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charts/chart6.xml" ContentType="application/vnd.openxmlformats-officedocument.drawingml.chart+xml"/>
  <Override PartName="/word/theme/themeOverride6.xml" ContentType="application/vnd.openxmlformats-officedocument.themeOverride+xml"/>
  <Override PartName="/word/charts/chart7.xml" ContentType="application/vnd.openxmlformats-officedocument.drawingml.chart+xml"/>
  <Override PartName="/word/theme/themeOverride7.xml" ContentType="application/vnd.openxmlformats-officedocument.themeOverride+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44C69" w:rsidRDefault="00644C69" w:rsidP="00644C69">
      <w:pPr>
        <w:widowControl w:val="0"/>
        <w:spacing w:after="0"/>
        <w:jc w:val="center"/>
        <w:rPr>
          <w:rFonts w:ascii="Times New Roman" w:hAnsi="Times New Roman"/>
          <w:b/>
          <w:sz w:val="28"/>
          <w:szCs w:val="28"/>
          <w:lang w:val="uk-UA"/>
        </w:rPr>
      </w:pPr>
      <w:r w:rsidRPr="00ED7C0A">
        <w:rPr>
          <w:rFonts w:ascii="Times New Roman" w:hAnsi="Times New Roman"/>
          <w:b/>
          <w:sz w:val="28"/>
          <w:szCs w:val="28"/>
          <w:lang w:val="uk-UA"/>
        </w:rPr>
        <w:t>Департамент освіти і науки</w:t>
      </w:r>
    </w:p>
    <w:p w:rsidR="00644C69" w:rsidRPr="00ED7C0A" w:rsidRDefault="00644C69" w:rsidP="00644C69">
      <w:pPr>
        <w:widowControl w:val="0"/>
        <w:spacing w:after="0"/>
        <w:jc w:val="center"/>
        <w:rPr>
          <w:rFonts w:ascii="Times New Roman" w:hAnsi="Times New Roman"/>
          <w:b/>
          <w:sz w:val="28"/>
          <w:szCs w:val="28"/>
          <w:lang w:val="uk-UA"/>
        </w:rPr>
      </w:pPr>
      <w:r>
        <w:rPr>
          <w:rFonts w:ascii="Times New Roman" w:hAnsi="Times New Roman"/>
          <w:b/>
          <w:sz w:val="28"/>
          <w:szCs w:val="28"/>
          <w:lang w:val="uk-UA"/>
        </w:rPr>
        <w:t xml:space="preserve">Чернівецької </w:t>
      </w:r>
      <w:r w:rsidRPr="00ED7C0A">
        <w:rPr>
          <w:rFonts w:ascii="Times New Roman" w:hAnsi="Times New Roman"/>
          <w:b/>
          <w:sz w:val="28"/>
          <w:szCs w:val="28"/>
          <w:lang w:val="uk-UA"/>
        </w:rPr>
        <w:t>облдержадміністрації</w:t>
      </w:r>
    </w:p>
    <w:p w:rsidR="00644C69" w:rsidRPr="00ED7C0A" w:rsidRDefault="00644C69" w:rsidP="00644C69">
      <w:pPr>
        <w:widowControl w:val="0"/>
        <w:spacing w:after="0"/>
        <w:jc w:val="center"/>
        <w:rPr>
          <w:rFonts w:ascii="Times New Roman" w:hAnsi="Times New Roman"/>
          <w:b/>
          <w:sz w:val="28"/>
          <w:szCs w:val="28"/>
          <w:lang w:val="uk-UA"/>
        </w:rPr>
      </w:pPr>
      <w:r w:rsidRPr="00ED7C0A">
        <w:rPr>
          <w:rFonts w:ascii="Times New Roman" w:hAnsi="Times New Roman"/>
          <w:b/>
          <w:sz w:val="28"/>
          <w:szCs w:val="28"/>
          <w:lang w:val="uk-UA"/>
        </w:rPr>
        <w:t>Буковинська Мала академія наук учнівської молоді</w:t>
      </w:r>
    </w:p>
    <w:p w:rsidR="00644C69" w:rsidRDefault="00644C69" w:rsidP="00644C69">
      <w:pPr>
        <w:widowControl w:val="0"/>
        <w:spacing w:after="0"/>
        <w:rPr>
          <w:rFonts w:ascii="Times New Roman" w:hAnsi="Times New Roman"/>
          <w:b/>
          <w:sz w:val="28"/>
          <w:szCs w:val="28"/>
          <w:lang w:val="uk-UA"/>
        </w:rPr>
      </w:pPr>
    </w:p>
    <w:p w:rsidR="00644C69" w:rsidRDefault="00644C69" w:rsidP="00644C69">
      <w:pPr>
        <w:widowControl w:val="0"/>
        <w:spacing w:after="0"/>
        <w:rPr>
          <w:rFonts w:ascii="Times New Roman" w:hAnsi="Times New Roman"/>
          <w:b/>
          <w:sz w:val="28"/>
          <w:szCs w:val="28"/>
          <w:lang w:val="uk-UA"/>
        </w:rPr>
      </w:pPr>
    </w:p>
    <w:p w:rsidR="00644C69" w:rsidRDefault="00644C69" w:rsidP="00644C69">
      <w:pPr>
        <w:widowControl w:val="0"/>
        <w:spacing w:after="0"/>
        <w:rPr>
          <w:rFonts w:ascii="Times New Roman" w:hAnsi="Times New Roman"/>
          <w:b/>
          <w:sz w:val="28"/>
          <w:szCs w:val="28"/>
          <w:lang w:val="uk-UA"/>
        </w:rPr>
      </w:pPr>
    </w:p>
    <w:p w:rsidR="00644C69" w:rsidRDefault="00644C69" w:rsidP="00644C69">
      <w:pPr>
        <w:widowControl w:val="0"/>
        <w:spacing w:after="0"/>
        <w:rPr>
          <w:rFonts w:ascii="Times New Roman" w:hAnsi="Times New Roman"/>
          <w:b/>
          <w:sz w:val="28"/>
          <w:szCs w:val="28"/>
          <w:lang w:val="uk-UA"/>
        </w:rPr>
      </w:pPr>
    </w:p>
    <w:p w:rsidR="00644C69" w:rsidRDefault="00644C69" w:rsidP="00644C69">
      <w:pPr>
        <w:widowControl w:val="0"/>
        <w:spacing w:after="0"/>
        <w:rPr>
          <w:rFonts w:ascii="Times New Roman" w:hAnsi="Times New Roman"/>
          <w:b/>
          <w:sz w:val="28"/>
          <w:szCs w:val="28"/>
          <w:lang w:val="uk-UA"/>
        </w:rPr>
      </w:pPr>
    </w:p>
    <w:p w:rsidR="00644C69" w:rsidRDefault="00644C69" w:rsidP="00644C69">
      <w:pPr>
        <w:widowControl w:val="0"/>
        <w:spacing w:after="0"/>
        <w:rPr>
          <w:rFonts w:ascii="Times New Roman" w:hAnsi="Times New Roman"/>
          <w:b/>
          <w:sz w:val="28"/>
          <w:szCs w:val="28"/>
          <w:lang w:val="uk-UA"/>
        </w:rPr>
      </w:pPr>
    </w:p>
    <w:p w:rsidR="00644C69" w:rsidRDefault="00644C69" w:rsidP="00644C69">
      <w:pPr>
        <w:widowControl w:val="0"/>
        <w:spacing w:after="0"/>
        <w:rPr>
          <w:rFonts w:ascii="Times New Roman" w:hAnsi="Times New Roman"/>
          <w:b/>
          <w:sz w:val="28"/>
          <w:szCs w:val="28"/>
          <w:lang w:val="uk-UA"/>
        </w:rPr>
      </w:pPr>
    </w:p>
    <w:p w:rsidR="00644C69" w:rsidRDefault="00644C69" w:rsidP="00644C69">
      <w:pPr>
        <w:widowControl w:val="0"/>
        <w:spacing w:after="0"/>
        <w:rPr>
          <w:rFonts w:ascii="Times New Roman" w:hAnsi="Times New Roman"/>
          <w:b/>
          <w:sz w:val="28"/>
          <w:szCs w:val="28"/>
          <w:lang w:val="uk-UA"/>
        </w:rPr>
      </w:pPr>
    </w:p>
    <w:p w:rsidR="00644C69" w:rsidRDefault="00644C69" w:rsidP="00644C69">
      <w:pPr>
        <w:widowControl w:val="0"/>
        <w:spacing w:after="0"/>
        <w:rPr>
          <w:rFonts w:ascii="Times New Roman" w:hAnsi="Times New Roman"/>
          <w:b/>
          <w:sz w:val="28"/>
          <w:szCs w:val="28"/>
          <w:lang w:val="uk-UA"/>
        </w:rPr>
      </w:pPr>
    </w:p>
    <w:p w:rsidR="00644C69" w:rsidRDefault="00644C69" w:rsidP="00644C69">
      <w:pPr>
        <w:widowControl w:val="0"/>
        <w:spacing w:after="0"/>
        <w:rPr>
          <w:rFonts w:ascii="Times New Roman" w:hAnsi="Times New Roman"/>
          <w:b/>
          <w:sz w:val="28"/>
          <w:szCs w:val="28"/>
          <w:lang w:val="uk-UA"/>
        </w:rPr>
      </w:pPr>
    </w:p>
    <w:p w:rsidR="00644C69" w:rsidRDefault="00644C69" w:rsidP="00644C69">
      <w:pPr>
        <w:widowControl w:val="0"/>
        <w:spacing w:after="0"/>
        <w:rPr>
          <w:rFonts w:ascii="Times New Roman" w:hAnsi="Times New Roman"/>
          <w:b/>
          <w:sz w:val="28"/>
          <w:szCs w:val="28"/>
          <w:lang w:val="uk-UA"/>
        </w:rPr>
      </w:pPr>
    </w:p>
    <w:p w:rsidR="00644C69" w:rsidRDefault="00644C69" w:rsidP="00644C69">
      <w:pPr>
        <w:widowControl w:val="0"/>
        <w:spacing w:after="0"/>
        <w:rPr>
          <w:rFonts w:ascii="Times New Roman" w:hAnsi="Times New Roman"/>
          <w:b/>
          <w:sz w:val="28"/>
          <w:szCs w:val="28"/>
          <w:lang w:val="uk-UA"/>
        </w:rPr>
      </w:pPr>
    </w:p>
    <w:p w:rsidR="00644C69" w:rsidRDefault="00644C69" w:rsidP="00644C69">
      <w:pPr>
        <w:widowControl w:val="0"/>
        <w:spacing w:after="0"/>
        <w:jc w:val="center"/>
        <w:rPr>
          <w:rFonts w:ascii="Times New Roman" w:hAnsi="Times New Roman"/>
          <w:b/>
          <w:sz w:val="72"/>
          <w:szCs w:val="72"/>
          <w:lang w:val="uk-UA"/>
        </w:rPr>
      </w:pPr>
      <w:r>
        <w:rPr>
          <w:rFonts w:ascii="Times New Roman" w:hAnsi="Times New Roman"/>
          <w:b/>
          <w:sz w:val="72"/>
          <w:szCs w:val="72"/>
          <w:lang w:val="uk-UA"/>
        </w:rPr>
        <w:t>ДОСЛІДЖУЄМО БУКОВИНУ</w:t>
      </w:r>
    </w:p>
    <w:p w:rsidR="00644C69" w:rsidRDefault="00644C69" w:rsidP="00644C69">
      <w:pPr>
        <w:widowControl w:val="0"/>
        <w:spacing w:after="0"/>
        <w:jc w:val="center"/>
        <w:rPr>
          <w:rFonts w:ascii="Times New Roman" w:hAnsi="Times New Roman"/>
          <w:b/>
          <w:sz w:val="32"/>
          <w:szCs w:val="32"/>
          <w:lang w:val="uk-UA"/>
        </w:rPr>
      </w:pPr>
    </w:p>
    <w:p w:rsidR="00644C69" w:rsidRPr="00644C69" w:rsidRDefault="00644C69" w:rsidP="00644C69">
      <w:pPr>
        <w:widowControl w:val="0"/>
        <w:spacing w:after="0"/>
        <w:jc w:val="center"/>
        <w:rPr>
          <w:rFonts w:ascii="Times New Roman" w:hAnsi="Times New Roman"/>
          <w:sz w:val="36"/>
          <w:szCs w:val="36"/>
          <w:lang w:val="uk-UA"/>
        </w:rPr>
      </w:pPr>
      <w:r w:rsidRPr="00644C69">
        <w:rPr>
          <w:rFonts w:ascii="Times New Roman" w:hAnsi="Times New Roman"/>
          <w:sz w:val="36"/>
          <w:szCs w:val="36"/>
          <w:lang w:val="uk-UA"/>
        </w:rPr>
        <w:t>Частина ІІІ</w:t>
      </w:r>
    </w:p>
    <w:p w:rsidR="00644C69" w:rsidRPr="00644C69" w:rsidRDefault="00644C69" w:rsidP="00644C69">
      <w:pPr>
        <w:widowControl w:val="0"/>
        <w:spacing w:after="0"/>
        <w:jc w:val="center"/>
        <w:rPr>
          <w:rFonts w:ascii="Times New Roman" w:hAnsi="Times New Roman"/>
          <w:sz w:val="36"/>
          <w:szCs w:val="36"/>
          <w:lang w:val="uk-UA"/>
        </w:rPr>
      </w:pPr>
    </w:p>
    <w:p w:rsidR="00644C69" w:rsidRPr="00644C69" w:rsidRDefault="00644C69" w:rsidP="00644C69">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i/>
          <w:sz w:val="32"/>
          <w:szCs w:val="32"/>
          <w:lang w:val="uk-UA"/>
        </w:rPr>
      </w:pPr>
      <w:r w:rsidRPr="00644C69">
        <w:rPr>
          <w:rFonts w:ascii="Times New Roman" w:hAnsi="Times New Roman"/>
          <w:i/>
          <w:sz w:val="32"/>
          <w:szCs w:val="32"/>
          <w:lang w:val="uk-UA"/>
        </w:rPr>
        <w:t xml:space="preserve">Наукові дослідження слухачів </w:t>
      </w:r>
    </w:p>
    <w:p w:rsidR="00644C69" w:rsidRPr="00644C69" w:rsidRDefault="00644C69" w:rsidP="00644C69">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i/>
          <w:sz w:val="32"/>
          <w:szCs w:val="32"/>
          <w:lang w:val="uk-UA"/>
        </w:rPr>
      </w:pPr>
      <w:r w:rsidRPr="00644C69">
        <w:rPr>
          <w:rFonts w:ascii="Times New Roman" w:hAnsi="Times New Roman"/>
          <w:i/>
          <w:sz w:val="32"/>
          <w:szCs w:val="32"/>
          <w:lang w:val="uk-UA"/>
        </w:rPr>
        <w:t>Буковинської Малої академії учнівської молоді</w:t>
      </w:r>
    </w:p>
    <w:p w:rsidR="00644C69" w:rsidRDefault="00644C69" w:rsidP="00644C69">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rPr>
          <w:rFonts w:ascii="Times New Roman" w:hAnsi="Times New Roman"/>
          <w:b/>
          <w:i/>
          <w:sz w:val="28"/>
          <w:szCs w:val="28"/>
          <w:lang w:val="uk-UA"/>
        </w:rPr>
      </w:pPr>
    </w:p>
    <w:p w:rsidR="00644C69" w:rsidRDefault="00644C69" w:rsidP="00644C69">
      <w:pPr>
        <w:widowControl w:val="0"/>
        <w:spacing w:after="0"/>
        <w:jc w:val="center"/>
        <w:rPr>
          <w:rFonts w:ascii="Times New Roman" w:hAnsi="Times New Roman"/>
          <w:b/>
          <w:sz w:val="44"/>
          <w:szCs w:val="44"/>
          <w:lang w:val="uk-UA"/>
        </w:rPr>
      </w:pPr>
    </w:p>
    <w:p w:rsidR="00644C69" w:rsidRDefault="00644C69" w:rsidP="00644C69">
      <w:pPr>
        <w:widowControl w:val="0"/>
        <w:spacing w:after="0"/>
        <w:jc w:val="center"/>
        <w:rPr>
          <w:rFonts w:ascii="Times New Roman" w:hAnsi="Times New Roman"/>
          <w:b/>
          <w:sz w:val="44"/>
          <w:szCs w:val="44"/>
          <w:lang w:val="uk-UA"/>
        </w:rPr>
      </w:pPr>
    </w:p>
    <w:p w:rsidR="00644C69" w:rsidRDefault="00644C69" w:rsidP="00644C69">
      <w:pPr>
        <w:widowControl w:val="0"/>
        <w:spacing w:after="0"/>
        <w:jc w:val="center"/>
        <w:rPr>
          <w:rFonts w:ascii="Times New Roman" w:hAnsi="Times New Roman"/>
          <w:b/>
          <w:sz w:val="44"/>
          <w:szCs w:val="44"/>
          <w:lang w:val="uk-UA"/>
        </w:rPr>
      </w:pPr>
    </w:p>
    <w:p w:rsidR="00644C69" w:rsidRDefault="00644C69" w:rsidP="00644C69">
      <w:pPr>
        <w:widowControl w:val="0"/>
        <w:spacing w:after="0" w:line="240" w:lineRule="auto"/>
        <w:jc w:val="center"/>
        <w:rPr>
          <w:rFonts w:ascii="Times New Roman" w:hAnsi="Times New Roman"/>
          <w:b/>
          <w:sz w:val="44"/>
          <w:szCs w:val="44"/>
          <w:lang w:val="uk-UA"/>
        </w:rPr>
      </w:pPr>
    </w:p>
    <w:p w:rsidR="00644C69" w:rsidRDefault="00644C69" w:rsidP="00644C69">
      <w:pPr>
        <w:widowControl w:val="0"/>
        <w:spacing w:after="0" w:line="240" w:lineRule="auto"/>
        <w:jc w:val="center"/>
        <w:rPr>
          <w:rFonts w:ascii="Times New Roman" w:hAnsi="Times New Roman"/>
          <w:b/>
          <w:sz w:val="44"/>
          <w:szCs w:val="44"/>
          <w:lang w:val="uk-UA"/>
        </w:rPr>
      </w:pPr>
    </w:p>
    <w:p w:rsidR="00644C69" w:rsidRDefault="00644C69" w:rsidP="00644C69">
      <w:pPr>
        <w:widowControl w:val="0"/>
        <w:spacing w:after="0" w:line="240" w:lineRule="auto"/>
        <w:jc w:val="center"/>
        <w:rPr>
          <w:rFonts w:ascii="Times New Roman" w:hAnsi="Times New Roman"/>
          <w:b/>
          <w:sz w:val="44"/>
          <w:szCs w:val="44"/>
          <w:lang w:val="uk-UA"/>
        </w:rPr>
      </w:pPr>
    </w:p>
    <w:p w:rsidR="00644C69" w:rsidRDefault="00644C69" w:rsidP="00644C69">
      <w:pPr>
        <w:widowControl w:val="0"/>
        <w:spacing w:after="0" w:line="240" w:lineRule="auto"/>
        <w:jc w:val="center"/>
        <w:rPr>
          <w:rFonts w:ascii="Times New Roman" w:hAnsi="Times New Roman"/>
          <w:b/>
          <w:sz w:val="44"/>
          <w:szCs w:val="44"/>
          <w:lang w:val="uk-UA"/>
        </w:rPr>
      </w:pPr>
    </w:p>
    <w:p w:rsidR="00644C69" w:rsidRDefault="00644C69" w:rsidP="00644C69">
      <w:pPr>
        <w:widowControl w:val="0"/>
        <w:spacing w:after="0" w:line="240" w:lineRule="auto"/>
        <w:jc w:val="center"/>
        <w:rPr>
          <w:rFonts w:ascii="Times New Roman" w:hAnsi="Times New Roman"/>
          <w:b/>
          <w:sz w:val="44"/>
          <w:szCs w:val="44"/>
          <w:lang w:val="uk-UA"/>
        </w:rPr>
      </w:pPr>
    </w:p>
    <w:p w:rsidR="00644C69" w:rsidRPr="001808F7" w:rsidRDefault="00644C69" w:rsidP="00644C69">
      <w:pPr>
        <w:widowControl w:val="0"/>
        <w:spacing w:after="0" w:line="240" w:lineRule="auto"/>
        <w:jc w:val="center"/>
        <w:rPr>
          <w:rFonts w:ascii="Times New Roman" w:hAnsi="Times New Roman"/>
          <w:i/>
          <w:sz w:val="26"/>
          <w:szCs w:val="26"/>
          <w:lang w:val="uk-UA"/>
        </w:rPr>
      </w:pPr>
      <w:r>
        <w:rPr>
          <w:rFonts w:ascii="Times New Roman" w:hAnsi="Times New Roman"/>
          <w:b/>
          <w:sz w:val="28"/>
          <w:szCs w:val="28"/>
          <w:lang w:val="uk-UA"/>
        </w:rPr>
        <w:t>Чернівці, 2017</w:t>
      </w:r>
      <w:r w:rsidRPr="00ED7C0A">
        <w:rPr>
          <w:rFonts w:ascii="Times New Roman" w:hAnsi="Times New Roman"/>
          <w:b/>
          <w:sz w:val="28"/>
          <w:szCs w:val="28"/>
          <w:lang w:val="uk-UA"/>
        </w:rPr>
        <w:br w:type="page"/>
      </w:r>
      <w:r w:rsidRPr="001808F7">
        <w:rPr>
          <w:rFonts w:ascii="Times New Roman" w:hAnsi="Times New Roman"/>
          <w:i/>
          <w:sz w:val="26"/>
          <w:szCs w:val="26"/>
          <w:lang w:val="uk-UA"/>
        </w:rPr>
        <w:lastRenderedPageBreak/>
        <w:t xml:space="preserve">Видається за ухвалою науково-методичної ради </w:t>
      </w:r>
    </w:p>
    <w:p w:rsidR="00644C69" w:rsidRPr="001808F7" w:rsidRDefault="00644C69" w:rsidP="00644C69">
      <w:pPr>
        <w:widowControl w:val="0"/>
        <w:spacing w:after="0" w:line="240" w:lineRule="auto"/>
        <w:jc w:val="center"/>
        <w:outlineLvl w:val="0"/>
        <w:rPr>
          <w:rFonts w:ascii="Times New Roman" w:hAnsi="Times New Roman"/>
          <w:i/>
          <w:sz w:val="26"/>
          <w:szCs w:val="26"/>
          <w:lang w:val="uk-UA"/>
        </w:rPr>
      </w:pPr>
      <w:r w:rsidRPr="001808F7">
        <w:rPr>
          <w:rFonts w:ascii="Times New Roman" w:hAnsi="Times New Roman"/>
          <w:i/>
          <w:sz w:val="26"/>
          <w:szCs w:val="26"/>
          <w:lang w:val="uk-UA"/>
        </w:rPr>
        <w:t xml:space="preserve">КОПНЗ </w:t>
      </w:r>
      <w:r w:rsidR="00310CBA">
        <w:rPr>
          <w:rFonts w:ascii="Times New Roman" w:hAnsi="Times New Roman"/>
          <w:i/>
          <w:sz w:val="26"/>
          <w:szCs w:val="26"/>
          <w:lang w:val="uk-UA"/>
        </w:rPr>
        <w:t>«</w:t>
      </w:r>
      <w:r w:rsidRPr="001808F7">
        <w:rPr>
          <w:rFonts w:ascii="Times New Roman" w:hAnsi="Times New Roman"/>
          <w:i/>
          <w:sz w:val="26"/>
          <w:szCs w:val="26"/>
          <w:lang w:val="uk-UA"/>
        </w:rPr>
        <w:t>Буковинської Малої академії наук учнівської молоді</w:t>
      </w:r>
      <w:r w:rsidR="00310CBA">
        <w:rPr>
          <w:rFonts w:ascii="Times New Roman" w:hAnsi="Times New Roman"/>
          <w:i/>
          <w:sz w:val="26"/>
          <w:szCs w:val="26"/>
          <w:lang w:val="uk-UA"/>
        </w:rPr>
        <w:t>»</w:t>
      </w:r>
    </w:p>
    <w:p w:rsidR="00644C69" w:rsidRPr="001808F7" w:rsidRDefault="00644C69" w:rsidP="00644C69">
      <w:pPr>
        <w:widowControl w:val="0"/>
        <w:spacing w:after="0" w:line="240" w:lineRule="auto"/>
        <w:jc w:val="center"/>
        <w:rPr>
          <w:rFonts w:ascii="Times New Roman" w:hAnsi="Times New Roman"/>
          <w:i/>
          <w:sz w:val="26"/>
          <w:szCs w:val="26"/>
          <w:lang w:val="uk-UA"/>
        </w:rPr>
      </w:pPr>
      <w:r w:rsidRPr="001808F7">
        <w:rPr>
          <w:rFonts w:ascii="Times New Roman" w:hAnsi="Times New Roman"/>
          <w:i/>
          <w:sz w:val="26"/>
          <w:szCs w:val="26"/>
          <w:lang w:val="uk-UA"/>
        </w:rPr>
        <w:t>(</w:t>
      </w:r>
      <w:r w:rsidR="003C1770" w:rsidRPr="00F72BF3">
        <w:rPr>
          <w:rFonts w:ascii="Times New Roman" w:hAnsi="Times New Roman"/>
          <w:i/>
          <w:sz w:val="28"/>
          <w:szCs w:val="28"/>
          <w:lang w:val="uk-UA"/>
        </w:rPr>
        <w:t xml:space="preserve">протокол № </w:t>
      </w:r>
      <w:r w:rsidR="003C1770">
        <w:rPr>
          <w:rFonts w:ascii="Times New Roman" w:hAnsi="Times New Roman"/>
          <w:i/>
          <w:sz w:val="28"/>
          <w:szCs w:val="28"/>
          <w:lang w:val="uk-UA"/>
        </w:rPr>
        <w:t xml:space="preserve">6 </w:t>
      </w:r>
      <w:r w:rsidR="003C1770" w:rsidRPr="00F72BF3">
        <w:rPr>
          <w:rFonts w:ascii="Times New Roman" w:hAnsi="Times New Roman"/>
          <w:i/>
          <w:sz w:val="28"/>
          <w:szCs w:val="28"/>
          <w:lang w:val="uk-UA"/>
        </w:rPr>
        <w:t>від</w:t>
      </w:r>
      <w:r w:rsidR="003C1770">
        <w:rPr>
          <w:rFonts w:ascii="Times New Roman" w:hAnsi="Times New Roman"/>
          <w:i/>
          <w:sz w:val="28"/>
          <w:szCs w:val="28"/>
          <w:lang w:val="uk-UA"/>
        </w:rPr>
        <w:t xml:space="preserve"> 07.06.2017 </w:t>
      </w:r>
      <w:r w:rsidR="003C1770" w:rsidRPr="00F72BF3">
        <w:rPr>
          <w:rFonts w:ascii="Times New Roman" w:hAnsi="Times New Roman"/>
          <w:i/>
          <w:sz w:val="28"/>
          <w:szCs w:val="28"/>
          <w:lang w:val="uk-UA"/>
        </w:rPr>
        <w:t>року</w:t>
      </w:r>
      <w:r w:rsidRPr="001808F7">
        <w:rPr>
          <w:rFonts w:ascii="Times New Roman" w:hAnsi="Times New Roman"/>
          <w:i/>
          <w:sz w:val="26"/>
          <w:szCs w:val="26"/>
          <w:lang w:val="uk-UA"/>
        </w:rPr>
        <w:t>)</w:t>
      </w:r>
    </w:p>
    <w:p w:rsidR="00644C69" w:rsidRDefault="00644C69" w:rsidP="00644C69">
      <w:pPr>
        <w:widowControl w:val="0"/>
        <w:rPr>
          <w:rFonts w:ascii="Times New Roman" w:hAnsi="Times New Roman"/>
          <w:sz w:val="26"/>
          <w:szCs w:val="26"/>
          <w:lang w:val="uk-UA"/>
        </w:rPr>
      </w:pPr>
    </w:p>
    <w:p w:rsidR="00644C69" w:rsidRPr="001808F7" w:rsidRDefault="00644C69" w:rsidP="00644C69">
      <w:pPr>
        <w:widowControl w:val="0"/>
        <w:rPr>
          <w:rFonts w:ascii="Times New Roman" w:hAnsi="Times New Roman"/>
          <w:sz w:val="26"/>
          <w:szCs w:val="26"/>
          <w:lang w:val="uk-UA"/>
        </w:rPr>
      </w:pPr>
    </w:p>
    <w:p w:rsidR="00644C69" w:rsidRPr="001808F7" w:rsidRDefault="00644C69" w:rsidP="00644C69">
      <w:pPr>
        <w:widowControl w:val="0"/>
        <w:spacing w:after="0" w:line="240" w:lineRule="auto"/>
        <w:ind w:left="3969" w:hanging="3969"/>
        <w:rPr>
          <w:rFonts w:ascii="Times New Roman" w:hAnsi="Times New Roman"/>
          <w:sz w:val="26"/>
          <w:szCs w:val="26"/>
          <w:lang w:val="uk-UA"/>
        </w:rPr>
      </w:pPr>
      <w:r w:rsidRPr="001808F7">
        <w:rPr>
          <w:rFonts w:ascii="Times New Roman" w:hAnsi="Times New Roman"/>
          <w:sz w:val="26"/>
          <w:szCs w:val="26"/>
          <w:lang w:val="uk-UA"/>
        </w:rPr>
        <w:t xml:space="preserve">Відповідальні за випуск: </w:t>
      </w:r>
      <w:r>
        <w:rPr>
          <w:rFonts w:ascii="Times New Roman" w:hAnsi="Times New Roman"/>
          <w:sz w:val="26"/>
          <w:szCs w:val="26"/>
          <w:lang w:val="uk-UA"/>
        </w:rPr>
        <w:t xml:space="preserve">    </w:t>
      </w:r>
      <w:r w:rsidRPr="001808F7">
        <w:rPr>
          <w:rFonts w:ascii="Times New Roman" w:hAnsi="Times New Roman"/>
          <w:b/>
          <w:bCs/>
          <w:i/>
          <w:iCs/>
          <w:sz w:val="26"/>
          <w:szCs w:val="26"/>
          <w:lang w:val="uk-UA"/>
        </w:rPr>
        <w:t xml:space="preserve">Тріска М.К., </w:t>
      </w:r>
      <w:r w:rsidRPr="001808F7">
        <w:rPr>
          <w:rFonts w:ascii="Times New Roman" w:hAnsi="Times New Roman"/>
          <w:sz w:val="26"/>
          <w:szCs w:val="26"/>
          <w:lang w:val="uk-UA"/>
        </w:rPr>
        <w:t xml:space="preserve">директор БМАНУМ, </w:t>
      </w:r>
    </w:p>
    <w:p w:rsidR="00644C69" w:rsidRDefault="00644C69" w:rsidP="00644C69">
      <w:pPr>
        <w:widowControl w:val="0"/>
        <w:spacing w:after="0" w:line="240" w:lineRule="auto"/>
        <w:ind w:left="3060"/>
        <w:rPr>
          <w:rFonts w:ascii="Times New Roman" w:hAnsi="Times New Roman"/>
          <w:sz w:val="26"/>
          <w:szCs w:val="26"/>
          <w:lang w:val="uk-UA"/>
        </w:rPr>
      </w:pPr>
      <w:r w:rsidRPr="001808F7">
        <w:rPr>
          <w:rFonts w:ascii="Times New Roman" w:hAnsi="Times New Roman"/>
          <w:b/>
          <w:bCs/>
          <w:i/>
          <w:iCs/>
          <w:sz w:val="26"/>
          <w:szCs w:val="26"/>
          <w:lang w:val="uk-UA"/>
        </w:rPr>
        <w:t xml:space="preserve">Ляшенко С.І., </w:t>
      </w:r>
      <w:r w:rsidRPr="001808F7">
        <w:rPr>
          <w:rFonts w:ascii="Times New Roman" w:hAnsi="Times New Roman"/>
          <w:sz w:val="26"/>
          <w:szCs w:val="26"/>
          <w:lang w:val="uk-UA"/>
        </w:rPr>
        <w:t>заступник директора з НМР БМАНУМ</w:t>
      </w:r>
    </w:p>
    <w:p w:rsidR="006B7977" w:rsidRDefault="006B7977" w:rsidP="006B7977">
      <w:pPr>
        <w:widowControl w:val="0"/>
        <w:spacing w:after="0" w:line="240" w:lineRule="auto"/>
        <w:ind w:left="2352" w:firstLine="708"/>
        <w:rPr>
          <w:rFonts w:ascii="Times New Roman" w:hAnsi="Times New Roman"/>
          <w:bCs/>
          <w:iCs/>
          <w:sz w:val="26"/>
          <w:szCs w:val="26"/>
          <w:lang w:val="uk-UA"/>
        </w:rPr>
      </w:pPr>
      <w:r w:rsidRPr="001808F7">
        <w:rPr>
          <w:rFonts w:ascii="Times New Roman" w:hAnsi="Times New Roman"/>
          <w:b/>
          <w:bCs/>
          <w:i/>
          <w:iCs/>
          <w:sz w:val="26"/>
          <w:szCs w:val="26"/>
          <w:lang w:val="uk-UA"/>
        </w:rPr>
        <w:t>Липованчук Н.С.</w:t>
      </w:r>
      <w:r>
        <w:rPr>
          <w:rFonts w:ascii="Times New Roman" w:hAnsi="Times New Roman"/>
          <w:b/>
          <w:bCs/>
          <w:i/>
          <w:iCs/>
          <w:sz w:val="26"/>
          <w:szCs w:val="26"/>
          <w:lang w:val="uk-UA"/>
        </w:rPr>
        <w:t xml:space="preserve">, </w:t>
      </w:r>
      <w:r>
        <w:rPr>
          <w:rFonts w:ascii="Times New Roman" w:hAnsi="Times New Roman"/>
          <w:bCs/>
          <w:iCs/>
          <w:sz w:val="26"/>
          <w:szCs w:val="26"/>
          <w:lang w:val="uk-UA"/>
        </w:rPr>
        <w:t xml:space="preserve">завідувач навчально-методичного відділу </w:t>
      </w:r>
    </w:p>
    <w:p w:rsidR="006B7977" w:rsidRPr="006B7977" w:rsidRDefault="006B7977" w:rsidP="006B7977">
      <w:pPr>
        <w:widowControl w:val="0"/>
        <w:spacing w:after="0" w:line="240" w:lineRule="auto"/>
        <w:ind w:left="2352" w:firstLine="708"/>
        <w:rPr>
          <w:rFonts w:ascii="Times New Roman" w:hAnsi="Times New Roman"/>
          <w:bCs/>
          <w:iCs/>
          <w:sz w:val="26"/>
          <w:szCs w:val="26"/>
          <w:lang w:val="uk-UA"/>
        </w:rPr>
      </w:pPr>
      <w:r>
        <w:rPr>
          <w:rFonts w:ascii="Times New Roman" w:hAnsi="Times New Roman"/>
          <w:bCs/>
          <w:iCs/>
          <w:sz w:val="26"/>
          <w:szCs w:val="26"/>
          <w:lang w:val="uk-UA"/>
        </w:rPr>
        <w:t>БМАНУМ</w:t>
      </w:r>
    </w:p>
    <w:p w:rsidR="006B7977" w:rsidRPr="001808F7" w:rsidRDefault="006B7977" w:rsidP="00644C69">
      <w:pPr>
        <w:widowControl w:val="0"/>
        <w:spacing w:after="0" w:line="240" w:lineRule="auto"/>
        <w:ind w:left="3060"/>
        <w:rPr>
          <w:rFonts w:ascii="Times New Roman" w:hAnsi="Times New Roman"/>
          <w:sz w:val="26"/>
          <w:szCs w:val="26"/>
          <w:lang w:val="uk-UA"/>
        </w:rPr>
      </w:pPr>
    </w:p>
    <w:p w:rsidR="00644C69" w:rsidRDefault="00644C69" w:rsidP="00644C69">
      <w:pPr>
        <w:widowControl w:val="0"/>
        <w:rPr>
          <w:rFonts w:ascii="Times New Roman" w:hAnsi="Times New Roman"/>
          <w:sz w:val="26"/>
          <w:szCs w:val="26"/>
          <w:lang w:val="uk-UA"/>
        </w:rPr>
      </w:pPr>
    </w:p>
    <w:p w:rsidR="00644C69" w:rsidRPr="001808F7" w:rsidRDefault="00644C69" w:rsidP="00644C69">
      <w:pPr>
        <w:widowControl w:val="0"/>
        <w:rPr>
          <w:rFonts w:ascii="Times New Roman" w:hAnsi="Times New Roman"/>
          <w:sz w:val="26"/>
          <w:szCs w:val="26"/>
          <w:lang w:val="uk-UA"/>
        </w:rPr>
      </w:pPr>
    </w:p>
    <w:p w:rsidR="00644C69" w:rsidRPr="001808F7" w:rsidRDefault="00644C69" w:rsidP="00644C69">
      <w:pPr>
        <w:widowControl w:val="0"/>
        <w:spacing w:after="0" w:line="240" w:lineRule="auto"/>
        <w:rPr>
          <w:rFonts w:ascii="Times New Roman" w:hAnsi="Times New Roman"/>
          <w:b/>
          <w:bCs/>
          <w:i/>
          <w:iCs/>
          <w:sz w:val="26"/>
          <w:szCs w:val="26"/>
          <w:lang w:val="uk-UA"/>
        </w:rPr>
      </w:pPr>
      <w:r w:rsidRPr="001808F7">
        <w:rPr>
          <w:rFonts w:ascii="Times New Roman" w:hAnsi="Times New Roman"/>
          <w:sz w:val="26"/>
          <w:szCs w:val="26"/>
          <w:lang w:val="uk-UA"/>
        </w:rPr>
        <w:t xml:space="preserve">Упорядники: </w:t>
      </w:r>
      <w:r w:rsidRPr="001808F7">
        <w:rPr>
          <w:rFonts w:ascii="Times New Roman" w:hAnsi="Times New Roman"/>
          <w:sz w:val="26"/>
          <w:szCs w:val="26"/>
          <w:lang w:val="uk-UA"/>
        </w:rPr>
        <w:tab/>
      </w:r>
      <w:r w:rsidRPr="001808F7">
        <w:rPr>
          <w:rFonts w:ascii="Times New Roman" w:hAnsi="Times New Roman"/>
          <w:sz w:val="26"/>
          <w:szCs w:val="26"/>
          <w:lang w:val="uk-UA"/>
        </w:rPr>
        <w:tab/>
      </w:r>
      <w:r>
        <w:rPr>
          <w:rFonts w:ascii="Times New Roman" w:hAnsi="Times New Roman"/>
          <w:sz w:val="26"/>
          <w:szCs w:val="26"/>
          <w:lang w:val="uk-UA"/>
        </w:rPr>
        <w:t xml:space="preserve">   </w:t>
      </w:r>
      <w:r w:rsidRPr="001808F7">
        <w:rPr>
          <w:rFonts w:ascii="Times New Roman" w:hAnsi="Times New Roman"/>
          <w:b/>
          <w:bCs/>
          <w:i/>
          <w:iCs/>
          <w:sz w:val="26"/>
          <w:szCs w:val="26"/>
          <w:lang w:val="uk-UA"/>
        </w:rPr>
        <w:t>Липованчук Н.С.</w:t>
      </w:r>
    </w:p>
    <w:p w:rsidR="00644C69" w:rsidRPr="001808F7" w:rsidRDefault="00644C69" w:rsidP="00644C69">
      <w:pPr>
        <w:widowControl w:val="0"/>
        <w:spacing w:after="0" w:line="240" w:lineRule="auto"/>
        <w:ind w:firstLine="3060"/>
        <w:rPr>
          <w:rFonts w:ascii="Times New Roman" w:hAnsi="Times New Roman"/>
          <w:b/>
          <w:bCs/>
          <w:i/>
          <w:iCs/>
          <w:sz w:val="26"/>
          <w:szCs w:val="26"/>
          <w:lang w:val="uk-UA"/>
        </w:rPr>
      </w:pPr>
      <w:r w:rsidRPr="001808F7">
        <w:rPr>
          <w:rFonts w:ascii="Times New Roman" w:hAnsi="Times New Roman"/>
          <w:b/>
          <w:bCs/>
          <w:i/>
          <w:iCs/>
          <w:sz w:val="26"/>
          <w:szCs w:val="26"/>
          <w:lang w:val="uk-UA"/>
        </w:rPr>
        <w:t>Іванійчук Н.Ю.</w:t>
      </w:r>
    </w:p>
    <w:p w:rsidR="00644C69" w:rsidRDefault="00644C69" w:rsidP="00644C69">
      <w:pPr>
        <w:widowControl w:val="0"/>
        <w:spacing w:after="0" w:line="240" w:lineRule="auto"/>
        <w:ind w:firstLine="3060"/>
        <w:rPr>
          <w:rFonts w:ascii="Times New Roman" w:hAnsi="Times New Roman"/>
          <w:b/>
          <w:bCs/>
          <w:i/>
          <w:iCs/>
          <w:sz w:val="26"/>
          <w:szCs w:val="26"/>
          <w:lang w:val="uk-UA"/>
        </w:rPr>
      </w:pPr>
      <w:r w:rsidRPr="001808F7">
        <w:rPr>
          <w:rFonts w:ascii="Times New Roman" w:hAnsi="Times New Roman"/>
          <w:b/>
          <w:bCs/>
          <w:i/>
          <w:iCs/>
          <w:sz w:val="26"/>
          <w:szCs w:val="26"/>
          <w:lang w:val="uk-UA"/>
        </w:rPr>
        <w:t>Купчанко І.М.</w:t>
      </w:r>
    </w:p>
    <w:p w:rsidR="006B3F72" w:rsidRPr="001808F7" w:rsidRDefault="006B3F72" w:rsidP="00644C69">
      <w:pPr>
        <w:widowControl w:val="0"/>
        <w:spacing w:after="0" w:line="240" w:lineRule="auto"/>
        <w:ind w:firstLine="3060"/>
        <w:rPr>
          <w:rFonts w:ascii="Times New Roman" w:hAnsi="Times New Roman"/>
          <w:b/>
          <w:bCs/>
          <w:i/>
          <w:iCs/>
          <w:sz w:val="26"/>
          <w:szCs w:val="26"/>
          <w:lang w:val="uk-UA"/>
        </w:rPr>
      </w:pPr>
      <w:r>
        <w:rPr>
          <w:rFonts w:ascii="Times New Roman" w:hAnsi="Times New Roman"/>
          <w:b/>
          <w:bCs/>
          <w:i/>
          <w:iCs/>
          <w:sz w:val="26"/>
          <w:szCs w:val="26"/>
          <w:lang w:val="uk-UA"/>
        </w:rPr>
        <w:t>Прокопець П.Г.</w:t>
      </w:r>
    </w:p>
    <w:p w:rsidR="00644C69" w:rsidRDefault="00644C69" w:rsidP="00644C69">
      <w:pPr>
        <w:widowControl w:val="0"/>
        <w:rPr>
          <w:rFonts w:ascii="Times New Roman" w:hAnsi="Times New Roman"/>
          <w:sz w:val="26"/>
          <w:szCs w:val="26"/>
          <w:lang w:val="uk-UA"/>
        </w:rPr>
      </w:pPr>
    </w:p>
    <w:p w:rsidR="00644C69" w:rsidRPr="001808F7" w:rsidRDefault="00644C69" w:rsidP="00644C69">
      <w:pPr>
        <w:widowControl w:val="0"/>
        <w:rPr>
          <w:rFonts w:ascii="Times New Roman" w:hAnsi="Times New Roman"/>
          <w:sz w:val="26"/>
          <w:szCs w:val="26"/>
          <w:lang w:val="uk-UA"/>
        </w:rPr>
      </w:pPr>
    </w:p>
    <w:p w:rsidR="00644C69" w:rsidRPr="001808F7" w:rsidRDefault="00644C69" w:rsidP="00644C69">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sz w:val="26"/>
          <w:szCs w:val="26"/>
          <w:lang w:val="uk-UA"/>
        </w:rPr>
      </w:pPr>
      <w:r w:rsidRPr="001808F7">
        <w:rPr>
          <w:rFonts w:ascii="Times New Roman" w:hAnsi="Times New Roman"/>
          <w:sz w:val="26"/>
          <w:szCs w:val="26"/>
          <w:lang w:val="uk-UA"/>
        </w:rPr>
        <w:t>Досліджуємо Буковину. Збір</w:t>
      </w:r>
      <w:r>
        <w:rPr>
          <w:rFonts w:ascii="Times New Roman" w:hAnsi="Times New Roman"/>
          <w:sz w:val="26"/>
          <w:szCs w:val="26"/>
          <w:lang w:val="uk-UA"/>
        </w:rPr>
        <w:t>ник</w:t>
      </w:r>
      <w:r w:rsidRPr="001808F7">
        <w:rPr>
          <w:rFonts w:ascii="Times New Roman" w:hAnsi="Times New Roman"/>
          <w:sz w:val="26"/>
          <w:szCs w:val="26"/>
          <w:lang w:val="uk-UA"/>
        </w:rPr>
        <w:t xml:space="preserve"> наукових досліджень слухачів Буковинської Малої академії учнівської молоді.</w:t>
      </w:r>
      <w:r>
        <w:rPr>
          <w:rFonts w:ascii="Times New Roman" w:hAnsi="Times New Roman"/>
          <w:sz w:val="26"/>
          <w:szCs w:val="26"/>
          <w:lang w:val="uk-UA"/>
        </w:rPr>
        <w:t xml:space="preserve"> </w:t>
      </w:r>
      <w:r w:rsidRPr="001808F7">
        <w:rPr>
          <w:rFonts w:ascii="Times New Roman" w:hAnsi="Times New Roman"/>
          <w:sz w:val="26"/>
          <w:szCs w:val="26"/>
          <w:lang w:val="uk-UA"/>
        </w:rPr>
        <w:t xml:space="preserve">Частина </w:t>
      </w:r>
      <w:r>
        <w:rPr>
          <w:rFonts w:ascii="Times New Roman" w:hAnsi="Times New Roman"/>
          <w:sz w:val="26"/>
          <w:szCs w:val="26"/>
          <w:lang w:val="uk-UA"/>
        </w:rPr>
        <w:t>3</w:t>
      </w:r>
      <w:r w:rsidRPr="001808F7">
        <w:rPr>
          <w:rFonts w:ascii="Times New Roman" w:hAnsi="Times New Roman"/>
          <w:sz w:val="26"/>
          <w:szCs w:val="26"/>
          <w:lang w:val="uk-UA"/>
        </w:rPr>
        <w:t xml:space="preserve">. – Чернівці: КОПНЗ </w:t>
      </w:r>
      <w:r w:rsidR="00310CBA">
        <w:rPr>
          <w:rFonts w:ascii="Times New Roman" w:hAnsi="Times New Roman"/>
          <w:sz w:val="26"/>
          <w:szCs w:val="26"/>
          <w:lang w:val="uk-UA"/>
        </w:rPr>
        <w:t>«</w:t>
      </w:r>
      <w:r w:rsidRPr="001808F7">
        <w:rPr>
          <w:rFonts w:ascii="Times New Roman" w:hAnsi="Times New Roman"/>
          <w:sz w:val="26"/>
          <w:szCs w:val="26"/>
          <w:lang w:val="uk-UA"/>
        </w:rPr>
        <w:t>Буковинська Мала академія наук учнівської молоді</w:t>
      </w:r>
      <w:r w:rsidR="00310CBA">
        <w:rPr>
          <w:rFonts w:ascii="Times New Roman" w:hAnsi="Times New Roman"/>
          <w:sz w:val="26"/>
          <w:szCs w:val="26"/>
          <w:lang w:val="uk-UA"/>
        </w:rPr>
        <w:t>»</w:t>
      </w:r>
      <w:r w:rsidRPr="001808F7">
        <w:rPr>
          <w:rFonts w:ascii="Times New Roman" w:hAnsi="Times New Roman"/>
          <w:sz w:val="26"/>
          <w:szCs w:val="26"/>
          <w:lang w:val="uk-UA"/>
        </w:rPr>
        <w:t>, 201</w:t>
      </w:r>
      <w:r>
        <w:rPr>
          <w:rFonts w:ascii="Times New Roman" w:hAnsi="Times New Roman"/>
          <w:sz w:val="26"/>
          <w:szCs w:val="26"/>
          <w:lang w:val="uk-UA"/>
        </w:rPr>
        <w:t>7</w:t>
      </w:r>
      <w:r w:rsidRPr="001808F7">
        <w:rPr>
          <w:rFonts w:ascii="Times New Roman" w:hAnsi="Times New Roman"/>
          <w:sz w:val="26"/>
          <w:szCs w:val="26"/>
          <w:lang w:val="uk-UA"/>
        </w:rPr>
        <w:t xml:space="preserve">. </w:t>
      </w:r>
      <w:r w:rsidRPr="0046156C">
        <w:rPr>
          <w:rFonts w:ascii="Times New Roman" w:hAnsi="Times New Roman"/>
          <w:sz w:val="26"/>
          <w:szCs w:val="26"/>
          <w:lang w:val="uk-UA"/>
        </w:rPr>
        <w:t xml:space="preserve">– </w:t>
      </w:r>
      <w:r>
        <w:rPr>
          <w:rFonts w:ascii="Times New Roman" w:hAnsi="Times New Roman"/>
          <w:sz w:val="26"/>
          <w:szCs w:val="26"/>
          <w:lang w:val="uk-UA"/>
        </w:rPr>
        <w:t>***</w:t>
      </w:r>
      <w:r w:rsidRPr="0046156C">
        <w:rPr>
          <w:rFonts w:ascii="Times New Roman" w:hAnsi="Times New Roman"/>
          <w:sz w:val="26"/>
          <w:szCs w:val="26"/>
          <w:lang w:val="uk-UA"/>
        </w:rPr>
        <w:t xml:space="preserve"> с.</w:t>
      </w:r>
    </w:p>
    <w:p w:rsidR="00644C69" w:rsidRPr="00B70746" w:rsidRDefault="00644C69" w:rsidP="00644C69">
      <w:pPr>
        <w:widowControl w:val="0"/>
        <w:ind w:firstLine="708"/>
        <w:jc w:val="both"/>
        <w:rPr>
          <w:rFonts w:ascii="Times New Roman" w:hAnsi="Times New Roman"/>
          <w:sz w:val="24"/>
          <w:szCs w:val="24"/>
          <w:lang w:val="uk-UA"/>
        </w:rPr>
      </w:pPr>
    </w:p>
    <w:p w:rsidR="00644C69" w:rsidRPr="00644C69" w:rsidRDefault="00644C69" w:rsidP="00644C69">
      <w:pPr>
        <w:widowControl w:val="0"/>
        <w:spacing w:after="0"/>
        <w:ind w:firstLine="708"/>
        <w:jc w:val="both"/>
        <w:rPr>
          <w:rFonts w:ascii="Times New Roman" w:hAnsi="Times New Roman"/>
          <w:sz w:val="24"/>
          <w:szCs w:val="24"/>
          <w:lang w:val="uk-UA"/>
        </w:rPr>
      </w:pPr>
      <w:r w:rsidRPr="00644C69">
        <w:rPr>
          <w:rFonts w:ascii="Times New Roman" w:hAnsi="Times New Roman"/>
          <w:sz w:val="24"/>
          <w:szCs w:val="24"/>
          <w:lang w:val="uk-UA"/>
        </w:rPr>
        <w:t xml:space="preserve">У збірнику подаються науково-дослідницькі роботи слухачів Буковинської Малої академії учнівської молоді про Буковину, буковинців та їх внесок у розвиток культури, науки та мистецтва. </w:t>
      </w:r>
    </w:p>
    <w:p w:rsidR="00644C69" w:rsidRPr="00644C69" w:rsidRDefault="00644C69" w:rsidP="00644C69">
      <w:pPr>
        <w:widowControl w:val="0"/>
        <w:spacing w:after="0"/>
        <w:ind w:firstLine="708"/>
        <w:jc w:val="both"/>
        <w:rPr>
          <w:rFonts w:ascii="Times New Roman" w:hAnsi="Times New Roman"/>
          <w:caps/>
          <w:sz w:val="24"/>
          <w:szCs w:val="24"/>
          <w:lang w:val="uk-UA"/>
        </w:rPr>
      </w:pPr>
      <w:r w:rsidRPr="00644C69">
        <w:rPr>
          <w:rFonts w:ascii="Times New Roman" w:hAnsi="Times New Roman"/>
          <w:sz w:val="24"/>
          <w:szCs w:val="24"/>
          <w:lang w:val="uk-UA"/>
        </w:rPr>
        <w:t>Рекомендовано для використання у навчально-виховному процесі викладачам БМАНУМ та педагогам ЗНЗ області.</w:t>
      </w:r>
    </w:p>
    <w:p w:rsidR="00644C69" w:rsidRPr="00644C69" w:rsidRDefault="00644C69" w:rsidP="00644C69">
      <w:pPr>
        <w:widowControl w:val="0"/>
        <w:spacing w:after="0" w:line="240" w:lineRule="auto"/>
        <w:ind w:firstLine="720"/>
        <w:jc w:val="both"/>
        <w:rPr>
          <w:rFonts w:ascii="Times New Roman" w:hAnsi="Times New Roman"/>
          <w:caps/>
          <w:sz w:val="24"/>
          <w:szCs w:val="24"/>
          <w:lang w:val="uk-UA"/>
        </w:rPr>
      </w:pPr>
      <w:r w:rsidRPr="00644C69">
        <w:rPr>
          <w:rFonts w:ascii="Times New Roman" w:hAnsi="Times New Roman"/>
          <w:sz w:val="24"/>
          <w:szCs w:val="24"/>
          <w:lang w:val="uk-UA"/>
        </w:rPr>
        <w:t>Відповідальність за точність і достовірність поданих фактів, зміст учнівських робіт несуть автори</w:t>
      </w:r>
      <w:r w:rsidRPr="00644C69">
        <w:rPr>
          <w:rFonts w:ascii="Times New Roman" w:hAnsi="Times New Roman"/>
          <w:sz w:val="24"/>
          <w:szCs w:val="24"/>
        </w:rPr>
        <w:t>.</w:t>
      </w:r>
    </w:p>
    <w:p w:rsidR="00644C69" w:rsidRDefault="00644C69" w:rsidP="00644C69">
      <w:pPr>
        <w:widowControl w:val="0"/>
        <w:jc w:val="center"/>
        <w:rPr>
          <w:rFonts w:ascii="Times New Roman" w:hAnsi="Times New Roman"/>
          <w:caps/>
          <w:sz w:val="24"/>
          <w:szCs w:val="24"/>
          <w:lang w:val="uk-UA"/>
        </w:rPr>
      </w:pPr>
    </w:p>
    <w:p w:rsidR="00644C69" w:rsidRDefault="00644C69" w:rsidP="00644C69">
      <w:pPr>
        <w:widowControl w:val="0"/>
        <w:jc w:val="center"/>
        <w:rPr>
          <w:rFonts w:ascii="Times New Roman" w:hAnsi="Times New Roman"/>
          <w:caps/>
          <w:sz w:val="24"/>
          <w:szCs w:val="24"/>
          <w:lang w:val="uk-UA"/>
        </w:rPr>
      </w:pPr>
    </w:p>
    <w:p w:rsidR="00644C69" w:rsidRDefault="00644C69" w:rsidP="00644C69">
      <w:pPr>
        <w:widowControl w:val="0"/>
        <w:jc w:val="center"/>
        <w:rPr>
          <w:rFonts w:ascii="Times New Roman" w:hAnsi="Times New Roman"/>
          <w:caps/>
          <w:sz w:val="24"/>
          <w:szCs w:val="24"/>
          <w:lang w:val="uk-UA"/>
        </w:rPr>
      </w:pPr>
    </w:p>
    <w:p w:rsidR="00644C69" w:rsidRDefault="00644C69" w:rsidP="00644C69">
      <w:pPr>
        <w:widowControl w:val="0"/>
        <w:jc w:val="center"/>
        <w:rPr>
          <w:rFonts w:ascii="Times New Roman" w:hAnsi="Times New Roman"/>
          <w:caps/>
          <w:sz w:val="24"/>
          <w:szCs w:val="24"/>
          <w:lang w:val="uk-UA"/>
        </w:rPr>
      </w:pPr>
    </w:p>
    <w:p w:rsidR="00644C69" w:rsidRDefault="00644C69" w:rsidP="00644C69">
      <w:pPr>
        <w:widowControl w:val="0"/>
        <w:jc w:val="center"/>
        <w:rPr>
          <w:rFonts w:ascii="Times New Roman" w:hAnsi="Times New Roman"/>
          <w:caps/>
          <w:sz w:val="24"/>
          <w:szCs w:val="24"/>
          <w:lang w:val="uk-UA"/>
        </w:rPr>
      </w:pPr>
    </w:p>
    <w:p w:rsidR="00644C69" w:rsidRDefault="00644C69" w:rsidP="00644C69">
      <w:pPr>
        <w:widowControl w:val="0"/>
        <w:jc w:val="center"/>
        <w:rPr>
          <w:rFonts w:ascii="Times New Roman" w:hAnsi="Times New Roman"/>
          <w:caps/>
          <w:sz w:val="24"/>
          <w:szCs w:val="24"/>
          <w:lang w:val="uk-UA"/>
        </w:rPr>
      </w:pPr>
    </w:p>
    <w:p w:rsidR="00644C69" w:rsidRPr="00B70746" w:rsidRDefault="00644C69" w:rsidP="00644C69">
      <w:pPr>
        <w:widowControl w:val="0"/>
        <w:jc w:val="center"/>
        <w:rPr>
          <w:rFonts w:ascii="Times New Roman" w:hAnsi="Times New Roman"/>
          <w:caps/>
          <w:sz w:val="24"/>
          <w:szCs w:val="24"/>
          <w:lang w:val="uk-UA"/>
        </w:rPr>
      </w:pPr>
    </w:p>
    <w:p w:rsidR="009642B9" w:rsidRDefault="00644C69" w:rsidP="00644C69">
      <w:pPr>
        <w:widowControl w:val="0"/>
        <w:spacing w:after="0" w:line="240" w:lineRule="auto"/>
        <w:jc w:val="center"/>
        <w:rPr>
          <w:rFonts w:ascii="Times New Roman" w:hAnsi="Times New Roman"/>
          <w:caps/>
          <w:sz w:val="24"/>
          <w:szCs w:val="24"/>
          <w:lang w:val="uk-UA"/>
        </w:rPr>
      </w:pPr>
      <w:r w:rsidRPr="001808F7">
        <w:rPr>
          <w:rFonts w:ascii="Times New Roman" w:hAnsi="Times New Roman"/>
          <w:caps/>
          <w:sz w:val="24"/>
          <w:szCs w:val="24"/>
          <w:lang w:val="uk-UA"/>
        </w:rPr>
        <w:t xml:space="preserve">обласний комунальний позашкільний навчальний заклад </w:t>
      </w:r>
      <w:r w:rsidR="00310CBA">
        <w:rPr>
          <w:rFonts w:ascii="Times New Roman" w:hAnsi="Times New Roman"/>
          <w:caps/>
          <w:sz w:val="24"/>
          <w:szCs w:val="24"/>
          <w:lang w:val="uk-UA"/>
        </w:rPr>
        <w:t>«</w:t>
      </w:r>
      <w:r w:rsidRPr="001808F7">
        <w:rPr>
          <w:rFonts w:ascii="Times New Roman" w:hAnsi="Times New Roman"/>
          <w:caps/>
          <w:sz w:val="24"/>
          <w:szCs w:val="24"/>
          <w:lang w:val="uk-UA"/>
        </w:rPr>
        <w:t>Буковинська мала академія наук учнівської молоді</w:t>
      </w:r>
      <w:r w:rsidR="00310CBA">
        <w:rPr>
          <w:rFonts w:ascii="Times New Roman" w:hAnsi="Times New Roman"/>
          <w:caps/>
          <w:sz w:val="24"/>
          <w:szCs w:val="24"/>
          <w:lang w:val="uk-UA"/>
        </w:rPr>
        <w:t>»</w:t>
      </w:r>
    </w:p>
    <w:p w:rsidR="009642B9" w:rsidRDefault="009642B9">
      <w:pPr>
        <w:rPr>
          <w:rFonts w:ascii="Times New Roman" w:hAnsi="Times New Roman"/>
          <w:caps/>
          <w:sz w:val="24"/>
          <w:szCs w:val="24"/>
          <w:lang w:val="uk-UA"/>
        </w:rPr>
      </w:pPr>
      <w:r>
        <w:rPr>
          <w:rFonts w:ascii="Times New Roman" w:hAnsi="Times New Roman"/>
          <w:caps/>
          <w:sz w:val="24"/>
          <w:szCs w:val="24"/>
          <w:lang w:val="uk-UA"/>
        </w:rPr>
        <w:br w:type="page"/>
      </w:r>
    </w:p>
    <w:p w:rsidR="009642B9" w:rsidRDefault="009642B9" w:rsidP="009642B9">
      <w:pPr>
        <w:spacing w:after="0"/>
        <w:ind w:firstLine="709"/>
        <w:jc w:val="center"/>
        <w:rPr>
          <w:rFonts w:ascii="Times New Roman" w:hAnsi="Times New Roman"/>
          <w:b/>
          <w:sz w:val="28"/>
          <w:szCs w:val="28"/>
        </w:rPr>
      </w:pPr>
      <w:r w:rsidRPr="003D213C">
        <w:rPr>
          <w:rFonts w:ascii="Times New Roman" w:hAnsi="Times New Roman"/>
          <w:b/>
          <w:sz w:val="28"/>
          <w:szCs w:val="28"/>
        </w:rPr>
        <w:lastRenderedPageBreak/>
        <w:t>ЗАВДАННЯ І ПЕРСПЕКТИВИ</w:t>
      </w:r>
    </w:p>
    <w:p w:rsidR="009642B9" w:rsidRPr="003D213C" w:rsidRDefault="009642B9" w:rsidP="009642B9">
      <w:pPr>
        <w:spacing w:after="0"/>
        <w:ind w:firstLine="709"/>
        <w:jc w:val="center"/>
        <w:rPr>
          <w:rFonts w:ascii="Times New Roman" w:hAnsi="Times New Roman"/>
          <w:b/>
          <w:sz w:val="28"/>
          <w:szCs w:val="28"/>
        </w:rPr>
      </w:pPr>
      <w:r w:rsidRPr="003D213C">
        <w:rPr>
          <w:rFonts w:ascii="Times New Roman" w:hAnsi="Times New Roman"/>
          <w:b/>
          <w:sz w:val="28"/>
          <w:szCs w:val="28"/>
        </w:rPr>
        <w:t>НАУКОВИХ ДОСЛІДЖЕНЬ СЛУХАЧІВ БМАНУМ</w:t>
      </w:r>
    </w:p>
    <w:p w:rsidR="009642B9" w:rsidRDefault="009642B9" w:rsidP="009642B9">
      <w:pPr>
        <w:spacing w:after="0"/>
        <w:ind w:firstLine="709"/>
        <w:jc w:val="right"/>
        <w:rPr>
          <w:rFonts w:ascii="Times New Roman" w:hAnsi="Times New Roman"/>
          <w:b/>
          <w:sz w:val="28"/>
          <w:szCs w:val="28"/>
          <w:shd w:val="clear" w:color="auto" w:fill="F7F7F9"/>
        </w:rPr>
      </w:pPr>
    </w:p>
    <w:p w:rsidR="009642B9" w:rsidRPr="003D213C" w:rsidRDefault="009642B9" w:rsidP="009642B9">
      <w:pPr>
        <w:spacing w:after="0"/>
        <w:ind w:firstLine="709"/>
        <w:jc w:val="both"/>
        <w:rPr>
          <w:rFonts w:ascii="Times New Roman" w:hAnsi="Times New Roman"/>
          <w:sz w:val="28"/>
          <w:szCs w:val="28"/>
        </w:rPr>
      </w:pPr>
    </w:p>
    <w:p w:rsidR="009642B9" w:rsidRDefault="009642B9" w:rsidP="009642B9">
      <w:pPr>
        <w:spacing w:after="0" w:line="324" w:lineRule="auto"/>
        <w:ind w:firstLine="709"/>
        <w:jc w:val="both"/>
        <w:rPr>
          <w:rFonts w:ascii="Times New Roman" w:hAnsi="Times New Roman"/>
          <w:sz w:val="28"/>
          <w:szCs w:val="28"/>
        </w:rPr>
      </w:pPr>
      <w:r w:rsidRPr="003D213C">
        <w:rPr>
          <w:rFonts w:ascii="Times New Roman" w:hAnsi="Times New Roman"/>
          <w:sz w:val="28"/>
          <w:szCs w:val="28"/>
        </w:rPr>
        <w:t xml:space="preserve"> Перед українською обдарованою молоддю, як майбутньою елітою нації, в сучасних умовах постає ціла низка архіважливих завдань:</w:t>
      </w:r>
    </w:p>
    <w:p w:rsidR="009642B9" w:rsidRPr="003D213C" w:rsidRDefault="009642B9" w:rsidP="009642B9">
      <w:pPr>
        <w:pStyle w:val="ae"/>
        <w:numPr>
          <w:ilvl w:val="0"/>
          <w:numId w:val="21"/>
        </w:numPr>
        <w:spacing w:after="0" w:line="324" w:lineRule="auto"/>
        <w:ind w:left="0" w:firstLine="709"/>
        <w:jc w:val="both"/>
        <w:rPr>
          <w:rFonts w:ascii="Times New Roman" w:hAnsi="Times New Roman"/>
          <w:sz w:val="28"/>
          <w:szCs w:val="28"/>
        </w:rPr>
      </w:pPr>
      <w:r w:rsidRPr="003D213C">
        <w:rPr>
          <w:rFonts w:ascii="Times New Roman" w:hAnsi="Times New Roman"/>
          <w:sz w:val="28"/>
          <w:szCs w:val="28"/>
        </w:rPr>
        <w:t xml:space="preserve">опанувати найпередовіші технології в галузі природничих наук; </w:t>
      </w:r>
    </w:p>
    <w:p w:rsidR="009642B9" w:rsidRPr="003D213C" w:rsidRDefault="009642B9" w:rsidP="009642B9">
      <w:pPr>
        <w:pStyle w:val="ae"/>
        <w:numPr>
          <w:ilvl w:val="0"/>
          <w:numId w:val="21"/>
        </w:numPr>
        <w:spacing w:after="0" w:line="324" w:lineRule="auto"/>
        <w:ind w:left="0" w:firstLine="709"/>
        <w:jc w:val="both"/>
        <w:rPr>
          <w:rFonts w:ascii="Times New Roman" w:hAnsi="Times New Roman"/>
          <w:sz w:val="28"/>
          <w:szCs w:val="28"/>
        </w:rPr>
      </w:pPr>
      <w:r w:rsidRPr="003D213C">
        <w:rPr>
          <w:rFonts w:ascii="Times New Roman" w:hAnsi="Times New Roman"/>
          <w:sz w:val="28"/>
          <w:szCs w:val="28"/>
        </w:rPr>
        <w:t xml:space="preserve">вивчити теоретико-методологічні основи досліджень з різних галузей знань (суміжних, а іноді й не зовсім споріднених); </w:t>
      </w:r>
    </w:p>
    <w:p w:rsidR="009642B9" w:rsidRPr="003D213C" w:rsidRDefault="009642B9" w:rsidP="009642B9">
      <w:pPr>
        <w:pStyle w:val="ae"/>
        <w:numPr>
          <w:ilvl w:val="0"/>
          <w:numId w:val="21"/>
        </w:numPr>
        <w:spacing w:after="0" w:line="324" w:lineRule="auto"/>
        <w:ind w:left="0" w:firstLine="709"/>
        <w:jc w:val="both"/>
        <w:rPr>
          <w:rFonts w:ascii="Times New Roman" w:hAnsi="Times New Roman"/>
          <w:sz w:val="28"/>
          <w:szCs w:val="28"/>
        </w:rPr>
      </w:pPr>
      <w:r w:rsidRPr="003D213C">
        <w:rPr>
          <w:rFonts w:ascii="Times New Roman" w:hAnsi="Times New Roman"/>
          <w:sz w:val="28"/>
          <w:szCs w:val="28"/>
        </w:rPr>
        <w:t>розробити сучасні методики досліджень тієї чи іншої наукової проблеми тощо.</w:t>
      </w:r>
    </w:p>
    <w:p w:rsidR="009642B9" w:rsidRPr="003D213C" w:rsidRDefault="009642B9" w:rsidP="009642B9">
      <w:pPr>
        <w:spacing w:after="0" w:line="324" w:lineRule="auto"/>
        <w:ind w:firstLine="709"/>
        <w:jc w:val="both"/>
        <w:rPr>
          <w:rFonts w:ascii="Times New Roman" w:hAnsi="Times New Roman"/>
          <w:sz w:val="28"/>
          <w:szCs w:val="28"/>
        </w:rPr>
      </w:pPr>
      <w:r w:rsidRPr="003D213C">
        <w:rPr>
          <w:rFonts w:ascii="Times New Roman" w:hAnsi="Times New Roman"/>
          <w:sz w:val="28"/>
          <w:szCs w:val="28"/>
        </w:rPr>
        <w:t>Варто наголосити, що українські школярі та студенти мають неабиякі здо</w:t>
      </w:r>
      <w:r>
        <w:rPr>
          <w:rFonts w:ascii="Times New Roman" w:hAnsi="Times New Roman"/>
          <w:sz w:val="28"/>
          <w:szCs w:val="28"/>
        </w:rPr>
        <w:t>бутки і в галузі радіотехніки (</w:t>
      </w:r>
      <w:r w:rsidRPr="003D213C">
        <w:rPr>
          <w:rFonts w:ascii="Times New Roman" w:hAnsi="Times New Roman"/>
          <w:sz w:val="28"/>
          <w:szCs w:val="28"/>
        </w:rPr>
        <w:t>адже вони долучилися, наприклад, до розробки необхідних в умовах протидії гібридній війні дронів); і комп’ютерних програм, і в дослідженнях проблем екології, і, звичайно ж, у галузі гуманітарних наук.</w:t>
      </w:r>
    </w:p>
    <w:p w:rsidR="009642B9" w:rsidRPr="003D213C" w:rsidRDefault="009642B9" w:rsidP="009642B9">
      <w:pPr>
        <w:spacing w:after="0" w:line="324" w:lineRule="auto"/>
        <w:ind w:firstLine="709"/>
        <w:jc w:val="both"/>
        <w:rPr>
          <w:rFonts w:ascii="Times New Roman" w:hAnsi="Times New Roman"/>
          <w:sz w:val="28"/>
          <w:szCs w:val="28"/>
        </w:rPr>
      </w:pPr>
      <w:r w:rsidRPr="003D213C">
        <w:rPr>
          <w:rFonts w:ascii="Times New Roman" w:hAnsi="Times New Roman"/>
          <w:sz w:val="28"/>
          <w:szCs w:val="28"/>
        </w:rPr>
        <w:t>У сучасних наукових дослідженнях потрібно не забувати й про принцип йти від великого до малого, аби не абстрагуватися від регіональних проблем, здобутків чи начерків до з’ясування актуальних питань науки, що вже розроблялися на рівні окремих апробацій у вигляді науково-популярних чи наукових публікацій. Адже часто українці покликаються чи опираються на чуже, не відаючи про те, що вітчизняні вчені чи навіть аматори-самоуки уже торували перші шляхи до осягнення проблеми буття української людини. І тут дуже важливо не загубити імена тих, хто заявив про себе напередодні певного відкриття або й ще раніше, чий внесок у науку з різних причини залишається не вповні висвітленим.</w:t>
      </w:r>
    </w:p>
    <w:p w:rsidR="009642B9" w:rsidRPr="003D213C" w:rsidRDefault="009642B9" w:rsidP="009642B9">
      <w:pPr>
        <w:spacing w:after="0" w:line="324" w:lineRule="auto"/>
        <w:ind w:firstLine="709"/>
        <w:jc w:val="both"/>
        <w:rPr>
          <w:rFonts w:ascii="Times New Roman" w:hAnsi="Times New Roman"/>
          <w:sz w:val="28"/>
          <w:szCs w:val="28"/>
        </w:rPr>
      </w:pPr>
      <w:r w:rsidRPr="003D213C">
        <w:rPr>
          <w:rFonts w:ascii="Times New Roman" w:hAnsi="Times New Roman"/>
          <w:sz w:val="28"/>
          <w:szCs w:val="28"/>
        </w:rPr>
        <w:t xml:space="preserve">Слухачі БМАНУМ упродовж останніх років також досягли певних висот, досліджуючи актуальні питання природничих чи гуманітарних наук. Такі здобутки потрібно примножувати й виходити на вищий рівень. Для цього необхідно ширше залучати рукописні, архівні матеріали, котрі вже давно відлежуються на полицях і в шухлядах і чекають свого дослідника, як також маловідомі, призабуті чи й зовсім не відомі стародруки. Серед таких джерел можемо назвати, наприклад, праці О. Афанасьєва-Чужбинського  «Нариси Дніпра» і «Нариси Дністра»; дорожні нотатки Я. Окуневського  «Листи з чужини»; монографію-збірник А. Кримського «Звенигородщина» та багато інших. </w:t>
      </w:r>
      <w:r w:rsidRPr="003D213C">
        <w:rPr>
          <w:rFonts w:ascii="Times New Roman" w:hAnsi="Times New Roman"/>
          <w:sz w:val="28"/>
          <w:szCs w:val="28"/>
        </w:rPr>
        <w:lastRenderedPageBreak/>
        <w:t>За цими та подібними першоджерелами можна вивчати не лише звичаї та обряди, фольклор, психологію та світогляд українського народу, а й народну метеорологію, ремесла та промисли, основні способи обробітку землі, системи господарювання, народну архітектуру та мистецтво тощо. Щодо перспективи таких досліджень, то потрібно по-можливості максимально продумувати таку тематику, розробку якої можна було б продовжувати в університетських студіях, а може й вище. Це спонукатиме обдаровану молодь до подальших пошуків і звершень.</w:t>
      </w:r>
    </w:p>
    <w:p w:rsidR="009642B9" w:rsidRPr="003D213C" w:rsidRDefault="009642B9" w:rsidP="009642B9">
      <w:pPr>
        <w:spacing w:after="0" w:line="324" w:lineRule="auto"/>
        <w:ind w:firstLine="709"/>
        <w:jc w:val="both"/>
        <w:rPr>
          <w:rFonts w:ascii="Times New Roman" w:hAnsi="Times New Roman"/>
          <w:sz w:val="28"/>
          <w:szCs w:val="28"/>
        </w:rPr>
      </w:pPr>
      <w:r w:rsidRPr="003D213C">
        <w:rPr>
          <w:rFonts w:ascii="Times New Roman" w:hAnsi="Times New Roman"/>
          <w:sz w:val="28"/>
          <w:szCs w:val="28"/>
        </w:rPr>
        <w:t>Результати наукових розробок, досліджень потрібно обов’язково друкувати у вигляді статей, збірників, брошур, або ж окремих книг-монографій, щоб вони не розпорошилися у морі інформації, яка так швидко поширюється, але яка разом із тим в електронних носіях швидко й губиться, а імена авторів часто плутаються, забуваються.</w:t>
      </w:r>
    </w:p>
    <w:p w:rsidR="009642B9" w:rsidRPr="003D213C" w:rsidRDefault="009642B9" w:rsidP="009642B9">
      <w:pPr>
        <w:spacing w:after="0" w:line="324" w:lineRule="auto"/>
        <w:ind w:firstLine="709"/>
        <w:jc w:val="both"/>
        <w:rPr>
          <w:rFonts w:ascii="Times New Roman" w:hAnsi="Times New Roman"/>
          <w:sz w:val="28"/>
          <w:szCs w:val="28"/>
        </w:rPr>
      </w:pPr>
      <w:r w:rsidRPr="003D213C">
        <w:rPr>
          <w:rFonts w:ascii="Times New Roman" w:hAnsi="Times New Roman"/>
          <w:sz w:val="28"/>
          <w:szCs w:val="28"/>
        </w:rPr>
        <w:t>В ідеальному варіанті, добре було б аби результати хоча б кращих досліджень впроваджувалися у різні галузі народного господарства, освіти та науки. Тоді вони мали б не тільки широкий резонанс, але ще й економічний, освітній чи бодай моральний ефект. У нашій вітчизняній науці, на жаль, відома практика, коли винахід, розробку</w:t>
      </w:r>
      <w:r>
        <w:rPr>
          <w:rFonts w:ascii="Times New Roman" w:hAnsi="Times New Roman"/>
          <w:sz w:val="28"/>
          <w:szCs w:val="28"/>
        </w:rPr>
        <w:t xml:space="preserve"> реєстрували (</w:t>
      </w:r>
      <w:r w:rsidRPr="003D213C">
        <w:rPr>
          <w:rFonts w:ascii="Times New Roman" w:hAnsi="Times New Roman"/>
          <w:sz w:val="28"/>
          <w:szCs w:val="28"/>
        </w:rPr>
        <w:t>чи патентували), виписували відповідний документ чи грамоту, які назавше «лягали» на полицю й після цього про них та їх авторів забували. Але для цього, окрім подібних вступних статей-дописів такого плану, потрібні певні кошти і всебічна підтримка місцевої влади і держави.</w:t>
      </w:r>
    </w:p>
    <w:p w:rsidR="009642B9" w:rsidRPr="003D213C" w:rsidRDefault="009642B9" w:rsidP="009642B9">
      <w:pPr>
        <w:spacing w:after="0" w:line="324" w:lineRule="auto"/>
        <w:ind w:firstLine="709"/>
        <w:jc w:val="both"/>
        <w:rPr>
          <w:rFonts w:ascii="Times New Roman" w:hAnsi="Times New Roman"/>
          <w:sz w:val="28"/>
          <w:szCs w:val="28"/>
        </w:rPr>
      </w:pPr>
      <w:r w:rsidRPr="003D213C">
        <w:rPr>
          <w:rFonts w:ascii="Times New Roman" w:hAnsi="Times New Roman"/>
          <w:sz w:val="28"/>
          <w:szCs w:val="28"/>
        </w:rPr>
        <w:t>Найголовніше – не розгубити талановитих учнів, не допускати до того, аби вони розчинилися у закордонних пошуках, адже найбільше користі вони принесуть своїй рідній землі, своїй державі – Україні, своїй українській нації.</w:t>
      </w:r>
    </w:p>
    <w:p w:rsidR="009642B9" w:rsidRDefault="009642B9" w:rsidP="009642B9">
      <w:pPr>
        <w:spacing w:after="0" w:line="324" w:lineRule="auto"/>
        <w:ind w:firstLine="709"/>
        <w:jc w:val="both"/>
        <w:rPr>
          <w:rFonts w:ascii="Times New Roman" w:hAnsi="Times New Roman"/>
          <w:sz w:val="28"/>
          <w:szCs w:val="28"/>
          <w:lang w:val="en-US"/>
        </w:rPr>
      </w:pPr>
    </w:p>
    <w:p w:rsidR="009642B9" w:rsidRDefault="009642B9" w:rsidP="009642B9">
      <w:pPr>
        <w:spacing w:after="0" w:line="324" w:lineRule="auto"/>
        <w:ind w:firstLine="709"/>
        <w:jc w:val="both"/>
        <w:rPr>
          <w:rFonts w:ascii="Times New Roman" w:hAnsi="Times New Roman"/>
          <w:sz w:val="28"/>
          <w:szCs w:val="28"/>
          <w:lang w:val="en-US"/>
        </w:rPr>
      </w:pPr>
    </w:p>
    <w:p w:rsidR="009642B9" w:rsidRDefault="009642B9" w:rsidP="009642B9">
      <w:pPr>
        <w:spacing w:after="0" w:line="324" w:lineRule="auto"/>
        <w:ind w:firstLine="709"/>
        <w:jc w:val="both"/>
        <w:rPr>
          <w:rFonts w:ascii="Times New Roman" w:hAnsi="Times New Roman"/>
          <w:sz w:val="28"/>
          <w:szCs w:val="28"/>
          <w:lang w:val="en-US"/>
        </w:rPr>
      </w:pPr>
    </w:p>
    <w:p w:rsidR="009642B9" w:rsidRPr="009642B9" w:rsidRDefault="009642B9" w:rsidP="009642B9">
      <w:pPr>
        <w:spacing w:after="0" w:line="324" w:lineRule="auto"/>
        <w:ind w:firstLine="709"/>
        <w:jc w:val="both"/>
        <w:rPr>
          <w:rFonts w:ascii="Times New Roman" w:hAnsi="Times New Roman"/>
          <w:sz w:val="28"/>
          <w:szCs w:val="28"/>
          <w:lang w:val="en-US"/>
        </w:rPr>
      </w:pPr>
    </w:p>
    <w:p w:rsidR="009642B9" w:rsidRPr="003D213C" w:rsidRDefault="009642B9" w:rsidP="009642B9">
      <w:pPr>
        <w:spacing w:after="0"/>
        <w:ind w:firstLine="709"/>
        <w:jc w:val="right"/>
        <w:rPr>
          <w:rFonts w:ascii="Times New Roman" w:hAnsi="Times New Roman"/>
          <w:sz w:val="28"/>
          <w:szCs w:val="28"/>
        </w:rPr>
      </w:pPr>
      <w:r w:rsidRPr="003D213C">
        <w:rPr>
          <w:rFonts w:ascii="Times New Roman" w:hAnsi="Times New Roman"/>
          <w:sz w:val="28"/>
          <w:szCs w:val="28"/>
        </w:rPr>
        <w:t>Василь Костик,</w:t>
      </w:r>
    </w:p>
    <w:p w:rsidR="009642B9" w:rsidRPr="003D213C" w:rsidRDefault="009642B9" w:rsidP="009642B9">
      <w:pPr>
        <w:spacing w:after="0"/>
        <w:ind w:firstLine="709"/>
        <w:jc w:val="right"/>
        <w:rPr>
          <w:rFonts w:ascii="Times New Roman" w:hAnsi="Times New Roman"/>
          <w:sz w:val="28"/>
          <w:szCs w:val="28"/>
        </w:rPr>
      </w:pPr>
      <w:r w:rsidRPr="003D213C">
        <w:rPr>
          <w:rFonts w:ascii="Times New Roman" w:hAnsi="Times New Roman"/>
          <w:sz w:val="28"/>
          <w:szCs w:val="28"/>
        </w:rPr>
        <w:t>кандидат філологічних наук,</w:t>
      </w:r>
    </w:p>
    <w:p w:rsidR="009642B9" w:rsidRPr="003D213C" w:rsidRDefault="009642B9" w:rsidP="009642B9">
      <w:pPr>
        <w:spacing w:after="0"/>
        <w:ind w:firstLine="709"/>
        <w:jc w:val="right"/>
        <w:rPr>
          <w:rFonts w:ascii="Times New Roman" w:hAnsi="Times New Roman"/>
          <w:sz w:val="28"/>
          <w:szCs w:val="28"/>
        </w:rPr>
      </w:pPr>
      <w:r w:rsidRPr="003D213C">
        <w:rPr>
          <w:rFonts w:ascii="Times New Roman" w:hAnsi="Times New Roman"/>
          <w:sz w:val="28"/>
          <w:szCs w:val="28"/>
        </w:rPr>
        <w:t xml:space="preserve">доцент кафедри української літератури </w:t>
      </w:r>
    </w:p>
    <w:p w:rsidR="009642B9" w:rsidRPr="003D213C" w:rsidRDefault="009642B9" w:rsidP="009642B9">
      <w:pPr>
        <w:spacing w:after="0"/>
        <w:ind w:firstLine="709"/>
        <w:jc w:val="right"/>
        <w:rPr>
          <w:rFonts w:ascii="Times New Roman" w:hAnsi="Times New Roman"/>
          <w:sz w:val="28"/>
          <w:szCs w:val="28"/>
        </w:rPr>
      </w:pPr>
      <w:r w:rsidRPr="003D213C">
        <w:rPr>
          <w:rFonts w:ascii="Times New Roman" w:hAnsi="Times New Roman"/>
          <w:sz w:val="28"/>
          <w:szCs w:val="28"/>
        </w:rPr>
        <w:t>Чернівецького національного університету</w:t>
      </w:r>
    </w:p>
    <w:p w:rsidR="009642B9" w:rsidRPr="003D213C" w:rsidRDefault="009642B9" w:rsidP="009642B9">
      <w:pPr>
        <w:spacing w:after="0"/>
        <w:ind w:firstLine="709"/>
        <w:jc w:val="right"/>
        <w:rPr>
          <w:rFonts w:ascii="Times New Roman" w:hAnsi="Times New Roman"/>
        </w:rPr>
      </w:pPr>
      <w:r w:rsidRPr="003D213C">
        <w:rPr>
          <w:rFonts w:ascii="Times New Roman" w:hAnsi="Times New Roman"/>
          <w:sz w:val="28"/>
          <w:szCs w:val="28"/>
        </w:rPr>
        <w:t xml:space="preserve">імені Юрія Федьковича   </w:t>
      </w:r>
    </w:p>
    <w:p w:rsidR="009642B9" w:rsidRPr="009642B9" w:rsidRDefault="009642B9" w:rsidP="009642B9">
      <w:pPr>
        <w:widowControl w:val="0"/>
        <w:spacing w:after="0" w:line="240" w:lineRule="auto"/>
        <w:rPr>
          <w:rFonts w:ascii="Times New Roman" w:hAnsi="Times New Roman"/>
          <w:b/>
          <w:bCs/>
          <w:i/>
          <w:iCs/>
          <w:sz w:val="26"/>
          <w:szCs w:val="26"/>
        </w:rPr>
      </w:pPr>
    </w:p>
    <w:p w:rsidR="00220384" w:rsidRPr="00220384" w:rsidRDefault="00220384" w:rsidP="00220384">
      <w:pPr>
        <w:widowControl w:val="0"/>
        <w:spacing w:after="0" w:line="240" w:lineRule="auto"/>
        <w:jc w:val="center"/>
        <w:rPr>
          <w:rFonts w:ascii="Times New Roman" w:hAnsi="Times New Roman"/>
          <w:b/>
          <w:sz w:val="24"/>
          <w:szCs w:val="24"/>
          <w:lang w:val="uk-UA"/>
        </w:rPr>
      </w:pPr>
      <w:r w:rsidRPr="00220384">
        <w:rPr>
          <w:rFonts w:ascii="Times New Roman" w:hAnsi="Times New Roman"/>
          <w:b/>
          <w:sz w:val="24"/>
          <w:szCs w:val="24"/>
          <w:lang w:val="uk-UA"/>
        </w:rPr>
        <w:lastRenderedPageBreak/>
        <w:t>НАЗВИ ЖІНОЧОГО ОДЯГУ</w:t>
      </w:r>
    </w:p>
    <w:p w:rsidR="00220384" w:rsidRPr="00220384" w:rsidRDefault="00220384" w:rsidP="00220384">
      <w:pPr>
        <w:widowControl w:val="0"/>
        <w:spacing w:after="0" w:line="240" w:lineRule="auto"/>
        <w:jc w:val="center"/>
        <w:rPr>
          <w:rFonts w:ascii="Times New Roman" w:hAnsi="Times New Roman"/>
          <w:b/>
          <w:sz w:val="24"/>
          <w:szCs w:val="24"/>
          <w:lang w:val="uk-UA"/>
        </w:rPr>
      </w:pPr>
      <w:r w:rsidRPr="00220384">
        <w:rPr>
          <w:rFonts w:ascii="Times New Roman" w:hAnsi="Times New Roman"/>
          <w:b/>
          <w:sz w:val="24"/>
          <w:szCs w:val="24"/>
          <w:lang w:val="uk-UA"/>
        </w:rPr>
        <w:t xml:space="preserve">В БУКОВИНСЬКОМУ ДІАЛЕКТІ </w:t>
      </w:r>
    </w:p>
    <w:p w:rsidR="00220384" w:rsidRPr="00CF09B6" w:rsidRDefault="00220384" w:rsidP="00220384">
      <w:pPr>
        <w:autoSpaceDE w:val="0"/>
        <w:autoSpaceDN w:val="0"/>
        <w:adjustRightInd w:val="0"/>
        <w:spacing w:after="0" w:line="240" w:lineRule="auto"/>
        <w:ind w:firstLine="709"/>
        <w:jc w:val="center"/>
        <w:rPr>
          <w:rFonts w:ascii="Times New Roman" w:eastAsia="TimesNewRomanPSMT" w:hAnsi="Times New Roman"/>
          <w:sz w:val="24"/>
          <w:szCs w:val="24"/>
          <w:lang w:val="uk-UA"/>
        </w:rPr>
      </w:pPr>
    </w:p>
    <w:p w:rsidR="00220384" w:rsidRPr="00CF09B6" w:rsidRDefault="00220384" w:rsidP="00220384">
      <w:pPr>
        <w:autoSpaceDE w:val="0"/>
        <w:autoSpaceDN w:val="0"/>
        <w:adjustRightInd w:val="0"/>
        <w:spacing w:after="0" w:line="240" w:lineRule="auto"/>
        <w:ind w:firstLine="4253"/>
        <w:rPr>
          <w:rFonts w:ascii="Times New Roman" w:eastAsia="TimesNewRomanPSMT" w:hAnsi="Times New Roman"/>
          <w:b/>
          <w:sz w:val="24"/>
          <w:szCs w:val="24"/>
          <w:lang w:val="uk-UA"/>
        </w:rPr>
      </w:pPr>
      <w:r>
        <w:rPr>
          <w:rFonts w:ascii="Times New Roman" w:eastAsia="TimesNewRomanPSMT" w:hAnsi="Times New Roman"/>
          <w:noProof/>
          <w:sz w:val="24"/>
          <w:szCs w:val="24"/>
          <w:lang w:val="uk-UA" w:eastAsia="uk-UA"/>
        </w:rPr>
        <w:drawing>
          <wp:anchor distT="0" distB="0" distL="114300" distR="114300" simplePos="0" relativeHeight="251658240" behindDoc="0" locked="0" layoutInCell="1" allowOverlap="1" wp14:anchorId="3091C78B" wp14:editId="63A0F5E3">
            <wp:simplePos x="0" y="0"/>
            <wp:positionH relativeFrom="column">
              <wp:posOffset>686435</wp:posOffset>
            </wp:positionH>
            <wp:positionV relativeFrom="paragraph">
              <wp:posOffset>47625</wp:posOffset>
            </wp:positionV>
            <wp:extent cx="1480185" cy="1795145"/>
            <wp:effectExtent l="0" t="0" r="5715" b="0"/>
            <wp:wrapNone/>
            <wp:docPr id="2" name="Рисунок 2" descr="D:\Липованчук Н\БМАНУМ\ТЕЗИ 2017\Фото Коза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Липованчук Н\БМАНУМ\ТЕЗИ 2017\Фото Козак.png"/>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t="8083" r="8955" b="25476"/>
                    <a:stretch/>
                  </pic:blipFill>
                  <pic:spPr bwMode="auto">
                    <a:xfrm flipH="1">
                      <a:off x="0" y="0"/>
                      <a:ext cx="1480185" cy="17951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F09B6">
        <w:rPr>
          <w:rFonts w:ascii="Times New Roman" w:eastAsia="TimesNewRomanPSMT" w:hAnsi="Times New Roman"/>
          <w:b/>
          <w:sz w:val="24"/>
          <w:szCs w:val="24"/>
          <w:lang w:val="uk-UA"/>
        </w:rPr>
        <w:t>Роботу виконала:</w:t>
      </w:r>
    </w:p>
    <w:p w:rsidR="00220384" w:rsidRPr="00220384" w:rsidRDefault="00220384" w:rsidP="00220384">
      <w:pPr>
        <w:autoSpaceDE w:val="0"/>
        <w:autoSpaceDN w:val="0"/>
        <w:adjustRightInd w:val="0"/>
        <w:spacing w:after="0" w:line="240" w:lineRule="auto"/>
        <w:ind w:firstLine="4253"/>
        <w:rPr>
          <w:rFonts w:ascii="Times New Roman" w:eastAsia="TimesNewRomanPSMT" w:hAnsi="Times New Roman"/>
          <w:sz w:val="24"/>
          <w:szCs w:val="24"/>
          <w:lang w:val="uk-UA"/>
        </w:rPr>
      </w:pPr>
      <w:r w:rsidRPr="00220384">
        <w:rPr>
          <w:rFonts w:ascii="Times New Roman" w:eastAsia="TimesNewRomanPSMT" w:hAnsi="Times New Roman"/>
          <w:sz w:val="24"/>
          <w:szCs w:val="24"/>
          <w:lang w:val="uk-UA"/>
        </w:rPr>
        <w:t>Козак Ірина,</w:t>
      </w:r>
    </w:p>
    <w:p w:rsidR="00220384" w:rsidRDefault="00220384" w:rsidP="00220384">
      <w:pPr>
        <w:autoSpaceDE w:val="0"/>
        <w:autoSpaceDN w:val="0"/>
        <w:adjustRightInd w:val="0"/>
        <w:spacing w:after="0" w:line="240" w:lineRule="auto"/>
        <w:ind w:firstLine="4253"/>
        <w:rPr>
          <w:rFonts w:ascii="Times New Roman" w:eastAsia="TimesNewRomanPSMT" w:hAnsi="Times New Roman"/>
          <w:sz w:val="24"/>
          <w:szCs w:val="24"/>
          <w:lang w:val="uk-UA"/>
        </w:rPr>
      </w:pPr>
      <w:r w:rsidRPr="00220384">
        <w:rPr>
          <w:rFonts w:ascii="Times New Roman" w:eastAsia="TimesNewRomanPSMT" w:hAnsi="Times New Roman"/>
          <w:sz w:val="24"/>
          <w:szCs w:val="24"/>
          <w:lang w:val="uk-UA"/>
        </w:rPr>
        <w:t xml:space="preserve">учениця 9 класу </w:t>
      </w:r>
    </w:p>
    <w:p w:rsidR="00220384" w:rsidRPr="00220384" w:rsidRDefault="00220384" w:rsidP="00220384">
      <w:pPr>
        <w:autoSpaceDE w:val="0"/>
        <w:autoSpaceDN w:val="0"/>
        <w:adjustRightInd w:val="0"/>
        <w:spacing w:after="0" w:line="240" w:lineRule="auto"/>
        <w:ind w:firstLine="4253"/>
        <w:rPr>
          <w:rFonts w:ascii="Times New Roman" w:eastAsia="TimesNewRomanPSMT" w:hAnsi="Times New Roman"/>
          <w:sz w:val="24"/>
          <w:szCs w:val="24"/>
          <w:lang w:val="uk-UA"/>
        </w:rPr>
      </w:pPr>
      <w:r w:rsidRPr="00220384">
        <w:rPr>
          <w:rFonts w:ascii="Times New Roman" w:eastAsia="TimesNewRomanPSMT" w:hAnsi="Times New Roman"/>
          <w:sz w:val="24"/>
          <w:szCs w:val="24"/>
          <w:lang w:val="uk-UA"/>
        </w:rPr>
        <w:t>Сторожинецького районного ліцею</w:t>
      </w:r>
    </w:p>
    <w:p w:rsidR="00220384" w:rsidRPr="00CF09B6" w:rsidRDefault="00220384" w:rsidP="00220384">
      <w:pPr>
        <w:autoSpaceDE w:val="0"/>
        <w:autoSpaceDN w:val="0"/>
        <w:adjustRightInd w:val="0"/>
        <w:spacing w:after="0" w:line="240" w:lineRule="auto"/>
        <w:ind w:firstLine="4253"/>
        <w:rPr>
          <w:rFonts w:ascii="Times New Roman" w:eastAsia="TimesNewRomanPSMT" w:hAnsi="Times New Roman"/>
          <w:sz w:val="24"/>
          <w:szCs w:val="24"/>
          <w:lang w:val="uk-UA"/>
        </w:rPr>
      </w:pPr>
    </w:p>
    <w:p w:rsidR="00220384" w:rsidRPr="00CF09B6" w:rsidRDefault="00220384" w:rsidP="00220384">
      <w:pPr>
        <w:autoSpaceDE w:val="0"/>
        <w:autoSpaceDN w:val="0"/>
        <w:adjustRightInd w:val="0"/>
        <w:spacing w:after="0" w:line="240" w:lineRule="auto"/>
        <w:ind w:firstLine="4253"/>
        <w:rPr>
          <w:rFonts w:ascii="Times New Roman" w:eastAsia="TimesNewRomanPSMT" w:hAnsi="Times New Roman"/>
          <w:b/>
          <w:sz w:val="24"/>
          <w:szCs w:val="24"/>
          <w:lang w:val="uk-UA"/>
        </w:rPr>
      </w:pPr>
      <w:r w:rsidRPr="00CF09B6">
        <w:rPr>
          <w:rFonts w:ascii="Times New Roman" w:eastAsia="TimesNewRomanPSMT" w:hAnsi="Times New Roman"/>
          <w:b/>
          <w:sz w:val="24"/>
          <w:szCs w:val="24"/>
          <w:lang w:val="uk-UA"/>
        </w:rPr>
        <w:t>Наукові керівники:</w:t>
      </w:r>
    </w:p>
    <w:p w:rsidR="00220384" w:rsidRDefault="00220384" w:rsidP="00220384">
      <w:pPr>
        <w:autoSpaceDE w:val="0"/>
        <w:autoSpaceDN w:val="0"/>
        <w:adjustRightInd w:val="0"/>
        <w:spacing w:after="0" w:line="240" w:lineRule="auto"/>
        <w:ind w:firstLine="4253"/>
        <w:rPr>
          <w:rFonts w:ascii="Times New Roman" w:eastAsia="TimesNewRomanPSMT" w:hAnsi="Times New Roman"/>
          <w:sz w:val="24"/>
          <w:szCs w:val="24"/>
          <w:lang w:val="uk-UA"/>
        </w:rPr>
      </w:pPr>
      <w:r w:rsidRPr="00220384">
        <w:rPr>
          <w:rFonts w:ascii="Times New Roman" w:eastAsia="TimesNewRomanPSMT" w:hAnsi="Times New Roman"/>
          <w:sz w:val="24"/>
          <w:szCs w:val="24"/>
          <w:lang w:val="uk-UA"/>
        </w:rPr>
        <w:t>Шатілова Н</w:t>
      </w:r>
      <w:r w:rsidR="00EC5227">
        <w:rPr>
          <w:rFonts w:ascii="Times New Roman" w:eastAsia="TimesNewRomanPSMT" w:hAnsi="Times New Roman"/>
          <w:sz w:val="24"/>
          <w:szCs w:val="24"/>
          <w:lang w:val="uk-UA"/>
        </w:rPr>
        <w:t>.</w:t>
      </w:r>
      <w:r w:rsidRPr="00220384">
        <w:rPr>
          <w:rFonts w:ascii="Times New Roman" w:eastAsia="TimesNewRomanPSMT" w:hAnsi="Times New Roman"/>
          <w:sz w:val="24"/>
          <w:szCs w:val="24"/>
          <w:lang w:val="uk-UA"/>
        </w:rPr>
        <w:t>О</w:t>
      </w:r>
      <w:r w:rsidR="00EC5227">
        <w:rPr>
          <w:rFonts w:ascii="Times New Roman" w:eastAsia="TimesNewRomanPSMT" w:hAnsi="Times New Roman"/>
          <w:sz w:val="24"/>
          <w:szCs w:val="24"/>
          <w:lang w:val="uk-UA"/>
        </w:rPr>
        <w:t>.</w:t>
      </w:r>
      <w:r w:rsidRPr="00220384">
        <w:rPr>
          <w:rFonts w:ascii="Times New Roman" w:eastAsia="TimesNewRomanPSMT" w:hAnsi="Times New Roman"/>
          <w:sz w:val="24"/>
          <w:szCs w:val="24"/>
          <w:lang w:val="uk-UA"/>
        </w:rPr>
        <w:t xml:space="preserve">, </w:t>
      </w:r>
    </w:p>
    <w:p w:rsidR="00220384" w:rsidRDefault="00220384" w:rsidP="00220384">
      <w:pPr>
        <w:autoSpaceDE w:val="0"/>
        <w:autoSpaceDN w:val="0"/>
        <w:adjustRightInd w:val="0"/>
        <w:spacing w:after="0" w:line="240" w:lineRule="auto"/>
        <w:ind w:left="4253"/>
        <w:rPr>
          <w:rFonts w:ascii="Times New Roman" w:eastAsia="TimesNewRomanPSMT" w:hAnsi="Times New Roman"/>
          <w:sz w:val="24"/>
          <w:szCs w:val="24"/>
          <w:lang w:val="uk-UA"/>
        </w:rPr>
      </w:pPr>
      <w:r w:rsidRPr="00220384">
        <w:rPr>
          <w:rFonts w:ascii="Times New Roman" w:eastAsia="TimesNewRomanPSMT" w:hAnsi="Times New Roman"/>
          <w:sz w:val="24"/>
          <w:szCs w:val="24"/>
          <w:lang w:val="uk-UA"/>
        </w:rPr>
        <w:t xml:space="preserve">асистент кафедри сучасної української мови </w:t>
      </w:r>
    </w:p>
    <w:p w:rsidR="003066C4" w:rsidRDefault="00220384" w:rsidP="00220384">
      <w:pPr>
        <w:autoSpaceDE w:val="0"/>
        <w:autoSpaceDN w:val="0"/>
        <w:adjustRightInd w:val="0"/>
        <w:spacing w:after="0" w:line="240" w:lineRule="auto"/>
        <w:ind w:left="4253"/>
        <w:rPr>
          <w:rFonts w:ascii="Times New Roman" w:eastAsia="TimesNewRomanPSMT" w:hAnsi="Times New Roman"/>
          <w:sz w:val="24"/>
          <w:szCs w:val="24"/>
          <w:lang w:val="uk-UA"/>
        </w:rPr>
      </w:pPr>
      <w:r w:rsidRPr="00220384">
        <w:rPr>
          <w:rFonts w:ascii="Times New Roman" w:eastAsia="TimesNewRomanPSMT" w:hAnsi="Times New Roman"/>
          <w:sz w:val="24"/>
          <w:szCs w:val="24"/>
          <w:lang w:val="uk-UA"/>
        </w:rPr>
        <w:t xml:space="preserve">Чернівецького національного університету </w:t>
      </w:r>
    </w:p>
    <w:p w:rsidR="003066C4" w:rsidRDefault="00220384" w:rsidP="00220384">
      <w:pPr>
        <w:autoSpaceDE w:val="0"/>
        <w:autoSpaceDN w:val="0"/>
        <w:adjustRightInd w:val="0"/>
        <w:spacing w:after="0" w:line="240" w:lineRule="auto"/>
        <w:ind w:left="4253"/>
        <w:rPr>
          <w:rFonts w:ascii="Times New Roman" w:eastAsia="TimesNewRomanPSMT" w:hAnsi="Times New Roman"/>
          <w:sz w:val="24"/>
          <w:szCs w:val="24"/>
          <w:lang w:val="uk-UA"/>
        </w:rPr>
      </w:pPr>
      <w:r w:rsidRPr="00220384">
        <w:rPr>
          <w:rFonts w:ascii="Times New Roman" w:eastAsia="TimesNewRomanPSMT" w:hAnsi="Times New Roman"/>
          <w:sz w:val="24"/>
          <w:szCs w:val="24"/>
          <w:lang w:val="uk-UA"/>
        </w:rPr>
        <w:t xml:space="preserve">імені Юрія Федьковича, </w:t>
      </w:r>
    </w:p>
    <w:p w:rsidR="00220384" w:rsidRPr="00220384" w:rsidRDefault="00220384" w:rsidP="00220384">
      <w:pPr>
        <w:autoSpaceDE w:val="0"/>
        <w:autoSpaceDN w:val="0"/>
        <w:adjustRightInd w:val="0"/>
        <w:spacing w:after="0" w:line="240" w:lineRule="auto"/>
        <w:ind w:left="4253"/>
        <w:rPr>
          <w:rFonts w:ascii="Times New Roman" w:eastAsia="TimesNewRomanPSMT" w:hAnsi="Times New Roman"/>
          <w:sz w:val="24"/>
          <w:szCs w:val="24"/>
          <w:lang w:val="uk-UA"/>
        </w:rPr>
      </w:pPr>
      <w:r w:rsidRPr="00220384">
        <w:rPr>
          <w:rFonts w:ascii="Times New Roman" w:eastAsia="TimesNewRomanPSMT" w:hAnsi="Times New Roman"/>
          <w:sz w:val="24"/>
          <w:szCs w:val="24"/>
          <w:lang w:val="uk-UA"/>
        </w:rPr>
        <w:t>кандидат філологічних наук</w:t>
      </w:r>
    </w:p>
    <w:p w:rsidR="00220384" w:rsidRDefault="00220384" w:rsidP="00220384">
      <w:pPr>
        <w:autoSpaceDE w:val="0"/>
        <w:autoSpaceDN w:val="0"/>
        <w:adjustRightInd w:val="0"/>
        <w:spacing w:after="0" w:line="240" w:lineRule="auto"/>
        <w:ind w:firstLine="709"/>
        <w:jc w:val="center"/>
        <w:rPr>
          <w:rFonts w:ascii="Times New Roman" w:eastAsia="TimesNewRomanPSMT" w:hAnsi="Times New Roman"/>
          <w:sz w:val="24"/>
          <w:szCs w:val="24"/>
          <w:lang w:val="uk-UA"/>
        </w:rPr>
      </w:pPr>
    </w:p>
    <w:p w:rsidR="00220384" w:rsidRPr="00B676A3" w:rsidRDefault="00220384" w:rsidP="00220384">
      <w:pPr>
        <w:pStyle w:val="a5"/>
        <w:widowControl w:val="0"/>
        <w:spacing w:before="0" w:beforeAutospacing="0" w:after="0" w:afterAutospacing="0"/>
        <w:ind w:firstLine="709"/>
        <w:jc w:val="both"/>
        <w:rPr>
          <w:rFonts w:ascii="Times New Roman" w:hAnsi="Times New Roman" w:cs="Times New Roman"/>
          <w:lang w:val="uk-UA"/>
        </w:rPr>
      </w:pPr>
      <w:r w:rsidRPr="00B676A3">
        <w:rPr>
          <w:rFonts w:ascii="Times New Roman" w:hAnsi="Times New Roman" w:cs="Times New Roman"/>
          <w:lang w:val="uk-UA"/>
        </w:rPr>
        <w:t xml:space="preserve">Жива народна мова з її регіональними говірковими особливостями – неоціненний духовний скарб народу, надійне джерело для дослідників історичного розвитку мови, а також для українознавчих студій. Лексика народних говорів є цінним мовним матеріалом передусім завдяки тому, що у словах, здавна створених людьми, успадкованих і збережених наступними </w:t>
      </w:r>
      <w:bookmarkStart w:id="0" w:name="_GoBack"/>
      <w:bookmarkEnd w:id="0"/>
      <w:r w:rsidRPr="00B676A3">
        <w:rPr>
          <w:rFonts w:ascii="Times New Roman" w:hAnsi="Times New Roman" w:cs="Times New Roman"/>
          <w:lang w:val="uk-UA"/>
        </w:rPr>
        <w:t>поколіннями, відображено історичний поступ народу, його побут, трудове життя, господарську діяльність, світогляд, звичаї, обряди, вірування тощо.</w:t>
      </w:r>
    </w:p>
    <w:p w:rsidR="00220384" w:rsidRPr="00B676A3" w:rsidRDefault="00220384" w:rsidP="00220384">
      <w:pPr>
        <w:widowControl w:val="0"/>
        <w:spacing w:after="0" w:line="240" w:lineRule="auto"/>
        <w:ind w:firstLine="709"/>
        <w:jc w:val="both"/>
        <w:rPr>
          <w:rFonts w:ascii="Times New Roman" w:hAnsi="Times New Roman"/>
          <w:sz w:val="24"/>
          <w:szCs w:val="24"/>
          <w:lang w:val="uk-UA"/>
        </w:rPr>
      </w:pPr>
      <w:r w:rsidRPr="00B676A3">
        <w:rPr>
          <w:rFonts w:ascii="Times New Roman" w:hAnsi="Times New Roman"/>
          <w:b/>
          <w:sz w:val="24"/>
          <w:szCs w:val="24"/>
          <w:lang w:val="uk-UA"/>
        </w:rPr>
        <w:t>Мета роботи</w:t>
      </w:r>
      <w:r w:rsidRPr="00B676A3">
        <w:rPr>
          <w:rFonts w:ascii="Times New Roman" w:hAnsi="Times New Roman"/>
          <w:sz w:val="24"/>
          <w:szCs w:val="24"/>
          <w:lang w:val="uk-UA"/>
        </w:rPr>
        <w:t xml:space="preserve"> – проаналізувати тематичну групу лексики, пов’язану з традиційний жіночим народним одягом буковинок.</w:t>
      </w:r>
    </w:p>
    <w:p w:rsidR="00220384" w:rsidRPr="00B676A3" w:rsidRDefault="00220384" w:rsidP="00220384">
      <w:pPr>
        <w:widowControl w:val="0"/>
        <w:spacing w:after="0" w:line="240" w:lineRule="auto"/>
        <w:ind w:firstLine="709"/>
        <w:jc w:val="both"/>
        <w:rPr>
          <w:rFonts w:ascii="Times New Roman" w:hAnsi="Times New Roman"/>
          <w:sz w:val="24"/>
          <w:szCs w:val="24"/>
          <w:lang w:val="uk-UA"/>
        </w:rPr>
      </w:pPr>
      <w:r w:rsidRPr="00B676A3">
        <w:rPr>
          <w:rFonts w:ascii="Times New Roman" w:hAnsi="Times New Roman"/>
          <w:b/>
          <w:sz w:val="24"/>
          <w:szCs w:val="24"/>
          <w:lang w:val="uk-UA"/>
        </w:rPr>
        <w:t>Об’єкт</w:t>
      </w:r>
      <w:r w:rsidRPr="00B676A3">
        <w:rPr>
          <w:rFonts w:ascii="Times New Roman" w:hAnsi="Times New Roman"/>
          <w:sz w:val="24"/>
          <w:szCs w:val="24"/>
          <w:lang w:val="uk-UA"/>
        </w:rPr>
        <w:t xml:space="preserve"> </w:t>
      </w:r>
      <w:r w:rsidRPr="00B676A3">
        <w:rPr>
          <w:rFonts w:ascii="Times New Roman" w:hAnsi="Times New Roman"/>
          <w:b/>
          <w:sz w:val="24"/>
          <w:szCs w:val="24"/>
          <w:lang w:val="uk-UA"/>
        </w:rPr>
        <w:t>дослідження</w:t>
      </w:r>
      <w:r w:rsidRPr="00B676A3">
        <w:rPr>
          <w:rFonts w:ascii="Times New Roman" w:hAnsi="Times New Roman"/>
          <w:sz w:val="24"/>
          <w:szCs w:val="24"/>
          <w:lang w:val="uk-UA"/>
        </w:rPr>
        <w:t xml:space="preserve"> – реєстр </w:t>
      </w:r>
      <w:r w:rsidR="00310CBA">
        <w:rPr>
          <w:rFonts w:ascii="Times New Roman" w:hAnsi="Times New Roman"/>
          <w:sz w:val="24"/>
          <w:szCs w:val="24"/>
          <w:lang w:val="uk-UA"/>
        </w:rPr>
        <w:t>«</w:t>
      </w:r>
      <w:r w:rsidRPr="00B676A3">
        <w:rPr>
          <w:rFonts w:ascii="Times New Roman" w:hAnsi="Times New Roman"/>
          <w:sz w:val="24"/>
          <w:szCs w:val="24"/>
          <w:lang w:val="uk-UA"/>
        </w:rPr>
        <w:t>Словника буковинських говірок</w:t>
      </w:r>
      <w:r w:rsidR="00310CBA">
        <w:rPr>
          <w:rFonts w:ascii="Times New Roman" w:hAnsi="Times New Roman"/>
          <w:sz w:val="24"/>
          <w:szCs w:val="24"/>
          <w:lang w:val="uk-UA"/>
        </w:rPr>
        <w:t>»</w:t>
      </w:r>
      <w:r w:rsidRPr="00B676A3">
        <w:rPr>
          <w:rFonts w:ascii="Times New Roman" w:hAnsi="Times New Roman"/>
          <w:sz w:val="24"/>
          <w:szCs w:val="24"/>
          <w:lang w:val="uk-UA"/>
        </w:rPr>
        <w:t>, який нині є найавторитетнішим джерелом лексики цього діалектного обширу.</w:t>
      </w:r>
    </w:p>
    <w:p w:rsidR="00220384" w:rsidRPr="00B676A3" w:rsidRDefault="00220384" w:rsidP="00220384">
      <w:pPr>
        <w:widowControl w:val="0"/>
        <w:spacing w:after="0" w:line="240" w:lineRule="auto"/>
        <w:ind w:firstLine="709"/>
        <w:jc w:val="both"/>
        <w:rPr>
          <w:rFonts w:ascii="Times New Roman" w:hAnsi="Times New Roman"/>
          <w:sz w:val="24"/>
          <w:szCs w:val="24"/>
          <w:lang w:val="uk-UA"/>
        </w:rPr>
      </w:pPr>
      <w:r w:rsidRPr="00B676A3">
        <w:rPr>
          <w:rFonts w:ascii="Times New Roman" w:hAnsi="Times New Roman"/>
          <w:b/>
          <w:sz w:val="24"/>
          <w:szCs w:val="24"/>
          <w:lang w:val="uk-UA"/>
        </w:rPr>
        <w:t>Предмет</w:t>
      </w:r>
      <w:r w:rsidRPr="00B676A3">
        <w:rPr>
          <w:rFonts w:ascii="Times New Roman" w:hAnsi="Times New Roman"/>
          <w:sz w:val="24"/>
          <w:szCs w:val="24"/>
          <w:lang w:val="uk-UA"/>
        </w:rPr>
        <w:t xml:space="preserve"> </w:t>
      </w:r>
      <w:r w:rsidRPr="00B676A3">
        <w:rPr>
          <w:rFonts w:ascii="Times New Roman" w:hAnsi="Times New Roman"/>
          <w:b/>
          <w:sz w:val="24"/>
          <w:szCs w:val="24"/>
          <w:lang w:val="uk-UA"/>
        </w:rPr>
        <w:t>опису</w:t>
      </w:r>
      <w:r w:rsidRPr="00B676A3">
        <w:rPr>
          <w:rFonts w:ascii="Times New Roman" w:hAnsi="Times New Roman"/>
          <w:sz w:val="24"/>
          <w:szCs w:val="24"/>
          <w:lang w:val="uk-UA"/>
        </w:rPr>
        <w:t xml:space="preserve"> – лексика на позначення предметів жіночого одягу. </w:t>
      </w:r>
    </w:p>
    <w:p w:rsidR="00220384" w:rsidRPr="00B676A3" w:rsidRDefault="00220384" w:rsidP="00220384">
      <w:pPr>
        <w:autoSpaceDE w:val="0"/>
        <w:autoSpaceDN w:val="0"/>
        <w:adjustRightInd w:val="0"/>
        <w:spacing w:after="0" w:line="240" w:lineRule="auto"/>
        <w:ind w:firstLine="709"/>
        <w:jc w:val="center"/>
        <w:rPr>
          <w:rFonts w:ascii="Times New Roman" w:eastAsia="TimesNewRomanPSMT" w:hAnsi="Times New Roman"/>
          <w:sz w:val="24"/>
          <w:szCs w:val="24"/>
          <w:lang w:val="uk-UA"/>
        </w:rPr>
      </w:pPr>
    </w:p>
    <w:p w:rsidR="00A01491" w:rsidRPr="00B676A3" w:rsidRDefault="00220384" w:rsidP="00220384">
      <w:pPr>
        <w:spacing w:after="0" w:line="240" w:lineRule="auto"/>
        <w:ind w:firstLine="709"/>
        <w:jc w:val="right"/>
        <w:rPr>
          <w:rFonts w:ascii="Times New Roman" w:hAnsi="Times New Roman"/>
          <w:b/>
          <w:sz w:val="24"/>
          <w:szCs w:val="24"/>
          <w:shd w:val="clear" w:color="auto" w:fill="F4F4F4"/>
          <w:lang w:val="uk-UA"/>
        </w:rPr>
      </w:pPr>
      <w:r w:rsidRPr="00B676A3">
        <w:rPr>
          <w:rFonts w:ascii="Times New Roman" w:hAnsi="Times New Roman"/>
          <w:b/>
          <w:sz w:val="24"/>
          <w:szCs w:val="24"/>
          <w:shd w:val="clear" w:color="auto" w:fill="F4F4F4"/>
          <w:lang w:val="uk-UA"/>
        </w:rPr>
        <w:t>Діалект, а ми його надишем</w:t>
      </w:r>
    </w:p>
    <w:p w:rsidR="00A01491" w:rsidRPr="00B676A3" w:rsidRDefault="00220384" w:rsidP="00220384">
      <w:pPr>
        <w:spacing w:after="0" w:line="240" w:lineRule="auto"/>
        <w:ind w:firstLine="709"/>
        <w:jc w:val="right"/>
        <w:rPr>
          <w:rFonts w:ascii="Times New Roman" w:hAnsi="Times New Roman"/>
          <w:b/>
          <w:sz w:val="24"/>
          <w:szCs w:val="24"/>
          <w:shd w:val="clear" w:color="auto" w:fill="F4F4F4"/>
          <w:lang w:val="uk-UA"/>
        </w:rPr>
      </w:pPr>
      <w:r w:rsidRPr="00B676A3">
        <w:rPr>
          <w:rFonts w:ascii="Times New Roman" w:hAnsi="Times New Roman"/>
          <w:b/>
          <w:sz w:val="24"/>
          <w:szCs w:val="24"/>
          <w:shd w:val="clear" w:color="auto" w:fill="F4F4F4"/>
          <w:lang w:val="uk-UA"/>
        </w:rPr>
        <w:t>Міццю духа і огнем любові,</w:t>
      </w:r>
    </w:p>
    <w:p w:rsidR="00A01491" w:rsidRPr="00B676A3" w:rsidRDefault="00220384" w:rsidP="00220384">
      <w:pPr>
        <w:spacing w:after="0" w:line="240" w:lineRule="auto"/>
        <w:ind w:firstLine="709"/>
        <w:jc w:val="right"/>
        <w:rPr>
          <w:rFonts w:ascii="Times New Roman" w:hAnsi="Times New Roman"/>
          <w:b/>
          <w:sz w:val="24"/>
          <w:szCs w:val="24"/>
          <w:shd w:val="clear" w:color="auto" w:fill="F4F4F4"/>
          <w:lang w:val="uk-UA"/>
        </w:rPr>
      </w:pPr>
      <w:r w:rsidRPr="00B676A3">
        <w:rPr>
          <w:rFonts w:ascii="Times New Roman" w:hAnsi="Times New Roman"/>
          <w:b/>
          <w:sz w:val="24"/>
          <w:szCs w:val="24"/>
          <w:shd w:val="clear" w:color="auto" w:fill="F4F4F4"/>
          <w:lang w:val="uk-UA"/>
        </w:rPr>
        <w:t>І нестерпний слід його запишем</w:t>
      </w:r>
    </w:p>
    <w:p w:rsidR="00220384" w:rsidRPr="00B676A3" w:rsidRDefault="00220384" w:rsidP="00220384">
      <w:pPr>
        <w:spacing w:after="0" w:line="240" w:lineRule="auto"/>
        <w:ind w:firstLine="709"/>
        <w:jc w:val="right"/>
        <w:rPr>
          <w:rFonts w:ascii="Times New Roman" w:hAnsi="Times New Roman"/>
          <w:b/>
          <w:sz w:val="24"/>
          <w:szCs w:val="24"/>
          <w:shd w:val="clear" w:color="auto" w:fill="F4F4F4"/>
          <w:lang w:val="uk-UA"/>
        </w:rPr>
      </w:pPr>
      <w:r w:rsidRPr="00B676A3">
        <w:rPr>
          <w:rFonts w:ascii="Times New Roman" w:hAnsi="Times New Roman"/>
          <w:b/>
          <w:sz w:val="24"/>
          <w:szCs w:val="24"/>
          <w:shd w:val="clear" w:color="auto" w:fill="F4F4F4"/>
          <w:lang w:val="uk-UA"/>
        </w:rPr>
        <w:t>Самостійно між культурні мови.</w:t>
      </w:r>
    </w:p>
    <w:p w:rsidR="00220384" w:rsidRPr="00B676A3" w:rsidRDefault="00220384" w:rsidP="0071608E">
      <w:pPr>
        <w:shd w:val="clear" w:color="auto" w:fill="FFFFFF"/>
        <w:spacing w:after="0" w:line="240" w:lineRule="auto"/>
        <w:jc w:val="right"/>
        <w:outlineLvl w:val="2"/>
        <w:rPr>
          <w:rFonts w:ascii="Times New Roman" w:hAnsi="Times New Roman"/>
          <w:bCs/>
          <w:i/>
          <w:sz w:val="24"/>
          <w:szCs w:val="24"/>
          <w:lang w:val="uk-UA" w:eastAsia="uk-UA"/>
        </w:rPr>
      </w:pPr>
      <w:r w:rsidRPr="00B676A3">
        <w:rPr>
          <w:rFonts w:ascii="Times New Roman" w:hAnsi="Times New Roman"/>
          <w:bCs/>
          <w:i/>
          <w:sz w:val="24"/>
          <w:szCs w:val="24"/>
          <w:lang w:val="uk-UA" w:eastAsia="uk-UA"/>
        </w:rPr>
        <w:t>І. Франко</w:t>
      </w:r>
    </w:p>
    <w:p w:rsidR="00220384" w:rsidRPr="00B676A3" w:rsidRDefault="00220384" w:rsidP="00A73650">
      <w:pPr>
        <w:spacing w:after="0" w:line="240" w:lineRule="auto"/>
        <w:ind w:firstLine="709"/>
        <w:jc w:val="both"/>
        <w:rPr>
          <w:rFonts w:ascii="Times New Roman" w:eastAsia="Calibri" w:hAnsi="Times New Roman"/>
          <w:sz w:val="24"/>
          <w:szCs w:val="24"/>
          <w:lang w:val="uk-UA" w:eastAsia="en-US"/>
        </w:rPr>
      </w:pPr>
      <w:r w:rsidRPr="00B676A3">
        <w:rPr>
          <w:rFonts w:ascii="Times New Roman" w:eastAsia="Calibri" w:hAnsi="Times New Roman"/>
          <w:sz w:val="24"/>
          <w:szCs w:val="24"/>
          <w:lang w:val="uk-UA" w:eastAsia="en-US"/>
        </w:rPr>
        <w:t xml:space="preserve">Як вiдoмo, в стилiстицi пepсoніфiкaцiя нaлeжить дo систeми тpoпiв, у визнaчeнняx якoгo пpoстeжуються знaчнi відмінності, які досліджували Лeбeдeвский; Pизeль; Сepeбpякoвa. </w:t>
      </w:r>
    </w:p>
    <w:p w:rsidR="00220384" w:rsidRPr="00B676A3" w:rsidRDefault="00220384" w:rsidP="00A73650">
      <w:pPr>
        <w:spacing w:after="0" w:line="240" w:lineRule="auto"/>
        <w:ind w:firstLine="709"/>
        <w:jc w:val="both"/>
        <w:rPr>
          <w:rFonts w:ascii="Times New Roman" w:eastAsia="Calibri" w:hAnsi="Times New Roman"/>
          <w:sz w:val="24"/>
          <w:szCs w:val="24"/>
          <w:lang w:val="uk-UA" w:eastAsia="en-US"/>
        </w:rPr>
      </w:pPr>
      <w:r w:rsidRPr="00B676A3">
        <w:rPr>
          <w:rFonts w:ascii="Times New Roman" w:eastAsia="Calibri" w:hAnsi="Times New Roman"/>
          <w:sz w:val="24"/>
          <w:szCs w:val="24"/>
          <w:lang w:val="uk-UA" w:eastAsia="en-US"/>
        </w:rPr>
        <w:t xml:space="preserve">Виoкpeмлeння oднoзнaчнoї дeфiнiцiї пepсoнiфiкaцiї усклaднюється нaявнiстю бaгaтьox синoнiмiв цьoгo слoвa (уoсoблeння, пpoзoпoпeя, aнтpoпoмopфнa мeтaфopa, oдуxoтвopeння), щo нepiдкo пpизвoдить дo плутaнини тa пpoтиpiч у тepмiнoлoгiї. Дoслiдниця С.Ю. Вoскpeсeнськa, ґpунтoвнo poзглянувши нa мaтepiaлi нiмeцькиx, aнглiйськиx тa poсiйськиx слoвникiв, дoвiдникiв тa Iнтepнeт-peсуpсiв iснуючi дeфiнiцiї пepсoнiфiкaцiї, poбить виснoвoк, щo вoнa мoжe пoтpaктoвувaтись як вид мeтaфopи чи aлeгopiї, тpoп aбo фiгуpa, xудoжнiй пpийoм, oбpaз, iнoскaзaння, тepмiн. Тaким чинoм, мoжнa кoнстaтувaти, щo пepсoнiфiкaцiя – цe явищe, якe aктивнo вивчaється, aлe щe нe дo кiнця є дoслiджeним. </w:t>
      </w:r>
    </w:p>
    <w:p w:rsidR="00A73650" w:rsidRPr="00B676A3" w:rsidRDefault="00A73650" w:rsidP="00A73650">
      <w:pPr>
        <w:widowControl w:val="0"/>
        <w:spacing w:after="0" w:line="240" w:lineRule="auto"/>
        <w:ind w:firstLine="709"/>
        <w:jc w:val="both"/>
        <w:rPr>
          <w:rFonts w:ascii="Times New Roman" w:hAnsi="Times New Roman"/>
          <w:sz w:val="24"/>
          <w:szCs w:val="24"/>
          <w:shd w:val="clear" w:color="auto" w:fill="FFFFFF"/>
          <w:lang w:val="uk-UA" w:eastAsia="uk-UA"/>
        </w:rPr>
      </w:pPr>
      <w:r w:rsidRPr="00B676A3">
        <w:rPr>
          <w:rFonts w:ascii="Times New Roman" w:hAnsi="Times New Roman"/>
          <w:sz w:val="24"/>
          <w:szCs w:val="24"/>
          <w:lang w:val="uk-UA"/>
        </w:rPr>
        <w:t xml:space="preserve">Дослідження діалектної лексики – одне з найбільш актуальних завдань сучасного мовознавства. </w:t>
      </w:r>
      <w:r w:rsidRPr="00B676A3">
        <w:rPr>
          <w:rFonts w:ascii="Times New Roman" w:hAnsi="Times New Roman"/>
          <w:sz w:val="24"/>
          <w:szCs w:val="24"/>
          <w:shd w:val="clear" w:color="auto" w:fill="FFFFFF"/>
          <w:lang w:val="uk-UA" w:eastAsia="uk-UA"/>
        </w:rPr>
        <w:t xml:space="preserve">Основи вивчення лексики як системи було закладено у працях О. Потебні, пізніше – розвинуто М. Покровським, Л. Щербою, Р. Будаговим, Ф. Філіним, А. Уфімцевою, Й. Дзендзелівським, П. Гриценком, К. Германом, Г. Аркушиним, К. Глуховцевою, Н. Гуйванюк, Г. Мартиновою, Н. Руснак та ін. </w:t>
      </w:r>
      <w:r w:rsidRPr="00B676A3">
        <w:rPr>
          <w:rFonts w:ascii="Times New Roman" w:hAnsi="Times New Roman"/>
          <w:sz w:val="24"/>
          <w:szCs w:val="24"/>
          <w:lang w:val="uk-UA"/>
        </w:rPr>
        <w:t xml:space="preserve">У лінгвістичній практиці до конкретних лексико-семантичних описів діалектної лексики активно застосовують її структурування за тематичними і лексико-семантичними групами. </w:t>
      </w:r>
    </w:p>
    <w:p w:rsidR="00A73650" w:rsidRPr="00B676A3" w:rsidRDefault="00A73650" w:rsidP="00A73650">
      <w:pPr>
        <w:widowControl w:val="0"/>
        <w:spacing w:after="0" w:line="240" w:lineRule="auto"/>
        <w:ind w:firstLine="709"/>
        <w:jc w:val="both"/>
        <w:rPr>
          <w:rFonts w:ascii="Times New Roman" w:hAnsi="Times New Roman"/>
          <w:sz w:val="24"/>
          <w:szCs w:val="24"/>
          <w:lang w:val="uk-UA"/>
        </w:rPr>
      </w:pPr>
      <w:r w:rsidRPr="00B676A3">
        <w:rPr>
          <w:rFonts w:ascii="Times New Roman" w:hAnsi="Times New Roman"/>
          <w:i/>
          <w:sz w:val="24"/>
          <w:szCs w:val="24"/>
          <w:lang w:val="uk-UA"/>
        </w:rPr>
        <w:t>Тематична група</w:t>
      </w:r>
      <w:r w:rsidRPr="00B676A3">
        <w:rPr>
          <w:rFonts w:ascii="Times New Roman" w:hAnsi="Times New Roman"/>
          <w:sz w:val="24"/>
          <w:szCs w:val="24"/>
          <w:lang w:val="uk-UA"/>
        </w:rPr>
        <w:t xml:space="preserve"> </w:t>
      </w:r>
      <w:r w:rsidRPr="00B676A3">
        <w:rPr>
          <w:rFonts w:ascii="Times New Roman" w:hAnsi="Times New Roman"/>
          <w:sz w:val="24"/>
          <w:szCs w:val="24"/>
          <w:shd w:val="clear" w:color="auto" w:fill="FFFFFF"/>
          <w:lang w:val="uk-UA" w:eastAsia="uk-UA"/>
        </w:rPr>
        <w:t xml:space="preserve">(далі – ТГ) </w:t>
      </w:r>
      <w:r w:rsidRPr="00B676A3">
        <w:rPr>
          <w:rFonts w:ascii="Times New Roman" w:hAnsi="Times New Roman"/>
          <w:sz w:val="24"/>
          <w:szCs w:val="24"/>
          <w:lang w:val="uk-UA"/>
        </w:rPr>
        <w:t>– це об’єднання слів, що базуються не на лексико-семантичних зв’язках, а на класифікації самих предметів та явищ; історично сформоване структурно-семантичне ціле, в яке можуть входити лексико-семантичні групи на правах сегментів єдиної системи</w:t>
      </w:r>
      <w:r w:rsidR="00310CBA">
        <w:rPr>
          <w:rFonts w:ascii="Times New Roman" w:hAnsi="Times New Roman"/>
          <w:sz w:val="24"/>
          <w:szCs w:val="24"/>
          <w:lang w:val="uk-UA"/>
        </w:rPr>
        <w:t>»</w:t>
      </w:r>
      <w:r w:rsidRPr="00B676A3">
        <w:rPr>
          <w:rFonts w:ascii="Times New Roman" w:hAnsi="Times New Roman"/>
          <w:sz w:val="24"/>
          <w:szCs w:val="24"/>
          <w:lang w:val="uk-UA"/>
        </w:rPr>
        <w:t xml:space="preserve">. У </w:t>
      </w:r>
      <w:r w:rsidRPr="00B676A3">
        <w:rPr>
          <w:rFonts w:ascii="Times New Roman" w:hAnsi="Times New Roman"/>
          <w:spacing w:val="-4"/>
          <w:sz w:val="24"/>
          <w:szCs w:val="24"/>
          <w:lang w:val="uk-UA"/>
        </w:rPr>
        <w:t xml:space="preserve">межах ТГ виокремлюємо </w:t>
      </w:r>
      <w:r w:rsidRPr="00B676A3">
        <w:rPr>
          <w:rFonts w:ascii="Times New Roman" w:hAnsi="Times New Roman"/>
          <w:i/>
          <w:spacing w:val="-4"/>
          <w:sz w:val="24"/>
          <w:szCs w:val="24"/>
          <w:lang w:val="uk-UA"/>
        </w:rPr>
        <w:t>лексико-семантичні групи</w:t>
      </w:r>
      <w:r w:rsidRPr="00B676A3">
        <w:rPr>
          <w:rFonts w:ascii="Times New Roman" w:hAnsi="Times New Roman"/>
          <w:spacing w:val="-4"/>
          <w:sz w:val="24"/>
          <w:szCs w:val="24"/>
          <w:lang w:val="uk-UA"/>
        </w:rPr>
        <w:t xml:space="preserve"> (далі – ЛСГ) – </w:t>
      </w:r>
      <w:r w:rsidRPr="00B676A3">
        <w:rPr>
          <w:rFonts w:ascii="Times New Roman" w:hAnsi="Times New Roman"/>
          <w:spacing w:val="-4"/>
          <w:sz w:val="24"/>
          <w:szCs w:val="24"/>
          <w:lang w:val="uk-UA"/>
        </w:rPr>
        <w:lastRenderedPageBreak/>
        <w:t>об’єднання</w:t>
      </w:r>
      <w:r w:rsidRPr="00B676A3">
        <w:rPr>
          <w:rFonts w:ascii="Times New Roman" w:hAnsi="Times New Roman"/>
          <w:sz w:val="24"/>
          <w:szCs w:val="24"/>
          <w:lang w:val="uk-UA"/>
        </w:rPr>
        <w:t xml:space="preserve"> слів із яскраво вираженими семантичними зв’язками – синонімічними, антонімічними, дериваційними, гіпер- і гіпонімічними.</w:t>
      </w:r>
    </w:p>
    <w:p w:rsidR="00A73650" w:rsidRPr="00B676A3" w:rsidRDefault="00A73650" w:rsidP="00A73650">
      <w:pPr>
        <w:widowControl w:val="0"/>
        <w:spacing w:after="0" w:line="240" w:lineRule="auto"/>
        <w:ind w:firstLine="709"/>
        <w:jc w:val="both"/>
        <w:rPr>
          <w:rFonts w:ascii="Times New Roman" w:hAnsi="Times New Roman"/>
          <w:sz w:val="24"/>
          <w:szCs w:val="24"/>
          <w:lang w:val="uk-UA"/>
        </w:rPr>
      </w:pPr>
      <w:r w:rsidRPr="00B676A3">
        <w:rPr>
          <w:rFonts w:ascii="Times New Roman" w:hAnsi="Times New Roman"/>
          <w:sz w:val="24"/>
          <w:szCs w:val="24"/>
          <w:shd w:val="clear" w:color="auto" w:fill="FFFFFF"/>
          <w:lang w:val="uk-UA" w:eastAsia="uk-UA"/>
        </w:rPr>
        <w:t xml:space="preserve">Комплексне дослідження словникового складу говорів передбачає вивчення всіх тематичних груп лексики з урахуванням свідчень етнографії, історії матеріальної та духовної культури. </w:t>
      </w:r>
      <w:r w:rsidRPr="00B676A3">
        <w:rPr>
          <w:rFonts w:ascii="Times New Roman" w:hAnsi="Times New Roman"/>
          <w:sz w:val="24"/>
          <w:szCs w:val="24"/>
          <w:lang w:val="uk-UA"/>
        </w:rPr>
        <w:t xml:space="preserve">Лексична система української </w:t>
      </w:r>
      <w:r w:rsidRPr="00B676A3">
        <w:rPr>
          <w:rFonts w:ascii="Times New Roman" w:hAnsi="Times New Roman"/>
          <w:spacing w:val="-4"/>
          <w:sz w:val="24"/>
          <w:szCs w:val="24"/>
          <w:lang w:val="uk-UA"/>
        </w:rPr>
        <w:t>мови містить численний пласт найменувань предметно-побутового характеру,</w:t>
      </w:r>
      <w:r w:rsidRPr="00B676A3">
        <w:rPr>
          <w:rFonts w:ascii="Times New Roman" w:hAnsi="Times New Roman"/>
          <w:sz w:val="24"/>
          <w:szCs w:val="24"/>
          <w:lang w:val="uk-UA"/>
        </w:rPr>
        <w:t xml:space="preserve"> до якого належить і група ‘одяг’.</w:t>
      </w:r>
      <w:r w:rsidRPr="00B676A3">
        <w:rPr>
          <w:rFonts w:ascii="Times New Roman" w:hAnsi="Times New Roman"/>
          <w:sz w:val="24"/>
          <w:szCs w:val="24"/>
          <w:shd w:val="clear" w:color="auto" w:fill="FFFFFF"/>
          <w:lang w:val="uk-UA" w:eastAsia="uk-UA"/>
        </w:rPr>
        <w:t xml:space="preserve"> </w:t>
      </w:r>
      <w:r w:rsidRPr="00B676A3">
        <w:rPr>
          <w:rFonts w:ascii="Times New Roman" w:hAnsi="Times New Roman"/>
          <w:sz w:val="24"/>
          <w:szCs w:val="24"/>
          <w:lang w:val="uk-UA"/>
        </w:rPr>
        <w:t xml:space="preserve">ТГ назв одягу складається з окремих лексико-семантичних груп та утворює складну й розгалужену систему. </w:t>
      </w:r>
    </w:p>
    <w:p w:rsidR="00A73650" w:rsidRPr="00B676A3" w:rsidRDefault="00A73650" w:rsidP="00A73650">
      <w:pPr>
        <w:widowControl w:val="0"/>
        <w:spacing w:after="0" w:line="240" w:lineRule="auto"/>
        <w:ind w:firstLine="709"/>
        <w:jc w:val="both"/>
        <w:rPr>
          <w:rFonts w:ascii="Times New Roman" w:hAnsi="Times New Roman"/>
          <w:color w:val="000000"/>
          <w:sz w:val="24"/>
          <w:szCs w:val="24"/>
          <w:lang w:val="uk-UA"/>
        </w:rPr>
      </w:pPr>
      <w:r w:rsidRPr="00B676A3">
        <w:rPr>
          <w:rFonts w:ascii="Times New Roman" w:hAnsi="Times New Roman"/>
          <w:sz w:val="24"/>
          <w:szCs w:val="24"/>
          <w:lang w:val="uk-UA"/>
        </w:rPr>
        <w:t xml:space="preserve">Зразки народного одягу Буковини відзначаються виразністю силуету, багатством і різноманітністю складових елементів та декоративного оздоблення. Фактичний матеріал, дібраний зі </w:t>
      </w:r>
      <w:r w:rsidR="00310CBA">
        <w:rPr>
          <w:rFonts w:ascii="Times New Roman" w:hAnsi="Times New Roman"/>
          <w:sz w:val="24"/>
          <w:szCs w:val="24"/>
          <w:lang w:val="uk-UA"/>
        </w:rPr>
        <w:t>«</w:t>
      </w:r>
      <w:r w:rsidRPr="00B676A3">
        <w:rPr>
          <w:rFonts w:ascii="Times New Roman" w:hAnsi="Times New Roman"/>
          <w:sz w:val="24"/>
          <w:szCs w:val="24"/>
          <w:lang w:val="uk-UA"/>
        </w:rPr>
        <w:t>Словника буковинських говірок</w:t>
      </w:r>
      <w:r w:rsidR="00310CBA">
        <w:rPr>
          <w:rFonts w:ascii="Times New Roman" w:hAnsi="Times New Roman"/>
          <w:sz w:val="24"/>
          <w:szCs w:val="24"/>
          <w:lang w:val="uk-UA"/>
        </w:rPr>
        <w:t>»</w:t>
      </w:r>
      <w:r w:rsidRPr="00B676A3">
        <w:rPr>
          <w:rFonts w:ascii="Times New Roman" w:hAnsi="Times New Roman"/>
          <w:sz w:val="24"/>
          <w:szCs w:val="24"/>
          <w:lang w:val="uk-UA"/>
        </w:rPr>
        <w:t xml:space="preserve"> дав змогу виокремити 4 ЛСГ в межах тематичної підгрупи ‘назви основного жіночого одягу’: </w:t>
      </w:r>
      <w:r w:rsidRPr="00B676A3">
        <w:rPr>
          <w:rFonts w:ascii="Times New Roman" w:hAnsi="Times New Roman"/>
          <w:color w:val="000000"/>
          <w:sz w:val="24"/>
          <w:szCs w:val="24"/>
          <w:lang w:val="uk-UA"/>
        </w:rPr>
        <w:t xml:space="preserve">назви натільного одягу, назви стегнового (поясного) одягу, назви нагрудного одягу, назви верхнього одягу. </w:t>
      </w:r>
    </w:p>
    <w:p w:rsidR="00A73650" w:rsidRPr="00B676A3" w:rsidRDefault="00A73650" w:rsidP="00A73650">
      <w:pPr>
        <w:widowControl w:val="0"/>
        <w:spacing w:after="0" w:line="240" w:lineRule="auto"/>
        <w:ind w:firstLine="709"/>
        <w:jc w:val="both"/>
        <w:rPr>
          <w:rFonts w:ascii="Times New Roman" w:hAnsi="Times New Roman"/>
          <w:b/>
          <w:color w:val="000000"/>
          <w:sz w:val="24"/>
          <w:szCs w:val="24"/>
          <w:lang w:val="uk-UA"/>
        </w:rPr>
      </w:pPr>
      <w:r w:rsidRPr="00B676A3">
        <w:rPr>
          <w:rFonts w:ascii="Times New Roman" w:hAnsi="Times New Roman"/>
          <w:b/>
          <w:color w:val="000000"/>
          <w:sz w:val="24"/>
          <w:szCs w:val="24"/>
          <w:lang w:val="uk-UA"/>
        </w:rPr>
        <w:t>ЛСГ ‘назви натільного одягу’</w:t>
      </w:r>
    </w:p>
    <w:p w:rsidR="00A73650" w:rsidRPr="00B676A3" w:rsidRDefault="00A73650" w:rsidP="00A73650">
      <w:pPr>
        <w:widowControl w:val="0"/>
        <w:spacing w:after="0" w:line="240" w:lineRule="auto"/>
        <w:ind w:firstLine="709"/>
        <w:jc w:val="both"/>
        <w:rPr>
          <w:rFonts w:ascii="Times New Roman" w:hAnsi="Times New Roman"/>
          <w:sz w:val="24"/>
          <w:szCs w:val="24"/>
          <w:lang w:val="uk-UA"/>
        </w:rPr>
      </w:pPr>
      <w:r w:rsidRPr="00B676A3">
        <w:rPr>
          <w:rFonts w:ascii="Times New Roman" w:hAnsi="Times New Roman"/>
          <w:sz w:val="24"/>
          <w:szCs w:val="24"/>
          <w:lang w:val="uk-UA"/>
        </w:rPr>
        <w:t xml:space="preserve">Найпоширенішим різновидом натільного одягу буковинців є сорочка і її різновиди: </w:t>
      </w:r>
      <w:r w:rsidRPr="00B676A3">
        <w:rPr>
          <w:rFonts w:ascii="Times New Roman" w:hAnsi="Times New Roman"/>
          <w:b/>
          <w:sz w:val="24"/>
          <w:szCs w:val="24"/>
          <w:lang w:val="uk-UA"/>
        </w:rPr>
        <w:t>сорочка</w:t>
      </w:r>
      <w:r w:rsidRPr="00B676A3">
        <w:rPr>
          <w:rFonts w:ascii="Times New Roman" w:hAnsi="Times New Roman"/>
          <w:sz w:val="24"/>
          <w:szCs w:val="24"/>
          <w:lang w:val="uk-UA"/>
        </w:rPr>
        <w:t xml:space="preserve"> (</w:t>
      </w:r>
      <w:r w:rsidRPr="00B676A3">
        <w:rPr>
          <w:rFonts w:ascii="Times New Roman" w:hAnsi="Times New Roman"/>
          <w:b/>
          <w:sz w:val="24"/>
          <w:szCs w:val="24"/>
          <w:lang w:val="uk-UA"/>
        </w:rPr>
        <w:t>сорочька</w:t>
      </w:r>
      <w:r w:rsidRPr="00B676A3">
        <w:rPr>
          <w:rFonts w:ascii="Times New Roman" w:hAnsi="Times New Roman"/>
          <w:sz w:val="24"/>
          <w:szCs w:val="24"/>
          <w:lang w:val="uk-UA"/>
        </w:rPr>
        <w:t xml:space="preserve">) – жіночий чи чоловічий натільний одяг, який одягають поверх білизни. У буковинських говірках розрізняють різновиди сорочок, як-от: </w:t>
      </w:r>
      <w:r w:rsidRPr="00B676A3">
        <w:rPr>
          <w:rFonts w:ascii="Times New Roman" w:hAnsi="Times New Roman"/>
          <w:spacing w:val="40"/>
          <w:sz w:val="24"/>
          <w:szCs w:val="24"/>
          <w:lang w:val="uk-UA"/>
        </w:rPr>
        <w:t>сорочка будевна</w:t>
      </w:r>
      <w:r w:rsidRPr="00B676A3">
        <w:rPr>
          <w:rFonts w:ascii="Times New Roman" w:hAnsi="Times New Roman"/>
          <w:sz w:val="24"/>
          <w:szCs w:val="24"/>
          <w:lang w:val="uk-UA"/>
        </w:rPr>
        <w:t xml:space="preserve"> – сорочка на кожен день, наприклад:</w:t>
      </w:r>
      <w:r w:rsidRPr="00B676A3">
        <w:rPr>
          <w:rFonts w:ascii="Times New Roman" w:hAnsi="Times New Roman"/>
          <w:i/>
          <w:sz w:val="24"/>
          <w:szCs w:val="24"/>
          <w:lang w:val="uk-UA"/>
        </w:rPr>
        <w:t xml:space="preserve"> Маю сорочку будевну і святошну</w:t>
      </w:r>
      <w:r w:rsidRPr="00B676A3">
        <w:rPr>
          <w:rFonts w:ascii="Times New Roman" w:hAnsi="Times New Roman"/>
          <w:sz w:val="24"/>
          <w:szCs w:val="24"/>
          <w:lang w:val="uk-UA"/>
        </w:rPr>
        <w:t xml:space="preserve"> (Василівці Сок.); </w:t>
      </w:r>
      <w:r w:rsidRPr="00B676A3">
        <w:rPr>
          <w:rFonts w:ascii="Times New Roman" w:hAnsi="Times New Roman"/>
          <w:spacing w:val="40"/>
          <w:sz w:val="24"/>
          <w:szCs w:val="24"/>
          <w:lang w:val="uk-UA"/>
        </w:rPr>
        <w:t>сорочка загальна</w:t>
      </w:r>
      <w:r w:rsidRPr="00B676A3">
        <w:rPr>
          <w:rFonts w:ascii="Times New Roman" w:hAnsi="Times New Roman"/>
          <w:sz w:val="24"/>
          <w:szCs w:val="24"/>
          <w:lang w:val="uk-UA"/>
        </w:rPr>
        <w:t xml:space="preserve"> – сорочка, яку одягають до горботки; </w:t>
      </w:r>
      <w:r w:rsidRPr="00B676A3">
        <w:rPr>
          <w:rFonts w:ascii="Times New Roman" w:hAnsi="Times New Roman"/>
          <w:spacing w:val="40"/>
          <w:sz w:val="24"/>
          <w:szCs w:val="24"/>
          <w:lang w:val="uk-UA"/>
        </w:rPr>
        <w:t>сорочка з заплічками –</w:t>
      </w:r>
      <w:r w:rsidRPr="00B676A3">
        <w:rPr>
          <w:rFonts w:ascii="Times New Roman" w:hAnsi="Times New Roman"/>
          <w:sz w:val="24"/>
          <w:szCs w:val="24"/>
          <w:lang w:val="uk-UA"/>
        </w:rPr>
        <w:t xml:space="preserve"> біла полотняна сорочка з вишивкою через плечі, напр.: </w:t>
      </w:r>
      <w:r w:rsidRPr="00B676A3">
        <w:rPr>
          <w:rFonts w:ascii="Times New Roman" w:hAnsi="Times New Roman"/>
          <w:i/>
          <w:sz w:val="24"/>
          <w:szCs w:val="24"/>
          <w:lang w:val="uk-UA"/>
        </w:rPr>
        <w:t xml:space="preserve">Вішивали </w:t>
      </w:r>
      <w:r w:rsidRPr="00B676A3">
        <w:rPr>
          <w:rFonts w:ascii="Times New Roman" w:hAnsi="Times New Roman"/>
          <w:b/>
          <w:i/>
          <w:sz w:val="24"/>
          <w:szCs w:val="24"/>
          <w:lang w:val="uk-UA"/>
        </w:rPr>
        <w:t>сорочку з заплічками</w:t>
      </w:r>
      <w:r w:rsidRPr="00B676A3">
        <w:rPr>
          <w:rFonts w:ascii="Times New Roman" w:hAnsi="Times New Roman"/>
          <w:i/>
          <w:sz w:val="24"/>
          <w:szCs w:val="24"/>
          <w:lang w:val="uk-UA"/>
        </w:rPr>
        <w:t xml:space="preserve"> хрестиком і разними нитками чи цєтками, а по краях циркували жовтими нитками або робили мерешку</w:t>
      </w:r>
      <w:r w:rsidRPr="00B676A3">
        <w:rPr>
          <w:rFonts w:ascii="Times New Roman" w:hAnsi="Times New Roman"/>
          <w:sz w:val="24"/>
          <w:szCs w:val="24"/>
          <w:lang w:val="uk-UA"/>
        </w:rPr>
        <w:t xml:space="preserve"> (Недобоївці Хот.); </w:t>
      </w:r>
      <w:r w:rsidRPr="00B676A3">
        <w:rPr>
          <w:rFonts w:ascii="Times New Roman" w:hAnsi="Times New Roman"/>
          <w:spacing w:val="40"/>
          <w:sz w:val="24"/>
          <w:szCs w:val="24"/>
          <w:lang w:val="uk-UA"/>
        </w:rPr>
        <w:t>сорочка святошна</w:t>
      </w:r>
      <w:r w:rsidRPr="00B676A3">
        <w:rPr>
          <w:rFonts w:ascii="Times New Roman" w:hAnsi="Times New Roman"/>
          <w:sz w:val="24"/>
          <w:szCs w:val="24"/>
          <w:lang w:val="uk-UA"/>
        </w:rPr>
        <w:t xml:space="preserve"> – нарядна, багато вишита сорочка, напр.:</w:t>
      </w:r>
      <w:r w:rsidRPr="00B676A3">
        <w:rPr>
          <w:rFonts w:ascii="Times New Roman" w:hAnsi="Times New Roman"/>
          <w:i/>
          <w:sz w:val="24"/>
          <w:szCs w:val="24"/>
          <w:lang w:val="uk-UA"/>
        </w:rPr>
        <w:t xml:space="preserve"> Я маю вішити свої доці файну </w:t>
      </w:r>
      <w:r w:rsidRPr="00B676A3">
        <w:rPr>
          <w:rFonts w:ascii="Times New Roman" w:hAnsi="Times New Roman"/>
          <w:b/>
          <w:i/>
          <w:sz w:val="24"/>
          <w:szCs w:val="24"/>
          <w:lang w:val="uk-UA"/>
        </w:rPr>
        <w:t>святошну сорочку</w:t>
      </w:r>
      <w:r w:rsidRPr="00B676A3">
        <w:rPr>
          <w:rFonts w:ascii="Times New Roman" w:hAnsi="Times New Roman"/>
          <w:sz w:val="24"/>
          <w:szCs w:val="24"/>
          <w:lang w:val="uk-UA"/>
        </w:rPr>
        <w:t xml:space="preserve"> (Малятинці Кіцм.); </w:t>
      </w:r>
      <w:r w:rsidRPr="00B676A3">
        <w:rPr>
          <w:rFonts w:ascii="Times New Roman" w:hAnsi="Times New Roman"/>
          <w:spacing w:val="40"/>
          <w:sz w:val="24"/>
          <w:szCs w:val="24"/>
          <w:lang w:val="uk-UA"/>
        </w:rPr>
        <w:t>сорочка спідня</w:t>
      </w:r>
      <w:r w:rsidRPr="00B676A3">
        <w:rPr>
          <w:rFonts w:ascii="Times New Roman" w:hAnsi="Times New Roman"/>
          <w:sz w:val="24"/>
          <w:szCs w:val="24"/>
          <w:lang w:val="uk-UA"/>
        </w:rPr>
        <w:t xml:space="preserve"> – натільна сорочка, напр.: </w:t>
      </w:r>
      <w:r w:rsidRPr="00B676A3">
        <w:rPr>
          <w:rFonts w:ascii="Times New Roman" w:hAnsi="Times New Roman"/>
          <w:i/>
          <w:sz w:val="24"/>
          <w:szCs w:val="24"/>
          <w:lang w:val="uk-UA"/>
        </w:rPr>
        <w:t xml:space="preserve">Шоби </w:t>
      </w:r>
      <w:r w:rsidRPr="00B676A3">
        <w:rPr>
          <w:rFonts w:ascii="Times New Roman" w:hAnsi="Times New Roman"/>
          <w:b/>
          <w:i/>
          <w:sz w:val="24"/>
          <w:szCs w:val="24"/>
          <w:lang w:val="uk-UA"/>
        </w:rPr>
        <w:t>сорочки спідні</w:t>
      </w:r>
      <w:r w:rsidRPr="00B676A3">
        <w:rPr>
          <w:rFonts w:ascii="Times New Roman" w:hAnsi="Times New Roman"/>
          <w:i/>
          <w:sz w:val="24"/>
          <w:szCs w:val="24"/>
          <w:lang w:val="uk-UA"/>
        </w:rPr>
        <w:t xml:space="preserve"> були білі, то їх золя в зілници</w:t>
      </w:r>
      <w:r w:rsidRPr="00B676A3">
        <w:rPr>
          <w:rFonts w:ascii="Times New Roman" w:hAnsi="Times New Roman"/>
          <w:sz w:val="24"/>
          <w:szCs w:val="24"/>
          <w:lang w:val="uk-UA"/>
        </w:rPr>
        <w:t xml:space="preserve"> (Подвірне Нов.); </w:t>
      </w:r>
      <w:r w:rsidRPr="00B676A3">
        <w:rPr>
          <w:rFonts w:ascii="Times New Roman" w:hAnsi="Times New Roman"/>
          <w:spacing w:val="40"/>
          <w:sz w:val="24"/>
          <w:szCs w:val="24"/>
          <w:lang w:val="uk-UA"/>
        </w:rPr>
        <w:t>сорочка стовпом</w:t>
      </w:r>
      <w:r w:rsidRPr="00B676A3">
        <w:rPr>
          <w:rFonts w:ascii="Times New Roman" w:hAnsi="Times New Roman"/>
          <w:sz w:val="24"/>
          <w:szCs w:val="24"/>
          <w:lang w:val="uk-UA"/>
        </w:rPr>
        <w:t xml:space="preserve"> – сорочка з вишитими рукавами, напр.: </w:t>
      </w:r>
      <w:r w:rsidRPr="00B676A3">
        <w:rPr>
          <w:rFonts w:ascii="Times New Roman" w:hAnsi="Times New Roman"/>
          <w:i/>
          <w:sz w:val="24"/>
          <w:szCs w:val="24"/>
          <w:lang w:val="uk-UA"/>
        </w:rPr>
        <w:t xml:space="preserve">Я вішила мої мамі </w:t>
      </w:r>
      <w:r w:rsidRPr="00B676A3">
        <w:rPr>
          <w:rFonts w:ascii="Times New Roman" w:hAnsi="Times New Roman"/>
          <w:b/>
          <w:i/>
          <w:sz w:val="24"/>
          <w:szCs w:val="24"/>
          <w:lang w:val="uk-UA"/>
        </w:rPr>
        <w:t>сорочку стовпом</w:t>
      </w:r>
      <w:r w:rsidRPr="00B676A3">
        <w:rPr>
          <w:rFonts w:ascii="Times New Roman" w:hAnsi="Times New Roman"/>
          <w:i/>
          <w:sz w:val="24"/>
          <w:szCs w:val="24"/>
          <w:lang w:val="uk-UA"/>
        </w:rPr>
        <w:t>, а вони подарували свої сестрі на слободу</w:t>
      </w:r>
      <w:r w:rsidRPr="00B676A3">
        <w:rPr>
          <w:rFonts w:ascii="Times New Roman" w:hAnsi="Times New Roman"/>
          <w:sz w:val="24"/>
          <w:szCs w:val="24"/>
          <w:lang w:val="uk-UA"/>
        </w:rPr>
        <w:t xml:space="preserve"> (Недобоївці Хот.). </w:t>
      </w:r>
    </w:p>
    <w:p w:rsidR="00A73650" w:rsidRPr="00B676A3" w:rsidRDefault="00A73650" w:rsidP="00A73650">
      <w:pPr>
        <w:widowControl w:val="0"/>
        <w:spacing w:after="0" w:line="240" w:lineRule="auto"/>
        <w:ind w:firstLine="709"/>
        <w:jc w:val="both"/>
        <w:rPr>
          <w:rFonts w:ascii="Times New Roman" w:hAnsi="Times New Roman"/>
          <w:sz w:val="24"/>
          <w:szCs w:val="24"/>
          <w:lang w:val="uk-UA"/>
        </w:rPr>
      </w:pPr>
      <w:r w:rsidRPr="00B676A3">
        <w:rPr>
          <w:rFonts w:ascii="Times New Roman" w:hAnsi="Times New Roman"/>
          <w:sz w:val="24"/>
          <w:szCs w:val="24"/>
          <w:lang w:val="uk-UA"/>
        </w:rPr>
        <w:t xml:space="preserve">В буковинських говірках поряд з терміном </w:t>
      </w:r>
      <w:r w:rsidRPr="00B676A3">
        <w:rPr>
          <w:rFonts w:ascii="Times New Roman" w:hAnsi="Times New Roman"/>
          <w:i/>
          <w:sz w:val="24"/>
          <w:szCs w:val="24"/>
          <w:lang w:val="uk-UA"/>
        </w:rPr>
        <w:t>сорочка</w:t>
      </w:r>
      <w:r w:rsidRPr="00B676A3">
        <w:rPr>
          <w:rFonts w:ascii="Times New Roman" w:hAnsi="Times New Roman"/>
          <w:sz w:val="24"/>
          <w:szCs w:val="24"/>
          <w:lang w:val="uk-UA"/>
        </w:rPr>
        <w:t xml:space="preserve"> уживається ще й </w:t>
      </w:r>
      <w:r w:rsidRPr="00B676A3">
        <w:rPr>
          <w:rFonts w:ascii="Times New Roman" w:hAnsi="Times New Roman"/>
          <w:b/>
          <w:sz w:val="24"/>
          <w:szCs w:val="24"/>
          <w:lang w:val="uk-UA"/>
        </w:rPr>
        <w:t xml:space="preserve">рубашка </w:t>
      </w:r>
      <w:r w:rsidR="004B4244" w:rsidRPr="00B676A3">
        <w:rPr>
          <w:rFonts w:ascii="Times New Roman" w:hAnsi="Times New Roman"/>
          <w:sz w:val="24"/>
          <w:szCs w:val="24"/>
          <w:lang w:val="uk-UA"/>
        </w:rPr>
        <w:t>– сорочка (спідня) жіноча</w:t>
      </w:r>
      <w:r w:rsidRPr="00B676A3">
        <w:rPr>
          <w:rFonts w:ascii="Times New Roman" w:hAnsi="Times New Roman"/>
          <w:sz w:val="24"/>
          <w:szCs w:val="24"/>
        </w:rPr>
        <w:t>, напр.:</w:t>
      </w:r>
      <w:r w:rsidRPr="00B676A3">
        <w:rPr>
          <w:rFonts w:ascii="Times New Roman" w:hAnsi="Times New Roman"/>
          <w:i/>
          <w:sz w:val="24"/>
          <w:szCs w:val="24"/>
        </w:rPr>
        <w:t xml:space="preserve"> В</w:t>
      </w:r>
      <w:r w:rsidRPr="00B676A3">
        <w:rPr>
          <w:rFonts w:ascii="Times New Roman" w:hAnsi="Times New Roman"/>
          <w:i/>
          <w:sz w:val="24"/>
          <w:szCs w:val="24"/>
          <w:lang w:val="uk-UA"/>
        </w:rPr>
        <w:t xml:space="preserve">ідьма пришла розвита і росплечена і в одні </w:t>
      </w:r>
      <w:r w:rsidRPr="00B676A3">
        <w:rPr>
          <w:rFonts w:ascii="Times New Roman" w:hAnsi="Times New Roman"/>
          <w:b/>
          <w:i/>
          <w:sz w:val="24"/>
          <w:szCs w:val="24"/>
          <w:lang w:val="uk-UA"/>
        </w:rPr>
        <w:t xml:space="preserve">рубашці </w:t>
      </w:r>
      <w:r w:rsidRPr="00B676A3">
        <w:rPr>
          <w:rFonts w:ascii="Times New Roman" w:hAnsi="Times New Roman"/>
          <w:sz w:val="24"/>
          <w:szCs w:val="24"/>
          <w:lang w:val="uk-UA"/>
        </w:rPr>
        <w:t>(Малинці Хот.).</w:t>
      </w:r>
    </w:p>
    <w:p w:rsidR="00A73650" w:rsidRPr="00B676A3" w:rsidRDefault="00A73650" w:rsidP="00A73650">
      <w:pPr>
        <w:widowControl w:val="0"/>
        <w:spacing w:after="0" w:line="240" w:lineRule="auto"/>
        <w:ind w:firstLine="709"/>
        <w:jc w:val="both"/>
        <w:rPr>
          <w:rFonts w:ascii="Times New Roman" w:hAnsi="Times New Roman"/>
          <w:sz w:val="24"/>
          <w:szCs w:val="24"/>
          <w:lang w:val="uk-UA"/>
        </w:rPr>
      </w:pPr>
      <w:r w:rsidRPr="00B676A3">
        <w:rPr>
          <w:rFonts w:ascii="Times New Roman" w:hAnsi="Times New Roman"/>
          <w:sz w:val="24"/>
          <w:szCs w:val="24"/>
          <w:lang w:val="uk-UA"/>
        </w:rPr>
        <w:t>В буковинському одязі розрізняють жіночі сорочки залежно від:</w:t>
      </w:r>
    </w:p>
    <w:p w:rsidR="00A73650" w:rsidRPr="00B676A3" w:rsidRDefault="00A154C3" w:rsidP="00A73650">
      <w:pPr>
        <w:widowControl w:val="0"/>
        <w:spacing w:after="0" w:line="240" w:lineRule="auto"/>
        <w:ind w:firstLine="709"/>
        <w:jc w:val="both"/>
        <w:rPr>
          <w:rFonts w:ascii="Times New Roman" w:hAnsi="Times New Roman"/>
          <w:sz w:val="24"/>
          <w:szCs w:val="24"/>
          <w:lang w:val="uk-UA"/>
        </w:rPr>
      </w:pPr>
      <w:r w:rsidRPr="00B676A3">
        <w:rPr>
          <w:rFonts w:ascii="Times New Roman" w:hAnsi="Times New Roman"/>
          <w:sz w:val="24"/>
          <w:szCs w:val="24"/>
          <w:lang w:val="uk-UA"/>
        </w:rPr>
        <w:sym w:font="Symbol" w:char="F02D"/>
      </w:r>
      <w:r w:rsidR="00A73650" w:rsidRPr="00B676A3">
        <w:rPr>
          <w:rFonts w:ascii="Times New Roman" w:hAnsi="Times New Roman"/>
          <w:sz w:val="24"/>
          <w:szCs w:val="24"/>
          <w:lang w:val="uk-UA"/>
        </w:rPr>
        <w:t xml:space="preserve"> матеріалу пошиття: </w:t>
      </w:r>
      <w:r w:rsidR="00A73650" w:rsidRPr="00B676A3">
        <w:rPr>
          <w:rFonts w:ascii="Times New Roman" w:hAnsi="Times New Roman"/>
          <w:b/>
          <w:sz w:val="24"/>
          <w:szCs w:val="24"/>
          <w:lang w:val="uk-UA"/>
        </w:rPr>
        <w:t xml:space="preserve">лянка </w:t>
      </w:r>
      <w:r w:rsidR="00A73650" w:rsidRPr="00B676A3">
        <w:rPr>
          <w:rFonts w:ascii="Times New Roman" w:hAnsi="Times New Roman"/>
          <w:sz w:val="24"/>
          <w:szCs w:val="24"/>
          <w:lang w:val="uk-UA"/>
        </w:rPr>
        <w:t>(</w:t>
      </w:r>
      <w:r w:rsidR="00A73650" w:rsidRPr="00B676A3">
        <w:rPr>
          <w:rFonts w:ascii="Times New Roman" w:hAnsi="Times New Roman"/>
          <w:b/>
          <w:sz w:val="24"/>
          <w:szCs w:val="24"/>
          <w:lang w:val="uk-UA"/>
        </w:rPr>
        <w:t>лєнка</w:t>
      </w:r>
      <w:r w:rsidR="00A73650" w:rsidRPr="00B676A3">
        <w:rPr>
          <w:rFonts w:ascii="Times New Roman" w:hAnsi="Times New Roman"/>
          <w:sz w:val="24"/>
          <w:szCs w:val="24"/>
          <w:lang w:val="uk-UA"/>
        </w:rPr>
        <w:t>) –</w:t>
      </w:r>
      <w:r w:rsidR="004B4244" w:rsidRPr="00B676A3">
        <w:rPr>
          <w:rFonts w:ascii="Times New Roman" w:hAnsi="Times New Roman"/>
          <w:sz w:val="24"/>
          <w:szCs w:val="24"/>
          <w:lang w:val="uk-UA"/>
        </w:rPr>
        <w:t xml:space="preserve"> сорочка з білого полотна</w:t>
      </w:r>
      <w:r w:rsidR="00A73650" w:rsidRPr="00B676A3">
        <w:rPr>
          <w:rFonts w:ascii="Times New Roman" w:hAnsi="Times New Roman"/>
          <w:sz w:val="24"/>
          <w:szCs w:val="24"/>
          <w:lang w:val="uk-UA"/>
        </w:rPr>
        <w:t xml:space="preserve">, напр.: </w:t>
      </w:r>
      <w:r w:rsidR="00A73650" w:rsidRPr="00B676A3">
        <w:rPr>
          <w:rFonts w:ascii="Times New Roman" w:hAnsi="Times New Roman"/>
          <w:i/>
          <w:sz w:val="24"/>
          <w:szCs w:val="24"/>
          <w:lang w:val="uk-UA"/>
        </w:rPr>
        <w:t xml:space="preserve">Колис шили </w:t>
      </w:r>
      <w:r w:rsidR="00A73650" w:rsidRPr="00B676A3">
        <w:rPr>
          <w:rFonts w:ascii="Times New Roman" w:hAnsi="Times New Roman"/>
          <w:b/>
          <w:i/>
          <w:sz w:val="24"/>
          <w:szCs w:val="24"/>
          <w:lang w:val="uk-UA"/>
        </w:rPr>
        <w:t>лянку</w:t>
      </w:r>
      <w:r w:rsidR="00A73650" w:rsidRPr="00B676A3">
        <w:rPr>
          <w:rFonts w:ascii="Times New Roman" w:hAnsi="Times New Roman"/>
          <w:i/>
          <w:sz w:val="24"/>
          <w:szCs w:val="24"/>
          <w:lang w:val="uk-UA"/>
        </w:rPr>
        <w:t xml:space="preserve"> лиш с свого полотна, а типер купуїмо в магазині </w:t>
      </w:r>
      <w:r w:rsidR="00A73650" w:rsidRPr="00B676A3">
        <w:rPr>
          <w:rFonts w:ascii="Times New Roman" w:hAnsi="Times New Roman"/>
          <w:sz w:val="24"/>
          <w:szCs w:val="24"/>
          <w:lang w:val="uk-UA"/>
        </w:rPr>
        <w:t xml:space="preserve">(Баламутівка Заст.); </w:t>
      </w:r>
      <w:r w:rsidR="00A73650" w:rsidRPr="00B676A3">
        <w:rPr>
          <w:rFonts w:ascii="Times New Roman" w:hAnsi="Times New Roman"/>
          <w:b/>
          <w:sz w:val="24"/>
          <w:szCs w:val="24"/>
          <w:lang w:val="uk-UA"/>
        </w:rPr>
        <w:t xml:space="preserve">оплічя </w:t>
      </w:r>
      <w:r w:rsidR="00A73650" w:rsidRPr="00B676A3">
        <w:rPr>
          <w:rFonts w:ascii="Times New Roman" w:hAnsi="Times New Roman"/>
          <w:sz w:val="24"/>
          <w:szCs w:val="24"/>
          <w:lang w:val="uk-UA"/>
        </w:rPr>
        <w:t xml:space="preserve">– жіноча полотняна сорочка, напр.: </w:t>
      </w:r>
      <w:r w:rsidR="00A73650" w:rsidRPr="00B676A3">
        <w:rPr>
          <w:rFonts w:ascii="Times New Roman" w:hAnsi="Times New Roman"/>
          <w:i/>
          <w:sz w:val="24"/>
          <w:szCs w:val="24"/>
          <w:lang w:val="uk-UA"/>
        </w:rPr>
        <w:t xml:space="preserve">Колис жінки </w:t>
      </w:r>
      <w:r w:rsidR="00A73650" w:rsidRPr="00B676A3">
        <w:rPr>
          <w:rFonts w:ascii="Times New Roman" w:hAnsi="Times New Roman"/>
          <w:b/>
          <w:i/>
          <w:sz w:val="24"/>
          <w:szCs w:val="24"/>
          <w:lang w:val="uk-UA"/>
        </w:rPr>
        <w:t>оплічя</w:t>
      </w:r>
      <w:r w:rsidR="00A73650" w:rsidRPr="00B676A3">
        <w:rPr>
          <w:rFonts w:ascii="Times New Roman" w:hAnsi="Times New Roman"/>
          <w:i/>
          <w:sz w:val="24"/>
          <w:szCs w:val="24"/>
          <w:lang w:val="uk-UA"/>
        </w:rPr>
        <w:t xml:space="preserve"> самі собі шили </w:t>
      </w:r>
      <w:r w:rsidR="00A73650" w:rsidRPr="00B676A3">
        <w:rPr>
          <w:rFonts w:ascii="Times New Roman" w:hAnsi="Times New Roman"/>
          <w:sz w:val="24"/>
          <w:szCs w:val="24"/>
          <w:lang w:val="uk-UA"/>
        </w:rPr>
        <w:t>(Берегомет Вижн.);</w:t>
      </w:r>
      <w:r w:rsidR="00A73650" w:rsidRPr="00B676A3">
        <w:rPr>
          <w:rFonts w:ascii="Times New Roman" w:hAnsi="Times New Roman"/>
          <w:b/>
          <w:sz w:val="24"/>
          <w:szCs w:val="24"/>
          <w:lang w:val="uk-UA"/>
        </w:rPr>
        <w:t xml:space="preserve"> самосвоя </w:t>
      </w:r>
      <w:r w:rsidR="00A73650" w:rsidRPr="00B676A3">
        <w:rPr>
          <w:rFonts w:ascii="Times New Roman" w:hAnsi="Times New Roman"/>
          <w:sz w:val="24"/>
          <w:szCs w:val="24"/>
          <w:lang w:val="uk-UA"/>
        </w:rPr>
        <w:t>– сорочка з домотканого полотна</w:t>
      </w:r>
      <w:r w:rsidR="004B4244" w:rsidRPr="00B676A3">
        <w:rPr>
          <w:rFonts w:ascii="Times New Roman" w:hAnsi="Times New Roman"/>
          <w:sz w:val="24"/>
          <w:szCs w:val="24"/>
          <w:lang w:val="uk-UA"/>
        </w:rPr>
        <w:t>,</w:t>
      </w:r>
      <w:r w:rsidR="00A73650" w:rsidRPr="00B676A3">
        <w:rPr>
          <w:rFonts w:ascii="Times New Roman" w:hAnsi="Times New Roman"/>
          <w:sz w:val="24"/>
          <w:szCs w:val="24"/>
          <w:lang w:val="uk-UA"/>
        </w:rPr>
        <w:t xml:space="preserve"> напр.: </w:t>
      </w:r>
      <w:r w:rsidR="00A73650" w:rsidRPr="00B676A3">
        <w:rPr>
          <w:rFonts w:ascii="Times New Roman" w:hAnsi="Times New Roman"/>
          <w:i/>
          <w:sz w:val="24"/>
          <w:szCs w:val="24"/>
          <w:lang w:val="uk-UA"/>
        </w:rPr>
        <w:t xml:space="preserve">Маю одну сорочку куплену, решта – </w:t>
      </w:r>
      <w:r w:rsidR="00A73650" w:rsidRPr="00B676A3">
        <w:rPr>
          <w:rFonts w:ascii="Times New Roman" w:hAnsi="Times New Roman"/>
          <w:b/>
          <w:i/>
          <w:sz w:val="24"/>
          <w:szCs w:val="24"/>
          <w:lang w:val="uk-UA"/>
        </w:rPr>
        <w:t>самосвої</w:t>
      </w:r>
      <w:r w:rsidR="00A73650" w:rsidRPr="00B676A3">
        <w:rPr>
          <w:rFonts w:ascii="Times New Roman" w:hAnsi="Times New Roman"/>
          <w:i/>
          <w:sz w:val="24"/>
          <w:szCs w:val="24"/>
          <w:lang w:val="uk-UA"/>
        </w:rPr>
        <w:t xml:space="preserve"> </w:t>
      </w:r>
      <w:r w:rsidR="00A73650" w:rsidRPr="00B676A3">
        <w:rPr>
          <w:rFonts w:ascii="Times New Roman" w:hAnsi="Times New Roman"/>
          <w:sz w:val="24"/>
          <w:szCs w:val="24"/>
          <w:lang w:val="uk-UA"/>
        </w:rPr>
        <w:t>(Бросківці Стор.);</w:t>
      </w:r>
    </w:p>
    <w:p w:rsidR="00A73650" w:rsidRPr="00B676A3" w:rsidRDefault="00A154C3" w:rsidP="00A73650">
      <w:pPr>
        <w:widowControl w:val="0"/>
        <w:spacing w:after="0" w:line="240" w:lineRule="auto"/>
        <w:ind w:firstLine="709"/>
        <w:jc w:val="both"/>
        <w:rPr>
          <w:rFonts w:ascii="Times New Roman" w:hAnsi="Times New Roman"/>
          <w:sz w:val="24"/>
          <w:szCs w:val="24"/>
          <w:lang w:val="uk-UA"/>
        </w:rPr>
      </w:pPr>
      <w:r w:rsidRPr="00B676A3">
        <w:rPr>
          <w:rFonts w:ascii="Times New Roman" w:hAnsi="Times New Roman"/>
          <w:sz w:val="24"/>
          <w:szCs w:val="24"/>
          <w:lang w:val="uk-UA"/>
        </w:rPr>
        <w:sym w:font="Symbol" w:char="F02D"/>
      </w:r>
      <w:r w:rsidR="00A73650" w:rsidRPr="00B676A3">
        <w:rPr>
          <w:rFonts w:ascii="Times New Roman" w:hAnsi="Times New Roman"/>
          <w:sz w:val="24"/>
          <w:szCs w:val="24"/>
          <w:lang w:val="uk-UA"/>
        </w:rPr>
        <w:t> крою та форми:</w:t>
      </w:r>
      <w:r w:rsidR="00A73650" w:rsidRPr="00B676A3">
        <w:rPr>
          <w:rFonts w:ascii="Times New Roman" w:hAnsi="Times New Roman"/>
          <w:b/>
          <w:sz w:val="24"/>
          <w:szCs w:val="24"/>
          <w:lang w:val="uk-UA"/>
        </w:rPr>
        <w:t xml:space="preserve"> брижанка </w:t>
      </w:r>
      <w:r w:rsidR="00A73650" w:rsidRPr="00B676A3">
        <w:rPr>
          <w:rFonts w:ascii="Times New Roman" w:hAnsi="Times New Roman"/>
          <w:sz w:val="24"/>
          <w:szCs w:val="24"/>
          <w:lang w:val="uk-UA"/>
        </w:rPr>
        <w:t xml:space="preserve">– верхня жіноча полотняна сорочка, густо зібрана коло коміра, напр.: </w:t>
      </w:r>
      <w:r w:rsidR="00A73650" w:rsidRPr="00B676A3">
        <w:rPr>
          <w:rFonts w:ascii="Times New Roman" w:hAnsi="Times New Roman"/>
          <w:b/>
          <w:i/>
          <w:sz w:val="24"/>
          <w:szCs w:val="24"/>
          <w:lang w:val="uk-UA"/>
        </w:rPr>
        <w:t>Брижанка</w:t>
      </w:r>
      <w:r w:rsidR="00A73650" w:rsidRPr="00B676A3">
        <w:rPr>
          <w:rFonts w:ascii="Times New Roman" w:hAnsi="Times New Roman"/>
          <w:i/>
          <w:sz w:val="24"/>
          <w:szCs w:val="24"/>
          <w:lang w:val="uk-UA"/>
        </w:rPr>
        <w:t xml:space="preserve"> коло шиї зібрана, як урвецца нитка, то прийдеш гола </w:t>
      </w:r>
      <w:r w:rsidR="00937CFE" w:rsidRPr="00B676A3">
        <w:rPr>
          <w:rFonts w:ascii="Times New Roman" w:hAnsi="Times New Roman"/>
          <w:sz w:val="24"/>
          <w:szCs w:val="24"/>
          <w:lang w:val="uk-UA"/>
        </w:rPr>
        <w:t>(Кобол</w:t>
      </w:r>
      <w:r w:rsidR="00A73650" w:rsidRPr="00B676A3">
        <w:rPr>
          <w:rFonts w:ascii="Times New Roman" w:hAnsi="Times New Roman"/>
          <w:sz w:val="24"/>
          <w:szCs w:val="24"/>
          <w:lang w:val="uk-UA"/>
        </w:rPr>
        <w:t>чин Сок.);</w:t>
      </w:r>
      <w:r w:rsidR="00A73650" w:rsidRPr="00B676A3">
        <w:rPr>
          <w:rFonts w:ascii="Times New Roman" w:hAnsi="Times New Roman"/>
          <w:b/>
          <w:sz w:val="24"/>
          <w:szCs w:val="24"/>
          <w:lang w:val="uk-UA"/>
        </w:rPr>
        <w:t xml:space="preserve"> морщінка</w:t>
      </w:r>
      <w:r w:rsidR="00A73650" w:rsidRPr="00B676A3">
        <w:rPr>
          <w:rFonts w:ascii="Times New Roman" w:hAnsi="Times New Roman"/>
          <w:sz w:val="24"/>
          <w:szCs w:val="24"/>
          <w:lang w:val="uk-UA"/>
        </w:rPr>
        <w:t xml:space="preserve"> –</w:t>
      </w:r>
      <w:r w:rsidR="00A73650" w:rsidRPr="00B676A3">
        <w:rPr>
          <w:rFonts w:ascii="Times New Roman" w:hAnsi="Times New Roman"/>
          <w:b/>
          <w:sz w:val="24"/>
          <w:szCs w:val="24"/>
          <w:lang w:val="uk-UA"/>
        </w:rPr>
        <w:t xml:space="preserve"> </w:t>
      </w:r>
      <w:r w:rsidR="00A73650" w:rsidRPr="00B676A3">
        <w:rPr>
          <w:rFonts w:ascii="Times New Roman" w:hAnsi="Times New Roman"/>
          <w:sz w:val="24"/>
          <w:szCs w:val="24"/>
          <w:lang w:val="uk-UA"/>
        </w:rPr>
        <w:t>верхня жіноча полотняна сорочка, г</w:t>
      </w:r>
      <w:r w:rsidR="004B4244" w:rsidRPr="00B676A3">
        <w:rPr>
          <w:rFonts w:ascii="Times New Roman" w:hAnsi="Times New Roman"/>
          <w:sz w:val="24"/>
          <w:szCs w:val="24"/>
          <w:lang w:val="uk-UA"/>
        </w:rPr>
        <w:t>усто зібрана в зморшки коло шиї</w:t>
      </w:r>
      <w:r w:rsidR="00A73650" w:rsidRPr="00B676A3">
        <w:rPr>
          <w:rFonts w:ascii="Times New Roman" w:hAnsi="Times New Roman"/>
          <w:sz w:val="24"/>
          <w:szCs w:val="24"/>
          <w:lang w:val="uk-UA"/>
        </w:rPr>
        <w:t xml:space="preserve">, напр.: </w:t>
      </w:r>
      <w:r w:rsidR="00A73650" w:rsidRPr="00B676A3">
        <w:rPr>
          <w:rFonts w:ascii="Times New Roman" w:hAnsi="Times New Roman"/>
          <w:i/>
          <w:sz w:val="24"/>
          <w:szCs w:val="24"/>
          <w:lang w:val="uk-UA"/>
        </w:rPr>
        <w:t xml:space="preserve">Ца </w:t>
      </w:r>
      <w:r w:rsidR="00A73650" w:rsidRPr="00B676A3">
        <w:rPr>
          <w:rFonts w:ascii="Times New Roman" w:hAnsi="Times New Roman"/>
          <w:b/>
          <w:i/>
          <w:sz w:val="24"/>
          <w:szCs w:val="24"/>
          <w:lang w:val="uk-UA"/>
        </w:rPr>
        <w:t>морщінка</w:t>
      </w:r>
      <w:r w:rsidR="00A73650" w:rsidRPr="00B676A3">
        <w:rPr>
          <w:rFonts w:ascii="Times New Roman" w:hAnsi="Times New Roman"/>
          <w:i/>
          <w:sz w:val="24"/>
          <w:szCs w:val="24"/>
          <w:lang w:val="uk-UA"/>
        </w:rPr>
        <w:t xml:space="preserve"> ни файна, з грубого полотна </w:t>
      </w:r>
      <w:r w:rsidR="00A73650" w:rsidRPr="00B676A3">
        <w:rPr>
          <w:rFonts w:ascii="Times New Roman" w:hAnsi="Times New Roman"/>
          <w:sz w:val="24"/>
          <w:szCs w:val="24"/>
          <w:lang w:val="uk-UA"/>
        </w:rPr>
        <w:t xml:space="preserve">(Топорівці Нов.); </w:t>
      </w:r>
      <w:r w:rsidR="00A73650" w:rsidRPr="00B676A3">
        <w:rPr>
          <w:rFonts w:ascii="Times New Roman" w:hAnsi="Times New Roman"/>
          <w:b/>
          <w:sz w:val="24"/>
          <w:szCs w:val="24"/>
          <w:lang w:val="uk-UA"/>
        </w:rPr>
        <w:t>кантівка</w:t>
      </w:r>
      <w:r w:rsidR="00A73650" w:rsidRPr="00B676A3">
        <w:rPr>
          <w:rFonts w:ascii="Times New Roman" w:hAnsi="Times New Roman"/>
          <w:sz w:val="24"/>
          <w:szCs w:val="24"/>
          <w:lang w:val="uk-UA"/>
        </w:rPr>
        <w:t xml:space="preserve"> – вишита жіноча сорочка з квадратним вирізом, напр.:</w:t>
      </w:r>
      <w:r w:rsidR="00A73650" w:rsidRPr="00B676A3">
        <w:rPr>
          <w:rFonts w:ascii="Times New Roman" w:hAnsi="Times New Roman"/>
          <w:i/>
          <w:sz w:val="24"/>
          <w:szCs w:val="24"/>
          <w:lang w:val="uk-UA"/>
        </w:rPr>
        <w:t xml:space="preserve"> На вісілє мині подарували </w:t>
      </w:r>
      <w:r w:rsidR="00A73650" w:rsidRPr="00B676A3">
        <w:rPr>
          <w:rFonts w:ascii="Times New Roman" w:hAnsi="Times New Roman"/>
          <w:b/>
          <w:i/>
          <w:sz w:val="24"/>
          <w:szCs w:val="24"/>
          <w:lang w:val="uk-UA"/>
        </w:rPr>
        <w:t xml:space="preserve">кантівку </w:t>
      </w:r>
      <w:r w:rsidR="00A73650" w:rsidRPr="00B676A3">
        <w:rPr>
          <w:rFonts w:ascii="Times New Roman" w:hAnsi="Times New Roman"/>
          <w:sz w:val="24"/>
          <w:szCs w:val="24"/>
          <w:lang w:val="uk-UA"/>
        </w:rPr>
        <w:t>(Чорногузи Вижн.);</w:t>
      </w:r>
    </w:p>
    <w:p w:rsidR="00A73650" w:rsidRPr="00B676A3" w:rsidRDefault="00A154C3" w:rsidP="00A73650">
      <w:pPr>
        <w:widowControl w:val="0"/>
        <w:spacing w:after="0" w:line="240" w:lineRule="auto"/>
        <w:ind w:firstLine="709"/>
        <w:jc w:val="both"/>
        <w:rPr>
          <w:rFonts w:ascii="Times New Roman" w:hAnsi="Times New Roman"/>
          <w:sz w:val="24"/>
          <w:szCs w:val="24"/>
          <w:lang w:val="uk-UA"/>
        </w:rPr>
      </w:pPr>
      <w:r w:rsidRPr="00B676A3">
        <w:rPr>
          <w:rFonts w:ascii="Times New Roman" w:hAnsi="Times New Roman"/>
          <w:sz w:val="24"/>
          <w:szCs w:val="24"/>
          <w:lang w:val="uk-UA"/>
        </w:rPr>
        <w:sym w:font="Symbol" w:char="F02D"/>
      </w:r>
      <w:r w:rsidR="00A73650" w:rsidRPr="00B676A3">
        <w:rPr>
          <w:rFonts w:ascii="Times New Roman" w:hAnsi="Times New Roman"/>
          <w:sz w:val="24"/>
          <w:szCs w:val="24"/>
          <w:lang w:val="uk-UA"/>
        </w:rPr>
        <w:t xml:space="preserve"> вишивки: </w:t>
      </w:r>
      <w:r w:rsidR="00A73650" w:rsidRPr="00B676A3">
        <w:rPr>
          <w:rFonts w:ascii="Times New Roman" w:hAnsi="Times New Roman"/>
          <w:b/>
          <w:sz w:val="24"/>
          <w:szCs w:val="24"/>
          <w:lang w:val="uk-UA"/>
        </w:rPr>
        <w:t xml:space="preserve">барговлянка </w:t>
      </w:r>
      <w:r w:rsidR="004B4244" w:rsidRPr="00B676A3">
        <w:rPr>
          <w:rFonts w:ascii="Times New Roman" w:hAnsi="Times New Roman"/>
          <w:sz w:val="24"/>
          <w:szCs w:val="24"/>
          <w:lang w:val="uk-UA"/>
        </w:rPr>
        <w:t>– жіноча вишивана сорочка</w:t>
      </w:r>
      <w:r w:rsidR="00A73650" w:rsidRPr="00B676A3">
        <w:rPr>
          <w:rFonts w:ascii="Times New Roman" w:hAnsi="Times New Roman"/>
          <w:sz w:val="24"/>
          <w:szCs w:val="24"/>
          <w:lang w:val="uk-UA"/>
        </w:rPr>
        <w:t>, напр.:</w:t>
      </w:r>
      <w:r w:rsidR="00A73650" w:rsidRPr="00B676A3">
        <w:rPr>
          <w:rFonts w:ascii="Times New Roman" w:hAnsi="Times New Roman"/>
          <w:i/>
          <w:sz w:val="24"/>
          <w:szCs w:val="24"/>
          <w:lang w:val="uk-UA"/>
        </w:rPr>
        <w:t xml:space="preserve"> </w:t>
      </w:r>
      <w:r w:rsidR="00A73650" w:rsidRPr="00B676A3">
        <w:rPr>
          <w:rFonts w:ascii="Times New Roman" w:hAnsi="Times New Roman"/>
          <w:b/>
          <w:i/>
          <w:sz w:val="24"/>
          <w:szCs w:val="24"/>
          <w:lang w:val="uk-UA"/>
        </w:rPr>
        <w:t>Барговлянка</w:t>
      </w:r>
      <w:r w:rsidR="00A73650" w:rsidRPr="00B676A3">
        <w:rPr>
          <w:rFonts w:ascii="Times New Roman" w:hAnsi="Times New Roman"/>
          <w:i/>
          <w:sz w:val="24"/>
          <w:szCs w:val="24"/>
          <w:lang w:val="uk-UA"/>
        </w:rPr>
        <w:t xml:space="preserve"> з поликами</w:t>
      </w:r>
      <w:r w:rsidR="00A73650" w:rsidRPr="00B676A3">
        <w:rPr>
          <w:rFonts w:ascii="Times New Roman" w:hAnsi="Times New Roman"/>
          <w:sz w:val="24"/>
          <w:szCs w:val="24"/>
          <w:lang w:val="uk-UA"/>
        </w:rPr>
        <w:t xml:space="preserve"> (Романківці Сок.);</w:t>
      </w:r>
      <w:r w:rsidR="00A73650" w:rsidRPr="00B676A3">
        <w:rPr>
          <w:rFonts w:ascii="Times New Roman" w:hAnsi="Times New Roman"/>
          <w:b/>
          <w:sz w:val="24"/>
          <w:szCs w:val="24"/>
          <w:lang w:val="uk-UA"/>
        </w:rPr>
        <w:t xml:space="preserve"> рукав’янка </w:t>
      </w:r>
      <w:r w:rsidR="00A73650" w:rsidRPr="00B676A3">
        <w:rPr>
          <w:rFonts w:ascii="Times New Roman" w:hAnsi="Times New Roman"/>
          <w:sz w:val="24"/>
          <w:szCs w:val="24"/>
          <w:lang w:val="uk-UA"/>
        </w:rPr>
        <w:t xml:space="preserve">– сорочка з вишитими рукавами, напр.: </w:t>
      </w:r>
      <w:r w:rsidR="00A73650" w:rsidRPr="00B676A3">
        <w:rPr>
          <w:rFonts w:ascii="Times New Roman" w:hAnsi="Times New Roman"/>
          <w:i/>
          <w:sz w:val="24"/>
          <w:szCs w:val="24"/>
          <w:lang w:val="uk-UA"/>
        </w:rPr>
        <w:t xml:space="preserve">Вишила мені мама файну </w:t>
      </w:r>
      <w:r w:rsidR="00A73650" w:rsidRPr="00B676A3">
        <w:rPr>
          <w:rFonts w:ascii="Times New Roman" w:hAnsi="Times New Roman"/>
          <w:b/>
          <w:i/>
          <w:sz w:val="24"/>
          <w:szCs w:val="24"/>
          <w:lang w:val="uk-UA"/>
        </w:rPr>
        <w:t>рукауянку</w:t>
      </w:r>
      <w:r w:rsidR="00A73650" w:rsidRPr="00B676A3">
        <w:rPr>
          <w:rFonts w:ascii="Times New Roman" w:hAnsi="Times New Roman"/>
          <w:i/>
          <w:sz w:val="24"/>
          <w:szCs w:val="24"/>
          <w:lang w:val="uk-UA"/>
        </w:rPr>
        <w:t xml:space="preserve">, я ї вубираю лиш на великдень до церкви </w:t>
      </w:r>
      <w:r w:rsidR="00A73650" w:rsidRPr="00B676A3">
        <w:rPr>
          <w:rFonts w:ascii="Times New Roman" w:hAnsi="Times New Roman"/>
          <w:sz w:val="24"/>
          <w:szCs w:val="24"/>
          <w:lang w:val="uk-UA"/>
        </w:rPr>
        <w:t>(Виженка Вижн.);</w:t>
      </w:r>
      <w:r w:rsidR="00A73650" w:rsidRPr="00B676A3">
        <w:rPr>
          <w:rFonts w:ascii="Times New Roman" w:hAnsi="Times New Roman"/>
          <w:b/>
          <w:sz w:val="24"/>
          <w:szCs w:val="24"/>
          <w:lang w:val="uk-UA"/>
        </w:rPr>
        <w:t xml:space="preserve"> скісна </w:t>
      </w:r>
      <w:r w:rsidR="00A73650" w:rsidRPr="00B676A3">
        <w:rPr>
          <w:rFonts w:ascii="Times New Roman" w:hAnsi="Times New Roman"/>
          <w:sz w:val="24"/>
          <w:szCs w:val="24"/>
          <w:lang w:val="uk-UA"/>
        </w:rPr>
        <w:t xml:space="preserve">– сорочка, рукави якої вишиті узором навскоси, напр.: </w:t>
      </w:r>
      <w:r w:rsidR="00A73650" w:rsidRPr="00B676A3">
        <w:rPr>
          <w:rFonts w:ascii="Times New Roman" w:hAnsi="Times New Roman"/>
          <w:i/>
          <w:sz w:val="24"/>
          <w:szCs w:val="24"/>
          <w:lang w:val="uk-UA"/>
        </w:rPr>
        <w:t xml:space="preserve">Я колис мала файні </w:t>
      </w:r>
      <w:r w:rsidR="00A73650" w:rsidRPr="00B676A3">
        <w:rPr>
          <w:rFonts w:ascii="Times New Roman" w:hAnsi="Times New Roman"/>
          <w:b/>
          <w:i/>
          <w:sz w:val="24"/>
          <w:szCs w:val="24"/>
          <w:lang w:val="uk-UA"/>
        </w:rPr>
        <w:t>скісні</w:t>
      </w:r>
      <w:r w:rsidR="00A73650" w:rsidRPr="00B676A3">
        <w:rPr>
          <w:rFonts w:ascii="Times New Roman" w:hAnsi="Times New Roman"/>
          <w:i/>
          <w:sz w:val="24"/>
          <w:szCs w:val="24"/>
          <w:lang w:val="uk-UA"/>
        </w:rPr>
        <w:t xml:space="preserve"> </w:t>
      </w:r>
      <w:r w:rsidR="00A73650" w:rsidRPr="00B676A3">
        <w:rPr>
          <w:rFonts w:ascii="Times New Roman" w:hAnsi="Times New Roman"/>
          <w:sz w:val="24"/>
          <w:szCs w:val="24"/>
          <w:lang w:val="uk-UA"/>
        </w:rPr>
        <w:t xml:space="preserve">(Дорошівні Заст.); </w:t>
      </w:r>
      <w:r w:rsidR="00A73650" w:rsidRPr="00B676A3">
        <w:rPr>
          <w:rFonts w:ascii="Times New Roman" w:hAnsi="Times New Roman"/>
          <w:b/>
          <w:sz w:val="24"/>
          <w:szCs w:val="24"/>
          <w:lang w:val="uk-UA"/>
        </w:rPr>
        <w:t xml:space="preserve">хлоп’єнка (хлоп’янка) </w:t>
      </w:r>
      <w:r w:rsidR="00A73650" w:rsidRPr="00B676A3">
        <w:rPr>
          <w:rFonts w:ascii="Times New Roman" w:hAnsi="Times New Roman"/>
          <w:sz w:val="24"/>
          <w:szCs w:val="24"/>
          <w:lang w:val="uk-UA"/>
        </w:rPr>
        <w:t xml:space="preserve">– жіноча вишита сорочка з вузьким </w:t>
      </w:r>
      <w:r w:rsidR="004B4244" w:rsidRPr="00B676A3">
        <w:rPr>
          <w:rFonts w:ascii="Times New Roman" w:hAnsi="Times New Roman"/>
          <w:sz w:val="24"/>
          <w:szCs w:val="24"/>
          <w:lang w:val="uk-UA"/>
        </w:rPr>
        <w:t>узором на комірці і коло пазухи</w:t>
      </w:r>
      <w:r w:rsidR="00A73650" w:rsidRPr="00B676A3">
        <w:rPr>
          <w:rFonts w:ascii="Times New Roman" w:hAnsi="Times New Roman"/>
          <w:sz w:val="24"/>
          <w:szCs w:val="24"/>
          <w:lang w:val="uk-UA"/>
        </w:rPr>
        <w:t xml:space="preserve">, напр.: </w:t>
      </w:r>
      <w:r w:rsidR="00A73650" w:rsidRPr="00B676A3">
        <w:rPr>
          <w:rFonts w:ascii="Times New Roman" w:hAnsi="Times New Roman"/>
          <w:i/>
          <w:sz w:val="24"/>
          <w:szCs w:val="24"/>
          <w:lang w:val="uk-UA"/>
        </w:rPr>
        <w:t xml:space="preserve">Хлоп’єнки нося вже старші жінки </w:t>
      </w:r>
      <w:r w:rsidR="00A73650" w:rsidRPr="00B676A3">
        <w:rPr>
          <w:rFonts w:ascii="Times New Roman" w:hAnsi="Times New Roman"/>
          <w:sz w:val="24"/>
          <w:szCs w:val="24"/>
          <w:lang w:val="uk-UA"/>
        </w:rPr>
        <w:t xml:space="preserve">(Дорошівці Заст.); </w:t>
      </w:r>
      <w:r w:rsidR="00A73650" w:rsidRPr="00B676A3">
        <w:rPr>
          <w:rFonts w:ascii="Times New Roman" w:hAnsi="Times New Roman"/>
          <w:b/>
          <w:sz w:val="24"/>
          <w:szCs w:val="24"/>
          <w:lang w:val="uk-UA"/>
        </w:rPr>
        <w:t xml:space="preserve">українка </w:t>
      </w:r>
      <w:r w:rsidR="004B4244" w:rsidRPr="00B676A3">
        <w:rPr>
          <w:rFonts w:ascii="Times New Roman" w:hAnsi="Times New Roman"/>
          <w:sz w:val="24"/>
          <w:szCs w:val="24"/>
          <w:lang w:val="uk-UA"/>
        </w:rPr>
        <w:t>– вишита сорочка</w:t>
      </w:r>
      <w:r w:rsidR="00A73650" w:rsidRPr="00B676A3">
        <w:rPr>
          <w:rFonts w:ascii="Times New Roman" w:hAnsi="Times New Roman"/>
          <w:sz w:val="24"/>
          <w:szCs w:val="24"/>
          <w:lang w:val="uk-UA"/>
        </w:rPr>
        <w:t xml:space="preserve">, напр.: </w:t>
      </w:r>
      <w:r w:rsidR="00A73650" w:rsidRPr="00B676A3">
        <w:rPr>
          <w:rFonts w:ascii="Times New Roman" w:hAnsi="Times New Roman"/>
          <w:i/>
          <w:sz w:val="24"/>
          <w:szCs w:val="24"/>
          <w:lang w:val="uk-UA"/>
        </w:rPr>
        <w:t xml:space="preserve">Ой, єку ти файну українку вішила </w:t>
      </w:r>
      <w:r w:rsidR="00A73650" w:rsidRPr="00B676A3">
        <w:rPr>
          <w:rFonts w:ascii="Times New Roman" w:hAnsi="Times New Roman"/>
          <w:sz w:val="24"/>
          <w:szCs w:val="24"/>
          <w:lang w:val="uk-UA"/>
        </w:rPr>
        <w:t xml:space="preserve">(Банилів Вижн.); </w:t>
      </w:r>
      <w:r w:rsidR="00A73650" w:rsidRPr="00B676A3">
        <w:rPr>
          <w:rFonts w:ascii="Times New Roman" w:hAnsi="Times New Roman"/>
          <w:b/>
          <w:sz w:val="24"/>
          <w:szCs w:val="24"/>
          <w:lang w:val="uk-UA"/>
        </w:rPr>
        <w:t>ширветка</w:t>
      </w:r>
      <w:r w:rsidR="00A73650" w:rsidRPr="00B676A3">
        <w:rPr>
          <w:rFonts w:ascii="Times New Roman" w:hAnsi="Times New Roman"/>
          <w:sz w:val="24"/>
          <w:szCs w:val="24"/>
          <w:lang w:val="uk-UA"/>
        </w:rPr>
        <w:t xml:space="preserve"> –</w:t>
      </w:r>
      <w:r w:rsidR="00A73650" w:rsidRPr="00B676A3">
        <w:rPr>
          <w:rFonts w:ascii="Times New Roman" w:hAnsi="Times New Roman"/>
          <w:b/>
          <w:sz w:val="24"/>
          <w:szCs w:val="24"/>
          <w:lang w:val="uk-UA"/>
        </w:rPr>
        <w:t xml:space="preserve"> </w:t>
      </w:r>
      <w:r w:rsidR="004B4244" w:rsidRPr="00B676A3">
        <w:rPr>
          <w:rFonts w:ascii="Times New Roman" w:hAnsi="Times New Roman"/>
          <w:sz w:val="24"/>
          <w:szCs w:val="24"/>
          <w:lang w:val="uk-UA"/>
        </w:rPr>
        <w:t>вишиванка</w:t>
      </w:r>
      <w:r w:rsidR="00A73650" w:rsidRPr="00B676A3">
        <w:rPr>
          <w:rFonts w:ascii="Times New Roman" w:hAnsi="Times New Roman"/>
          <w:sz w:val="24"/>
          <w:szCs w:val="24"/>
          <w:lang w:val="uk-UA"/>
        </w:rPr>
        <w:t xml:space="preserve">, напр.: </w:t>
      </w:r>
      <w:r w:rsidR="00A73650" w:rsidRPr="00B676A3">
        <w:rPr>
          <w:rFonts w:ascii="Times New Roman" w:hAnsi="Times New Roman"/>
          <w:i/>
          <w:sz w:val="24"/>
          <w:szCs w:val="24"/>
          <w:lang w:val="uk-UA"/>
        </w:rPr>
        <w:t xml:space="preserve">На скінах у хакі були </w:t>
      </w:r>
      <w:r w:rsidR="00A73650" w:rsidRPr="00B676A3">
        <w:rPr>
          <w:rFonts w:ascii="Times New Roman" w:hAnsi="Times New Roman"/>
          <w:b/>
          <w:i/>
          <w:sz w:val="24"/>
          <w:szCs w:val="24"/>
          <w:lang w:val="uk-UA"/>
        </w:rPr>
        <w:t>ширветки</w:t>
      </w:r>
      <w:r w:rsidR="00A73650" w:rsidRPr="00B676A3">
        <w:rPr>
          <w:rFonts w:ascii="Times New Roman" w:hAnsi="Times New Roman"/>
          <w:i/>
          <w:sz w:val="24"/>
          <w:szCs w:val="24"/>
          <w:lang w:val="uk-UA"/>
        </w:rPr>
        <w:t xml:space="preserve"> </w:t>
      </w:r>
      <w:r w:rsidR="00A73650" w:rsidRPr="00B676A3">
        <w:rPr>
          <w:rFonts w:ascii="Times New Roman" w:hAnsi="Times New Roman"/>
          <w:sz w:val="24"/>
          <w:szCs w:val="24"/>
          <w:lang w:val="uk-UA"/>
        </w:rPr>
        <w:t>(Кулівці Заст.);</w:t>
      </w:r>
    </w:p>
    <w:p w:rsidR="00A73650" w:rsidRPr="00B676A3" w:rsidRDefault="00A154C3" w:rsidP="00A73650">
      <w:pPr>
        <w:widowControl w:val="0"/>
        <w:spacing w:after="0" w:line="240" w:lineRule="auto"/>
        <w:ind w:firstLine="709"/>
        <w:jc w:val="both"/>
        <w:rPr>
          <w:rFonts w:ascii="Times New Roman" w:hAnsi="Times New Roman"/>
          <w:sz w:val="24"/>
          <w:szCs w:val="24"/>
          <w:lang w:val="uk-UA"/>
        </w:rPr>
      </w:pPr>
      <w:r w:rsidRPr="00B676A3">
        <w:rPr>
          <w:rFonts w:ascii="Times New Roman" w:hAnsi="Times New Roman"/>
          <w:sz w:val="24"/>
          <w:szCs w:val="24"/>
          <w:lang w:val="uk-UA"/>
        </w:rPr>
        <w:sym w:font="Symbol" w:char="F02D"/>
      </w:r>
      <w:r w:rsidR="00A73650" w:rsidRPr="00B676A3">
        <w:rPr>
          <w:rFonts w:ascii="Times New Roman" w:hAnsi="Times New Roman"/>
          <w:sz w:val="24"/>
          <w:szCs w:val="24"/>
          <w:lang w:val="uk-UA"/>
        </w:rPr>
        <w:t xml:space="preserve"> призначення: </w:t>
      </w:r>
      <w:r w:rsidR="00A73650" w:rsidRPr="00B676A3">
        <w:rPr>
          <w:rFonts w:ascii="Times New Roman" w:hAnsi="Times New Roman"/>
          <w:b/>
          <w:sz w:val="24"/>
          <w:szCs w:val="24"/>
          <w:lang w:val="uk-UA"/>
        </w:rPr>
        <w:t xml:space="preserve">буденка </w:t>
      </w:r>
      <w:r w:rsidR="00A73650" w:rsidRPr="00B676A3">
        <w:rPr>
          <w:rFonts w:ascii="Times New Roman" w:hAnsi="Times New Roman"/>
          <w:sz w:val="24"/>
          <w:szCs w:val="24"/>
          <w:lang w:val="uk-UA"/>
        </w:rPr>
        <w:t>(</w:t>
      </w:r>
      <w:r w:rsidR="00A73650" w:rsidRPr="00B676A3">
        <w:rPr>
          <w:rFonts w:ascii="Times New Roman" w:hAnsi="Times New Roman"/>
          <w:b/>
          <w:sz w:val="24"/>
          <w:szCs w:val="24"/>
          <w:lang w:val="uk-UA"/>
        </w:rPr>
        <w:t>будинка, будивка, буддевка</w:t>
      </w:r>
      <w:r w:rsidR="00A73650" w:rsidRPr="00B676A3">
        <w:rPr>
          <w:rFonts w:ascii="Times New Roman" w:hAnsi="Times New Roman"/>
          <w:sz w:val="24"/>
          <w:szCs w:val="24"/>
          <w:lang w:val="uk-UA"/>
        </w:rPr>
        <w:t xml:space="preserve">) – буденна сорочка, напр.: </w:t>
      </w:r>
      <w:r w:rsidR="00A73650" w:rsidRPr="00B676A3">
        <w:rPr>
          <w:rFonts w:ascii="Times New Roman" w:hAnsi="Times New Roman"/>
          <w:i/>
          <w:sz w:val="24"/>
          <w:szCs w:val="24"/>
          <w:lang w:val="uk-UA"/>
        </w:rPr>
        <w:t xml:space="preserve">Пошилам си світошну соочку, а тепер шию </w:t>
      </w:r>
      <w:r w:rsidR="00A73650" w:rsidRPr="00B676A3">
        <w:rPr>
          <w:rFonts w:ascii="Times New Roman" w:hAnsi="Times New Roman"/>
          <w:b/>
          <w:i/>
          <w:sz w:val="24"/>
          <w:szCs w:val="24"/>
          <w:lang w:val="uk-UA"/>
        </w:rPr>
        <w:t>будивку</w:t>
      </w:r>
      <w:r w:rsidR="00A73650" w:rsidRPr="00B676A3">
        <w:rPr>
          <w:rFonts w:ascii="Times New Roman" w:hAnsi="Times New Roman"/>
          <w:i/>
          <w:sz w:val="24"/>
          <w:szCs w:val="24"/>
          <w:lang w:val="uk-UA"/>
        </w:rPr>
        <w:t xml:space="preserve"> </w:t>
      </w:r>
      <w:r w:rsidR="00A73650" w:rsidRPr="00B676A3">
        <w:rPr>
          <w:rFonts w:ascii="Times New Roman" w:hAnsi="Times New Roman"/>
          <w:sz w:val="24"/>
          <w:szCs w:val="24"/>
          <w:lang w:val="uk-UA"/>
        </w:rPr>
        <w:t xml:space="preserve">(Товтри Заст.); </w:t>
      </w:r>
      <w:r w:rsidR="00A73650" w:rsidRPr="00B676A3">
        <w:rPr>
          <w:rFonts w:ascii="Times New Roman" w:hAnsi="Times New Roman"/>
          <w:b/>
          <w:sz w:val="24"/>
          <w:szCs w:val="24"/>
          <w:lang w:val="uk-UA"/>
        </w:rPr>
        <w:t>пазушник</w:t>
      </w:r>
      <w:r w:rsidR="00A73650" w:rsidRPr="00B676A3">
        <w:rPr>
          <w:rFonts w:ascii="Times New Roman" w:hAnsi="Times New Roman"/>
          <w:sz w:val="24"/>
          <w:szCs w:val="24"/>
          <w:lang w:val="uk-UA"/>
        </w:rPr>
        <w:t xml:space="preserve"> – святкова чоловіча чи жіноча сорочка з оздобленим вишивкою пазушним розрізом, напр.: </w:t>
      </w:r>
      <w:r w:rsidR="00A73650" w:rsidRPr="00B676A3">
        <w:rPr>
          <w:rFonts w:ascii="Times New Roman" w:hAnsi="Times New Roman"/>
          <w:i/>
          <w:sz w:val="24"/>
          <w:szCs w:val="24"/>
          <w:lang w:val="uk-UA"/>
        </w:rPr>
        <w:t xml:space="preserve">Типер уже ни в моді жіночі </w:t>
      </w:r>
      <w:r w:rsidR="00A73650" w:rsidRPr="00B676A3">
        <w:rPr>
          <w:rFonts w:ascii="Times New Roman" w:hAnsi="Times New Roman"/>
          <w:b/>
          <w:i/>
          <w:sz w:val="24"/>
          <w:szCs w:val="24"/>
          <w:lang w:val="uk-UA"/>
        </w:rPr>
        <w:t>пазушники</w:t>
      </w:r>
      <w:r w:rsidR="00A73650" w:rsidRPr="00B676A3">
        <w:rPr>
          <w:rFonts w:ascii="Times New Roman" w:hAnsi="Times New Roman"/>
          <w:i/>
          <w:sz w:val="24"/>
          <w:szCs w:val="24"/>
          <w:lang w:val="uk-UA"/>
        </w:rPr>
        <w:t xml:space="preserve"> </w:t>
      </w:r>
      <w:r w:rsidR="00A73650" w:rsidRPr="00B676A3">
        <w:rPr>
          <w:rFonts w:ascii="Times New Roman" w:hAnsi="Times New Roman"/>
          <w:sz w:val="24"/>
          <w:szCs w:val="24"/>
          <w:lang w:val="uk-UA"/>
        </w:rPr>
        <w:t>(Боянчук Заст.).</w:t>
      </w:r>
    </w:p>
    <w:p w:rsidR="00A73650" w:rsidRPr="00B676A3" w:rsidRDefault="00A73650" w:rsidP="00A73650">
      <w:pPr>
        <w:widowControl w:val="0"/>
        <w:spacing w:after="0" w:line="240" w:lineRule="auto"/>
        <w:ind w:firstLine="709"/>
        <w:jc w:val="both"/>
        <w:rPr>
          <w:rFonts w:ascii="Times New Roman" w:hAnsi="Times New Roman"/>
          <w:sz w:val="24"/>
          <w:szCs w:val="24"/>
          <w:lang w:val="uk-UA"/>
        </w:rPr>
      </w:pPr>
      <w:r w:rsidRPr="00B676A3">
        <w:rPr>
          <w:rFonts w:ascii="Times New Roman" w:hAnsi="Times New Roman"/>
          <w:sz w:val="24"/>
          <w:szCs w:val="24"/>
          <w:lang w:val="uk-UA"/>
        </w:rPr>
        <w:t>З-поміж назв поношеного жіночого натільного одягу фіксуємо слово</w:t>
      </w:r>
      <w:r w:rsidRPr="00B676A3">
        <w:rPr>
          <w:rFonts w:ascii="Times New Roman" w:hAnsi="Times New Roman"/>
          <w:b/>
          <w:sz w:val="24"/>
          <w:szCs w:val="24"/>
          <w:lang w:val="uk-UA"/>
        </w:rPr>
        <w:t xml:space="preserve"> дранка</w:t>
      </w:r>
      <w:r w:rsidR="004B4244" w:rsidRPr="00B676A3">
        <w:rPr>
          <w:rFonts w:ascii="Times New Roman" w:hAnsi="Times New Roman"/>
          <w:sz w:val="24"/>
          <w:szCs w:val="24"/>
          <w:lang w:val="uk-UA"/>
        </w:rPr>
        <w:t xml:space="preserve"> – стара драна сорочка</w:t>
      </w:r>
      <w:r w:rsidRPr="00B676A3">
        <w:rPr>
          <w:rFonts w:ascii="Times New Roman" w:hAnsi="Times New Roman"/>
          <w:sz w:val="24"/>
          <w:szCs w:val="24"/>
          <w:lang w:val="uk-UA"/>
        </w:rPr>
        <w:t>, напр.:</w:t>
      </w:r>
      <w:r w:rsidRPr="00B676A3">
        <w:rPr>
          <w:rFonts w:ascii="Times New Roman" w:hAnsi="Times New Roman"/>
          <w:i/>
          <w:sz w:val="24"/>
          <w:szCs w:val="24"/>
          <w:lang w:val="uk-UA"/>
        </w:rPr>
        <w:t xml:space="preserve"> Типер і до роботи ніхто ни хочи </w:t>
      </w:r>
      <w:r w:rsidRPr="00B676A3">
        <w:rPr>
          <w:rFonts w:ascii="Times New Roman" w:hAnsi="Times New Roman"/>
          <w:b/>
          <w:i/>
          <w:sz w:val="24"/>
          <w:szCs w:val="24"/>
          <w:lang w:val="uk-UA"/>
        </w:rPr>
        <w:t>дранку</w:t>
      </w:r>
      <w:r w:rsidRPr="00B676A3">
        <w:rPr>
          <w:rFonts w:ascii="Times New Roman" w:hAnsi="Times New Roman"/>
          <w:i/>
          <w:sz w:val="24"/>
          <w:szCs w:val="24"/>
          <w:lang w:val="uk-UA"/>
        </w:rPr>
        <w:t xml:space="preserve"> вбирати</w:t>
      </w:r>
      <w:r w:rsidRPr="00B676A3">
        <w:rPr>
          <w:rFonts w:ascii="Times New Roman" w:hAnsi="Times New Roman"/>
          <w:sz w:val="24"/>
          <w:szCs w:val="24"/>
          <w:lang w:val="uk-UA"/>
        </w:rPr>
        <w:t xml:space="preserve"> (Давидівці Кіцм.).</w:t>
      </w:r>
    </w:p>
    <w:p w:rsidR="00A73650" w:rsidRPr="00B676A3" w:rsidRDefault="00A73650" w:rsidP="00A73650">
      <w:pPr>
        <w:widowControl w:val="0"/>
        <w:spacing w:after="0" w:line="240" w:lineRule="auto"/>
        <w:ind w:firstLine="709"/>
        <w:jc w:val="both"/>
        <w:rPr>
          <w:rFonts w:ascii="Times New Roman" w:hAnsi="Times New Roman"/>
          <w:color w:val="000000"/>
          <w:sz w:val="24"/>
          <w:szCs w:val="24"/>
          <w:lang w:val="uk-UA"/>
        </w:rPr>
      </w:pPr>
      <w:r w:rsidRPr="00B676A3">
        <w:rPr>
          <w:rFonts w:ascii="Times New Roman" w:hAnsi="Times New Roman"/>
          <w:b/>
          <w:color w:val="000000"/>
          <w:sz w:val="24"/>
          <w:szCs w:val="24"/>
          <w:lang w:val="uk-UA"/>
        </w:rPr>
        <w:t>ЛСГ ‘назви стегнового (поясного) одягу’</w:t>
      </w:r>
    </w:p>
    <w:p w:rsidR="00A73650" w:rsidRPr="00B676A3" w:rsidRDefault="00A73650" w:rsidP="00A73650">
      <w:pPr>
        <w:widowControl w:val="0"/>
        <w:spacing w:after="0" w:line="240" w:lineRule="auto"/>
        <w:ind w:firstLine="709"/>
        <w:jc w:val="both"/>
        <w:rPr>
          <w:rFonts w:ascii="Times New Roman" w:hAnsi="Times New Roman"/>
          <w:sz w:val="24"/>
          <w:szCs w:val="24"/>
          <w:lang w:val="uk-UA"/>
        </w:rPr>
      </w:pPr>
      <w:r w:rsidRPr="00B676A3">
        <w:rPr>
          <w:rFonts w:ascii="Times New Roman" w:hAnsi="Times New Roman"/>
          <w:color w:val="000000"/>
          <w:sz w:val="24"/>
          <w:szCs w:val="24"/>
          <w:lang w:val="uk-UA"/>
        </w:rPr>
        <w:lastRenderedPageBreak/>
        <w:t xml:space="preserve">Стегновий одяг буковинок представлений незшитими прямокутними шматками кольорової вовняної чи шовкової тканини із зав’язками, що використовувались замість спідниці для обгортання стану поверх сорочки, як-от: </w:t>
      </w:r>
      <w:r w:rsidRPr="00B676A3">
        <w:rPr>
          <w:rFonts w:ascii="Times New Roman" w:hAnsi="Times New Roman"/>
          <w:b/>
          <w:sz w:val="24"/>
          <w:szCs w:val="24"/>
          <w:lang w:val="uk-UA"/>
        </w:rPr>
        <w:t>горботка</w:t>
      </w:r>
      <w:r w:rsidRPr="00B676A3">
        <w:rPr>
          <w:rFonts w:ascii="Times New Roman" w:hAnsi="Times New Roman"/>
          <w:sz w:val="24"/>
          <w:szCs w:val="24"/>
          <w:lang w:val="uk-UA"/>
        </w:rPr>
        <w:t xml:space="preserve"> –</w:t>
      </w:r>
      <w:r w:rsidRPr="00B676A3">
        <w:rPr>
          <w:rFonts w:ascii="Times New Roman" w:hAnsi="Times New Roman"/>
          <w:b/>
          <w:sz w:val="24"/>
          <w:szCs w:val="24"/>
          <w:lang w:val="uk-UA"/>
        </w:rPr>
        <w:t xml:space="preserve"> </w:t>
      </w:r>
      <w:r w:rsidRPr="00B676A3">
        <w:rPr>
          <w:rFonts w:ascii="Times New Roman" w:hAnsi="Times New Roman"/>
          <w:sz w:val="24"/>
          <w:szCs w:val="24"/>
          <w:lang w:val="uk-UA"/>
        </w:rPr>
        <w:t>вид плахти, витканої з різнокольорових ниток, обгортка, напр.:</w:t>
      </w:r>
      <w:r w:rsidRPr="00B676A3">
        <w:rPr>
          <w:rFonts w:ascii="Times New Roman" w:hAnsi="Times New Roman"/>
          <w:i/>
          <w:sz w:val="24"/>
          <w:szCs w:val="24"/>
          <w:lang w:val="uk-UA"/>
        </w:rPr>
        <w:t xml:space="preserve"> Як сиповпирізуют дівки в </w:t>
      </w:r>
      <w:r w:rsidRPr="00B676A3">
        <w:rPr>
          <w:rFonts w:ascii="Times New Roman" w:hAnsi="Times New Roman"/>
          <w:b/>
          <w:i/>
          <w:sz w:val="24"/>
          <w:szCs w:val="24"/>
          <w:lang w:val="uk-UA"/>
        </w:rPr>
        <w:t>горботки</w:t>
      </w:r>
      <w:r w:rsidRPr="00B676A3">
        <w:rPr>
          <w:rFonts w:ascii="Times New Roman" w:hAnsi="Times New Roman"/>
          <w:i/>
          <w:sz w:val="24"/>
          <w:szCs w:val="24"/>
          <w:lang w:val="uk-UA"/>
        </w:rPr>
        <w:t>, то аж си любоподивити</w:t>
      </w:r>
      <w:r w:rsidRPr="00B676A3">
        <w:rPr>
          <w:rFonts w:ascii="Times New Roman" w:hAnsi="Times New Roman"/>
          <w:sz w:val="24"/>
          <w:szCs w:val="24"/>
          <w:lang w:val="uk-UA"/>
        </w:rPr>
        <w:t xml:space="preserve"> (Дорошівці Заст.);</w:t>
      </w:r>
      <w:r w:rsidRPr="00B676A3">
        <w:rPr>
          <w:rFonts w:ascii="Times New Roman" w:hAnsi="Times New Roman"/>
          <w:color w:val="000000"/>
          <w:sz w:val="24"/>
          <w:szCs w:val="24"/>
          <w:lang w:val="uk-UA"/>
        </w:rPr>
        <w:t xml:space="preserve"> </w:t>
      </w:r>
      <w:r w:rsidRPr="00B676A3">
        <w:rPr>
          <w:rFonts w:ascii="Times New Roman" w:hAnsi="Times New Roman"/>
          <w:b/>
          <w:sz w:val="24"/>
          <w:szCs w:val="24"/>
          <w:lang w:val="uk-UA"/>
        </w:rPr>
        <w:t>катринца</w:t>
      </w:r>
      <w:r w:rsidRPr="00B676A3">
        <w:rPr>
          <w:rFonts w:ascii="Times New Roman" w:hAnsi="Times New Roman"/>
          <w:sz w:val="24"/>
          <w:szCs w:val="24"/>
          <w:lang w:val="uk-UA"/>
        </w:rPr>
        <w:t xml:space="preserve"> –</w:t>
      </w:r>
      <w:r w:rsidRPr="00B676A3">
        <w:rPr>
          <w:rFonts w:ascii="Times New Roman" w:hAnsi="Times New Roman"/>
          <w:b/>
          <w:sz w:val="24"/>
          <w:szCs w:val="24"/>
          <w:lang w:val="uk-UA"/>
        </w:rPr>
        <w:t xml:space="preserve"> </w:t>
      </w:r>
      <w:r w:rsidRPr="00B676A3">
        <w:rPr>
          <w:rFonts w:ascii="Times New Roman" w:hAnsi="Times New Roman"/>
          <w:sz w:val="24"/>
          <w:szCs w:val="24"/>
          <w:lang w:val="uk-UA"/>
        </w:rPr>
        <w:t>вид плахти, в</w:t>
      </w:r>
      <w:r w:rsidR="004B4244" w:rsidRPr="00B676A3">
        <w:rPr>
          <w:rFonts w:ascii="Times New Roman" w:hAnsi="Times New Roman"/>
          <w:sz w:val="24"/>
          <w:szCs w:val="24"/>
          <w:lang w:val="uk-UA"/>
        </w:rPr>
        <w:t>итканої з різнокольорових ниток</w:t>
      </w:r>
      <w:r w:rsidRPr="00B676A3">
        <w:rPr>
          <w:rFonts w:ascii="Times New Roman" w:hAnsi="Times New Roman"/>
          <w:sz w:val="24"/>
          <w:szCs w:val="24"/>
          <w:lang w:val="uk-UA"/>
        </w:rPr>
        <w:t>, напр.:</w:t>
      </w:r>
      <w:r w:rsidRPr="00B676A3">
        <w:rPr>
          <w:rFonts w:ascii="Times New Roman" w:hAnsi="Times New Roman"/>
          <w:i/>
          <w:sz w:val="24"/>
          <w:szCs w:val="24"/>
          <w:lang w:val="uk-UA"/>
        </w:rPr>
        <w:t xml:space="preserve"> Тримай </w:t>
      </w:r>
      <w:r w:rsidRPr="00B676A3">
        <w:rPr>
          <w:rFonts w:ascii="Times New Roman" w:hAnsi="Times New Roman"/>
          <w:b/>
          <w:i/>
          <w:sz w:val="24"/>
          <w:szCs w:val="24"/>
          <w:lang w:val="uk-UA"/>
        </w:rPr>
        <w:t>катринцу</w:t>
      </w:r>
      <w:r w:rsidRPr="00B676A3">
        <w:rPr>
          <w:rFonts w:ascii="Times New Roman" w:hAnsi="Times New Roman"/>
          <w:i/>
          <w:sz w:val="24"/>
          <w:szCs w:val="24"/>
          <w:lang w:val="uk-UA"/>
        </w:rPr>
        <w:t xml:space="preserve">, як умреш, то її впережут </w:t>
      </w:r>
      <w:r w:rsidRPr="00B676A3">
        <w:rPr>
          <w:rFonts w:ascii="Times New Roman" w:hAnsi="Times New Roman"/>
          <w:sz w:val="24"/>
          <w:szCs w:val="24"/>
          <w:lang w:val="uk-UA"/>
        </w:rPr>
        <w:t>(Коболчин Сок.);</w:t>
      </w:r>
      <w:r w:rsidRPr="00B676A3">
        <w:rPr>
          <w:rFonts w:ascii="Times New Roman" w:hAnsi="Times New Roman"/>
          <w:color w:val="000000"/>
          <w:sz w:val="24"/>
          <w:szCs w:val="24"/>
          <w:lang w:val="uk-UA"/>
        </w:rPr>
        <w:t xml:space="preserve"> </w:t>
      </w:r>
      <w:r w:rsidRPr="00B676A3">
        <w:rPr>
          <w:rFonts w:ascii="Times New Roman" w:hAnsi="Times New Roman"/>
          <w:b/>
          <w:sz w:val="24"/>
          <w:szCs w:val="24"/>
          <w:lang w:val="uk-UA"/>
        </w:rPr>
        <w:t>обгортка</w:t>
      </w:r>
      <w:r w:rsidRPr="00B676A3">
        <w:rPr>
          <w:rFonts w:ascii="Times New Roman" w:hAnsi="Times New Roman"/>
          <w:sz w:val="24"/>
          <w:szCs w:val="24"/>
          <w:lang w:val="uk-UA"/>
        </w:rPr>
        <w:t xml:space="preserve"> – вид поясного жіночого одягу з одного незшитого полотнища (переважно бавовняної тканини), напр.: </w:t>
      </w:r>
      <w:r w:rsidRPr="00B676A3">
        <w:rPr>
          <w:rFonts w:ascii="Times New Roman" w:hAnsi="Times New Roman"/>
          <w:i/>
          <w:sz w:val="24"/>
          <w:szCs w:val="24"/>
          <w:lang w:val="uk-UA"/>
        </w:rPr>
        <w:t xml:space="preserve">Іка файна у тебе </w:t>
      </w:r>
      <w:r w:rsidRPr="00B676A3">
        <w:rPr>
          <w:rFonts w:ascii="Times New Roman" w:hAnsi="Times New Roman"/>
          <w:b/>
          <w:i/>
          <w:sz w:val="24"/>
          <w:szCs w:val="24"/>
          <w:lang w:val="uk-UA"/>
        </w:rPr>
        <w:t>обгортка</w:t>
      </w:r>
      <w:r w:rsidRPr="00B676A3">
        <w:rPr>
          <w:rFonts w:ascii="Times New Roman" w:hAnsi="Times New Roman"/>
          <w:i/>
          <w:sz w:val="24"/>
          <w:szCs w:val="24"/>
          <w:lang w:val="uk-UA"/>
        </w:rPr>
        <w:t xml:space="preserve">, уся вишита цітками </w:t>
      </w:r>
      <w:r w:rsidRPr="00B676A3">
        <w:rPr>
          <w:rFonts w:ascii="Times New Roman" w:hAnsi="Times New Roman"/>
          <w:sz w:val="24"/>
          <w:szCs w:val="24"/>
          <w:lang w:val="uk-UA"/>
        </w:rPr>
        <w:t xml:space="preserve">(Берегомет Вижн.). </w:t>
      </w:r>
    </w:p>
    <w:p w:rsidR="00A73650" w:rsidRPr="00B676A3" w:rsidRDefault="00A73650" w:rsidP="00A73650">
      <w:pPr>
        <w:widowControl w:val="0"/>
        <w:spacing w:after="0" w:line="240" w:lineRule="auto"/>
        <w:ind w:firstLine="709"/>
        <w:jc w:val="both"/>
        <w:rPr>
          <w:rFonts w:ascii="Times New Roman" w:hAnsi="Times New Roman"/>
          <w:sz w:val="24"/>
          <w:szCs w:val="24"/>
          <w:lang w:val="uk-UA"/>
        </w:rPr>
      </w:pPr>
      <w:r w:rsidRPr="00B676A3">
        <w:rPr>
          <w:rFonts w:ascii="Times New Roman" w:hAnsi="Times New Roman"/>
          <w:sz w:val="24"/>
          <w:szCs w:val="24"/>
          <w:lang w:val="uk-UA"/>
        </w:rPr>
        <w:t>Різновиди старовинних спідниць різняться:</w:t>
      </w:r>
    </w:p>
    <w:p w:rsidR="00A73650" w:rsidRPr="00B676A3" w:rsidRDefault="00A154C3" w:rsidP="00A73650">
      <w:pPr>
        <w:widowControl w:val="0"/>
        <w:spacing w:after="0" w:line="240" w:lineRule="auto"/>
        <w:ind w:firstLine="709"/>
        <w:jc w:val="both"/>
        <w:rPr>
          <w:rFonts w:ascii="Times New Roman" w:hAnsi="Times New Roman"/>
          <w:sz w:val="24"/>
          <w:szCs w:val="24"/>
          <w:lang w:val="uk-UA"/>
        </w:rPr>
      </w:pPr>
      <w:r w:rsidRPr="00B676A3">
        <w:rPr>
          <w:rFonts w:ascii="Times New Roman" w:hAnsi="Times New Roman"/>
          <w:sz w:val="24"/>
          <w:szCs w:val="24"/>
          <w:lang w:val="uk-UA"/>
        </w:rPr>
        <w:sym w:font="Symbol" w:char="F02D"/>
      </w:r>
      <w:r w:rsidR="00A73650" w:rsidRPr="00B676A3">
        <w:rPr>
          <w:rFonts w:ascii="Times New Roman" w:hAnsi="Times New Roman"/>
          <w:sz w:val="24"/>
          <w:szCs w:val="24"/>
          <w:lang w:val="uk-UA"/>
        </w:rPr>
        <w:t xml:space="preserve"> за матеріалом пошиття: </w:t>
      </w:r>
      <w:r w:rsidR="00A73650" w:rsidRPr="00B676A3">
        <w:rPr>
          <w:rFonts w:ascii="Times New Roman" w:hAnsi="Times New Roman"/>
          <w:b/>
          <w:sz w:val="24"/>
          <w:szCs w:val="24"/>
          <w:lang w:val="uk-UA"/>
        </w:rPr>
        <w:t>фартух</w:t>
      </w:r>
      <w:r w:rsidR="00A73650" w:rsidRPr="00B676A3">
        <w:rPr>
          <w:rFonts w:ascii="Times New Roman" w:hAnsi="Times New Roman"/>
          <w:sz w:val="24"/>
          <w:szCs w:val="24"/>
          <w:lang w:val="uk-UA"/>
        </w:rPr>
        <w:t xml:space="preserve"> – спідниця з </w:t>
      </w:r>
      <w:r w:rsidR="004B4244" w:rsidRPr="00B676A3">
        <w:rPr>
          <w:rFonts w:ascii="Times New Roman" w:hAnsi="Times New Roman"/>
          <w:sz w:val="24"/>
          <w:szCs w:val="24"/>
          <w:lang w:val="uk-UA"/>
        </w:rPr>
        <w:t>ситцю або пофарбованого полотна</w:t>
      </w:r>
      <w:r w:rsidR="00A73650" w:rsidRPr="00B676A3">
        <w:rPr>
          <w:rFonts w:ascii="Times New Roman" w:hAnsi="Times New Roman"/>
          <w:sz w:val="24"/>
          <w:szCs w:val="24"/>
          <w:lang w:val="uk-UA"/>
        </w:rPr>
        <w:t xml:space="preserve">, напр.: </w:t>
      </w:r>
      <w:r w:rsidR="00A73650" w:rsidRPr="00B676A3">
        <w:rPr>
          <w:rFonts w:ascii="Times New Roman" w:hAnsi="Times New Roman"/>
          <w:i/>
          <w:sz w:val="24"/>
          <w:szCs w:val="24"/>
          <w:lang w:val="uk-UA"/>
        </w:rPr>
        <w:t xml:space="preserve">Наші бабка кажут на спідницу з простого полотна </w:t>
      </w:r>
      <w:r w:rsidR="00310CBA">
        <w:rPr>
          <w:rFonts w:ascii="Times New Roman" w:hAnsi="Times New Roman"/>
          <w:i/>
          <w:sz w:val="24"/>
          <w:szCs w:val="24"/>
          <w:lang w:val="uk-UA"/>
        </w:rPr>
        <w:t>«</w:t>
      </w:r>
      <w:r w:rsidR="00A73650" w:rsidRPr="00B676A3">
        <w:rPr>
          <w:rFonts w:ascii="Times New Roman" w:hAnsi="Times New Roman"/>
          <w:b/>
          <w:i/>
          <w:sz w:val="24"/>
          <w:szCs w:val="24"/>
          <w:lang w:val="uk-UA"/>
        </w:rPr>
        <w:t>фартух</w:t>
      </w:r>
      <w:r w:rsidR="00310CBA">
        <w:rPr>
          <w:rFonts w:ascii="Times New Roman" w:hAnsi="Times New Roman"/>
          <w:i/>
          <w:sz w:val="24"/>
          <w:szCs w:val="24"/>
          <w:lang w:val="uk-UA"/>
        </w:rPr>
        <w:t>»</w:t>
      </w:r>
      <w:r w:rsidR="00A73650" w:rsidRPr="00B676A3">
        <w:rPr>
          <w:rFonts w:ascii="Times New Roman" w:hAnsi="Times New Roman"/>
          <w:i/>
          <w:sz w:val="24"/>
          <w:szCs w:val="24"/>
          <w:lang w:val="uk-UA"/>
        </w:rPr>
        <w:t xml:space="preserve"> – так здавна говорили </w:t>
      </w:r>
      <w:r w:rsidR="00A73650" w:rsidRPr="00B676A3">
        <w:rPr>
          <w:rFonts w:ascii="Times New Roman" w:hAnsi="Times New Roman"/>
          <w:sz w:val="24"/>
          <w:szCs w:val="24"/>
          <w:lang w:val="uk-UA"/>
        </w:rPr>
        <w:t>(Кадубівці Заст.);</w:t>
      </w:r>
    </w:p>
    <w:p w:rsidR="00A73650" w:rsidRPr="00B676A3" w:rsidRDefault="00A154C3" w:rsidP="00A73650">
      <w:pPr>
        <w:widowControl w:val="0"/>
        <w:spacing w:after="0" w:line="240" w:lineRule="auto"/>
        <w:ind w:firstLine="709"/>
        <w:jc w:val="both"/>
        <w:rPr>
          <w:rFonts w:ascii="Times New Roman" w:hAnsi="Times New Roman"/>
          <w:sz w:val="24"/>
          <w:szCs w:val="24"/>
          <w:lang w:val="uk-UA"/>
        </w:rPr>
      </w:pPr>
      <w:r w:rsidRPr="00B676A3">
        <w:rPr>
          <w:rFonts w:ascii="Times New Roman" w:hAnsi="Times New Roman"/>
          <w:sz w:val="24"/>
          <w:szCs w:val="24"/>
          <w:lang w:val="uk-UA"/>
        </w:rPr>
        <w:sym w:font="Symbol" w:char="F02D"/>
      </w:r>
      <w:r w:rsidR="00A73650" w:rsidRPr="00B676A3">
        <w:rPr>
          <w:rFonts w:ascii="Times New Roman" w:hAnsi="Times New Roman"/>
          <w:sz w:val="24"/>
          <w:szCs w:val="24"/>
          <w:lang w:val="uk-UA"/>
        </w:rPr>
        <w:t> за кроєм та формою:</w:t>
      </w:r>
      <w:r w:rsidR="00A73650" w:rsidRPr="00B676A3">
        <w:rPr>
          <w:rFonts w:ascii="Times New Roman" w:hAnsi="Times New Roman"/>
          <w:b/>
          <w:sz w:val="24"/>
          <w:szCs w:val="24"/>
          <w:lang w:val="uk-UA"/>
        </w:rPr>
        <w:t xml:space="preserve"> гармошка</w:t>
      </w:r>
      <w:r w:rsidR="00A73650" w:rsidRPr="00B676A3">
        <w:rPr>
          <w:rFonts w:ascii="Times New Roman" w:hAnsi="Times New Roman"/>
          <w:sz w:val="24"/>
          <w:szCs w:val="24"/>
          <w:lang w:val="uk-UA"/>
        </w:rPr>
        <w:t xml:space="preserve"> –</w:t>
      </w:r>
      <w:r w:rsidR="00A73650" w:rsidRPr="00B676A3">
        <w:rPr>
          <w:rFonts w:ascii="Times New Roman" w:hAnsi="Times New Roman"/>
          <w:b/>
          <w:sz w:val="24"/>
          <w:szCs w:val="24"/>
          <w:lang w:val="uk-UA"/>
        </w:rPr>
        <w:t xml:space="preserve"> </w:t>
      </w:r>
      <w:r w:rsidR="004B4244" w:rsidRPr="00B676A3">
        <w:rPr>
          <w:rFonts w:ascii="Times New Roman" w:hAnsi="Times New Roman"/>
          <w:sz w:val="24"/>
          <w:szCs w:val="24"/>
          <w:lang w:val="uk-UA"/>
        </w:rPr>
        <w:t>плісерована спідниця</w:t>
      </w:r>
      <w:r w:rsidR="00A73650" w:rsidRPr="00B676A3">
        <w:rPr>
          <w:rFonts w:ascii="Times New Roman" w:hAnsi="Times New Roman"/>
          <w:sz w:val="24"/>
          <w:szCs w:val="24"/>
          <w:lang w:val="uk-UA"/>
        </w:rPr>
        <w:t xml:space="preserve">, напр.: </w:t>
      </w:r>
      <w:r w:rsidR="00A73650" w:rsidRPr="00B676A3">
        <w:rPr>
          <w:rFonts w:ascii="Times New Roman" w:hAnsi="Times New Roman"/>
          <w:i/>
          <w:sz w:val="24"/>
          <w:szCs w:val="24"/>
          <w:lang w:val="uk-UA"/>
        </w:rPr>
        <w:t xml:space="preserve">Убирала колис зилену </w:t>
      </w:r>
      <w:r w:rsidR="00A73650" w:rsidRPr="00B676A3">
        <w:rPr>
          <w:rFonts w:ascii="Times New Roman" w:hAnsi="Times New Roman"/>
          <w:b/>
          <w:i/>
          <w:sz w:val="24"/>
          <w:szCs w:val="24"/>
          <w:lang w:val="uk-UA"/>
        </w:rPr>
        <w:t>гармошку</w:t>
      </w:r>
      <w:r w:rsidR="00A73650" w:rsidRPr="00B676A3">
        <w:rPr>
          <w:rFonts w:ascii="Times New Roman" w:hAnsi="Times New Roman"/>
          <w:i/>
          <w:sz w:val="24"/>
          <w:szCs w:val="24"/>
          <w:lang w:val="uk-UA"/>
        </w:rPr>
        <w:t xml:space="preserve"> лиш на храм та Паску</w:t>
      </w:r>
      <w:r w:rsidR="00A73650" w:rsidRPr="00B676A3">
        <w:rPr>
          <w:rFonts w:ascii="Times New Roman" w:hAnsi="Times New Roman"/>
          <w:sz w:val="24"/>
          <w:szCs w:val="24"/>
          <w:lang w:val="uk-UA"/>
        </w:rPr>
        <w:t xml:space="preserve"> (Грушівці Кельм.);</w:t>
      </w:r>
      <w:r w:rsidR="00A73650" w:rsidRPr="00B676A3">
        <w:rPr>
          <w:rFonts w:ascii="Times New Roman" w:hAnsi="Times New Roman"/>
          <w:b/>
          <w:sz w:val="24"/>
          <w:szCs w:val="24"/>
          <w:lang w:val="uk-UA"/>
        </w:rPr>
        <w:t xml:space="preserve"> юбка</w:t>
      </w:r>
      <w:r w:rsidR="00A73650" w:rsidRPr="00B676A3">
        <w:rPr>
          <w:rFonts w:ascii="Times New Roman" w:hAnsi="Times New Roman"/>
          <w:sz w:val="24"/>
          <w:szCs w:val="24"/>
          <w:lang w:val="uk-UA"/>
        </w:rPr>
        <w:t xml:space="preserve"> – спідниця, по</w:t>
      </w:r>
      <w:r w:rsidR="004B4244" w:rsidRPr="00B676A3">
        <w:rPr>
          <w:rFonts w:ascii="Times New Roman" w:hAnsi="Times New Roman"/>
          <w:sz w:val="24"/>
          <w:szCs w:val="24"/>
          <w:lang w:val="uk-UA"/>
        </w:rPr>
        <w:t>шита з чотирьох чи шести клинів</w:t>
      </w:r>
      <w:r w:rsidR="00A73650" w:rsidRPr="00B676A3">
        <w:rPr>
          <w:rFonts w:ascii="Times New Roman" w:hAnsi="Times New Roman"/>
          <w:sz w:val="24"/>
          <w:szCs w:val="24"/>
          <w:lang w:val="uk-UA"/>
        </w:rPr>
        <w:t xml:space="preserve">, напр.: </w:t>
      </w:r>
      <w:r w:rsidR="00A73650" w:rsidRPr="00B676A3">
        <w:rPr>
          <w:rFonts w:ascii="Times New Roman" w:hAnsi="Times New Roman"/>
          <w:i/>
          <w:sz w:val="24"/>
          <w:szCs w:val="24"/>
          <w:lang w:val="uk-UA"/>
        </w:rPr>
        <w:t xml:space="preserve">Де колис ходили у </w:t>
      </w:r>
      <w:r w:rsidR="00A73650" w:rsidRPr="00B676A3">
        <w:rPr>
          <w:rFonts w:ascii="Times New Roman" w:hAnsi="Times New Roman"/>
          <w:b/>
          <w:i/>
          <w:sz w:val="24"/>
          <w:szCs w:val="24"/>
          <w:lang w:val="uk-UA"/>
        </w:rPr>
        <w:t>юбках</w:t>
      </w:r>
      <w:r w:rsidR="00A73650" w:rsidRPr="00B676A3">
        <w:rPr>
          <w:rFonts w:ascii="Times New Roman" w:hAnsi="Times New Roman"/>
          <w:i/>
          <w:sz w:val="24"/>
          <w:szCs w:val="24"/>
          <w:lang w:val="uk-UA"/>
        </w:rPr>
        <w:t xml:space="preserve">? Були спідниці шірокі ще й з фалдами </w:t>
      </w:r>
      <w:r w:rsidR="00A73650" w:rsidRPr="00B676A3">
        <w:rPr>
          <w:rFonts w:ascii="Times New Roman" w:hAnsi="Times New Roman"/>
          <w:sz w:val="24"/>
          <w:szCs w:val="24"/>
          <w:lang w:val="uk-UA"/>
        </w:rPr>
        <w:t xml:space="preserve">(Борівці Кіцм.); </w:t>
      </w:r>
      <w:r w:rsidR="00A73650" w:rsidRPr="00B676A3">
        <w:rPr>
          <w:rFonts w:ascii="Times New Roman" w:hAnsi="Times New Roman"/>
          <w:b/>
          <w:sz w:val="24"/>
          <w:szCs w:val="24"/>
          <w:lang w:val="uk-UA"/>
        </w:rPr>
        <w:t xml:space="preserve">титянка </w:t>
      </w:r>
      <w:r w:rsidR="00A73650" w:rsidRPr="00B676A3">
        <w:rPr>
          <w:rFonts w:ascii="Times New Roman" w:hAnsi="Times New Roman"/>
          <w:sz w:val="24"/>
          <w:szCs w:val="24"/>
          <w:lang w:val="uk-UA"/>
        </w:rPr>
        <w:t xml:space="preserve">– </w:t>
      </w:r>
      <w:r w:rsidR="004B4244" w:rsidRPr="00B676A3">
        <w:rPr>
          <w:rFonts w:ascii="Times New Roman" w:hAnsi="Times New Roman"/>
          <w:sz w:val="24"/>
          <w:szCs w:val="24"/>
          <w:lang w:val="uk-UA"/>
        </w:rPr>
        <w:t>дрібно зібрана в поясі спідниця</w:t>
      </w:r>
      <w:r w:rsidR="00A73650" w:rsidRPr="00B676A3">
        <w:rPr>
          <w:rFonts w:ascii="Times New Roman" w:hAnsi="Times New Roman"/>
          <w:sz w:val="24"/>
          <w:szCs w:val="24"/>
          <w:lang w:val="uk-UA"/>
        </w:rPr>
        <w:t xml:space="preserve">, напр.: </w:t>
      </w:r>
      <w:r w:rsidR="00A73650" w:rsidRPr="00B676A3">
        <w:rPr>
          <w:rFonts w:ascii="Times New Roman" w:hAnsi="Times New Roman"/>
          <w:i/>
          <w:sz w:val="24"/>
          <w:szCs w:val="24"/>
          <w:lang w:val="uk-UA"/>
        </w:rPr>
        <w:t xml:space="preserve">А це чия дівчина в червоні </w:t>
      </w:r>
      <w:r w:rsidR="00A73650" w:rsidRPr="00B676A3">
        <w:rPr>
          <w:rFonts w:ascii="Times New Roman" w:hAnsi="Times New Roman"/>
          <w:b/>
          <w:i/>
          <w:sz w:val="24"/>
          <w:szCs w:val="24"/>
          <w:lang w:val="uk-UA"/>
        </w:rPr>
        <w:t xml:space="preserve">титянці </w:t>
      </w:r>
      <w:r w:rsidR="00A73650" w:rsidRPr="00B676A3">
        <w:rPr>
          <w:rFonts w:ascii="Times New Roman" w:hAnsi="Times New Roman"/>
          <w:sz w:val="24"/>
          <w:szCs w:val="24"/>
          <w:lang w:val="uk-UA"/>
        </w:rPr>
        <w:t>(Недобоївці Хот.);</w:t>
      </w:r>
    </w:p>
    <w:p w:rsidR="00A73650" w:rsidRPr="00B676A3" w:rsidRDefault="00A154C3" w:rsidP="00A73650">
      <w:pPr>
        <w:widowControl w:val="0"/>
        <w:spacing w:after="0" w:line="240" w:lineRule="auto"/>
        <w:ind w:firstLine="709"/>
        <w:jc w:val="both"/>
        <w:rPr>
          <w:rFonts w:ascii="Times New Roman" w:hAnsi="Times New Roman"/>
          <w:sz w:val="24"/>
          <w:szCs w:val="24"/>
          <w:lang w:val="uk-UA"/>
        </w:rPr>
      </w:pPr>
      <w:r w:rsidRPr="00B676A3">
        <w:rPr>
          <w:rFonts w:ascii="Times New Roman" w:hAnsi="Times New Roman"/>
          <w:sz w:val="24"/>
          <w:szCs w:val="24"/>
          <w:lang w:val="uk-UA"/>
        </w:rPr>
        <w:sym w:font="Symbol" w:char="F02D"/>
      </w:r>
      <w:r w:rsidR="00A73650" w:rsidRPr="00B676A3">
        <w:rPr>
          <w:rFonts w:ascii="Times New Roman" w:hAnsi="Times New Roman"/>
          <w:sz w:val="24"/>
          <w:szCs w:val="24"/>
          <w:lang w:val="uk-UA"/>
        </w:rPr>
        <w:t xml:space="preserve"> за призначенням: </w:t>
      </w:r>
      <w:r w:rsidR="00A73650" w:rsidRPr="00B676A3">
        <w:rPr>
          <w:rFonts w:ascii="Times New Roman" w:hAnsi="Times New Roman"/>
          <w:b/>
          <w:sz w:val="24"/>
          <w:szCs w:val="24"/>
          <w:lang w:val="uk-UA"/>
        </w:rPr>
        <w:t>рікля</w:t>
      </w:r>
      <w:r w:rsidR="00A73650" w:rsidRPr="00B676A3">
        <w:rPr>
          <w:rFonts w:ascii="Times New Roman" w:hAnsi="Times New Roman"/>
          <w:sz w:val="24"/>
          <w:szCs w:val="24"/>
          <w:lang w:val="uk-UA"/>
        </w:rPr>
        <w:t xml:space="preserve"> – вид старовинної спідниці, переважно квітчасто</w:t>
      </w:r>
      <w:r w:rsidR="004B4244" w:rsidRPr="00B676A3">
        <w:rPr>
          <w:rFonts w:ascii="Times New Roman" w:hAnsi="Times New Roman"/>
          <w:sz w:val="24"/>
          <w:szCs w:val="24"/>
          <w:lang w:val="uk-UA"/>
        </w:rPr>
        <w:t>ї, для нареченої</w:t>
      </w:r>
      <w:r w:rsidR="00A73650" w:rsidRPr="00B676A3">
        <w:rPr>
          <w:rFonts w:ascii="Times New Roman" w:hAnsi="Times New Roman"/>
          <w:sz w:val="24"/>
          <w:szCs w:val="24"/>
          <w:lang w:val="uk-UA"/>
        </w:rPr>
        <w:t xml:space="preserve">, напр.: </w:t>
      </w:r>
      <w:r w:rsidR="00A73650" w:rsidRPr="00B676A3">
        <w:rPr>
          <w:rFonts w:ascii="Times New Roman" w:hAnsi="Times New Roman"/>
          <w:b/>
          <w:i/>
          <w:sz w:val="24"/>
          <w:szCs w:val="24"/>
          <w:lang w:val="uk-UA"/>
        </w:rPr>
        <w:t>Ріклі</w:t>
      </w:r>
      <w:r w:rsidR="00A73650" w:rsidRPr="00B676A3">
        <w:rPr>
          <w:rFonts w:ascii="Times New Roman" w:hAnsi="Times New Roman"/>
          <w:i/>
          <w:sz w:val="24"/>
          <w:szCs w:val="24"/>
          <w:lang w:val="uk-UA"/>
        </w:rPr>
        <w:t xml:space="preserve"> були чорні або червоні</w:t>
      </w:r>
      <w:r w:rsidR="00A73650" w:rsidRPr="00B676A3">
        <w:rPr>
          <w:rFonts w:ascii="Times New Roman" w:hAnsi="Times New Roman"/>
          <w:sz w:val="24"/>
          <w:szCs w:val="24"/>
          <w:lang w:val="uk-UA"/>
        </w:rPr>
        <w:t>,</w:t>
      </w:r>
      <w:r w:rsidR="00A73650" w:rsidRPr="00B676A3">
        <w:rPr>
          <w:rFonts w:ascii="Times New Roman" w:hAnsi="Times New Roman"/>
          <w:i/>
          <w:sz w:val="24"/>
          <w:szCs w:val="24"/>
          <w:lang w:val="uk-UA"/>
        </w:rPr>
        <w:t xml:space="preserve"> а на них були квіти і їх убирали лиш княгині </w:t>
      </w:r>
      <w:r w:rsidR="00A73650" w:rsidRPr="00B676A3">
        <w:rPr>
          <w:rFonts w:ascii="Times New Roman" w:hAnsi="Times New Roman"/>
          <w:sz w:val="24"/>
          <w:szCs w:val="24"/>
          <w:lang w:val="uk-UA"/>
        </w:rPr>
        <w:t xml:space="preserve">(Шишківці Кіцм.); </w:t>
      </w:r>
      <w:r w:rsidR="00A73650" w:rsidRPr="00B676A3">
        <w:rPr>
          <w:rFonts w:ascii="Times New Roman" w:hAnsi="Times New Roman"/>
          <w:b/>
          <w:sz w:val="24"/>
          <w:szCs w:val="24"/>
          <w:lang w:val="uk-UA"/>
        </w:rPr>
        <w:t>солімка</w:t>
      </w:r>
      <w:r w:rsidR="00A73650" w:rsidRPr="00B676A3">
        <w:rPr>
          <w:rFonts w:ascii="Times New Roman" w:hAnsi="Times New Roman"/>
          <w:sz w:val="24"/>
          <w:szCs w:val="24"/>
          <w:lang w:val="uk-UA"/>
        </w:rPr>
        <w:t xml:space="preserve"> – святкова шерстяна </w:t>
      </w:r>
      <w:r w:rsidR="004B4244" w:rsidRPr="00B676A3">
        <w:rPr>
          <w:rFonts w:ascii="Times New Roman" w:hAnsi="Times New Roman"/>
          <w:sz w:val="24"/>
          <w:szCs w:val="24"/>
          <w:lang w:val="uk-UA"/>
        </w:rPr>
        <w:t>спідниця у дрібні складочки</w:t>
      </w:r>
      <w:r w:rsidR="00A73650" w:rsidRPr="00B676A3">
        <w:rPr>
          <w:rFonts w:ascii="Times New Roman" w:hAnsi="Times New Roman"/>
          <w:sz w:val="24"/>
          <w:szCs w:val="24"/>
          <w:lang w:val="uk-UA"/>
        </w:rPr>
        <w:t xml:space="preserve">, напр.: </w:t>
      </w:r>
      <w:r w:rsidR="00A73650" w:rsidRPr="00B676A3">
        <w:rPr>
          <w:rFonts w:ascii="Times New Roman" w:hAnsi="Times New Roman"/>
          <w:i/>
          <w:sz w:val="24"/>
          <w:szCs w:val="24"/>
          <w:lang w:val="uk-UA"/>
        </w:rPr>
        <w:t xml:space="preserve">Вирнуласи колисішна мода, бо знов </w:t>
      </w:r>
      <w:r w:rsidR="00A73650" w:rsidRPr="00B676A3">
        <w:rPr>
          <w:rFonts w:ascii="Times New Roman" w:hAnsi="Times New Roman"/>
          <w:b/>
          <w:i/>
          <w:sz w:val="24"/>
          <w:szCs w:val="24"/>
          <w:lang w:val="uk-UA"/>
        </w:rPr>
        <w:t>солімки</w:t>
      </w:r>
      <w:r w:rsidR="00A73650" w:rsidRPr="00B676A3">
        <w:rPr>
          <w:rFonts w:ascii="Times New Roman" w:hAnsi="Times New Roman"/>
          <w:i/>
          <w:sz w:val="24"/>
          <w:szCs w:val="24"/>
          <w:lang w:val="uk-UA"/>
        </w:rPr>
        <w:t xml:space="preserve"> убирают </w:t>
      </w:r>
      <w:r w:rsidR="00A73650" w:rsidRPr="00B676A3">
        <w:rPr>
          <w:rFonts w:ascii="Times New Roman" w:hAnsi="Times New Roman"/>
          <w:sz w:val="24"/>
          <w:szCs w:val="24"/>
          <w:lang w:val="uk-UA"/>
        </w:rPr>
        <w:t>(Недобоївці Хот.);</w:t>
      </w:r>
      <w:r w:rsidR="00A73650" w:rsidRPr="00B676A3">
        <w:rPr>
          <w:rFonts w:ascii="Times New Roman" w:hAnsi="Times New Roman"/>
          <w:i/>
          <w:sz w:val="24"/>
          <w:szCs w:val="24"/>
          <w:lang w:val="uk-UA"/>
        </w:rPr>
        <w:t xml:space="preserve"> </w:t>
      </w:r>
      <w:r w:rsidR="00A73650" w:rsidRPr="00B676A3">
        <w:rPr>
          <w:rFonts w:ascii="Times New Roman" w:hAnsi="Times New Roman"/>
          <w:b/>
          <w:sz w:val="24"/>
          <w:szCs w:val="24"/>
          <w:lang w:val="uk-UA"/>
        </w:rPr>
        <w:t>сукня</w:t>
      </w:r>
      <w:r w:rsidR="00A73650" w:rsidRPr="00B676A3">
        <w:rPr>
          <w:rFonts w:ascii="Times New Roman" w:hAnsi="Times New Roman"/>
          <w:sz w:val="24"/>
          <w:szCs w:val="24"/>
          <w:lang w:val="uk-UA"/>
        </w:rPr>
        <w:t xml:space="preserve"> (</w:t>
      </w:r>
      <w:r w:rsidR="00A73650" w:rsidRPr="00B676A3">
        <w:rPr>
          <w:rFonts w:ascii="Times New Roman" w:hAnsi="Times New Roman"/>
          <w:b/>
          <w:sz w:val="24"/>
          <w:szCs w:val="24"/>
          <w:lang w:val="uk-UA"/>
        </w:rPr>
        <w:t>сукєнка, сукинка, сукінка</w:t>
      </w:r>
      <w:r w:rsidR="00A73650" w:rsidRPr="00B676A3">
        <w:rPr>
          <w:rFonts w:ascii="Times New Roman" w:hAnsi="Times New Roman"/>
          <w:sz w:val="24"/>
          <w:szCs w:val="24"/>
          <w:lang w:val="uk-UA"/>
        </w:rPr>
        <w:t xml:space="preserve">) – вид святкової спідниці, напр.: </w:t>
      </w:r>
      <w:r w:rsidR="00A73650" w:rsidRPr="00B676A3">
        <w:rPr>
          <w:rFonts w:ascii="Times New Roman" w:hAnsi="Times New Roman"/>
          <w:i/>
          <w:sz w:val="24"/>
          <w:szCs w:val="24"/>
          <w:lang w:val="uk-UA"/>
        </w:rPr>
        <w:t xml:space="preserve">Файна ца блуска і чирлена </w:t>
      </w:r>
      <w:r w:rsidR="00A73650" w:rsidRPr="00B676A3">
        <w:rPr>
          <w:rFonts w:ascii="Times New Roman" w:hAnsi="Times New Roman"/>
          <w:b/>
          <w:i/>
          <w:sz w:val="24"/>
          <w:szCs w:val="24"/>
          <w:lang w:val="uk-UA"/>
        </w:rPr>
        <w:t>сукня</w:t>
      </w:r>
      <w:r w:rsidR="00A73650" w:rsidRPr="00B676A3">
        <w:rPr>
          <w:rFonts w:ascii="Times New Roman" w:hAnsi="Times New Roman"/>
          <w:i/>
          <w:sz w:val="24"/>
          <w:szCs w:val="24"/>
          <w:lang w:val="uk-UA"/>
        </w:rPr>
        <w:t xml:space="preserve"> </w:t>
      </w:r>
      <w:r w:rsidR="00A73650" w:rsidRPr="00B676A3">
        <w:rPr>
          <w:rFonts w:ascii="Times New Roman" w:hAnsi="Times New Roman"/>
          <w:sz w:val="24"/>
          <w:szCs w:val="24"/>
          <w:lang w:val="uk-UA"/>
        </w:rPr>
        <w:t xml:space="preserve">(Сіячів Стор.). Подібним до спідниці є </w:t>
      </w:r>
      <w:r w:rsidR="00A73650" w:rsidRPr="00B676A3">
        <w:rPr>
          <w:rFonts w:ascii="Times New Roman" w:hAnsi="Times New Roman"/>
          <w:b/>
          <w:sz w:val="24"/>
          <w:szCs w:val="24"/>
          <w:lang w:val="uk-UA"/>
        </w:rPr>
        <w:t xml:space="preserve">зубон </w:t>
      </w:r>
      <w:r w:rsidR="00A73650" w:rsidRPr="00B676A3">
        <w:rPr>
          <w:rFonts w:ascii="Times New Roman" w:hAnsi="Times New Roman"/>
          <w:sz w:val="24"/>
          <w:szCs w:val="24"/>
          <w:lang w:val="uk-UA"/>
        </w:rPr>
        <w:t>– старовинний жіночий одяг, різновид сарафана, напр.:</w:t>
      </w:r>
      <w:r w:rsidR="00A73650" w:rsidRPr="00B676A3">
        <w:rPr>
          <w:rFonts w:ascii="Times New Roman" w:hAnsi="Times New Roman"/>
          <w:i/>
          <w:sz w:val="24"/>
          <w:szCs w:val="24"/>
          <w:lang w:val="uk-UA"/>
        </w:rPr>
        <w:t xml:space="preserve"> </w:t>
      </w:r>
      <w:r w:rsidR="00A73650" w:rsidRPr="00B676A3">
        <w:rPr>
          <w:rFonts w:ascii="Times New Roman" w:hAnsi="Times New Roman"/>
          <w:b/>
          <w:i/>
          <w:sz w:val="24"/>
          <w:szCs w:val="24"/>
          <w:lang w:val="uk-UA"/>
        </w:rPr>
        <w:t>Зубон</w:t>
      </w:r>
      <w:r w:rsidR="00A73650" w:rsidRPr="00B676A3">
        <w:rPr>
          <w:rFonts w:ascii="Times New Roman" w:hAnsi="Times New Roman"/>
          <w:i/>
          <w:sz w:val="24"/>
          <w:szCs w:val="24"/>
          <w:lang w:val="uk-UA"/>
        </w:rPr>
        <w:t xml:space="preserve"> мав напереді станок, а там як спідница </w:t>
      </w:r>
      <w:r w:rsidR="00A73650" w:rsidRPr="00B676A3">
        <w:rPr>
          <w:rFonts w:ascii="Times New Roman" w:hAnsi="Times New Roman"/>
          <w:sz w:val="24"/>
          <w:szCs w:val="24"/>
          <w:lang w:val="uk-UA"/>
        </w:rPr>
        <w:t>(Голубівка Нов.).</w:t>
      </w:r>
    </w:p>
    <w:p w:rsidR="00A73650" w:rsidRPr="00B676A3" w:rsidRDefault="00A73650" w:rsidP="00A73650">
      <w:pPr>
        <w:widowControl w:val="0"/>
        <w:spacing w:after="0" w:line="240" w:lineRule="auto"/>
        <w:ind w:firstLine="709"/>
        <w:jc w:val="both"/>
        <w:rPr>
          <w:rFonts w:ascii="Times New Roman" w:hAnsi="Times New Roman"/>
          <w:sz w:val="24"/>
          <w:szCs w:val="24"/>
          <w:lang w:val="uk-UA"/>
        </w:rPr>
      </w:pPr>
      <w:r w:rsidRPr="00B676A3">
        <w:rPr>
          <w:rFonts w:ascii="Times New Roman" w:hAnsi="Times New Roman"/>
          <w:sz w:val="24"/>
          <w:szCs w:val="24"/>
          <w:lang w:val="uk-UA"/>
        </w:rPr>
        <w:t xml:space="preserve">До настегнового одягу буковинок зараховуємо назви фартухів – жіночого одягу у вигляді шматка тканини певного розміру та фасону, який одягають спереду на сукню, спідницю, щоб запобігти забрудненню їх, як-от: </w:t>
      </w:r>
      <w:r w:rsidRPr="00B676A3">
        <w:rPr>
          <w:rFonts w:ascii="Times New Roman" w:hAnsi="Times New Roman"/>
          <w:b/>
          <w:sz w:val="24"/>
          <w:szCs w:val="24"/>
          <w:lang w:val="uk-UA"/>
        </w:rPr>
        <w:t xml:space="preserve">запаска </w:t>
      </w:r>
      <w:r w:rsidR="00506CE4" w:rsidRPr="00B676A3">
        <w:rPr>
          <w:rFonts w:ascii="Times New Roman" w:hAnsi="Times New Roman"/>
          <w:sz w:val="24"/>
          <w:szCs w:val="24"/>
          <w:lang w:val="uk-UA"/>
        </w:rPr>
        <w:t>– фартух</w:t>
      </w:r>
      <w:r w:rsidRPr="00B676A3">
        <w:rPr>
          <w:rFonts w:ascii="Times New Roman" w:hAnsi="Times New Roman"/>
          <w:sz w:val="24"/>
          <w:szCs w:val="24"/>
          <w:lang w:val="uk-UA"/>
        </w:rPr>
        <w:t xml:space="preserve">, напр.: </w:t>
      </w:r>
      <w:r w:rsidRPr="00B676A3">
        <w:rPr>
          <w:rFonts w:ascii="Times New Roman" w:hAnsi="Times New Roman"/>
          <w:i/>
          <w:sz w:val="24"/>
          <w:szCs w:val="24"/>
          <w:lang w:val="uk-UA"/>
        </w:rPr>
        <w:t xml:space="preserve">Я маю набрати сатіну на </w:t>
      </w:r>
      <w:r w:rsidRPr="00B676A3">
        <w:rPr>
          <w:rFonts w:ascii="Times New Roman" w:hAnsi="Times New Roman"/>
          <w:b/>
          <w:i/>
          <w:sz w:val="24"/>
          <w:szCs w:val="24"/>
          <w:lang w:val="uk-UA"/>
        </w:rPr>
        <w:t xml:space="preserve">запаску </w:t>
      </w:r>
      <w:r w:rsidRPr="00B676A3">
        <w:rPr>
          <w:rFonts w:ascii="Times New Roman" w:hAnsi="Times New Roman"/>
          <w:sz w:val="24"/>
          <w:szCs w:val="24"/>
          <w:lang w:val="uk-UA"/>
        </w:rPr>
        <w:t>(Шилівці Хот.);</w:t>
      </w:r>
      <w:r w:rsidRPr="00B676A3">
        <w:rPr>
          <w:rFonts w:ascii="Times New Roman" w:hAnsi="Times New Roman"/>
          <w:b/>
          <w:sz w:val="24"/>
          <w:szCs w:val="24"/>
          <w:lang w:val="uk-UA"/>
        </w:rPr>
        <w:t xml:space="preserve"> фота</w:t>
      </w:r>
      <w:r w:rsidRPr="00B676A3">
        <w:rPr>
          <w:rFonts w:ascii="Times New Roman" w:hAnsi="Times New Roman"/>
          <w:sz w:val="24"/>
          <w:szCs w:val="24"/>
          <w:lang w:val="uk-UA"/>
        </w:rPr>
        <w:t xml:space="preserve"> –</w:t>
      </w:r>
      <w:r w:rsidR="004B4244" w:rsidRPr="00B676A3">
        <w:rPr>
          <w:rFonts w:ascii="Times New Roman" w:hAnsi="Times New Roman"/>
          <w:sz w:val="24"/>
          <w:szCs w:val="24"/>
          <w:lang w:val="uk-UA"/>
        </w:rPr>
        <w:t xml:space="preserve"> кольорова запаска</w:t>
      </w:r>
      <w:r w:rsidRPr="00B676A3">
        <w:rPr>
          <w:rFonts w:ascii="Times New Roman" w:hAnsi="Times New Roman"/>
          <w:sz w:val="24"/>
          <w:szCs w:val="24"/>
          <w:lang w:val="uk-UA"/>
        </w:rPr>
        <w:t xml:space="preserve">, напр.: </w:t>
      </w:r>
      <w:r w:rsidRPr="00B676A3">
        <w:rPr>
          <w:rFonts w:ascii="Times New Roman" w:hAnsi="Times New Roman"/>
          <w:i/>
          <w:sz w:val="24"/>
          <w:szCs w:val="24"/>
          <w:lang w:val="uk-UA"/>
        </w:rPr>
        <w:t xml:space="preserve">Колис давно кожда молода мусила мати </w:t>
      </w:r>
      <w:r w:rsidRPr="00B676A3">
        <w:rPr>
          <w:rFonts w:ascii="Times New Roman" w:hAnsi="Times New Roman"/>
          <w:b/>
          <w:i/>
          <w:sz w:val="24"/>
          <w:szCs w:val="24"/>
          <w:lang w:val="uk-UA"/>
        </w:rPr>
        <w:t>фоту</w:t>
      </w:r>
      <w:r w:rsidRPr="00B676A3">
        <w:rPr>
          <w:rFonts w:ascii="Times New Roman" w:hAnsi="Times New Roman"/>
          <w:i/>
          <w:sz w:val="24"/>
          <w:szCs w:val="24"/>
          <w:lang w:val="uk-UA"/>
        </w:rPr>
        <w:t xml:space="preserve"> </w:t>
      </w:r>
      <w:r w:rsidRPr="00B676A3">
        <w:rPr>
          <w:rFonts w:ascii="Times New Roman" w:hAnsi="Times New Roman"/>
          <w:sz w:val="24"/>
          <w:szCs w:val="24"/>
          <w:lang w:val="uk-UA"/>
        </w:rPr>
        <w:t>(Бобівці Стор.);</w:t>
      </w:r>
      <w:r w:rsidRPr="00B676A3">
        <w:rPr>
          <w:rFonts w:ascii="Times New Roman" w:hAnsi="Times New Roman"/>
          <w:b/>
          <w:sz w:val="24"/>
          <w:szCs w:val="24"/>
          <w:lang w:val="uk-UA"/>
        </w:rPr>
        <w:t xml:space="preserve"> застілка </w:t>
      </w:r>
      <w:r w:rsidR="004B4244" w:rsidRPr="00B676A3">
        <w:rPr>
          <w:rFonts w:ascii="Times New Roman" w:hAnsi="Times New Roman"/>
          <w:sz w:val="24"/>
          <w:szCs w:val="24"/>
          <w:lang w:val="uk-UA"/>
        </w:rPr>
        <w:t>– фартух (від пояса)</w:t>
      </w:r>
      <w:r w:rsidRPr="00B676A3">
        <w:rPr>
          <w:rFonts w:ascii="Times New Roman" w:hAnsi="Times New Roman"/>
          <w:sz w:val="24"/>
          <w:szCs w:val="24"/>
          <w:lang w:val="uk-UA"/>
        </w:rPr>
        <w:t xml:space="preserve">, напр.: </w:t>
      </w:r>
      <w:r w:rsidRPr="00B676A3">
        <w:rPr>
          <w:rFonts w:ascii="Times New Roman" w:hAnsi="Times New Roman"/>
          <w:b/>
          <w:i/>
          <w:sz w:val="24"/>
          <w:szCs w:val="24"/>
          <w:lang w:val="uk-UA"/>
        </w:rPr>
        <w:t>Застілку</w:t>
      </w:r>
      <w:r w:rsidRPr="00B676A3">
        <w:rPr>
          <w:rFonts w:ascii="Times New Roman" w:hAnsi="Times New Roman"/>
          <w:i/>
          <w:sz w:val="24"/>
          <w:szCs w:val="24"/>
          <w:lang w:val="uk-UA"/>
        </w:rPr>
        <w:t xml:space="preserve"> мало хто носит у сило, то тільки до печі</w:t>
      </w:r>
      <w:r w:rsidRPr="00B676A3">
        <w:rPr>
          <w:rFonts w:ascii="Times New Roman" w:hAnsi="Times New Roman"/>
          <w:sz w:val="24"/>
          <w:szCs w:val="24"/>
          <w:lang w:val="uk-UA"/>
        </w:rPr>
        <w:t xml:space="preserve">(Заставна); </w:t>
      </w:r>
      <w:r w:rsidRPr="00B676A3">
        <w:rPr>
          <w:rFonts w:ascii="Times New Roman" w:hAnsi="Times New Roman"/>
          <w:b/>
          <w:sz w:val="24"/>
          <w:szCs w:val="24"/>
          <w:lang w:val="uk-UA"/>
        </w:rPr>
        <w:t xml:space="preserve">передник </w:t>
      </w:r>
      <w:r w:rsidR="00506CE4" w:rsidRPr="00B676A3">
        <w:rPr>
          <w:rFonts w:ascii="Times New Roman" w:hAnsi="Times New Roman"/>
          <w:sz w:val="24"/>
          <w:szCs w:val="24"/>
          <w:lang w:val="uk-UA"/>
        </w:rPr>
        <w:t>– фартух</w:t>
      </w:r>
      <w:r w:rsidRPr="00B676A3">
        <w:rPr>
          <w:rFonts w:ascii="Times New Roman" w:hAnsi="Times New Roman"/>
          <w:sz w:val="24"/>
          <w:szCs w:val="24"/>
          <w:lang w:val="uk-UA"/>
        </w:rPr>
        <w:t xml:space="preserve">, напр.: </w:t>
      </w:r>
      <w:r w:rsidRPr="00B676A3">
        <w:rPr>
          <w:rFonts w:ascii="Times New Roman" w:hAnsi="Times New Roman"/>
          <w:i/>
          <w:sz w:val="24"/>
          <w:szCs w:val="24"/>
          <w:lang w:val="uk-UA"/>
        </w:rPr>
        <w:t xml:space="preserve">Під </w:t>
      </w:r>
      <w:r w:rsidRPr="00B676A3">
        <w:rPr>
          <w:rFonts w:ascii="Times New Roman" w:hAnsi="Times New Roman"/>
          <w:b/>
          <w:i/>
          <w:sz w:val="24"/>
          <w:szCs w:val="24"/>
          <w:lang w:val="uk-UA"/>
        </w:rPr>
        <w:t>передником</w:t>
      </w:r>
      <w:r w:rsidRPr="00B676A3">
        <w:rPr>
          <w:rFonts w:ascii="Times New Roman" w:hAnsi="Times New Roman"/>
          <w:i/>
          <w:sz w:val="24"/>
          <w:szCs w:val="24"/>
          <w:lang w:val="uk-UA"/>
        </w:rPr>
        <w:t xml:space="preserve"> ни так маститси спідница </w:t>
      </w:r>
      <w:r w:rsidRPr="00B676A3">
        <w:rPr>
          <w:rFonts w:ascii="Times New Roman" w:hAnsi="Times New Roman"/>
          <w:sz w:val="24"/>
          <w:szCs w:val="24"/>
          <w:lang w:val="uk-UA"/>
        </w:rPr>
        <w:t>(Глибока).</w:t>
      </w:r>
    </w:p>
    <w:p w:rsidR="00A73650" w:rsidRPr="00B676A3" w:rsidRDefault="00A73650" w:rsidP="00A73650">
      <w:pPr>
        <w:widowControl w:val="0"/>
        <w:spacing w:after="0" w:line="240" w:lineRule="auto"/>
        <w:ind w:firstLine="709"/>
        <w:jc w:val="both"/>
        <w:rPr>
          <w:rFonts w:ascii="Times New Roman" w:hAnsi="Times New Roman"/>
          <w:b/>
          <w:color w:val="000000"/>
          <w:sz w:val="24"/>
          <w:szCs w:val="24"/>
          <w:lang w:val="uk-UA"/>
        </w:rPr>
      </w:pPr>
      <w:r w:rsidRPr="00B676A3">
        <w:rPr>
          <w:rFonts w:ascii="Times New Roman" w:hAnsi="Times New Roman"/>
          <w:b/>
          <w:color w:val="000000"/>
          <w:sz w:val="24"/>
          <w:szCs w:val="24"/>
          <w:lang w:val="uk-UA"/>
        </w:rPr>
        <w:t>ЛСГ ‘назви нагрудного одягу’</w:t>
      </w:r>
    </w:p>
    <w:p w:rsidR="00A73650" w:rsidRPr="00B676A3" w:rsidRDefault="00A73650" w:rsidP="00A73650">
      <w:pPr>
        <w:widowControl w:val="0"/>
        <w:spacing w:after="0" w:line="240" w:lineRule="auto"/>
        <w:ind w:firstLine="709"/>
        <w:jc w:val="both"/>
        <w:rPr>
          <w:rFonts w:ascii="Times New Roman" w:hAnsi="Times New Roman"/>
          <w:color w:val="000000"/>
          <w:sz w:val="24"/>
          <w:szCs w:val="24"/>
          <w:lang w:val="uk-UA"/>
        </w:rPr>
      </w:pPr>
      <w:r w:rsidRPr="00B676A3">
        <w:rPr>
          <w:rFonts w:ascii="Times New Roman" w:hAnsi="Times New Roman"/>
          <w:sz w:val="24"/>
          <w:szCs w:val="24"/>
          <w:lang w:val="uk-UA"/>
        </w:rPr>
        <w:t xml:space="preserve">Нагрудний одяг буковинців представлений різними видами безрукавок, </w:t>
      </w:r>
      <w:r w:rsidRPr="00B676A3">
        <w:rPr>
          <w:rFonts w:ascii="Times New Roman" w:hAnsi="Times New Roman"/>
          <w:spacing w:val="-4"/>
          <w:sz w:val="24"/>
          <w:szCs w:val="24"/>
          <w:lang w:val="uk-UA"/>
        </w:rPr>
        <w:t xml:space="preserve">жилеток, що їх носили як жінки, так і чоловіки, як-от: </w:t>
      </w:r>
      <w:r w:rsidRPr="00B676A3">
        <w:rPr>
          <w:rFonts w:ascii="Times New Roman" w:hAnsi="Times New Roman"/>
          <w:b/>
          <w:spacing w:val="-4"/>
          <w:sz w:val="24"/>
          <w:szCs w:val="24"/>
          <w:lang w:val="uk-UA"/>
        </w:rPr>
        <w:t xml:space="preserve">бундіца (бондіца) </w:t>
      </w:r>
      <w:r w:rsidRPr="00B676A3">
        <w:rPr>
          <w:rFonts w:ascii="Times New Roman" w:hAnsi="Times New Roman"/>
          <w:spacing w:val="-4"/>
          <w:sz w:val="24"/>
          <w:szCs w:val="24"/>
          <w:lang w:val="uk-UA"/>
        </w:rPr>
        <w:t>– легка</w:t>
      </w:r>
      <w:r w:rsidRPr="00B676A3">
        <w:rPr>
          <w:rFonts w:ascii="Times New Roman" w:hAnsi="Times New Roman"/>
          <w:sz w:val="24"/>
          <w:szCs w:val="24"/>
          <w:lang w:val="uk-UA"/>
        </w:rPr>
        <w:t xml:space="preserve"> безрукавка, напр.: </w:t>
      </w:r>
      <w:r w:rsidRPr="00B676A3">
        <w:rPr>
          <w:rFonts w:ascii="Times New Roman" w:hAnsi="Times New Roman"/>
          <w:i/>
          <w:sz w:val="24"/>
          <w:szCs w:val="24"/>
          <w:lang w:val="uk-UA"/>
        </w:rPr>
        <w:t xml:space="preserve">Як не береш кєптарик, то бири хоть </w:t>
      </w:r>
      <w:r w:rsidRPr="00B676A3">
        <w:rPr>
          <w:rFonts w:ascii="Times New Roman" w:hAnsi="Times New Roman"/>
          <w:b/>
          <w:i/>
          <w:sz w:val="24"/>
          <w:szCs w:val="24"/>
          <w:lang w:val="uk-UA"/>
        </w:rPr>
        <w:t>бундіцу</w:t>
      </w:r>
      <w:r w:rsidRPr="00B676A3">
        <w:rPr>
          <w:rFonts w:ascii="Times New Roman" w:hAnsi="Times New Roman"/>
          <w:sz w:val="24"/>
          <w:szCs w:val="24"/>
          <w:lang w:val="uk-UA"/>
        </w:rPr>
        <w:t xml:space="preserve"> (Глибока); </w:t>
      </w:r>
      <w:r w:rsidRPr="00B676A3">
        <w:rPr>
          <w:rFonts w:ascii="Times New Roman" w:hAnsi="Times New Roman"/>
          <w:b/>
          <w:sz w:val="24"/>
          <w:szCs w:val="24"/>
          <w:lang w:val="uk-UA"/>
        </w:rPr>
        <w:t xml:space="preserve">бундюшка </w:t>
      </w:r>
      <w:r w:rsidRPr="00B676A3">
        <w:rPr>
          <w:rFonts w:ascii="Times New Roman" w:hAnsi="Times New Roman"/>
          <w:sz w:val="24"/>
          <w:szCs w:val="24"/>
          <w:lang w:val="uk-UA"/>
        </w:rPr>
        <w:t xml:space="preserve">– </w:t>
      </w:r>
      <w:r w:rsidR="00506CE4" w:rsidRPr="00B676A3">
        <w:rPr>
          <w:rFonts w:ascii="Times New Roman" w:hAnsi="Times New Roman"/>
          <w:sz w:val="24"/>
          <w:szCs w:val="24"/>
          <w:lang w:val="uk-UA"/>
        </w:rPr>
        <w:t>шкіряна безрукавка</w:t>
      </w:r>
      <w:r w:rsidRPr="00B676A3">
        <w:rPr>
          <w:rFonts w:ascii="Times New Roman" w:hAnsi="Times New Roman"/>
          <w:sz w:val="24"/>
          <w:szCs w:val="24"/>
          <w:lang w:val="uk-UA"/>
        </w:rPr>
        <w:t xml:space="preserve">, напр.: </w:t>
      </w:r>
      <w:r w:rsidRPr="00B676A3">
        <w:rPr>
          <w:rFonts w:ascii="Times New Roman" w:hAnsi="Times New Roman"/>
          <w:i/>
          <w:sz w:val="24"/>
          <w:szCs w:val="24"/>
          <w:lang w:val="uk-UA"/>
        </w:rPr>
        <w:t xml:space="preserve">У </w:t>
      </w:r>
      <w:r w:rsidRPr="00B676A3">
        <w:rPr>
          <w:rFonts w:ascii="Times New Roman" w:hAnsi="Times New Roman"/>
          <w:b/>
          <w:i/>
          <w:sz w:val="24"/>
          <w:szCs w:val="24"/>
          <w:lang w:val="uk-UA"/>
        </w:rPr>
        <w:t>бундюсці</w:t>
      </w:r>
      <w:r w:rsidRPr="00B676A3">
        <w:rPr>
          <w:rFonts w:ascii="Times New Roman" w:hAnsi="Times New Roman"/>
          <w:i/>
          <w:sz w:val="24"/>
          <w:szCs w:val="24"/>
          <w:lang w:val="uk-UA"/>
        </w:rPr>
        <w:t xml:space="preserve"> ніколи не застудиш груди</w:t>
      </w:r>
      <w:r w:rsidRPr="00B676A3">
        <w:rPr>
          <w:rFonts w:ascii="Times New Roman" w:hAnsi="Times New Roman"/>
          <w:sz w:val="24"/>
          <w:szCs w:val="24"/>
          <w:lang w:val="uk-UA"/>
        </w:rPr>
        <w:t xml:space="preserve"> (Черепківка Глиб.); </w:t>
      </w:r>
      <w:r w:rsidRPr="00B676A3">
        <w:rPr>
          <w:rFonts w:ascii="Times New Roman" w:hAnsi="Times New Roman"/>
          <w:b/>
          <w:sz w:val="24"/>
          <w:szCs w:val="24"/>
          <w:lang w:val="uk-UA"/>
        </w:rPr>
        <w:t xml:space="preserve">жамка (жемка) </w:t>
      </w:r>
      <w:r w:rsidR="00506CE4" w:rsidRPr="00B676A3">
        <w:rPr>
          <w:rFonts w:ascii="Times New Roman" w:hAnsi="Times New Roman"/>
          <w:sz w:val="24"/>
          <w:szCs w:val="24"/>
          <w:lang w:val="uk-UA"/>
        </w:rPr>
        <w:t>– короткий безрукавий кожушок</w:t>
      </w:r>
      <w:r w:rsidRPr="00B676A3">
        <w:rPr>
          <w:rFonts w:ascii="Times New Roman" w:hAnsi="Times New Roman"/>
          <w:sz w:val="24"/>
          <w:szCs w:val="24"/>
          <w:lang w:val="uk-UA"/>
        </w:rPr>
        <w:t xml:space="preserve">, напр.: </w:t>
      </w:r>
      <w:r w:rsidRPr="00B676A3">
        <w:rPr>
          <w:rFonts w:ascii="Times New Roman" w:hAnsi="Times New Roman"/>
          <w:i/>
          <w:sz w:val="24"/>
          <w:szCs w:val="24"/>
          <w:lang w:val="uk-UA"/>
        </w:rPr>
        <w:t xml:space="preserve">Про </w:t>
      </w:r>
      <w:r w:rsidRPr="00B676A3">
        <w:rPr>
          <w:rFonts w:ascii="Times New Roman" w:hAnsi="Times New Roman"/>
          <w:b/>
          <w:i/>
          <w:sz w:val="24"/>
          <w:szCs w:val="24"/>
          <w:lang w:val="uk-UA"/>
        </w:rPr>
        <w:t xml:space="preserve">жамку </w:t>
      </w:r>
      <w:r w:rsidRPr="00B676A3">
        <w:rPr>
          <w:rFonts w:ascii="Times New Roman" w:hAnsi="Times New Roman"/>
          <w:i/>
          <w:sz w:val="24"/>
          <w:szCs w:val="24"/>
          <w:lang w:val="uk-UA"/>
        </w:rPr>
        <w:t xml:space="preserve">чула, шо то йкас одежа, али й баба лиш згадувала за неї </w:t>
      </w:r>
      <w:r w:rsidRPr="00B676A3">
        <w:rPr>
          <w:rFonts w:ascii="Times New Roman" w:hAnsi="Times New Roman"/>
          <w:sz w:val="24"/>
          <w:szCs w:val="24"/>
          <w:lang w:val="uk-UA"/>
        </w:rPr>
        <w:t xml:space="preserve">(Сокиряни); </w:t>
      </w:r>
      <w:r w:rsidRPr="00B676A3">
        <w:rPr>
          <w:rFonts w:ascii="Times New Roman" w:hAnsi="Times New Roman"/>
          <w:b/>
          <w:sz w:val="24"/>
          <w:szCs w:val="24"/>
          <w:lang w:val="uk-UA"/>
        </w:rPr>
        <w:t xml:space="preserve">камизелька </w:t>
      </w:r>
      <w:r w:rsidRPr="00B676A3">
        <w:rPr>
          <w:rFonts w:ascii="Times New Roman" w:hAnsi="Times New Roman"/>
          <w:sz w:val="24"/>
          <w:szCs w:val="24"/>
          <w:lang w:val="uk-UA"/>
        </w:rPr>
        <w:t>(</w:t>
      </w:r>
      <w:r w:rsidRPr="00B676A3">
        <w:rPr>
          <w:rFonts w:ascii="Times New Roman" w:hAnsi="Times New Roman"/>
          <w:b/>
          <w:sz w:val="24"/>
          <w:szCs w:val="24"/>
          <w:lang w:val="uk-UA"/>
        </w:rPr>
        <w:t>камазейка</w:t>
      </w:r>
      <w:r w:rsidRPr="00B676A3">
        <w:rPr>
          <w:rFonts w:ascii="Times New Roman" w:hAnsi="Times New Roman"/>
          <w:sz w:val="24"/>
          <w:szCs w:val="24"/>
          <w:lang w:val="uk-UA"/>
        </w:rPr>
        <w:t xml:space="preserve">) – вид жилета із сукна, шерсті, напр.: </w:t>
      </w:r>
      <w:r w:rsidRPr="00B676A3">
        <w:rPr>
          <w:rFonts w:ascii="Times New Roman" w:hAnsi="Times New Roman"/>
          <w:i/>
          <w:sz w:val="24"/>
          <w:szCs w:val="24"/>
          <w:lang w:val="uk-UA"/>
        </w:rPr>
        <w:t xml:space="preserve">Ади, як тобі пасує </w:t>
      </w:r>
      <w:r w:rsidRPr="00B676A3">
        <w:rPr>
          <w:rFonts w:ascii="Times New Roman" w:hAnsi="Times New Roman"/>
          <w:b/>
          <w:i/>
          <w:sz w:val="24"/>
          <w:szCs w:val="24"/>
          <w:lang w:val="uk-UA"/>
        </w:rPr>
        <w:t>камизелька</w:t>
      </w:r>
      <w:r w:rsidRPr="00B676A3">
        <w:rPr>
          <w:rFonts w:ascii="Times New Roman" w:hAnsi="Times New Roman"/>
          <w:i/>
          <w:sz w:val="24"/>
          <w:szCs w:val="24"/>
          <w:lang w:val="uk-UA"/>
        </w:rPr>
        <w:t xml:space="preserve"> </w:t>
      </w:r>
      <w:r w:rsidRPr="00B676A3">
        <w:rPr>
          <w:rFonts w:ascii="Times New Roman" w:hAnsi="Times New Roman"/>
          <w:sz w:val="24"/>
          <w:szCs w:val="24"/>
          <w:lang w:val="uk-UA"/>
        </w:rPr>
        <w:t xml:space="preserve">(Горбівці Глиб.); </w:t>
      </w:r>
      <w:r w:rsidRPr="00B676A3">
        <w:rPr>
          <w:rFonts w:ascii="Times New Roman" w:hAnsi="Times New Roman"/>
          <w:b/>
          <w:sz w:val="24"/>
          <w:szCs w:val="24"/>
          <w:lang w:val="uk-UA"/>
        </w:rPr>
        <w:t xml:space="preserve">кацавейка </w:t>
      </w:r>
      <w:r w:rsidRPr="00B676A3">
        <w:rPr>
          <w:rFonts w:ascii="Times New Roman" w:hAnsi="Times New Roman"/>
          <w:sz w:val="24"/>
          <w:szCs w:val="24"/>
          <w:lang w:val="uk-UA"/>
        </w:rPr>
        <w:t xml:space="preserve">– легкий желет, напр.: </w:t>
      </w:r>
      <w:r w:rsidRPr="00B676A3">
        <w:rPr>
          <w:rFonts w:ascii="Times New Roman" w:hAnsi="Times New Roman"/>
          <w:i/>
          <w:sz w:val="24"/>
          <w:szCs w:val="24"/>
          <w:lang w:val="uk-UA"/>
        </w:rPr>
        <w:t xml:space="preserve">Купилам йкос собі матерії на </w:t>
      </w:r>
      <w:r w:rsidRPr="00B676A3">
        <w:rPr>
          <w:rFonts w:ascii="Times New Roman" w:hAnsi="Times New Roman"/>
          <w:b/>
          <w:i/>
          <w:sz w:val="24"/>
          <w:szCs w:val="24"/>
          <w:lang w:val="uk-UA"/>
        </w:rPr>
        <w:t xml:space="preserve">кацавейку </w:t>
      </w:r>
      <w:r w:rsidRPr="00B676A3">
        <w:rPr>
          <w:rFonts w:ascii="Times New Roman" w:hAnsi="Times New Roman"/>
          <w:sz w:val="24"/>
          <w:szCs w:val="24"/>
          <w:lang w:val="uk-UA"/>
        </w:rPr>
        <w:t xml:space="preserve">(Бабин Заст); </w:t>
      </w:r>
      <w:r w:rsidRPr="00B676A3">
        <w:rPr>
          <w:rFonts w:ascii="Times New Roman" w:hAnsi="Times New Roman"/>
          <w:b/>
          <w:sz w:val="24"/>
          <w:szCs w:val="24"/>
          <w:lang w:val="uk-UA"/>
        </w:rPr>
        <w:t xml:space="preserve">кіптарь </w:t>
      </w:r>
      <w:r w:rsidRPr="00B676A3">
        <w:rPr>
          <w:rFonts w:ascii="Times New Roman" w:hAnsi="Times New Roman"/>
          <w:sz w:val="24"/>
          <w:szCs w:val="24"/>
          <w:lang w:val="uk-UA"/>
        </w:rPr>
        <w:t>(</w:t>
      </w:r>
      <w:r w:rsidRPr="00B676A3">
        <w:rPr>
          <w:rFonts w:ascii="Times New Roman" w:hAnsi="Times New Roman"/>
          <w:b/>
          <w:color w:val="000000"/>
          <w:sz w:val="24"/>
          <w:szCs w:val="24"/>
          <w:lang w:val="uk-UA"/>
        </w:rPr>
        <w:t>кєптарь</w:t>
      </w:r>
      <w:r w:rsidRPr="00B676A3">
        <w:rPr>
          <w:rFonts w:ascii="Times New Roman" w:hAnsi="Times New Roman"/>
          <w:color w:val="000000"/>
          <w:sz w:val="24"/>
          <w:szCs w:val="24"/>
          <w:lang w:val="uk-UA"/>
        </w:rPr>
        <w:t xml:space="preserve">) – безрукавка на хутрі, оздоблена вишивкою, напр.: </w:t>
      </w:r>
      <w:r w:rsidRPr="00B676A3">
        <w:rPr>
          <w:rFonts w:ascii="Times New Roman" w:hAnsi="Times New Roman"/>
          <w:i/>
          <w:color w:val="000000"/>
          <w:sz w:val="24"/>
          <w:szCs w:val="24"/>
          <w:lang w:val="uk-UA"/>
        </w:rPr>
        <w:t xml:space="preserve">Кожух ни був вішитий, а </w:t>
      </w:r>
      <w:r w:rsidRPr="00B676A3">
        <w:rPr>
          <w:rFonts w:ascii="Times New Roman" w:hAnsi="Times New Roman"/>
          <w:b/>
          <w:i/>
          <w:color w:val="000000"/>
          <w:sz w:val="24"/>
          <w:szCs w:val="24"/>
          <w:lang w:val="uk-UA"/>
        </w:rPr>
        <w:t>кіптарь</w:t>
      </w:r>
      <w:r w:rsidRPr="00B676A3">
        <w:rPr>
          <w:rFonts w:ascii="Times New Roman" w:hAnsi="Times New Roman"/>
          <w:i/>
          <w:color w:val="000000"/>
          <w:sz w:val="24"/>
          <w:szCs w:val="24"/>
          <w:lang w:val="uk-UA"/>
        </w:rPr>
        <w:t xml:space="preserve"> був дужи вішитий </w:t>
      </w:r>
      <w:r w:rsidRPr="00B676A3">
        <w:rPr>
          <w:rFonts w:ascii="Times New Roman" w:hAnsi="Times New Roman"/>
          <w:color w:val="000000"/>
          <w:sz w:val="24"/>
          <w:szCs w:val="24"/>
          <w:lang w:val="uk-UA"/>
        </w:rPr>
        <w:t>(Задубрівка Заст.);</w:t>
      </w:r>
      <w:r w:rsidRPr="00B676A3">
        <w:rPr>
          <w:rFonts w:ascii="Times New Roman" w:hAnsi="Times New Roman"/>
          <w:sz w:val="24"/>
          <w:szCs w:val="24"/>
          <w:lang w:val="uk-UA"/>
        </w:rPr>
        <w:t xml:space="preserve"> </w:t>
      </w:r>
      <w:r w:rsidRPr="00B676A3">
        <w:rPr>
          <w:rFonts w:ascii="Times New Roman" w:hAnsi="Times New Roman"/>
          <w:b/>
          <w:color w:val="000000"/>
          <w:sz w:val="24"/>
          <w:szCs w:val="24"/>
          <w:lang w:val="uk-UA"/>
        </w:rPr>
        <w:t>лейбик</w:t>
      </w:r>
      <w:r w:rsidRPr="00B676A3">
        <w:rPr>
          <w:rFonts w:ascii="Times New Roman" w:hAnsi="Times New Roman"/>
          <w:color w:val="000000"/>
          <w:sz w:val="24"/>
          <w:szCs w:val="24"/>
          <w:lang w:val="uk-UA"/>
        </w:rPr>
        <w:t xml:space="preserve"> (</w:t>
      </w:r>
      <w:r w:rsidRPr="00B676A3">
        <w:rPr>
          <w:rFonts w:ascii="Times New Roman" w:hAnsi="Times New Roman"/>
          <w:b/>
          <w:color w:val="000000"/>
          <w:sz w:val="24"/>
          <w:szCs w:val="24"/>
          <w:lang w:val="uk-UA"/>
        </w:rPr>
        <w:t>лайблик</w:t>
      </w:r>
      <w:r w:rsidRPr="00B676A3">
        <w:rPr>
          <w:rFonts w:ascii="Times New Roman" w:hAnsi="Times New Roman"/>
          <w:color w:val="000000"/>
          <w:sz w:val="24"/>
          <w:szCs w:val="24"/>
          <w:lang w:val="uk-UA"/>
        </w:rPr>
        <w:t xml:space="preserve">) – 1) кептар, безрукавка на овечому хутрі, напр.: </w:t>
      </w:r>
      <w:r w:rsidRPr="00B676A3">
        <w:rPr>
          <w:rFonts w:ascii="Times New Roman" w:hAnsi="Times New Roman"/>
          <w:i/>
          <w:color w:val="000000"/>
          <w:sz w:val="24"/>
          <w:szCs w:val="24"/>
          <w:lang w:val="uk-UA"/>
        </w:rPr>
        <w:t xml:space="preserve">Озму </w:t>
      </w:r>
      <w:r w:rsidRPr="00B676A3">
        <w:rPr>
          <w:rFonts w:ascii="Times New Roman" w:hAnsi="Times New Roman"/>
          <w:b/>
          <w:i/>
          <w:color w:val="000000"/>
          <w:sz w:val="24"/>
          <w:szCs w:val="24"/>
          <w:lang w:val="uk-UA"/>
        </w:rPr>
        <w:t>лейбик</w:t>
      </w:r>
      <w:r w:rsidRPr="00B676A3">
        <w:rPr>
          <w:rFonts w:ascii="Times New Roman" w:hAnsi="Times New Roman"/>
          <w:i/>
          <w:color w:val="000000"/>
          <w:sz w:val="24"/>
          <w:szCs w:val="24"/>
          <w:lang w:val="uk-UA"/>
        </w:rPr>
        <w:t xml:space="preserve"> на плечі, бо тягне студене </w:t>
      </w:r>
      <w:r w:rsidRPr="00B676A3">
        <w:rPr>
          <w:rFonts w:ascii="Times New Roman" w:hAnsi="Times New Roman"/>
          <w:color w:val="000000"/>
          <w:sz w:val="24"/>
          <w:szCs w:val="24"/>
          <w:lang w:val="uk-UA"/>
        </w:rPr>
        <w:t xml:space="preserve">(Митків Заст.); 2) ватна безрукавка, напр.: </w:t>
      </w:r>
      <w:r w:rsidRPr="00B676A3">
        <w:rPr>
          <w:rFonts w:ascii="Times New Roman" w:hAnsi="Times New Roman"/>
          <w:i/>
          <w:color w:val="000000"/>
          <w:sz w:val="24"/>
          <w:szCs w:val="24"/>
          <w:lang w:val="uk-UA"/>
        </w:rPr>
        <w:t xml:space="preserve">Нашо шукати марфу і вату, аби пошити </w:t>
      </w:r>
      <w:r w:rsidRPr="00B676A3">
        <w:rPr>
          <w:rFonts w:ascii="Times New Roman" w:hAnsi="Times New Roman"/>
          <w:b/>
          <w:i/>
          <w:color w:val="000000"/>
          <w:sz w:val="24"/>
          <w:szCs w:val="24"/>
          <w:lang w:val="uk-UA"/>
        </w:rPr>
        <w:t>лейбик</w:t>
      </w:r>
      <w:r w:rsidRPr="00B676A3">
        <w:rPr>
          <w:rFonts w:ascii="Times New Roman" w:hAnsi="Times New Roman"/>
          <w:i/>
          <w:color w:val="000000"/>
          <w:sz w:val="24"/>
          <w:szCs w:val="24"/>
          <w:lang w:val="uk-UA"/>
        </w:rPr>
        <w:t xml:space="preserve">, як готовий можна купити в магазині </w:t>
      </w:r>
      <w:r w:rsidRPr="00B676A3">
        <w:rPr>
          <w:rFonts w:ascii="Times New Roman" w:hAnsi="Times New Roman"/>
          <w:color w:val="000000"/>
          <w:sz w:val="24"/>
          <w:szCs w:val="24"/>
          <w:lang w:val="uk-UA"/>
        </w:rPr>
        <w:t>(Верхні Станів ці Кіцм);</w:t>
      </w:r>
      <w:r w:rsidRPr="00B676A3">
        <w:rPr>
          <w:rFonts w:ascii="Times New Roman" w:hAnsi="Times New Roman"/>
          <w:sz w:val="24"/>
          <w:szCs w:val="24"/>
          <w:lang w:val="uk-UA"/>
        </w:rPr>
        <w:t xml:space="preserve"> </w:t>
      </w:r>
      <w:r w:rsidRPr="00B676A3">
        <w:rPr>
          <w:rFonts w:ascii="Times New Roman" w:hAnsi="Times New Roman"/>
          <w:b/>
          <w:sz w:val="24"/>
          <w:szCs w:val="24"/>
          <w:lang w:val="uk-UA"/>
        </w:rPr>
        <w:t>мінтєн</w:t>
      </w:r>
      <w:r w:rsidRPr="00B676A3">
        <w:rPr>
          <w:rFonts w:ascii="Times New Roman" w:hAnsi="Times New Roman"/>
          <w:sz w:val="24"/>
          <w:szCs w:val="24"/>
          <w:lang w:val="uk-UA"/>
        </w:rPr>
        <w:t xml:space="preserve"> (</w:t>
      </w:r>
      <w:r w:rsidRPr="00B676A3">
        <w:rPr>
          <w:rFonts w:ascii="Times New Roman" w:hAnsi="Times New Roman"/>
          <w:b/>
          <w:sz w:val="24"/>
          <w:szCs w:val="24"/>
          <w:lang w:val="uk-UA"/>
        </w:rPr>
        <w:t>мінтян, мунтян, мінтєнка, минтянка</w:t>
      </w:r>
      <w:r w:rsidRPr="00B676A3">
        <w:rPr>
          <w:rFonts w:ascii="Times New Roman" w:hAnsi="Times New Roman"/>
          <w:sz w:val="24"/>
          <w:szCs w:val="24"/>
          <w:lang w:val="uk-UA"/>
        </w:rPr>
        <w:t>) –</w:t>
      </w:r>
      <w:r w:rsidRPr="00B676A3">
        <w:rPr>
          <w:rFonts w:ascii="Times New Roman" w:hAnsi="Times New Roman"/>
          <w:b/>
          <w:sz w:val="24"/>
          <w:szCs w:val="24"/>
          <w:lang w:val="uk-UA"/>
        </w:rPr>
        <w:t xml:space="preserve"> </w:t>
      </w:r>
      <w:r w:rsidRPr="00B676A3">
        <w:rPr>
          <w:rFonts w:ascii="Times New Roman" w:hAnsi="Times New Roman"/>
          <w:sz w:val="24"/>
          <w:szCs w:val="24"/>
          <w:lang w:val="uk-UA"/>
        </w:rPr>
        <w:t xml:space="preserve">безрукавий кожух, оздоблений хутром і вишивкою, напр.: </w:t>
      </w:r>
      <w:r w:rsidRPr="00B676A3">
        <w:rPr>
          <w:rFonts w:ascii="Times New Roman" w:hAnsi="Times New Roman"/>
          <w:i/>
          <w:sz w:val="24"/>
          <w:szCs w:val="24"/>
          <w:lang w:val="uk-UA"/>
        </w:rPr>
        <w:t xml:space="preserve">Злагодили файний </w:t>
      </w:r>
      <w:r w:rsidRPr="00B676A3">
        <w:rPr>
          <w:rFonts w:ascii="Times New Roman" w:hAnsi="Times New Roman"/>
          <w:b/>
          <w:i/>
          <w:sz w:val="24"/>
          <w:szCs w:val="24"/>
          <w:lang w:val="uk-UA"/>
        </w:rPr>
        <w:t>мінтєн</w:t>
      </w:r>
      <w:r w:rsidRPr="00B676A3">
        <w:rPr>
          <w:rFonts w:ascii="Times New Roman" w:hAnsi="Times New Roman"/>
          <w:i/>
          <w:sz w:val="24"/>
          <w:szCs w:val="24"/>
          <w:lang w:val="uk-UA"/>
        </w:rPr>
        <w:t xml:space="preserve"> та й пальто нове купили</w:t>
      </w:r>
      <w:r w:rsidRPr="00B676A3">
        <w:rPr>
          <w:rFonts w:ascii="Times New Roman" w:hAnsi="Times New Roman"/>
          <w:sz w:val="24"/>
          <w:szCs w:val="24"/>
          <w:lang w:val="uk-UA"/>
        </w:rPr>
        <w:t xml:space="preserve"> (Вікно Заст.); </w:t>
      </w:r>
      <w:r w:rsidRPr="00B676A3">
        <w:rPr>
          <w:rFonts w:ascii="Times New Roman" w:hAnsi="Times New Roman"/>
          <w:b/>
          <w:sz w:val="24"/>
          <w:szCs w:val="24"/>
          <w:lang w:val="uk-UA"/>
        </w:rPr>
        <w:t xml:space="preserve">нагрудник </w:t>
      </w:r>
      <w:r w:rsidRPr="00B676A3">
        <w:rPr>
          <w:rFonts w:ascii="Times New Roman" w:hAnsi="Times New Roman"/>
          <w:sz w:val="24"/>
          <w:szCs w:val="24"/>
          <w:lang w:val="uk-UA"/>
        </w:rPr>
        <w:t xml:space="preserve">– безрукавний кожушок, оздоблений хутром, напр.: </w:t>
      </w:r>
      <w:r w:rsidRPr="00B676A3">
        <w:rPr>
          <w:rFonts w:ascii="Times New Roman" w:hAnsi="Times New Roman"/>
          <w:i/>
          <w:sz w:val="24"/>
          <w:szCs w:val="24"/>
          <w:lang w:val="uk-UA"/>
        </w:rPr>
        <w:t xml:space="preserve">Давно вбиралися в сорочки, а зверху вбирали </w:t>
      </w:r>
      <w:r w:rsidRPr="00B676A3">
        <w:rPr>
          <w:rFonts w:ascii="Times New Roman" w:hAnsi="Times New Roman"/>
          <w:b/>
          <w:i/>
          <w:sz w:val="24"/>
          <w:szCs w:val="24"/>
          <w:lang w:val="uk-UA"/>
        </w:rPr>
        <w:t>нагрудники</w:t>
      </w:r>
      <w:r w:rsidRPr="00B676A3">
        <w:rPr>
          <w:rFonts w:ascii="Times New Roman" w:hAnsi="Times New Roman"/>
          <w:i/>
          <w:sz w:val="24"/>
          <w:szCs w:val="24"/>
          <w:lang w:val="uk-UA"/>
        </w:rPr>
        <w:t xml:space="preserve"> з овечої шкіри </w:t>
      </w:r>
      <w:r w:rsidRPr="00B676A3">
        <w:rPr>
          <w:rFonts w:ascii="Times New Roman" w:hAnsi="Times New Roman"/>
          <w:sz w:val="24"/>
          <w:szCs w:val="24"/>
          <w:lang w:val="uk-UA"/>
        </w:rPr>
        <w:t xml:space="preserve">(Брідок Заст.); </w:t>
      </w:r>
      <w:r w:rsidRPr="00B676A3">
        <w:rPr>
          <w:rFonts w:ascii="Times New Roman" w:hAnsi="Times New Roman"/>
          <w:b/>
          <w:sz w:val="24"/>
          <w:szCs w:val="24"/>
          <w:lang w:val="uk-UA"/>
        </w:rPr>
        <w:t>полька</w:t>
      </w:r>
      <w:r w:rsidRPr="00B676A3">
        <w:rPr>
          <w:rFonts w:ascii="Times New Roman" w:hAnsi="Times New Roman"/>
          <w:sz w:val="24"/>
          <w:szCs w:val="24"/>
          <w:lang w:val="uk-UA"/>
        </w:rPr>
        <w:t xml:space="preserve"> – довгий кожух без рукавів, напр.:</w:t>
      </w:r>
      <w:r w:rsidRPr="00B676A3">
        <w:rPr>
          <w:rFonts w:ascii="Times New Roman" w:hAnsi="Times New Roman"/>
          <w:i/>
          <w:sz w:val="24"/>
          <w:szCs w:val="24"/>
          <w:lang w:val="uk-UA"/>
        </w:rPr>
        <w:t xml:space="preserve"> Купилам собі нову </w:t>
      </w:r>
      <w:r w:rsidRPr="00B676A3">
        <w:rPr>
          <w:rFonts w:ascii="Times New Roman" w:hAnsi="Times New Roman"/>
          <w:b/>
          <w:i/>
          <w:sz w:val="24"/>
          <w:szCs w:val="24"/>
          <w:lang w:val="uk-UA"/>
        </w:rPr>
        <w:t>польку</w:t>
      </w:r>
      <w:r w:rsidRPr="00B676A3">
        <w:rPr>
          <w:rFonts w:ascii="Times New Roman" w:hAnsi="Times New Roman"/>
          <w:i/>
          <w:sz w:val="24"/>
          <w:szCs w:val="24"/>
          <w:lang w:val="uk-UA"/>
        </w:rPr>
        <w:t xml:space="preserve"> </w:t>
      </w:r>
      <w:r w:rsidRPr="00B676A3">
        <w:rPr>
          <w:rFonts w:ascii="Times New Roman" w:hAnsi="Times New Roman"/>
          <w:sz w:val="24"/>
          <w:szCs w:val="24"/>
          <w:lang w:val="uk-UA"/>
        </w:rPr>
        <w:t xml:space="preserve">(Вербівці Заст.); </w:t>
      </w:r>
      <w:r w:rsidRPr="00B676A3">
        <w:rPr>
          <w:rFonts w:ascii="Times New Roman" w:hAnsi="Times New Roman"/>
          <w:b/>
          <w:sz w:val="24"/>
          <w:szCs w:val="24"/>
          <w:lang w:val="uk-UA"/>
        </w:rPr>
        <w:t xml:space="preserve">сочаванка </w:t>
      </w:r>
      <w:r w:rsidRPr="00B676A3">
        <w:rPr>
          <w:rFonts w:ascii="Times New Roman" w:hAnsi="Times New Roman"/>
          <w:sz w:val="24"/>
          <w:szCs w:val="24"/>
          <w:lang w:val="uk-UA"/>
        </w:rPr>
        <w:t xml:space="preserve">– кептар з овечого хутра, напр.: </w:t>
      </w:r>
      <w:r w:rsidRPr="00B676A3">
        <w:rPr>
          <w:rFonts w:ascii="Times New Roman" w:hAnsi="Times New Roman"/>
          <w:i/>
          <w:sz w:val="24"/>
          <w:szCs w:val="24"/>
          <w:lang w:val="uk-UA"/>
        </w:rPr>
        <w:t xml:space="preserve">Убири </w:t>
      </w:r>
      <w:r w:rsidRPr="00B676A3">
        <w:rPr>
          <w:rFonts w:ascii="Times New Roman" w:hAnsi="Times New Roman"/>
          <w:b/>
          <w:i/>
          <w:sz w:val="24"/>
          <w:szCs w:val="24"/>
          <w:lang w:val="uk-UA"/>
        </w:rPr>
        <w:t>сочаванку</w:t>
      </w:r>
      <w:r w:rsidRPr="00B676A3">
        <w:rPr>
          <w:rFonts w:ascii="Times New Roman" w:hAnsi="Times New Roman"/>
          <w:i/>
          <w:sz w:val="24"/>
          <w:szCs w:val="24"/>
          <w:lang w:val="uk-UA"/>
        </w:rPr>
        <w:t xml:space="preserve"> під куфайку, бо надвурі дужи студино </w:t>
      </w:r>
      <w:r w:rsidRPr="00B676A3">
        <w:rPr>
          <w:rFonts w:ascii="Times New Roman" w:hAnsi="Times New Roman"/>
          <w:sz w:val="24"/>
          <w:szCs w:val="24"/>
          <w:lang w:val="uk-UA"/>
        </w:rPr>
        <w:t xml:space="preserve">(Чорнівка Нов.); </w:t>
      </w:r>
      <w:r w:rsidRPr="00B676A3">
        <w:rPr>
          <w:rFonts w:ascii="Times New Roman" w:hAnsi="Times New Roman"/>
          <w:b/>
          <w:sz w:val="24"/>
          <w:szCs w:val="24"/>
          <w:lang w:val="uk-UA"/>
        </w:rPr>
        <w:t>спенцер</w:t>
      </w:r>
      <w:r w:rsidRPr="00B676A3">
        <w:rPr>
          <w:rFonts w:ascii="Times New Roman" w:hAnsi="Times New Roman"/>
          <w:sz w:val="24"/>
          <w:szCs w:val="24"/>
          <w:lang w:val="uk-UA"/>
        </w:rPr>
        <w:t xml:space="preserve"> – одяг на зразок жилетки, напр.: </w:t>
      </w:r>
      <w:r w:rsidRPr="00B676A3">
        <w:rPr>
          <w:rFonts w:ascii="Times New Roman" w:hAnsi="Times New Roman"/>
          <w:i/>
          <w:sz w:val="24"/>
          <w:szCs w:val="24"/>
          <w:lang w:val="uk-UA"/>
        </w:rPr>
        <w:t xml:space="preserve">Раду не відповів нічого, але замість того розірвав свій </w:t>
      </w:r>
      <w:r w:rsidRPr="00B676A3">
        <w:rPr>
          <w:rFonts w:ascii="Times New Roman" w:hAnsi="Times New Roman"/>
          <w:b/>
          <w:i/>
          <w:sz w:val="24"/>
          <w:szCs w:val="24"/>
          <w:lang w:val="uk-UA"/>
        </w:rPr>
        <w:t>спенцер</w:t>
      </w:r>
      <w:r w:rsidRPr="00B676A3">
        <w:rPr>
          <w:rFonts w:ascii="Times New Roman" w:hAnsi="Times New Roman"/>
          <w:i/>
          <w:sz w:val="24"/>
          <w:szCs w:val="24"/>
          <w:lang w:val="uk-UA"/>
        </w:rPr>
        <w:t xml:space="preserve"> на грудях і зняв тут з шиї малий мішечок</w:t>
      </w:r>
      <w:r w:rsidRPr="00B676A3">
        <w:rPr>
          <w:rFonts w:ascii="Times New Roman" w:hAnsi="Times New Roman"/>
          <w:sz w:val="24"/>
          <w:szCs w:val="24"/>
          <w:lang w:val="uk-UA"/>
        </w:rPr>
        <w:t xml:space="preserve"> (О. Кобилянська У неділю рано…); </w:t>
      </w:r>
      <w:r w:rsidRPr="00B676A3">
        <w:rPr>
          <w:rFonts w:ascii="Times New Roman" w:hAnsi="Times New Roman"/>
          <w:b/>
          <w:sz w:val="24"/>
          <w:szCs w:val="24"/>
          <w:lang w:val="uk-UA"/>
        </w:rPr>
        <w:t>цурканка</w:t>
      </w:r>
      <w:r w:rsidRPr="00B676A3">
        <w:rPr>
          <w:rFonts w:ascii="Times New Roman" w:hAnsi="Times New Roman"/>
          <w:sz w:val="24"/>
          <w:szCs w:val="24"/>
          <w:lang w:val="uk-UA"/>
        </w:rPr>
        <w:t xml:space="preserve"> – 1) довга безрукавка з овечої шкіри, напр.: </w:t>
      </w:r>
      <w:r w:rsidRPr="00B676A3">
        <w:rPr>
          <w:rFonts w:ascii="Times New Roman" w:hAnsi="Times New Roman"/>
          <w:i/>
          <w:sz w:val="24"/>
          <w:szCs w:val="24"/>
          <w:lang w:val="uk-UA"/>
        </w:rPr>
        <w:t xml:space="preserve">Убири </w:t>
      </w:r>
      <w:r w:rsidRPr="00B676A3">
        <w:rPr>
          <w:rFonts w:ascii="Times New Roman" w:hAnsi="Times New Roman"/>
          <w:b/>
          <w:i/>
          <w:sz w:val="24"/>
          <w:szCs w:val="24"/>
          <w:lang w:val="uk-UA"/>
        </w:rPr>
        <w:t>цурканку</w:t>
      </w:r>
      <w:r w:rsidRPr="00B676A3">
        <w:rPr>
          <w:rFonts w:ascii="Times New Roman" w:hAnsi="Times New Roman"/>
          <w:i/>
          <w:sz w:val="24"/>
          <w:szCs w:val="24"/>
          <w:lang w:val="uk-UA"/>
        </w:rPr>
        <w:t xml:space="preserve">, аби в плечі ни віяло </w:t>
      </w:r>
      <w:r w:rsidRPr="00B676A3">
        <w:rPr>
          <w:rFonts w:ascii="Times New Roman" w:hAnsi="Times New Roman"/>
          <w:sz w:val="24"/>
          <w:szCs w:val="24"/>
          <w:lang w:val="uk-UA"/>
        </w:rPr>
        <w:t xml:space="preserve">(Верхні Станівці Кіцм.); 2) жіночий одяг, напр.: </w:t>
      </w:r>
      <w:r w:rsidRPr="00B676A3">
        <w:rPr>
          <w:rFonts w:ascii="Times New Roman" w:hAnsi="Times New Roman"/>
          <w:i/>
          <w:sz w:val="24"/>
          <w:szCs w:val="24"/>
          <w:lang w:val="uk-UA"/>
        </w:rPr>
        <w:t xml:space="preserve">Жінка в будень ходить у </w:t>
      </w:r>
      <w:r w:rsidRPr="00B676A3">
        <w:rPr>
          <w:rFonts w:ascii="Times New Roman" w:hAnsi="Times New Roman"/>
          <w:i/>
          <w:sz w:val="24"/>
          <w:szCs w:val="24"/>
          <w:lang w:val="uk-UA"/>
        </w:rPr>
        <w:lastRenderedPageBreak/>
        <w:t xml:space="preserve">спідници, а в неділю одягне вишиту сорочку, капрон і половинки, журпан і </w:t>
      </w:r>
      <w:r w:rsidRPr="00B676A3">
        <w:rPr>
          <w:rFonts w:ascii="Times New Roman" w:hAnsi="Times New Roman"/>
          <w:b/>
          <w:i/>
          <w:sz w:val="24"/>
          <w:szCs w:val="24"/>
          <w:lang w:val="uk-UA"/>
        </w:rPr>
        <w:t>цурканку</w:t>
      </w:r>
      <w:r w:rsidRPr="00B676A3">
        <w:rPr>
          <w:rFonts w:ascii="Times New Roman" w:hAnsi="Times New Roman"/>
          <w:sz w:val="24"/>
          <w:szCs w:val="24"/>
          <w:lang w:val="uk-UA"/>
        </w:rPr>
        <w:t xml:space="preserve"> (Старі Драчинці </w:t>
      </w:r>
      <w:r w:rsidR="00506CE4" w:rsidRPr="00B676A3">
        <w:rPr>
          <w:rFonts w:ascii="Times New Roman" w:hAnsi="Times New Roman"/>
          <w:sz w:val="24"/>
          <w:szCs w:val="24"/>
          <w:lang w:val="uk-UA"/>
        </w:rPr>
        <w:t>Кіцм.)</w:t>
      </w:r>
      <w:r w:rsidRPr="00B676A3">
        <w:rPr>
          <w:rFonts w:ascii="Times New Roman" w:hAnsi="Times New Roman"/>
          <w:sz w:val="24"/>
          <w:szCs w:val="24"/>
          <w:lang w:val="uk-UA"/>
        </w:rPr>
        <w:t>.</w:t>
      </w:r>
    </w:p>
    <w:p w:rsidR="00A73650" w:rsidRPr="00B676A3" w:rsidRDefault="00A73650" w:rsidP="00A73650">
      <w:pPr>
        <w:widowControl w:val="0"/>
        <w:spacing w:after="0" w:line="240" w:lineRule="auto"/>
        <w:ind w:firstLine="709"/>
        <w:jc w:val="both"/>
        <w:rPr>
          <w:rFonts w:ascii="Times New Roman" w:hAnsi="Times New Roman"/>
          <w:sz w:val="24"/>
          <w:szCs w:val="24"/>
          <w:lang w:val="uk-UA"/>
        </w:rPr>
      </w:pPr>
      <w:r w:rsidRPr="00B676A3">
        <w:rPr>
          <w:rFonts w:ascii="Times New Roman" w:hAnsi="Times New Roman"/>
          <w:spacing w:val="-6"/>
          <w:sz w:val="24"/>
          <w:szCs w:val="24"/>
          <w:lang w:val="uk-UA"/>
        </w:rPr>
        <w:t>Ми зафіксували кілька назв на позначення короткого жіночого нагрудного</w:t>
      </w:r>
      <w:r w:rsidRPr="00B676A3">
        <w:rPr>
          <w:rFonts w:ascii="Times New Roman" w:hAnsi="Times New Roman"/>
          <w:sz w:val="24"/>
          <w:szCs w:val="24"/>
          <w:lang w:val="uk-UA"/>
        </w:rPr>
        <w:t xml:space="preserve"> одягу – блузок, кофт та жакетів, як-от: </w:t>
      </w:r>
      <w:r w:rsidRPr="00B676A3">
        <w:rPr>
          <w:rFonts w:ascii="Times New Roman" w:hAnsi="Times New Roman"/>
          <w:b/>
          <w:sz w:val="24"/>
          <w:szCs w:val="24"/>
          <w:lang w:val="uk-UA"/>
        </w:rPr>
        <w:t xml:space="preserve">блюз </w:t>
      </w:r>
      <w:r w:rsidRPr="00B676A3">
        <w:rPr>
          <w:rFonts w:ascii="Times New Roman" w:hAnsi="Times New Roman"/>
          <w:sz w:val="24"/>
          <w:szCs w:val="24"/>
          <w:lang w:val="uk-UA"/>
        </w:rPr>
        <w:t xml:space="preserve">– жакет, напр.: </w:t>
      </w:r>
      <w:r w:rsidRPr="00B676A3">
        <w:rPr>
          <w:rFonts w:ascii="Times New Roman" w:hAnsi="Times New Roman"/>
          <w:i/>
          <w:sz w:val="24"/>
          <w:szCs w:val="24"/>
          <w:lang w:val="uk-UA"/>
        </w:rPr>
        <w:t xml:space="preserve">Бири </w:t>
      </w:r>
      <w:r w:rsidRPr="00B676A3">
        <w:rPr>
          <w:rFonts w:ascii="Times New Roman" w:hAnsi="Times New Roman"/>
          <w:b/>
          <w:i/>
          <w:sz w:val="24"/>
          <w:szCs w:val="24"/>
          <w:lang w:val="uk-UA"/>
        </w:rPr>
        <w:t>блюз</w:t>
      </w:r>
      <w:r w:rsidRPr="00B676A3">
        <w:rPr>
          <w:rFonts w:ascii="Times New Roman" w:hAnsi="Times New Roman"/>
          <w:i/>
          <w:sz w:val="24"/>
          <w:szCs w:val="24"/>
          <w:lang w:val="uk-UA"/>
        </w:rPr>
        <w:t xml:space="preserve"> на плечі, бо надворі стало студино </w:t>
      </w:r>
      <w:r w:rsidRPr="00B676A3">
        <w:rPr>
          <w:rFonts w:ascii="Times New Roman" w:hAnsi="Times New Roman"/>
          <w:sz w:val="24"/>
          <w:szCs w:val="24"/>
          <w:lang w:val="uk-UA"/>
        </w:rPr>
        <w:t xml:space="preserve">(Карапчів Вижн.); </w:t>
      </w:r>
      <w:r w:rsidRPr="00B676A3">
        <w:rPr>
          <w:rFonts w:ascii="Times New Roman" w:hAnsi="Times New Roman"/>
          <w:b/>
          <w:sz w:val="24"/>
          <w:szCs w:val="24"/>
          <w:lang w:val="uk-UA"/>
        </w:rPr>
        <w:t>блюза</w:t>
      </w:r>
      <w:r w:rsidR="00506CE4" w:rsidRPr="00B676A3">
        <w:rPr>
          <w:rFonts w:ascii="Times New Roman" w:hAnsi="Times New Roman"/>
          <w:sz w:val="24"/>
          <w:szCs w:val="24"/>
          <w:lang w:val="uk-UA"/>
        </w:rPr>
        <w:t xml:space="preserve"> – легка жіноча кофта</w:t>
      </w:r>
      <w:r w:rsidRPr="00B676A3">
        <w:rPr>
          <w:rFonts w:ascii="Times New Roman" w:hAnsi="Times New Roman"/>
          <w:sz w:val="24"/>
          <w:szCs w:val="24"/>
          <w:lang w:val="uk-UA"/>
        </w:rPr>
        <w:t>, напр.:</w:t>
      </w:r>
      <w:r w:rsidRPr="00B676A3">
        <w:rPr>
          <w:rFonts w:ascii="Times New Roman" w:hAnsi="Times New Roman"/>
          <w:i/>
          <w:sz w:val="24"/>
          <w:szCs w:val="24"/>
          <w:lang w:val="uk-UA"/>
        </w:rPr>
        <w:t xml:space="preserve"> Як тобі душно, то скень </w:t>
      </w:r>
      <w:r w:rsidRPr="00B676A3">
        <w:rPr>
          <w:rFonts w:ascii="Times New Roman" w:hAnsi="Times New Roman"/>
          <w:b/>
          <w:i/>
          <w:sz w:val="24"/>
          <w:szCs w:val="24"/>
          <w:lang w:val="uk-UA"/>
        </w:rPr>
        <w:t>блюзу</w:t>
      </w:r>
      <w:r w:rsidRPr="00B676A3">
        <w:rPr>
          <w:rFonts w:ascii="Times New Roman" w:hAnsi="Times New Roman"/>
          <w:b/>
          <w:sz w:val="24"/>
          <w:szCs w:val="24"/>
          <w:lang w:val="uk-UA"/>
        </w:rPr>
        <w:t xml:space="preserve"> </w:t>
      </w:r>
      <w:r w:rsidRPr="00B676A3">
        <w:rPr>
          <w:rFonts w:ascii="Times New Roman" w:hAnsi="Times New Roman"/>
          <w:sz w:val="24"/>
          <w:szCs w:val="24"/>
          <w:lang w:val="uk-UA"/>
        </w:rPr>
        <w:t>(Черепківці Глиб.);</w:t>
      </w:r>
      <w:r w:rsidRPr="00B676A3">
        <w:rPr>
          <w:rFonts w:ascii="Times New Roman" w:hAnsi="Times New Roman"/>
          <w:b/>
          <w:sz w:val="24"/>
          <w:szCs w:val="24"/>
          <w:lang w:val="uk-UA"/>
        </w:rPr>
        <w:t xml:space="preserve"> весточка</w:t>
      </w:r>
      <w:r w:rsidR="00506CE4" w:rsidRPr="00B676A3">
        <w:rPr>
          <w:rFonts w:ascii="Times New Roman" w:hAnsi="Times New Roman"/>
          <w:sz w:val="24"/>
          <w:szCs w:val="24"/>
          <w:lang w:val="uk-UA"/>
        </w:rPr>
        <w:t xml:space="preserve"> – біла блузка</w:t>
      </w:r>
      <w:r w:rsidRPr="00B676A3">
        <w:rPr>
          <w:rFonts w:ascii="Times New Roman" w:hAnsi="Times New Roman"/>
          <w:sz w:val="24"/>
          <w:szCs w:val="24"/>
          <w:lang w:val="uk-UA"/>
        </w:rPr>
        <w:t xml:space="preserve">, напр.: </w:t>
      </w:r>
      <w:r w:rsidRPr="00B676A3">
        <w:rPr>
          <w:rFonts w:ascii="Times New Roman" w:hAnsi="Times New Roman"/>
          <w:i/>
          <w:sz w:val="24"/>
          <w:szCs w:val="24"/>
          <w:lang w:val="uk-UA"/>
        </w:rPr>
        <w:t xml:space="preserve">Вбираймо, дівчата, </w:t>
      </w:r>
      <w:r w:rsidRPr="00B676A3">
        <w:rPr>
          <w:rFonts w:ascii="Times New Roman" w:hAnsi="Times New Roman"/>
          <w:b/>
          <w:i/>
          <w:sz w:val="24"/>
          <w:szCs w:val="24"/>
          <w:lang w:val="uk-UA"/>
        </w:rPr>
        <w:t>весточки</w:t>
      </w:r>
      <w:r w:rsidRPr="00B676A3">
        <w:rPr>
          <w:rFonts w:ascii="Times New Roman" w:hAnsi="Times New Roman"/>
          <w:i/>
          <w:sz w:val="24"/>
          <w:szCs w:val="24"/>
          <w:lang w:val="uk-UA"/>
        </w:rPr>
        <w:t xml:space="preserve">, надворі тепло </w:t>
      </w:r>
      <w:r w:rsidRPr="00B676A3">
        <w:rPr>
          <w:rFonts w:ascii="Times New Roman" w:hAnsi="Times New Roman"/>
          <w:sz w:val="24"/>
          <w:szCs w:val="24"/>
          <w:lang w:val="uk-UA"/>
        </w:rPr>
        <w:t xml:space="preserve">(Козиряни Кельм.); </w:t>
      </w:r>
      <w:r w:rsidRPr="00B676A3">
        <w:rPr>
          <w:rFonts w:ascii="Times New Roman" w:hAnsi="Times New Roman"/>
          <w:b/>
          <w:sz w:val="24"/>
          <w:szCs w:val="24"/>
          <w:lang w:val="uk-UA"/>
        </w:rPr>
        <w:t>кабат</w:t>
      </w:r>
      <w:r w:rsidRPr="00B676A3">
        <w:rPr>
          <w:rFonts w:ascii="Times New Roman" w:hAnsi="Times New Roman"/>
          <w:sz w:val="24"/>
          <w:szCs w:val="24"/>
          <w:lang w:val="uk-UA"/>
        </w:rPr>
        <w:t xml:space="preserve"> – кофта з простого матеріалу, напр.:</w:t>
      </w:r>
      <w:r w:rsidRPr="00B676A3">
        <w:rPr>
          <w:rFonts w:ascii="Times New Roman" w:hAnsi="Times New Roman"/>
          <w:i/>
          <w:sz w:val="24"/>
          <w:szCs w:val="24"/>
          <w:lang w:val="uk-UA"/>
        </w:rPr>
        <w:t xml:space="preserve"> Я собі пошила файний </w:t>
      </w:r>
      <w:r w:rsidRPr="00B676A3">
        <w:rPr>
          <w:rFonts w:ascii="Times New Roman" w:hAnsi="Times New Roman"/>
          <w:b/>
          <w:i/>
          <w:sz w:val="24"/>
          <w:szCs w:val="24"/>
          <w:lang w:val="uk-UA"/>
        </w:rPr>
        <w:t>кабат</w:t>
      </w:r>
      <w:r w:rsidRPr="00B676A3">
        <w:rPr>
          <w:rFonts w:ascii="Times New Roman" w:hAnsi="Times New Roman"/>
          <w:i/>
          <w:sz w:val="24"/>
          <w:szCs w:val="24"/>
          <w:lang w:val="uk-UA"/>
        </w:rPr>
        <w:t xml:space="preserve"> </w:t>
      </w:r>
      <w:r w:rsidRPr="00B676A3">
        <w:rPr>
          <w:rFonts w:ascii="Times New Roman" w:hAnsi="Times New Roman"/>
          <w:sz w:val="24"/>
          <w:szCs w:val="24"/>
          <w:lang w:val="uk-UA"/>
        </w:rPr>
        <w:t xml:space="preserve">(Бабин Заст.); </w:t>
      </w:r>
      <w:r w:rsidRPr="00B676A3">
        <w:rPr>
          <w:rFonts w:ascii="Times New Roman" w:hAnsi="Times New Roman"/>
          <w:b/>
          <w:sz w:val="24"/>
          <w:szCs w:val="24"/>
          <w:lang w:val="uk-UA"/>
        </w:rPr>
        <w:t xml:space="preserve">касак </w:t>
      </w:r>
      <w:r w:rsidRPr="00B676A3">
        <w:rPr>
          <w:rFonts w:ascii="Times New Roman" w:hAnsi="Times New Roman"/>
          <w:sz w:val="24"/>
          <w:szCs w:val="24"/>
          <w:lang w:val="uk-UA"/>
        </w:rPr>
        <w:t xml:space="preserve">– довга жіноча кофта з байкової тканини, напр.: </w:t>
      </w:r>
      <w:r w:rsidRPr="00B676A3">
        <w:rPr>
          <w:rFonts w:ascii="Times New Roman" w:hAnsi="Times New Roman"/>
          <w:i/>
          <w:sz w:val="24"/>
          <w:szCs w:val="24"/>
          <w:lang w:val="uk-UA"/>
        </w:rPr>
        <w:t xml:space="preserve">Траба собі на зиму </w:t>
      </w:r>
      <w:r w:rsidRPr="00B676A3">
        <w:rPr>
          <w:rFonts w:ascii="Times New Roman" w:hAnsi="Times New Roman"/>
          <w:b/>
          <w:i/>
          <w:sz w:val="24"/>
          <w:szCs w:val="24"/>
          <w:lang w:val="uk-UA"/>
        </w:rPr>
        <w:t>касак</w:t>
      </w:r>
      <w:r w:rsidRPr="00B676A3">
        <w:rPr>
          <w:rFonts w:ascii="Times New Roman" w:hAnsi="Times New Roman"/>
          <w:i/>
          <w:sz w:val="24"/>
          <w:szCs w:val="24"/>
          <w:lang w:val="uk-UA"/>
        </w:rPr>
        <w:t xml:space="preserve"> ушити </w:t>
      </w:r>
      <w:r w:rsidRPr="00B676A3">
        <w:rPr>
          <w:rFonts w:ascii="Times New Roman" w:hAnsi="Times New Roman"/>
          <w:sz w:val="24"/>
          <w:szCs w:val="24"/>
          <w:lang w:val="uk-UA"/>
        </w:rPr>
        <w:t xml:space="preserve">(Звенячин Заст.); </w:t>
      </w:r>
      <w:r w:rsidRPr="00B676A3">
        <w:rPr>
          <w:rFonts w:ascii="Times New Roman" w:hAnsi="Times New Roman"/>
          <w:b/>
          <w:sz w:val="24"/>
          <w:szCs w:val="24"/>
          <w:lang w:val="uk-UA"/>
        </w:rPr>
        <w:t xml:space="preserve">кафтан </w:t>
      </w:r>
      <w:r w:rsidRPr="00B676A3">
        <w:rPr>
          <w:rFonts w:ascii="Times New Roman" w:hAnsi="Times New Roman"/>
          <w:sz w:val="24"/>
          <w:szCs w:val="24"/>
          <w:lang w:val="uk-UA"/>
        </w:rPr>
        <w:t>– кофта, блуза, напр.:</w:t>
      </w:r>
      <w:r w:rsidRPr="00B676A3">
        <w:rPr>
          <w:rFonts w:ascii="Times New Roman" w:hAnsi="Times New Roman"/>
          <w:i/>
          <w:sz w:val="24"/>
          <w:szCs w:val="24"/>
          <w:lang w:val="uk-UA"/>
        </w:rPr>
        <w:t xml:space="preserve"> Моя донька купела мині </w:t>
      </w:r>
      <w:r w:rsidRPr="00B676A3">
        <w:rPr>
          <w:rFonts w:ascii="Times New Roman" w:hAnsi="Times New Roman"/>
          <w:b/>
          <w:i/>
          <w:sz w:val="24"/>
          <w:szCs w:val="24"/>
          <w:lang w:val="uk-UA"/>
        </w:rPr>
        <w:t>кафтан</w:t>
      </w:r>
      <w:r w:rsidRPr="00B676A3">
        <w:rPr>
          <w:rFonts w:ascii="Times New Roman" w:hAnsi="Times New Roman"/>
          <w:i/>
          <w:sz w:val="24"/>
          <w:szCs w:val="24"/>
          <w:lang w:val="uk-UA"/>
        </w:rPr>
        <w:t xml:space="preserve"> і шовкову фустку</w:t>
      </w:r>
      <w:r w:rsidRPr="00B676A3">
        <w:rPr>
          <w:rFonts w:ascii="Times New Roman" w:hAnsi="Times New Roman"/>
          <w:sz w:val="24"/>
          <w:szCs w:val="24"/>
          <w:lang w:val="uk-UA"/>
        </w:rPr>
        <w:t xml:space="preserve"> (Корчівці Глиб.); </w:t>
      </w:r>
      <w:r w:rsidRPr="00B676A3">
        <w:rPr>
          <w:rFonts w:ascii="Times New Roman" w:hAnsi="Times New Roman"/>
          <w:b/>
          <w:sz w:val="24"/>
          <w:szCs w:val="24"/>
          <w:lang w:val="uk-UA"/>
        </w:rPr>
        <w:t xml:space="preserve">полосачок </w:t>
      </w:r>
      <w:r w:rsidRPr="00B676A3">
        <w:rPr>
          <w:rFonts w:ascii="Times New Roman" w:hAnsi="Times New Roman"/>
          <w:sz w:val="24"/>
          <w:szCs w:val="24"/>
          <w:lang w:val="uk-UA"/>
        </w:rPr>
        <w:t xml:space="preserve">– жакет, напр.: </w:t>
      </w:r>
      <w:r w:rsidRPr="00B676A3">
        <w:rPr>
          <w:rFonts w:ascii="Times New Roman" w:hAnsi="Times New Roman"/>
          <w:i/>
          <w:sz w:val="24"/>
          <w:szCs w:val="24"/>
          <w:lang w:val="uk-UA"/>
        </w:rPr>
        <w:t xml:space="preserve">Пошила собі новий </w:t>
      </w:r>
      <w:r w:rsidRPr="00B676A3">
        <w:rPr>
          <w:rFonts w:ascii="Times New Roman" w:hAnsi="Times New Roman"/>
          <w:b/>
          <w:i/>
          <w:sz w:val="24"/>
          <w:szCs w:val="24"/>
          <w:lang w:val="uk-UA"/>
        </w:rPr>
        <w:t xml:space="preserve">полосачок </w:t>
      </w:r>
      <w:r w:rsidRPr="00B676A3">
        <w:rPr>
          <w:rFonts w:ascii="Times New Roman" w:hAnsi="Times New Roman"/>
          <w:sz w:val="24"/>
          <w:szCs w:val="24"/>
          <w:lang w:val="uk-UA"/>
        </w:rPr>
        <w:t>(Ломачинці Сок.);</w:t>
      </w:r>
      <w:r w:rsidRPr="00B676A3">
        <w:rPr>
          <w:rFonts w:ascii="Times New Roman" w:hAnsi="Times New Roman"/>
          <w:b/>
          <w:sz w:val="24"/>
          <w:szCs w:val="24"/>
          <w:lang w:val="uk-UA"/>
        </w:rPr>
        <w:t>фланєвка</w:t>
      </w:r>
      <w:r w:rsidR="00506CE4" w:rsidRPr="00B676A3">
        <w:rPr>
          <w:rFonts w:ascii="Times New Roman" w:hAnsi="Times New Roman"/>
          <w:sz w:val="24"/>
          <w:szCs w:val="24"/>
          <w:lang w:val="uk-UA"/>
        </w:rPr>
        <w:t xml:space="preserve"> – блузка, пошита з фланелі</w:t>
      </w:r>
      <w:r w:rsidRPr="00B676A3">
        <w:rPr>
          <w:rFonts w:ascii="Times New Roman" w:hAnsi="Times New Roman"/>
          <w:sz w:val="24"/>
          <w:szCs w:val="24"/>
          <w:lang w:val="uk-UA"/>
        </w:rPr>
        <w:t xml:space="preserve">, напр.: </w:t>
      </w:r>
      <w:r w:rsidRPr="00B676A3">
        <w:rPr>
          <w:rFonts w:ascii="Times New Roman" w:hAnsi="Times New Roman"/>
          <w:i/>
          <w:sz w:val="24"/>
          <w:szCs w:val="24"/>
          <w:lang w:val="uk-UA"/>
        </w:rPr>
        <w:t xml:space="preserve">Здалоси би мені купити нову </w:t>
      </w:r>
      <w:r w:rsidRPr="00B676A3">
        <w:rPr>
          <w:rFonts w:ascii="Times New Roman" w:hAnsi="Times New Roman"/>
          <w:b/>
          <w:i/>
          <w:sz w:val="24"/>
          <w:szCs w:val="24"/>
          <w:lang w:val="uk-UA"/>
        </w:rPr>
        <w:t>фланєвку</w:t>
      </w:r>
      <w:r w:rsidRPr="00B676A3">
        <w:rPr>
          <w:rFonts w:ascii="Times New Roman" w:hAnsi="Times New Roman"/>
          <w:i/>
          <w:sz w:val="24"/>
          <w:szCs w:val="24"/>
          <w:lang w:val="uk-UA"/>
        </w:rPr>
        <w:t xml:space="preserve">, бо ца уже зносиласи </w:t>
      </w:r>
      <w:r w:rsidRPr="00B676A3">
        <w:rPr>
          <w:rFonts w:ascii="Times New Roman" w:hAnsi="Times New Roman"/>
          <w:sz w:val="24"/>
          <w:szCs w:val="24"/>
          <w:lang w:val="uk-UA"/>
        </w:rPr>
        <w:t>(Турятка Глиб.).</w:t>
      </w:r>
      <w:r w:rsidRPr="00B676A3">
        <w:rPr>
          <w:rFonts w:ascii="Times New Roman" w:hAnsi="Times New Roman"/>
          <w:b/>
          <w:sz w:val="24"/>
          <w:szCs w:val="24"/>
          <w:lang w:val="uk-UA"/>
        </w:rPr>
        <w:t xml:space="preserve"> </w:t>
      </w:r>
    </w:p>
    <w:p w:rsidR="00A73650" w:rsidRPr="00B676A3" w:rsidRDefault="00A73650" w:rsidP="00A73650">
      <w:pPr>
        <w:widowControl w:val="0"/>
        <w:spacing w:after="0" w:line="240" w:lineRule="auto"/>
        <w:ind w:firstLine="709"/>
        <w:jc w:val="both"/>
        <w:rPr>
          <w:rFonts w:ascii="Times New Roman" w:hAnsi="Times New Roman"/>
          <w:b/>
          <w:color w:val="000000"/>
          <w:sz w:val="24"/>
          <w:szCs w:val="24"/>
          <w:lang w:val="uk-UA"/>
        </w:rPr>
      </w:pPr>
      <w:r w:rsidRPr="00B676A3">
        <w:rPr>
          <w:rFonts w:ascii="Times New Roman" w:hAnsi="Times New Roman"/>
          <w:b/>
          <w:color w:val="000000"/>
          <w:sz w:val="24"/>
          <w:szCs w:val="24"/>
          <w:lang w:val="uk-UA"/>
        </w:rPr>
        <w:t>ЛСГ ‘назви верхнього одягу’</w:t>
      </w:r>
    </w:p>
    <w:p w:rsidR="00A73650" w:rsidRPr="00B676A3" w:rsidRDefault="00A73650" w:rsidP="00A73650">
      <w:pPr>
        <w:widowControl w:val="0"/>
        <w:spacing w:after="0" w:line="240" w:lineRule="auto"/>
        <w:ind w:firstLine="709"/>
        <w:jc w:val="both"/>
        <w:rPr>
          <w:rFonts w:ascii="Times New Roman" w:hAnsi="Times New Roman"/>
          <w:sz w:val="24"/>
          <w:szCs w:val="24"/>
          <w:lang w:val="uk-UA"/>
        </w:rPr>
      </w:pPr>
      <w:r w:rsidRPr="00B676A3">
        <w:rPr>
          <w:rFonts w:ascii="Times New Roman" w:hAnsi="Times New Roman"/>
          <w:sz w:val="24"/>
          <w:szCs w:val="24"/>
          <w:lang w:val="uk-UA"/>
        </w:rPr>
        <w:t xml:space="preserve">Верхнє вбрання буковинок представляють назви рукавного теплого одягу різної довжини та крою. З поміж назв верхнього жіночого брання переважає одяг, виготовлений з домотканого сукна, як-от: </w:t>
      </w:r>
      <w:r w:rsidRPr="00B676A3">
        <w:rPr>
          <w:rFonts w:ascii="Times New Roman" w:hAnsi="Times New Roman"/>
          <w:b/>
          <w:sz w:val="24"/>
          <w:szCs w:val="24"/>
          <w:lang w:val="uk-UA"/>
        </w:rPr>
        <w:t>бурнос(бурноз, бурмуз,</w:t>
      </w:r>
      <w:r w:rsidRPr="00B676A3">
        <w:rPr>
          <w:rFonts w:ascii="Times New Roman" w:hAnsi="Times New Roman"/>
          <w:sz w:val="24"/>
          <w:szCs w:val="24"/>
          <w:lang w:val="uk-UA"/>
        </w:rPr>
        <w:t xml:space="preserve"> </w:t>
      </w:r>
      <w:r w:rsidRPr="00B676A3">
        <w:rPr>
          <w:rFonts w:ascii="Times New Roman" w:hAnsi="Times New Roman"/>
          <w:b/>
          <w:sz w:val="24"/>
          <w:szCs w:val="24"/>
          <w:lang w:val="uk-UA"/>
        </w:rPr>
        <w:t>бурмус, бурнудз</w:t>
      </w:r>
      <w:r w:rsidRPr="00B676A3">
        <w:rPr>
          <w:rFonts w:ascii="Times New Roman" w:hAnsi="Times New Roman"/>
          <w:sz w:val="24"/>
          <w:szCs w:val="24"/>
          <w:lang w:val="uk-UA"/>
        </w:rPr>
        <w:t xml:space="preserve">) – верхній чоловічий і жіночий одяг з сукна домашнього виробу, вид куртки, іноді на ваті, свита до колін, напр.: </w:t>
      </w:r>
      <w:r w:rsidRPr="00B676A3">
        <w:rPr>
          <w:rFonts w:ascii="Times New Roman" w:hAnsi="Times New Roman"/>
          <w:i/>
          <w:sz w:val="24"/>
          <w:szCs w:val="24"/>
          <w:lang w:val="uk-UA"/>
        </w:rPr>
        <w:t xml:space="preserve">То колис </w:t>
      </w:r>
      <w:r w:rsidRPr="00B676A3">
        <w:rPr>
          <w:rFonts w:ascii="Times New Roman" w:hAnsi="Times New Roman"/>
          <w:b/>
          <w:i/>
          <w:sz w:val="24"/>
          <w:szCs w:val="24"/>
          <w:lang w:val="uk-UA"/>
        </w:rPr>
        <w:t>бурмос</w:t>
      </w:r>
      <w:r w:rsidRPr="00B676A3">
        <w:rPr>
          <w:rFonts w:ascii="Times New Roman" w:hAnsi="Times New Roman"/>
          <w:i/>
          <w:sz w:val="24"/>
          <w:szCs w:val="24"/>
          <w:lang w:val="uk-UA"/>
        </w:rPr>
        <w:t xml:space="preserve"> шили, бо не було палітів, а тепер нашо?</w:t>
      </w:r>
      <w:r w:rsidRPr="00B676A3">
        <w:rPr>
          <w:rFonts w:ascii="Times New Roman" w:hAnsi="Times New Roman"/>
          <w:sz w:val="24"/>
          <w:szCs w:val="24"/>
          <w:lang w:val="uk-UA"/>
        </w:rPr>
        <w:t xml:space="preserve"> (Волиняни Хот.);</w:t>
      </w:r>
      <w:r w:rsidRPr="00B676A3">
        <w:rPr>
          <w:rFonts w:ascii="Times New Roman" w:hAnsi="Times New Roman"/>
          <w:i/>
          <w:sz w:val="24"/>
          <w:szCs w:val="24"/>
          <w:lang w:val="uk-UA"/>
        </w:rPr>
        <w:t xml:space="preserve"> </w:t>
      </w:r>
      <w:r w:rsidRPr="00B676A3">
        <w:rPr>
          <w:rFonts w:ascii="Times New Roman" w:hAnsi="Times New Roman"/>
          <w:b/>
          <w:sz w:val="24"/>
          <w:szCs w:val="24"/>
          <w:lang w:val="uk-UA"/>
        </w:rPr>
        <w:t xml:space="preserve">гунька </w:t>
      </w:r>
      <w:r w:rsidRPr="00B676A3">
        <w:rPr>
          <w:rFonts w:ascii="Times New Roman" w:hAnsi="Times New Roman"/>
          <w:sz w:val="24"/>
          <w:szCs w:val="24"/>
          <w:lang w:val="uk-UA"/>
        </w:rPr>
        <w:t xml:space="preserve">– вид довгої свити з домотканого сукна, напр.: </w:t>
      </w:r>
      <w:r w:rsidRPr="00B676A3">
        <w:rPr>
          <w:rFonts w:ascii="Times New Roman" w:hAnsi="Times New Roman"/>
          <w:i/>
          <w:sz w:val="24"/>
          <w:szCs w:val="24"/>
          <w:lang w:val="uk-UA"/>
        </w:rPr>
        <w:t xml:space="preserve">Тепер </w:t>
      </w:r>
      <w:r w:rsidRPr="00B676A3">
        <w:rPr>
          <w:rFonts w:ascii="Times New Roman" w:hAnsi="Times New Roman"/>
          <w:b/>
          <w:i/>
          <w:sz w:val="24"/>
          <w:szCs w:val="24"/>
          <w:lang w:val="uk-UA"/>
        </w:rPr>
        <w:t xml:space="preserve">гуньок </w:t>
      </w:r>
      <w:r w:rsidRPr="00B676A3">
        <w:rPr>
          <w:rFonts w:ascii="Times New Roman" w:hAnsi="Times New Roman"/>
          <w:i/>
          <w:sz w:val="24"/>
          <w:szCs w:val="24"/>
          <w:lang w:val="uk-UA"/>
        </w:rPr>
        <w:t>не носять</w:t>
      </w:r>
      <w:r w:rsidRPr="00B676A3">
        <w:rPr>
          <w:rFonts w:ascii="Times New Roman" w:hAnsi="Times New Roman"/>
          <w:sz w:val="24"/>
          <w:szCs w:val="24"/>
          <w:lang w:val="uk-UA"/>
        </w:rPr>
        <w:t xml:space="preserve"> (Лукачівка Кельм.); </w:t>
      </w:r>
      <w:r w:rsidRPr="00B676A3">
        <w:rPr>
          <w:rFonts w:ascii="Times New Roman" w:hAnsi="Times New Roman"/>
          <w:b/>
          <w:sz w:val="24"/>
          <w:szCs w:val="24"/>
          <w:lang w:val="uk-UA"/>
        </w:rPr>
        <w:t xml:space="preserve">ґуґля </w:t>
      </w:r>
      <w:r w:rsidRPr="00B676A3">
        <w:rPr>
          <w:rFonts w:ascii="Times New Roman" w:hAnsi="Times New Roman"/>
          <w:sz w:val="24"/>
          <w:szCs w:val="24"/>
          <w:lang w:val="uk-UA"/>
        </w:rPr>
        <w:t xml:space="preserve">– вид зимового одягу, бурка з товстого домотканого сукна з рукавами і капюшоном, напр.: </w:t>
      </w:r>
      <w:r w:rsidRPr="00B676A3">
        <w:rPr>
          <w:rFonts w:ascii="Times New Roman" w:hAnsi="Times New Roman"/>
          <w:i/>
          <w:sz w:val="24"/>
          <w:szCs w:val="24"/>
          <w:lang w:val="uk-UA"/>
        </w:rPr>
        <w:t xml:space="preserve">Колис </w:t>
      </w:r>
      <w:r w:rsidRPr="00B676A3">
        <w:rPr>
          <w:rFonts w:ascii="Times New Roman" w:hAnsi="Times New Roman"/>
          <w:b/>
          <w:i/>
          <w:sz w:val="24"/>
          <w:szCs w:val="24"/>
          <w:lang w:val="uk-UA"/>
        </w:rPr>
        <w:t xml:space="preserve">ґуґлі </w:t>
      </w:r>
      <w:r w:rsidRPr="00B676A3">
        <w:rPr>
          <w:rFonts w:ascii="Times New Roman" w:hAnsi="Times New Roman"/>
          <w:i/>
          <w:sz w:val="24"/>
          <w:szCs w:val="24"/>
          <w:lang w:val="uk-UA"/>
        </w:rPr>
        <w:t xml:space="preserve">шили від морозу і снігу, а тепер вже ні </w:t>
      </w:r>
      <w:r w:rsidRPr="00B676A3">
        <w:rPr>
          <w:rFonts w:ascii="Times New Roman" w:hAnsi="Times New Roman"/>
          <w:sz w:val="24"/>
          <w:szCs w:val="24"/>
          <w:lang w:val="uk-UA"/>
        </w:rPr>
        <w:t>(Іспас Вижн.);</w:t>
      </w:r>
      <w:r w:rsidRPr="00B676A3">
        <w:rPr>
          <w:rFonts w:ascii="Times New Roman" w:hAnsi="Times New Roman"/>
          <w:b/>
          <w:sz w:val="24"/>
          <w:szCs w:val="24"/>
          <w:lang w:val="uk-UA"/>
        </w:rPr>
        <w:t xml:space="preserve"> саріка</w:t>
      </w:r>
      <w:r w:rsidRPr="00B676A3">
        <w:rPr>
          <w:rFonts w:ascii="Times New Roman" w:hAnsi="Times New Roman"/>
          <w:sz w:val="24"/>
          <w:szCs w:val="24"/>
          <w:lang w:val="uk-UA"/>
        </w:rPr>
        <w:t xml:space="preserve"> (</w:t>
      </w:r>
      <w:r w:rsidRPr="00B676A3">
        <w:rPr>
          <w:rFonts w:ascii="Times New Roman" w:hAnsi="Times New Roman"/>
          <w:b/>
          <w:sz w:val="24"/>
          <w:szCs w:val="24"/>
          <w:lang w:val="uk-UA"/>
        </w:rPr>
        <w:t>сарійка</w:t>
      </w:r>
      <w:r w:rsidRPr="00B676A3">
        <w:rPr>
          <w:rFonts w:ascii="Times New Roman" w:hAnsi="Times New Roman"/>
          <w:sz w:val="24"/>
          <w:szCs w:val="24"/>
          <w:lang w:val="uk-UA"/>
        </w:rPr>
        <w:t xml:space="preserve">) – вид верхнього (переважно робочого) одягу з </w:t>
      </w:r>
      <w:r w:rsidRPr="00B676A3">
        <w:rPr>
          <w:rFonts w:ascii="Times New Roman" w:hAnsi="Times New Roman"/>
          <w:spacing w:val="-4"/>
          <w:sz w:val="24"/>
          <w:szCs w:val="24"/>
          <w:lang w:val="uk-UA"/>
        </w:rPr>
        <w:t xml:space="preserve">домотканого сукна (типу свита, куртка), напр.: </w:t>
      </w:r>
      <w:r w:rsidRPr="00B676A3">
        <w:rPr>
          <w:rFonts w:ascii="Times New Roman" w:hAnsi="Times New Roman"/>
          <w:i/>
          <w:spacing w:val="-4"/>
          <w:sz w:val="24"/>
          <w:szCs w:val="24"/>
          <w:lang w:val="uk-UA"/>
        </w:rPr>
        <w:t>Колис паліт ніхто</w:t>
      </w:r>
      <w:r w:rsidRPr="00B676A3">
        <w:rPr>
          <w:rFonts w:ascii="Times New Roman" w:hAnsi="Times New Roman"/>
          <w:i/>
          <w:sz w:val="24"/>
          <w:szCs w:val="24"/>
          <w:lang w:val="uk-UA"/>
        </w:rPr>
        <w:t xml:space="preserve"> не носив, а носили сардаки, </w:t>
      </w:r>
      <w:r w:rsidRPr="00B676A3">
        <w:rPr>
          <w:rFonts w:ascii="Times New Roman" w:hAnsi="Times New Roman"/>
          <w:b/>
          <w:i/>
          <w:sz w:val="24"/>
          <w:szCs w:val="24"/>
          <w:lang w:val="uk-UA"/>
        </w:rPr>
        <w:t>сарійки</w:t>
      </w:r>
      <w:r w:rsidRPr="00B676A3">
        <w:rPr>
          <w:rFonts w:ascii="Times New Roman" w:hAnsi="Times New Roman"/>
          <w:i/>
          <w:sz w:val="24"/>
          <w:szCs w:val="24"/>
          <w:lang w:val="uk-UA"/>
        </w:rPr>
        <w:t xml:space="preserve"> </w:t>
      </w:r>
      <w:r w:rsidRPr="00B676A3">
        <w:rPr>
          <w:rFonts w:ascii="Times New Roman" w:hAnsi="Times New Roman"/>
          <w:sz w:val="24"/>
          <w:szCs w:val="24"/>
          <w:lang w:val="uk-UA"/>
        </w:rPr>
        <w:t xml:space="preserve">(Ярівка Хот.); </w:t>
      </w:r>
      <w:r w:rsidRPr="00B676A3">
        <w:rPr>
          <w:rFonts w:ascii="Times New Roman" w:hAnsi="Times New Roman"/>
          <w:b/>
          <w:sz w:val="24"/>
          <w:szCs w:val="24"/>
          <w:lang w:val="uk-UA"/>
        </w:rPr>
        <w:t xml:space="preserve">скурта </w:t>
      </w:r>
      <w:r w:rsidRPr="00B676A3">
        <w:rPr>
          <w:rFonts w:ascii="Times New Roman" w:hAnsi="Times New Roman"/>
          <w:sz w:val="24"/>
          <w:szCs w:val="24"/>
          <w:lang w:val="uk-UA"/>
        </w:rPr>
        <w:t xml:space="preserve">– теплий чоловічий і жіночий одяг з сукна, обшитий смушком, напр.: </w:t>
      </w:r>
      <w:r w:rsidRPr="00B676A3">
        <w:rPr>
          <w:rFonts w:ascii="Times New Roman" w:hAnsi="Times New Roman"/>
          <w:b/>
          <w:i/>
          <w:sz w:val="24"/>
          <w:szCs w:val="24"/>
          <w:lang w:val="uk-UA"/>
        </w:rPr>
        <w:t>Скурту</w:t>
      </w:r>
      <w:r w:rsidRPr="00B676A3">
        <w:rPr>
          <w:rFonts w:ascii="Times New Roman" w:hAnsi="Times New Roman"/>
          <w:i/>
          <w:sz w:val="24"/>
          <w:szCs w:val="24"/>
          <w:lang w:val="uk-UA"/>
        </w:rPr>
        <w:t xml:space="preserve"> з смушком зробилам субі, али ні разу ни вгорнула </w:t>
      </w:r>
      <w:r w:rsidRPr="00B676A3">
        <w:rPr>
          <w:rFonts w:ascii="Times New Roman" w:hAnsi="Times New Roman"/>
          <w:sz w:val="24"/>
          <w:szCs w:val="24"/>
          <w:lang w:val="uk-UA"/>
        </w:rPr>
        <w:t>(Подвір’ївка Кельм.);</w:t>
      </w:r>
      <w:r w:rsidRPr="00B676A3">
        <w:rPr>
          <w:rFonts w:ascii="Times New Roman" w:hAnsi="Times New Roman"/>
          <w:i/>
          <w:sz w:val="24"/>
          <w:szCs w:val="24"/>
          <w:lang w:val="uk-UA"/>
        </w:rPr>
        <w:t xml:space="preserve"> </w:t>
      </w:r>
      <w:r w:rsidRPr="00B676A3">
        <w:rPr>
          <w:rFonts w:ascii="Times New Roman" w:hAnsi="Times New Roman"/>
          <w:b/>
          <w:sz w:val="24"/>
          <w:szCs w:val="24"/>
          <w:lang w:val="uk-UA"/>
        </w:rPr>
        <w:t>чугай</w:t>
      </w:r>
      <w:r w:rsidRPr="00B676A3">
        <w:rPr>
          <w:rFonts w:ascii="Times New Roman" w:hAnsi="Times New Roman"/>
          <w:sz w:val="24"/>
          <w:szCs w:val="24"/>
          <w:lang w:val="uk-UA"/>
        </w:rPr>
        <w:t xml:space="preserve"> – вид верхнього одягу з домотканого сукна, напр.: </w:t>
      </w:r>
      <w:r w:rsidRPr="00B676A3">
        <w:rPr>
          <w:rFonts w:ascii="Times New Roman" w:hAnsi="Times New Roman"/>
          <w:i/>
          <w:sz w:val="24"/>
          <w:szCs w:val="24"/>
          <w:lang w:val="uk-UA"/>
        </w:rPr>
        <w:t xml:space="preserve">Колис дівчата зимою носили </w:t>
      </w:r>
      <w:r w:rsidRPr="00B676A3">
        <w:rPr>
          <w:rFonts w:ascii="Times New Roman" w:hAnsi="Times New Roman"/>
          <w:b/>
          <w:i/>
          <w:sz w:val="24"/>
          <w:szCs w:val="24"/>
          <w:lang w:val="uk-UA"/>
        </w:rPr>
        <w:t>чугаї</w:t>
      </w:r>
      <w:r w:rsidRPr="00B676A3">
        <w:rPr>
          <w:rFonts w:ascii="Times New Roman" w:hAnsi="Times New Roman"/>
          <w:i/>
          <w:sz w:val="24"/>
          <w:szCs w:val="24"/>
          <w:lang w:val="uk-UA"/>
        </w:rPr>
        <w:t xml:space="preserve">, а зараз всі у пальтах </w:t>
      </w:r>
      <w:r w:rsidRPr="00B676A3">
        <w:rPr>
          <w:rFonts w:ascii="Times New Roman" w:hAnsi="Times New Roman"/>
          <w:sz w:val="24"/>
          <w:szCs w:val="24"/>
          <w:lang w:val="uk-UA"/>
        </w:rPr>
        <w:t xml:space="preserve">(Новоселиця Кельм.); </w:t>
      </w:r>
      <w:r w:rsidRPr="00B676A3">
        <w:rPr>
          <w:rFonts w:ascii="Times New Roman" w:hAnsi="Times New Roman"/>
          <w:b/>
          <w:sz w:val="24"/>
          <w:szCs w:val="24"/>
          <w:lang w:val="uk-UA"/>
        </w:rPr>
        <w:t>чугаїна</w:t>
      </w:r>
      <w:r w:rsidRPr="00B676A3">
        <w:rPr>
          <w:rFonts w:ascii="Times New Roman" w:hAnsi="Times New Roman"/>
          <w:sz w:val="24"/>
          <w:szCs w:val="24"/>
          <w:lang w:val="uk-UA"/>
        </w:rPr>
        <w:t xml:space="preserve"> –</w:t>
      </w:r>
      <w:r w:rsidRPr="00B676A3">
        <w:rPr>
          <w:rFonts w:ascii="Times New Roman" w:hAnsi="Times New Roman"/>
          <w:b/>
          <w:sz w:val="24"/>
          <w:szCs w:val="24"/>
          <w:lang w:val="uk-UA"/>
        </w:rPr>
        <w:t xml:space="preserve"> </w:t>
      </w:r>
      <w:r w:rsidRPr="00B676A3">
        <w:rPr>
          <w:rFonts w:ascii="Times New Roman" w:hAnsi="Times New Roman"/>
          <w:sz w:val="24"/>
          <w:szCs w:val="24"/>
          <w:lang w:val="uk-UA"/>
        </w:rPr>
        <w:t>вид свити з домашнього сукна, напр.:</w:t>
      </w:r>
      <w:r w:rsidRPr="00B676A3">
        <w:rPr>
          <w:rFonts w:ascii="Times New Roman" w:hAnsi="Times New Roman"/>
          <w:i/>
          <w:sz w:val="24"/>
          <w:szCs w:val="24"/>
          <w:lang w:val="uk-UA"/>
        </w:rPr>
        <w:t xml:space="preserve"> </w:t>
      </w:r>
      <w:r w:rsidRPr="00B676A3">
        <w:rPr>
          <w:rFonts w:ascii="Times New Roman" w:hAnsi="Times New Roman"/>
          <w:b/>
          <w:i/>
          <w:sz w:val="24"/>
          <w:szCs w:val="24"/>
          <w:lang w:val="uk-UA"/>
        </w:rPr>
        <w:t>Чугаїна</w:t>
      </w:r>
      <w:r w:rsidRPr="00B676A3">
        <w:rPr>
          <w:rFonts w:ascii="Times New Roman" w:hAnsi="Times New Roman"/>
          <w:i/>
          <w:sz w:val="24"/>
          <w:szCs w:val="24"/>
          <w:lang w:val="uk-UA"/>
        </w:rPr>
        <w:t xml:space="preserve"> – так називали колис короткий одяг, як тепер фуфайка </w:t>
      </w:r>
      <w:r w:rsidRPr="00B676A3">
        <w:rPr>
          <w:rFonts w:ascii="Times New Roman" w:hAnsi="Times New Roman"/>
          <w:sz w:val="24"/>
          <w:szCs w:val="24"/>
          <w:lang w:val="uk-UA"/>
        </w:rPr>
        <w:t>(Ленківці Кельм.).</w:t>
      </w:r>
    </w:p>
    <w:p w:rsidR="00A73650" w:rsidRPr="00B676A3" w:rsidRDefault="00A73650" w:rsidP="00A73650">
      <w:pPr>
        <w:widowControl w:val="0"/>
        <w:spacing w:after="0" w:line="240" w:lineRule="auto"/>
        <w:ind w:firstLine="709"/>
        <w:jc w:val="both"/>
        <w:rPr>
          <w:rFonts w:ascii="Times New Roman" w:hAnsi="Times New Roman"/>
          <w:sz w:val="24"/>
          <w:szCs w:val="24"/>
          <w:lang w:val="uk-UA"/>
        </w:rPr>
      </w:pPr>
      <w:r w:rsidRPr="00B676A3">
        <w:rPr>
          <w:rFonts w:ascii="Times New Roman" w:hAnsi="Times New Roman"/>
          <w:sz w:val="24"/>
          <w:szCs w:val="24"/>
          <w:lang w:val="uk-UA"/>
        </w:rPr>
        <w:t xml:space="preserve">Пояснення деяких назв вказують на святкове призначення верхнього </w:t>
      </w:r>
      <w:r w:rsidRPr="00B676A3">
        <w:rPr>
          <w:rFonts w:ascii="Times New Roman" w:hAnsi="Times New Roman"/>
          <w:spacing w:val="-6"/>
          <w:sz w:val="24"/>
          <w:szCs w:val="24"/>
          <w:lang w:val="uk-UA"/>
        </w:rPr>
        <w:t xml:space="preserve">одягу, напр.: </w:t>
      </w:r>
      <w:r w:rsidRPr="00B676A3">
        <w:rPr>
          <w:rFonts w:ascii="Times New Roman" w:hAnsi="Times New Roman"/>
          <w:b/>
          <w:spacing w:val="-6"/>
          <w:sz w:val="24"/>
          <w:szCs w:val="24"/>
          <w:lang w:val="uk-UA"/>
        </w:rPr>
        <w:t xml:space="preserve">візітка </w:t>
      </w:r>
      <w:r w:rsidRPr="00B676A3">
        <w:rPr>
          <w:rFonts w:ascii="Times New Roman" w:hAnsi="Times New Roman"/>
          <w:spacing w:val="-6"/>
          <w:sz w:val="24"/>
          <w:szCs w:val="24"/>
          <w:lang w:val="uk-UA"/>
        </w:rPr>
        <w:t>– вид верхнього святкового одягу, легке пальто на підкладці</w:t>
      </w:r>
      <w:r w:rsidRPr="00B676A3">
        <w:rPr>
          <w:rFonts w:ascii="Times New Roman" w:hAnsi="Times New Roman"/>
          <w:sz w:val="24"/>
          <w:szCs w:val="24"/>
          <w:lang w:val="uk-UA"/>
        </w:rPr>
        <w:t xml:space="preserve">, напр.: </w:t>
      </w:r>
      <w:r w:rsidRPr="00B676A3">
        <w:rPr>
          <w:rFonts w:ascii="Times New Roman" w:hAnsi="Times New Roman"/>
          <w:i/>
          <w:sz w:val="24"/>
          <w:szCs w:val="24"/>
          <w:lang w:val="uk-UA"/>
        </w:rPr>
        <w:t xml:space="preserve">Колис у </w:t>
      </w:r>
      <w:r w:rsidRPr="00B676A3">
        <w:rPr>
          <w:rFonts w:ascii="Times New Roman" w:hAnsi="Times New Roman"/>
          <w:b/>
          <w:i/>
          <w:sz w:val="24"/>
          <w:szCs w:val="24"/>
          <w:lang w:val="uk-UA"/>
        </w:rPr>
        <w:t>візітку</w:t>
      </w:r>
      <w:r w:rsidRPr="00B676A3">
        <w:rPr>
          <w:rFonts w:ascii="Times New Roman" w:hAnsi="Times New Roman"/>
          <w:i/>
          <w:sz w:val="24"/>
          <w:szCs w:val="24"/>
          <w:lang w:val="uk-UA"/>
        </w:rPr>
        <w:t xml:space="preserve"> лиш про ниділю вбиралися дівчата </w:t>
      </w:r>
      <w:r w:rsidRPr="00B676A3">
        <w:rPr>
          <w:rFonts w:ascii="Times New Roman" w:hAnsi="Times New Roman"/>
          <w:sz w:val="24"/>
          <w:szCs w:val="24"/>
          <w:lang w:val="uk-UA"/>
        </w:rPr>
        <w:t xml:space="preserve">(Козиряни Кельм.); </w:t>
      </w:r>
      <w:r w:rsidRPr="00B676A3">
        <w:rPr>
          <w:rFonts w:ascii="Times New Roman" w:hAnsi="Times New Roman"/>
          <w:b/>
          <w:sz w:val="24"/>
          <w:szCs w:val="24"/>
          <w:lang w:val="uk-UA"/>
        </w:rPr>
        <w:t xml:space="preserve">зівітка </w:t>
      </w:r>
      <w:r w:rsidRPr="00B676A3">
        <w:rPr>
          <w:rFonts w:ascii="Times New Roman" w:hAnsi="Times New Roman"/>
          <w:sz w:val="24"/>
          <w:szCs w:val="24"/>
          <w:lang w:val="uk-UA"/>
        </w:rPr>
        <w:t>– вид верхнього святкового одягу, легке пальто на підкладці, напр.:</w:t>
      </w:r>
      <w:r w:rsidRPr="00B676A3">
        <w:rPr>
          <w:rFonts w:ascii="Times New Roman" w:hAnsi="Times New Roman"/>
          <w:i/>
          <w:sz w:val="24"/>
          <w:szCs w:val="24"/>
          <w:lang w:val="uk-UA"/>
        </w:rPr>
        <w:t xml:space="preserve">Колис дівка вгортала </w:t>
      </w:r>
      <w:r w:rsidRPr="00B676A3">
        <w:rPr>
          <w:rFonts w:ascii="Times New Roman" w:hAnsi="Times New Roman"/>
          <w:b/>
          <w:i/>
          <w:sz w:val="24"/>
          <w:szCs w:val="24"/>
          <w:lang w:val="uk-UA"/>
        </w:rPr>
        <w:t>зівітку</w:t>
      </w:r>
      <w:r w:rsidRPr="00B676A3">
        <w:rPr>
          <w:rFonts w:ascii="Times New Roman" w:hAnsi="Times New Roman"/>
          <w:i/>
          <w:sz w:val="24"/>
          <w:szCs w:val="24"/>
          <w:lang w:val="uk-UA"/>
        </w:rPr>
        <w:t xml:space="preserve"> й ішла на даниц </w:t>
      </w:r>
      <w:r w:rsidRPr="00B676A3">
        <w:rPr>
          <w:rFonts w:ascii="Times New Roman" w:hAnsi="Times New Roman"/>
          <w:sz w:val="24"/>
          <w:szCs w:val="24"/>
          <w:lang w:val="uk-UA"/>
        </w:rPr>
        <w:t xml:space="preserve">(Круглик Хот.); </w:t>
      </w:r>
      <w:r w:rsidRPr="00B676A3">
        <w:rPr>
          <w:rFonts w:ascii="Times New Roman" w:hAnsi="Times New Roman"/>
          <w:b/>
          <w:sz w:val="24"/>
          <w:szCs w:val="24"/>
          <w:lang w:val="uk-UA"/>
        </w:rPr>
        <w:t xml:space="preserve">сардак </w:t>
      </w:r>
      <w:r w:rsidRPr="00B676A3">
        <w:rPr>
          <w:rFonts w:ascii="Times New Roman" w:hAnsi="Times New Roman"/>
          <w:sz w:val="24"/>
          <w:szCs w:val="24"/>
          <w:lang w:val="uk-UA"/>
        </w:rPr>
        <w:t xml:space="preserve">– 1) рід теплого верхнього жіночого та чоловічого одягу з грубого домотканого сукна, напр.: </w:t>
      </w:r>
      <w:r w:rsidRPr="00B676A3">
        <w:rPr>
          <w:rFonts w:ascii="Times New Roman" w:hAnsi="Times New Roman"/>
          <w:i/>
          <w:sz w:val="24"/>
          <w:szCs w:val="24"/>
          <w:lang w:val="uk-UA"/>
        </w:rPr>
        <w:t>Ґітько би узяв цего пса</w:t>
      </w:r>
      <w:r w:rsidRPr="00B676A3">
        <w:rPr>
          <w:rFonts w:ascii="Times New Roman" w:hAnsi="Times New Roman"/>
          <w:sz w:val="24"/>
          <w:szCs w:val="24"/>
          <w:lang w:val="uk-UA"/>
        </w:rPr>
        <w:t>:</w:t>
      </w:r>
      <w:r w:rsidRPr="00B676A3">
        <w:rPr>
          <w:rFonts w:ascii="Times New Roman" w:hAnsi="Times New Roman"/>
          <w:i/>
          <w:sz w:val="24"/>
          <w:szCs w:val="24"/>
          <w:lang w:val="uk-UA"/>
        </w:rPr>
        <w:t xml:space="preserve"> ухопиу зубами за </w:t>
      </w:r>
      <w:r w:rsidRPr="00B676A3">
        <w:rPr>
          <w:rFonts w:ascii="Times New Roman" w:hAnsi="Times New Roman"/>
          <w:b/>
          <w:i/>
          <w:sz w:val="24"/>
          <w:szCs w:val="24"/>
          <w:lang w:val="uk-UA"/>
        </w:rPr>
        <w:t>сардак</w:t>
      </w:r>
      <w:r w:rsidRPr="00B676A3">
        <w:rPr>
          <w:rFonts w:ascii="Times New Roman" w:hAnsi="Times New Roman"/>
          <w:i/>
          <w:sz w:val="24"/>
          <w:szCs w:val="24"/>
          <w:lang w:val="uk-UA"/>
        </w:rPr>
        <w:t xml:space="preserve"> і пірвау </w:t>
      </w:r>
      <w:r w:rsidRPr="00B676A3">
        <w:rPr>
          <w:rFonts w:ascii="Times New Roman" w:hAnsi="Times New Roman"/>
          <w:sz w:val="24"/>
          <w:szCs w:val="24"/>
          <w:lang w:val="uk-UA"/>
        </w:rPr>
        <w:t xml:space="preserve">(Михайлівка Глиб.); 2) верхній святковий одяг з домотканого сукна, оздоблений різнокольоровими шнурками чи вишивкою, напр.: </w:t>
      </w:r>
      <w:r w:rsidRPr="00B676A3">
        <w:rPr>
          <w:rFonts w:ascii="Times New Roman" w:hAnsi="Times New Roman"/>
          <w:b/>
          <w:i/>
          <w:sz w:val="24"/>
          <w:szCs w:val="24"/>
          <w:lang w:val="uk-UA"/>
        </w:rPr>
        <w:t>Сардак</w:t>
      </w:r>
      <w:r w:rsidRPr="00B676A3">
        <w:rPr>
          <w:rFonts w:ascii="Times New Roman" w:hAnsi="Times New Roman"/>
          <w:i/>
          <w:sz w:val="24"/>
          <w:szCs w:val="24"/>
          <w:lang w:val="uk-UA"/>
        </w:rPr>
        <w:t xml:space="preserve"> мала піханий, з вішивков </w:t>
      </w:r>
      <w:r w:rsidRPr="00B676A3">
        <w:rPr>
          <w:rFonts w:ascii="Times New Roman" w:hAnsi="Times New Roman"/>
          <w:sz w:val="24"/>
          <w:szCs w:val="24"/>
          <w:lang w:val="uk-UA"/>
        </w:rPr>
        <w:t xml:space="preserve">(Горбівці Глиб.); 3) верхній одяг (куртка) з домотканого сукна без рукавів з вовняним начосом, напр.: </w:t>
      </w:r>
      <w:r w:rsidRPr="00B676A3">
        <w:rPr>
          <w:rFonts w:ascii="Times New Roman" w:hAnsi="Times New Roman"/>
          <w:b/>
          <w:i/>
          <w:sz w:val="24"/>
          <w:szCs w:val="24"/>
          <w:lang w:val="uk-UA"/>
        </w:rPr>
        <w:t>Сардак</w:t>
      </w:r>
      <w:r w:rsidRPr="00B676A3">
        <w:rPr>
          <w:rFonts w:ascii="Times New Roman" w:hAnsi="Times New Roman"/>
          <w:i/>
          <w:sz w:val="24"/>
          <w:szCs w:val="24"/>
          <w:lang w:val="uk-UA"/>
        </w:rPr>
        <w:t xml:space="preserve"> и колис носили у свєта, а типер пастухи нося</w:t>
      </w:r>
      <w:r w:rsidRPr="00B676A3">
        <w:rPr>
          <w:rFonts w:ascii="Times New Roman" w:hAnsi="Times New Roman"/>
          <w:sz w:val="24"/>
          <w:szCs w:val="24"/>
          <w:lang w:val="uk-UA"/>
        </w:rPr>
        <w:t xml:space="preserve"> (Брідок Заст.); 4) пальто, напр.: </w:t>
      </w:r>
      <w:r w:rsidRPr="00B676A3">
        <w:rPr>
          <w:rFonts w:ascii="Times New Roman" w:hAnsi="Times New Roman"/>
          <w:i/>
          <w:sz w:val="24"/>
          <w:szCs w:val="24"/>
          <w:lang w:val="uk-UA"/>
        </w:rPr>
        <w:t xml:space="preserve">Биру цей свій </w:t>
      </w:r>
      <w:r w:rsidRPr="00B676A3">
        <w:rPr>
          <w:rFonts w:ascii="Times New Roman" w:hAnsi="Times New Roman"/>
          <w:b/>
          <w:i/>
          <w:sz w:val="24"/>
          <w:szCs w:val="24"/>
          <w:lang w:val="uk-UA"/>
        </w:rPr>
        <w:t>сардак</w:t>
      </w:r>
      <w:r w:rsidRPr="00B676A3">
        <w:rPr>
          <w:rFonts w:ascii="Times New Roman" w:hAnsi="Times New Roman"/>
          <w:i/>
          <w:sz w:val="24"/>
          <w:szCs w:val="24"/>
          <w:lang w:val="uk-UA"/>
        </w:rPr>
        <w:t xml:space="preserve"> та й іду гет</w:t>
      </w:r>
      <w:r w:rsidRPr="00B676A3">
        <w:rPr>
          <w:rFonts w:ascii="Times New Roman" w:hAnsi="Times New Roman"/>
          <w:sz w:val="24"/>
          <w:szCs w:val="24"/>
          <w:lang w:val="uk-UA"/>
        </w:rPr>
        <w:t xml:space="preserve"> (Брусниця Кіцм.).</w:t>
      </w:r>
    </w:p>
    <w:p w:rsidR="00A73650" w:rsidRPr="00B676A3" w:rsidRDefault="00A73650" w:rsidP="00A73650">
      <w:pPr>
        <w:widowControl w:val="0"/>
        <w:spacing w:after="0" w:line="240" w:lineRule="auto"/>
        <w:ind w:firstLine="709"/>
        <w:jc w:val="both"/>
        <w:rPr>
          <w:rFonts w:ascii="Times New Roman" w:hAnsi="Times New Roman"/>
          <w:sz w:val="24"/>
          <w:szCs w:val="24"/>
          <w:lang w:val="uk-UA"/>
        </w:rPr>
      </w:pPr>
      <w:r w:rsidRPr="00B676A3">
        <w:rPr>
          <w:rFonts w:ascii="Times New Roman" w:hAnsi="Times New Roman"/>
          <w:sz w:val="24"/>
          <w:szCs w:val="24"/>
          <w:lang w:val="uk-UA"/>
        </w:rPr>
        <w:t xml:space="preserve">Чимало назв фіксуємо на позначення пальт, напівпальт, плащів, теплих жакетів, курток як-от: </w:t>
      </w:r>
      <w:r w:rsidRPr="00B676A3">
        <w:rPr>
          <w:rFonts w:ascii="Times New Roman" w:hAnsi="Times New Roman"/>
          <w:b/>
          <w:sz w:val="24"/>
          <w:szCs w:val="24"/>
          <w:lang w:val="uk-UA"/>
        </w:rPr>
        <w:t>манта</w:t>
      </w:r>
      <w:r w:rsidRPr="00B676A3">
        <w:rPr>
          <w:rFonts w:ascii="Times New Roman" w:hAnsi="Times New Roman"/>
          <w:sz w:val="24"/>
          <w:szCs w:val="24"/>
          <w:lang w:val="uk-UA"/>
        </w:rPr>
        <w:t xml:space="preserve"> – 1) бурка, довга і широка верхня одежина, напр.: </w:t>
      </w:r>
      <w:r w:rsidRPr="00B676A3">
        <w:rPr>
          <w:rFonts w:ascii="Times New Roman" w:hAnsi="Times New Roman"/>
          <w:b/>
          <w:i/>
          <w:sz w:val="24"/>
          <w:szCs w:val="24"/>
          <w:lang w:val="uk-UA"/>
        </w:rPr>
        <w:t>Манту</w:t>
      </w:r>
      <w:r w:rsidRPr="00B676A3">
        <w:rPr>
          <w:rFonts w:ascii="Times New Roman" w:hAnsi="Times New Roman"/>
          <w:i/>
          <w:sz w:val="24"/>
          <w:szCs w:val="24"/>
          <w:lang w:val="uk-UA"/>
        </w:rPr>
        <w:t xml:space="preserve"> завше вгортав, як був діжурний</w:t>
      </w:r>
      <w:r w:rsidRPr="00B676A3">
        <w:rPr>
          <w:rFonts w:ascii="Times New Roman" w:hAnsi="Times New Roman"/>
          <w:sz w:val="24"/>
          <w:szCs w:val="24"/>
          <w:lang w:val="uk-UA"/>
        </w:rPr>
        <w:t xml:space="preserve"> (Задубрівка Заст.); 2) пальто, </w:t>
      </w:r>
      <w:r w:rsidRPr="00B676A3">
        <w:rPr>
          <w:rFonts w:ascii="Times New Roman" w:hAnsi="Times New Roman"/>
          <w:spacing w:val="-6"/>
          <w:sz w:val="24"/>
          <w:szCs w:val="24"/>
          <w:lang w:val="uk-UA"/>
        </w:rPr>
        <w:t xml:space="preserve">напр.: </w:t>
      </w:r>
      <w:r w:rsidRPr="00B676A3">
        <w:rPr>
          <w:rFonts w:ascii="Times New Roman" w:hAnsi="Times New Roman"/>
          <w:i/>
          <w:spacing w:val="-6"/>
          <w:sz w:val="24"/>
          <w:szCs w:val="24"/>
          <w:lang w:val="uk-UA"/>
        </w:rPr>
        <w:t xml:space="preserve">Купила м свої донці нову </w:t>
      </w:r>
      <w:r w:rsidRPr="00B676A3">
        <w:rPr>
          <w:rFonts w:ascii="Times New Roman" w:hAnsi="Times New Roman"/>
          <w:b/>
          <w:i/>
          <w:spacing w:val="-6"/>
          <w:sz w:val="24"/>
          <w:szCs w:val="24"/>
          <w:lang w:val="uk-UA"/>
        </w:rPr>
        <w:t>манту</w:t>
      </w:r>
      <w:r w:rsidRPr="00B676A3">
        <w:rPr>
          <w:rFonts w:ascii="Times New Roman" w:hAnsi="Times New Roman"/>
          <w:i/>
          <w:spacing w:val="-6"/>
          <w:sz w:val="24"/>
          <w:szCs w:val="24"/>
          <w:lang w:val="uk-UA"/>
        </w:rPr>
        <w:t xml:space="preserve"> за сто і двацікь рублів </w:t>
      </w:r>
      <w:r w:rsidRPr="00B676A3">
        <w:rPr>
          <w:rFonts w:ascii="Times New Roman" w:hAnsi="Times New Roman"/>
          <w:spacing w:val="-6"/>
          <w:sz w:val="24"/>
          <w:szCs w:val="24"/>
          <w:lang w:val="uk-UA"/>
        </w:rPr>
        <w:t>(Старий Вовчинець</w:t>
      </w:r>
      <w:r w:rsidR="00A154C3" w:rsidRPr="00B676A3">
        <w:rPr>
          <w:rFonts w:ascii="Times New Roman" w:hAnsi="Times New Roman"/>
          <w:sz w:val="24"/>
          <w:szCs w:val="24"/>
          <w:lang w:val="uk-UA"/>
        </w:rPr>
        <w:t xml:space="preserve"> Глиб.)</w:t>
      </w:r>
      <w:r w:rsidRPr="00B676A3">
        <w:rPr>
          <w:rFonts w:ascii="Times New Roman" w:hAnsi="Times New Roman"/>
          <w:sz w:val="24"/>
          <w:szCs w:val="24"/>
          <w:lang w:val="uk-UA"/>
        </w:rPr>
        <w:t xml:space="preserve">; </w:t>
      </w:r>
      <w:r w:rsidRPr="00B676A3">
        <w:rPr>
          <w:rFonts w:ascii="Times New Roman" w:hAnsi="Times New Roman"/>
          <w:b/>
          <w:sz w:val="24"/>
          <w:szCs w:val="24"/>
          <w:lang w:val="uk-UA"/>
        </w:rPr>
        <w:t xml:space="preserve">йопа </w:t>
      </w:r>
      <w:r w:rsidRPr="00B676A3">
        <w:rPr>
          <w:rFonts w:ascii="Times New Roman" w:hAnsi="Times New Roman"/>
          <w:sz w:val="24"/>
          <w:szCs w:val="24"/>
          <w:lang w:val="uk-UA"/>
        </w:rPr>
        <w:t xml:space="preserve">– півпальто, напр.: </w:t>
      </w:r>
      <w:r w:rsidRPr="00B676A3">
        <w:rPr>
          <w:rFonts w:ascii="Times New Roman" w:hAnsi="Times New Roman"/>
          <w:i/>
          <w:sz w:val="24"/>
          <w:szCs w:val="24"/>
          <w:lang w:val="uk-UA"/>
        </w:rPr>
        <w:t xml:space="preserve">Ни кьивай мою </w:t>
      </w:r>
      <w:r w:rsidRPr="00B676A3">
        <w:rPr>
          <w:rFonts w:ascii="Times New Roman" w:hAnsi="Times New Roman"/>
          <w:b/>
          <w:i/>
          <w:sz w:val="24"/>
          <w:szCs w:val="24"/>
          <w:lang w:val="uk-UA"/>
        </w:rPr>
        <w:t>йопу</w:t>
      </w:r>
      <w:r w:rsidRPr="00B676A3">
        <w:rPr>
          <w:rFonts w:ascii="Times New Roman" w:hAnsi="Times New Roman"/>
          <w:i/>
          <w:sz w:val="24"/>
          <w:szCs w:val="24"/>
          <w:lang w:val="uk-UA"/>
        </w:rPr>
        <w:t xml:space="preserve">, бо я маю її вбирати сигодни </w:t>
      </w:r>
      <w:r w:rsidRPr="00B676A3">
        <w:rPr>
          <w:rFonts w:ascii="Times New Roman" w:hAnsi="Times New Roman"/>
          <w:sz w:val="24"/>
          <w:szCs w:val="24"/>
          <w:lang w:val="uk-UA"/>
        </w:rPr>
        <w:t xml:space="preserve">(Нові Драчинці Кіцм.); </w:t>
      </w:r>
      <w:r w:rsidRPr="00B676A3">
        <w:rPr>
          <w:rFonts w:ascii="Times New Roman" w:hAnsi="Times New Roman"/>
          <w:b/>
          <w:sz w:val="24"/>
          <w:szCs w:val="24"/>
          <w:lang w:val="uk-UA"/>
        </w:rPr>
        <w:t>катанка</w:t>
      </w:r>
      <w:r w:rsidRPr="00B676A3">
        <w:rPr>
          <w:rFonts w:ascii="Times New Roman" w:hAnsi="Times New Roman"/>
          <w:sz w:val="24"/>
          <w:szCs w:val="24"/>
          <w:lang w:val="uk-UA"/>
        </w:rPr>
        <w:t xml:space="preserve"> – жіночий жакет, напр.: </w:t>
      </w:r>
      <w:r w:rsidRPr="00B676A3">
        <w:rPr>
          <w:rFonts w:ascii="Times New Roman" w:hAnsi="Times New Roman"/>
          <w:i/>
          <w:sz w:val="24"/>
          <w:szCs w:val="24"/>
          <w:lang w:val="uk-UA"/>
        </w:rPr>
        <w:t xml:space="preserve">Мамо, вбирайти </w:t>
      </w:r>
      <w:r w:rsidRPr="00B676A3">
        <w:rPr>
          <w:rFonts w:ascii="Times New Roman" w:hAnsi="Times New Roman"/>
          <w:b/>
          <w:i/>
          <w:sz w:val="24"/>
          <w:szCs w:val="24"/>
          <w:lang w:val="uk-UA"/>
        </w:rPr>
        <w:t>катанку</w:t>
      </w:r>
      <w:r w:rsidRPr="00B676A3">
        <w:rPr>
          <w:rFonts w:ascii="Times New Roman" w:hAnsi="Times New Roman"/>
          <w:i/>
          <w:sz w:val="24"/>
          <w:szCs w:val="24"/>
          <w:lang w:val="uk-UA"/>
        </w:rPr>
        <w:t xml:space="preserve">, бо надворі дужи студино </w:t>
      </w:r>
      <w:r w:rsidRPr="00B676A3">
        <w:rPr>
          <w:rFonts w:ascii="Times New Roman" w:hAnsi="Times New Roman"/>
          <w:sz w:val="24"/>
          <w:szCs w:val="24"/>
          <w:lang w:val="uk-UA"/>
        </w:rPr>
        <w:t xml:space="preserve">(Борівці Кіцм.); </w:t>
      </w:r>
      <w:r w:rsidRPr="00B676A3">
        <w:rPr>
          <w:rFonts w:ascii="Times New Roman" w:hAnsi="Times New Roman"/>
          <w:b/>
          <w:sz w:val="24"/>
          <w:szCs w:val="24"/>
          <w:lang w:val="uk-UA"/>
        </w:rPr>
        <w:t xml:space="preserve">кувшина </w:t>
      </w:r>
      <w:r w:rsidRPr="00B676A3">
        <w:rPr>
          <w:rFonts w:ascii="Times New Roman" w:hAnsi="Times New Roman"/>
          <w:sz w:val="24"/>
          <w:szCs w:val="24"/>
          <w:lang w:val="uk-UA"/>
        </w:rPr>
        <w:t xml:space="preserve">– короткий жіночий кожух, </w:t>
      </w:r>
      <w:r w:rsidRPr="00B676A3">
        <w:rPr>
          <w:rFonts w:ascii="Times New Roman" w:hAnsi="Times New Roman"/>
          <w:spacing w:val="-4"/>
          <w:sz w:val="24"/>
          <w:szCs w:val="24"/>
          <w:lang w:val="uk-UA"/>
        </w:rPr>
        <w:t>напр.:</w:t>
      </w:r>
      <w:r w:rsidRPr="00B676A3">
        <w:rPr>
          <w:rFonts w:ascii="Times New Roman" w:hAnsi="Times New Roman"/>
          <w:b/>
          <w:i/>
          <w:spacing w:val="-4"/>
          <w:sz w:val="24"/>
          <w:szCs w:val="24"/>
          <w:lang w:val="uk-UA"/>
        </w:rPr>
        <w:t>Кувшину</w:t>
      </w:r>
      <w:r w:rsidRPr="00B676A3">
        <w:rPr>
          <w:rFonts w:ascii="Times New Roman" w:hAnsi="Times New Roman"/>
          <w:i/>
          <w:spacing w:val="-4"/>
          <w:sz w:val="24"/>
          <w:szCs w:val="24"/>
          <w:lang w:val="uk-UA"/>
        </w:rPr>
        <w:t xml:space="preserve"> білши нося жінки </w:t>
      </w:r>
      <w:r w:rsidRPr="00B676A3">
        <w:rPr>
          <w:rFonts w:ascii="Times New Roman" w:hAnsi="Times New Roman"/>
          <w:spacing w:val="-4"/>
          <w:sz w:val="24"/>
          <w:szCs w:val="24"/>
          <w:lang w:val="uk-UA"/>
        </w:rPr>
        <w:t xml:space="preserve">(Шипинці Кіцм.); </w:t>
      </w:r>
      <w:r w:rsidRPr="00B676A3">
        <w:rPr>
          <w:rFonts w:ascii="Times New Roman" w:hAnsi="Times New Roman"/>
          <w:b/>
          <w:spacing w:val="-4"/>
          <w:sz w:val="24"/>
          <w:szCs w:val="24"/>
          <w:lang w:val="uk-UA"/>
        </w:rPr>
        <w:t xml:space="preserve">лянка </w:t>
      </w:r>
      <w:r w:rsidRPr="00B676A3">
        <w:rPr>
          <w:rFonts w:ascii="Times New Roman" w:hAnsi="Times New Roman"/>
          <w:spacing w:val="-4"/>
          <w:sz w:val="24"/>
          <w:szCs w:val="24"/>
          <w:lang w:val="uk-UA"/>
        </w:rPr>
        <w:t>– 1) піджак, жакет,</w:t>
      </w:r>
      <w:r w:rsidRPr="00B676A3">
        <w:rPr>
          <w:rFonts w:ascii="Times New Roman" w:hAnsi="Times New Roman"/>
          <w:sz w:val="24"/>
          <w:szCs w:val="24"/>
          <w:lang w:val="uk-UA"/>
        </w:rPr>
        <w:t xml:space="preserve"> зрідка плащ, напр.: </w:t>
      </w:r>
      <w:r w:rsidRPr="00B676A3">
        <w:rPr>
          <w:rFonts w:ascii="Times New Roman" w:hAnsi="Times New Roman"/>
          <w:i/>
          <w:sz w:val="24"/>
          <w:szCs w:val="24"/>
          <w:lang w:val="uk-UA"/>
        </w:rPr>
        <w:t xml:space="preserve">Купив собі новий костюм, сподні якраз, а </w:t>
      </w:r>
      <w:r w:rsidRPr="00B676A3">
        <w:rPr>
          <w:rFonts w:ascii="Times New Roman" w:hAnsi="Times New Roman"/>
          <w:b/>
          <w:i/>
          <w:sz w:val="24"/>
          <w:szCs w:val="24"/>
          <w:lang w:val="uk-UA"/>
        </w:rPr>
        <w:t xml:space="preserve">лянка </w:t>
      </w:r>
      <w:r w:rsidRPr="00B676A3">
        <w:rPr>
          <w:rFonts w:ascii="Times New Roman" w:hAnsi="Times New Roman"/>
          <w:i/>
          <w:sz w:val="24"/>
          <w:szCs w:val="24"/>
          <w:lang w:val="uk-UA"/>
        </w:rPr>
        <w:t xml:space="preserve">трохи завилика </w:t>
      </w:r>
      <w:r w:rsidRPr="00B676A3">
        <w:rPr>
          <w:rFonts w:ascii="Times New Roman" w:hAnsi="Times New Roman"/>
          <w:sz w:val="24"/>
          <w:szCs w:val="24"/>
          <w:lang w:val="uk-UA"/>
        </w:rPr>
        <w:t xml:space="preserve">(Верхні Станівці Кіцм.); 2) фуфайка (на ваті), напр.: </w:t>
      </w:r>
      <w:r w:rsidRPr="00B676A3">
        <w:rPr>
          <w:rFonts w:ascii="Times New Roman" w:hAnsi="Times New Roman"/>
          <w:i/>
          <w:sz w:val="24"/>
          <w:szCs w:val="24"/>
          <w:lang w:val="uk-UA"/>
        </w:rPr>
        <w:t xml:space="preserve">Ади, с твої </w:t>
      </w:r>
      <w:r w:rsidRPr="00B676A3">
        <w:rPr>
          <w:rFonts w:ascii="Times New Roman" w:hAnsi="Times New Roman"/>
          <w:b/>
          <w:i/>
          <w:sz w:val="24"/>
          <w:szCs w:val="24"/>
          <w:lang w:val="uk-UA"/>
        </w:rPr>
        <w:t>лянки</w:t>
      </w:r>
      <w:r w:rsidRPr="00B676A3">
        <w:rPr>
          <w:rFonts w:ascii="Times New Roman" w:hAnsi="Times New Roman"/>
          <w:i/>
          <w:sz w:val="24"/>
          <w:szCs w:val="24"/>
          <w:lang w:val="uk-UA"/>
        </w:rPr>
        <w:t xml:space="preserve"> вата виси </w:t>
      </w:r>
      <w:r w:rsidR="00A154C3" w:rsidRPr="00B676A3">
        <w:rPr>
          <w:rFonts w:ascii="Times New Roman" w:hAnsi="Times New Roman"/>
          <w:sz w:val="24"/>
          <w:szCs w:val="24"/>
          <w:lang w:val="uk-UA"/>
        </w:rPr>
        <w:t>(Грозинці Хот.)</w:t>
      </w:r>
      <w:r w:rsidRPr="00B676A3">
        <w:rPr>
          <w:rFonts w:ascii="Times New Roman" w:hAnsi="Times New Roman"/>
          <w:sz w:val="24"/>
          <w:szCs w:val="24"/>
          <w:lang w:val="uk-UA"/>
        </w:rPr>
        <w:t xml:space="preserve">; </w:t>
      </w:r>
      <w:r w:rsidRPr="00B676A3">
        <w:rPr>
          <w:rFonts w:ascii="Times New Roman" w:hAnsi="Times New Roman"/>
          <w:b/>
          <w:sz w:val="24"/>
          <w:szCs w:val="24"/>
          <w:lang w:val="uk-UA"/>
        </w:rPr>
        <w:t>ляночка</w:t>
      </w:r>
      <w:r w:rsidRPr="00B676A3">
        <w:rPr>
          <w:rFonts w:ascii="Times New Roman" w:hAnsi="Times New Roman"/>
          <w:sz w:val="24"/>
          <w:szCs w:val="24"/>
          <w:lang w:val="uk-UA"/>
        </w:rPr>
        <w:t xml:space="preserve"> – блуза (верхній легкий робочий одяг) [СБГ, с. 270], напр.: </w:t>
      </w:r>
      <w:r w:rsidRPr="00B676A3">
        <w:rPr>
          <w:rFonts w:ascii="Times New Roman" w:hAnsi="Times New Roman"/>
          <w:i/>
          <w:sz w:val="24"/>
          <w:szCs w:val="24"/>
          <w:lang w:val="uk-UA"/>
        </w:rPr>
        <w:t xml:space="preserve">Одягни </w:t>
      </w:r>
      <w:r w:rsidRPr="00B676A3">
        <w:rPr>
          <w:rFonts w:ascii="Times New Roman" w:hAnsi="Times New Roman"/>
          <w:b/>
          <w:i/>
          <w:sz w:val="24"/>
          <w:szCs w:val="24"/>
          <w:lang w:val="uk-UA"/>
        </w:rPr>
        <w:t>ляночку</w:t>
      </w:r>
      <w:r w:rsidRPr="00B676A3">
        <w:rPr>
          <w:rFonts w:ascii="Times New Roman" w:hAnsi="Times New Roman"/>
          <w:i/>
          <w:sz w:val="24"/>
          <w:szCs w:val="24"/>
          <w:lang w:val="uk-UA"/>
        </w:rPr>
        <w:t xml:space="preserve"> з довгими рукавами, бо студино надворі</w:t>
      </w:r>
      <w:r w:rsidRPr="00B676A3">
        <w:rPr>
          <w:rFonts w:ascii="Times New Roman" w:hAnsi="Times New Roman"/>
          <w:sz w:val="24"/>
          <w:szCs w:val="24"/>
          <w:lang w:val="uk-UA"/>
        </w:rPr>
        <w:t xml:space="preserve"> (Спаська Стор.);</w:t>
      </w:r>
      <w:r w:rsidRPr="00B676A3">
        <w:rPr>
          <w:rFonts w:ascii="Times New Roman" w:hAnsi="Times New Roman"/>
          <w:b/>
          <w:sz w:val="24"/>
          <w:szCs w:val="24"/>
          <w:lang w:val="uk-UA"/>
        </w:rPr>
        <w:t xml:space="preserve"> паліто </w:t>
      </w:r>
      <w:r w:rsidRPr="00B676A3">
        <w:rPr>
          <w:rFonts w:ascii="Times New Roman" w:hAnsi="Times New Roman"/>
          <w:sz w:val="24"/>
          <w:szCs w:val="24"/>
          <w:lang w:val="uk-UA"/>
        </w:rPr>
        <w:t xml:space="preserve">– пальто, напр.: </w:t>
      </w:r>
      <w:r w:rsidRPr="00B676A3">
        <w:rPr>
          <w:rFonts w:ascii="Times New Roman" w:hAnsi="Times New Roman"/>
          <w:i/>
          <w:sz w:val="24"/>
          <w:szCs w:val="24"/>
          <w:lang w:val="uk-UA"/>
        </w:rPr>
        <w:t xml:space="preserve">Файною була дівкою, а </w:t>
      </w:r>
      <w:r w:rsidRPr="00B676A3">
        <w:rPr>
          <w:rFonts w:ascii="Times New Roman" w:hAnsi="Times New Roman"/>
          <w:b/>
          <w:i/>
          <w:sz w:val="24"/>
          <w:szCs w:val="24"/>
          <w:lang w:val="uk-UA"/>
        </w:rPr>
        <w:t>паліта</w:t>
      </w:r>
      <w:r w:rsidRPr="00B676A3">
        <w:rPr>
          <w:rFonts w:ascii="Times New Roman" w:hAnsi="Times New Roman"/>
          <w:i/>
          <w:sz w:val="24"/>
          <w:szCs w:val="24"/>
          <w:lang w:val="uk-UA"/>
        </w:rPr>
        <w:t xml:space="preserve"> ни мала </w:t>
      </w:r>
      <w:r w:rsidRPr="00B676A3">
        <w:rPr>
          <w:rFonts w:ascii="Times New Roman" w:hAnsi="Times New Roman"/>
          <w:sz w:val="24"/>
          <w:szCs w:val="24"/>
          <w:lang w:val="uk-UA"/>
        </w:rPr>
        <w:t>(Недобоївці Хот.);</w:t>
      </w:r>
      <w:r w:rsidRPr="00B676A3">
        <w:rPr>
          <w:rFonts w:ascii="Times New Roman" w:hAnsi="Times New Roman"/>
          <w:b/>
          <w:sz w:val="24"/>
          <w:szCs w:val="24"/>
          <w:lang w:val="uk-UA"/>
        </w:rPr>
        <w:t xml:space="preserve"> партасів</w:t>
      </w:r>
      <w:r w:rsidRPr="00B676A3">
        <w:rPr>
          <w:rFonts w:ascii="Times New Roman" w:hAnsi="Times New Roman"/>
          <w:sz w:val="24"/>
          <w:szCs w:val="24"/>
          <w:lang w:val="uk-UA"/>
        </w:rPr>
        <w:t xml:space="preserve"> (</w:t>
      </w:r>
      <w:r w:rsidRPr="00B676A3">
        <w:rPr>
          <w:rFonts w:ascii="Times New Roman" w:hAnsi="Times New Roman"/>
          <w:b/>
          <w:sz w:val="24"/>
          <w:szCs w:val="24"/>
          <w:lang w:val="uk-UA"/>
        </w:rPr>
        <w:t>пардесів</w:t>
      </w:r>
      <w:r w:rsidRPr="00B676A3">
        <w:rPr>
          <w:rFonts w:ascii="Times New Roman" w:hAnsi="Times New Roman"/>
          <w:sz w:val="24"/>
          <w:szCs w:val="24"/>
          <w:lang w:val="uk-UA"/>
        </w:rPr>
        <w:t>) –</w:t>
      </w:r>
      <w:r w:rsidRPr="00B676A3">
        <w:rPr>
          <w:rFonts w:ascii="Times New Roman" w:hAnsi="Times New Roman"/>
          <w:b/>
          <w:sz w:val="24"/>
          <w:szCs w:val="24"/>
          <w:lang w:val="uk-UA"/>
        </w:rPr>
        <w:t xml:space="preserve"> </w:t>
      </w:r>
      <w:r w:rsidRPr="00B676A3">
        <w:rPr>
          <w:rFonts w:ascii="Times New Roman" w:hAnsi="Times New Roman"/>
          <w:sz w:val="24"/>
          <w:szCs w:val="24"/>
          <w:lang w:val="uk-UA"/>
        </w:rPr>
        <w:t xml:space="preserve">довгий жіночий жакет, плащ, літнє пальто, напр.: </w:t>
      </w:r>
      <w:r w:rsidRPr="00B676A3">
        <w:rPr>
          <w:rFonts w:ascii="Times New Roman" w:hAnsi="Times New Roman"/>
          <w:b/>
          <w:i/>
          <w:sz w:val="24"/>
          <w:szCs w:val="24"/>
          <w:lang w:val="uk-UA"/>
        </w:rPr>
        <w:t>Партасів</w:t>
      </w:r>
      <w:r w:rsidRPr="00B676A3">
        <w:rPr>
          <w:rFonts w:ascii="Times New Roman" w:hAnsi="Times New Roman"/>
          <w:i/>
          <w:sz w:val="24"/>
          <w:szCs w:val="24"/>
          <w:lang w:val="uk-UA"/>
        </w:rPr>
        <w:t xml:space="preserve"> такий, як жакет від кустюма, али довгий, рімний с спідницов </w:t>
      </w:r>
      <w:r w:rsidRPr="00B676A3">
        <w:rPr>
          <w:rFonts w:ascii="Times New Roman" w:hAnsi="Times New Roman"/>
          <w:sz w:val="24"/>
          <w:szCs w:val="24"/>
          <w:lang w:val="uk-UA"/>
        </w:rPr>
        <w:t xml:space="preserve">(Козиряни Кельм.); </w:t>
      </w:r>
      <w:r w:rsidRPr="00B676A3">
        <w:rPr>
          <w:rFonts w:ascii="Times New Roman" w:hAnsi="Times New Roman"/>
          <w:b/>
          <w:sz w:val="24"/>
          <w:szCs w:val="24"/>
          <w:lang w:val="uk-UA"/>
        </w:rPr>
        <w:t xml:space="preserve">плюшка </w:t>
      </w:r>
      <w:r w:rsidRPr="00B676A3">
        <w:rPr>
          <w:rFonts w:ascii="Times New Roman" w:hAnsi="Times New Roman"/>
          <w:sz w:val="24"/>
          <w:szCs w:val="24"/>
          <w:lang w:val="uk-UA"/>
        </w:rPr>
        <w:t>– плюшевий зимовий жіночий жакет або куртка</w:t>
      </w:r>
      <w:r w:rsidRPr="00B676A3">
        <w:rPr>
          <w:rFonts w:ascii="Times New Roman" w:hAnsi="Times New Roman"/>
          <w:spacing w:val="-4"/>
          <w:sz w:val="24"/>
          <w:szCs w:val="24"/>
          <w:lang w:val="uk-UA"/>
        </w:rPr>
        <w:t xml:space="preserve">, напр.: </w:t>
      </w:r>
      <w:r w:rsidRPr="00B676A3">
        <w:rPr>
          <w:rFonts w:ascii="Times New Roman" w:hAnsi="Times New Roman"/>
          <w:i/>
          <w:spacing w:val="-4"/>
          <w:sz w:val="24"/>
          <w:szCs w:val="24"/>
          <w:lang w:val="uk-UA"/>
        </w:rPr>
        <w:t xml:space="preserve">Траба купити нову </w:t>
      </w:r>
      <w:r w:rsidRPr="00B676A3">
        <w:rPr>
          <w:rFonts w:ascii="Times New Roman" w:hAnsi="Times New Roman"/>
          <w:b/>
          <w:i/>
          <w:spacing w:val="-4"/>
          <w:sz w:val="24"/>
          <w:szCs w:val="24"/>
          <w:lang w:val="uk-UA"/>
        </w:rPr>
        <w:t>плюшку</w:t>
      </w:r>
      <w:r w:rsidRPr="00B676A3">
        <w:rPr>
          <w:rFonts w:ascii="Times New Roman" w:hAnsi="Times New Roman"/>
          <w:i/>
          <w:spacing w:val="-4"/>
          <w:sz w:val="24"/>
          <w:szCs w:val="24"/>
          <w:lang w:val="uk-UA"/>
        </w:rPr>
        <w:t xml:space="preserve"> про свята </w:t>
      </w:r>
      <w:r w:rsidRPr="00B676A3">
        <w:rPr>
          <w:rFonts w:ascii="Times New Roman" w:hAnsi="Times New Roman"/>
          <w:spacing w:val="-4"/>
          <w:sz w:val="24"/>
          <w:szCs w:val="24"/>
          <w:lang w:val="uk-UA"/>
        </w:rPr>
        <w:t>(Лукачівка Кельм.);</w:t>
      </w:r>
      <w:r w:rsidRPr="00B676A3">
        <w:rPr>
          <w:rFonts w:ascii="Times New Roman" w:hAnsi="Times New Roman"/>
          <w:sz w:val="24"/>
          <w:szCs w:val="24"/>
          <w:lang w:val="uk-UA"/>
        </w:rPr>
        <w:t xml:space="preserve"> </w:t>
      </w:r>
      <w:r w:rsidRPr="00B676A3">
        <w:rPr>
          <w:rFonts w:ascii="Times New Roman" w:hAnsi="Times New Roman"/>
          <w:b/>
          <w:sz w:val="24"/>
          <w:szCs w:val="24"/>
          <w:lang w:val="uk-UA"/>
        </w:rPr>
        <w:t xml:space="preserve">сурдук </w:t>
      </w:r>
      <w:r w:rsidRPr="00B676A3">
        <w:rPr>
          <w:rFonts w:ascii="Times New Roman" w:hAnsi="Times New Roman"/>
          <w:sz w:val="24"/>
          <w:szCs w:val="24"/>
          <w:lang w:val="uk-UA"/>
        </w:rPr>
        <w:t>(</w:t>
      </w:r>
      <w:r w:rsidRPr="00B676A3">
        <w:rPr>
          <w:rFonts w:ascii="Times New Roman" w:hAnsi="Times New Roman"/>
          <w:b/>
          <w:sz w:val="24"/>
          <w:szCs w:val="24"/>
          <w:lang w:val="uk-UA"/>
        </w:rPr>
        <w:t>сурдут</w:t>
      </w:r>
      <w:r w:rsidRPr="00B676A3">
        <w:rPr>
          <w:rFonts w:ascii="Times New Roman" w:hAnsi="Times New Roman"/>
          <w:sz w:val="24"/>
          <w:szCs w:val="24"/>
          <w:lang w:val="uk-UA"/>
        </w:rPr>
        <w:t>)</w:t>
      </w:r>
      <w:r w:rsidRPr="00B676A3">
        <w:rPr>
          <w:rFonts w:ascii="Times New Roman" w:hAnsi="Times New Roman"/>
          <w:b/>
          <w:sz w:val="24"/>
          <w:szCs w:val="24"/>
          <w:lang w:val="uk-UA"/>
        </w:rPr>
        <w:t xml:space="preserve"> </w:t>
      </w:r>
      <w:r w:rsidRPr="00B676A3">
        <w:rPr>
          <w:rFonts w:ascii="Times New Roman" w:hAnsi="Times New Roman"/>
          <w:sz w:val="24"/>
          <w:szCs w:val="24"/>
          <w:lang w:val="uk-UA"/>
        </w:rPr>
        <w:t xml:space="preserve">– </w:t>
      </w:r>
      <w:r w:rsidR="00A154C3" w:rsidRPr="00B676A3">
        <w:rPr>
          <w:rFonts w:ascii="Times New Roman" w:hAnsi="Times New Roman"/>
          <w:sz w:val="24"/>
          <w:szCs w:val="24"/>
          <w:lang w:val="uk-UA"/>
        </w:rPr>
        <w:t>жакет, трохи коротший за сардак</w:t>
      </w:r>
      <w:r w:rsidRPr="00B676A3">
        <w:rPr>
          <w:rFonts w:ascii="Times New Roman" w:hAnsi="Times New Roman"/>
          <w:sz w:val="24"/>
          <w:szCs w:val="24"/>
          <w:lang w:val="uk-UA"/>
        </w:rPr>
        <w:t>, напр.:</w:t>
      </w:r>
      <w:r w:rsidRPr="00B676A3">
        <w:rPr>
          <w:rFonts w:ascii="Times New Roman" w:hAnsi="Times New Roman"/>
          <w:b/>
          <w:i/>
          <w:sz w:val="24"/>
          <w:szCs w:val="24"/>
          <w:lang w:val="uk-UA"/>
        </w:rPr>
        <w:t xml:space="preserve"> Сурдут</w:t>
      </w:r>
      <w:r w:rsidRPr="00B676A3">
        <w:rPr>
          <w:rFonts w:ascii="Times New Roman" w:hAnsi="Times New Roman"/>
          <w:i/>
          <w:sz w:val="24"/>
          <w:szCs w:val="24"/>
          <w:lang w:val="uk-UA"/>
        </w:rPr>
        <w:t xml:space="preserve"> </w:t>
      </w:r>
      <w:r w:rsidRPr="00B676A3">
        <w:rPr>
          <w:rFonts w:ascii="Times New Roman" w:hAnsi="Times New Roman"/>
          <w:i/>
          <w:sz w:val="24"/>
          <w:szCs w:val="24"/>
          <w:lang w:val="uk-UA"/>
        </w:rPr>
        <w:lastRenderedPageBreak/>
        <w:t xml:space="preserve">валєїси на лаві </w:t>
      </w:r>
      <w:r w:rsidRPr="00B676A3">
        <w:rPr>
          <w:rFonts w:ascii="Times New Roman" w:hAnsi="Times New Roman"/>
          <w:sz w:val="24"/>
          <w:szCs w:val="24"/>
          <w:lang w:val="uk-UA"/>
        </w:rPr>
        <w:t>(Валява Кіцм.).</w:t>
      </w:r>
    </w:p>
    <w:p w:rsidR="00A73650" w:rsidRPr="00B676A3" w:rsidRDefault="00A73650" w:rsidP="00A73650">
      <w:pPr>
        <w:widowControl w:val="0"/>
        <w:shd w:val="clear" w:color="auto" w:fill="FFFFFF"/>
        <w:spacing w:after="0" w:line="240" w:lineRule="auto"/>
        <w:ind w:firstLine="709"/>
        <w:jc w:val="both"/>
        <w:rPr>
          <w:rFonts w:ascii="Times New Roman" w:hAnsi="Times New Roman"/>
          <w:sz w:val="24"/>
          <w:szCs w:val="24"/>
          <w:lang w:val="uk-UA"/>
        </w:rPr>
      </w:pPr>
      <w:r w:rsidRPr="00B676A3">
        <w:rPr>
          <w:rFonts w:ascii="Times New Roman" w:hAnsi="Times New Roman"/>
          <w:sz w:val="24"/>
          <w:szCs w:val="24"/>
          <w:lang w:val="uk-UA"/>
        </w:rPr>
        <w:t xml:space="preserve">Тематична група ‘назви жіночого одягу’ в </w:t>
      </w:r>
      <w:r w:rsidR="00310CBA">
        <w:rPr>
          <w:rFonts w:ascii="Times New Roman" w:hAnsi="Times New Roman"/>
          <w:sz w:val="24"/>
          <w:szCs w:val="24"/>
          <w:lang w:val="uk-UA"/>
        </w:rPr>
        <w:t>«</w:t>
      </w:r>
      <w:r w:rsidRPr="00B676A3">
        <w:rPr>
          <w:rFonts w:ascii="Times New Roman" w:hAnsi="Times New Roman"/>
          <w:sz w:val="24"/>
          <w:szCs w:val="24"/>
          <w:lang w:val="uk-UA"/>
        </w:rPr>
        <w:t>Словнику буковинських говірок</w:t>
      </w:r>
      <w:r w:rsidR="00310CBA">
        <w:rPr>
          <w:rFonts w:ascii="Times New Roman" w:hAnsi="Times New Roman"/>
          <w:sz w:val="24"/>
          <w:szCs w:val="24"/>
          <w:lang w:val="uk-UA"/>
        </w:rPr>
        <w:t>»</w:t>
      </w:r>
      <w:r w:rsidRPr="00B676A3">
        <w:rPr>
          <w:rFonts w:ascii="Times New Roman" w:hAnsi="Times New Roman"/>
          <w:sz w:val="24"/>
          <w:szCs w:val="24"/>
          <w:lang w:val="uk-UA"/>
        </w:rPr>
        <w:t xml:space="preserve"> представлена двома підгрупами: </w:t>
      </w:r>
      <w:r w:rsidRPr="00B676A3">
        <w:rPr>
          <w:rStyle w:val="rvts9"/>
          <w:lang w:val="uk-UA"/>
        </w:rPr>
        <w:t>‘назви основного жіночого одягу’ та ‘назви доповнень до жіночого одягу’.</w:t>
      </w:r>
    </w:p>
    <w:p w:rsidR="00A73650" w:rsidRPr="00B676A3" w:rsidRDefault="00A73650" w:rsidP="00A73650">
      <w:pPr>
        <w:widowControl w:val="0"/>
        <w:shd w:val="clear" w:color="auto" w:fill="FFFFFF"/>
        <w:spacing w:after="0" w:line="240" w:lineRule="auto"/>
        <w:ind w:firstLine="709"/>
        <w:jc w:val="both"/>
        <w:rPr>
          <w:rFonts w:ascii="Times New Roman" w:hAnsi="Times New Roman"/>
          <w:sz w:val="24"/>
          <w:szCs w:val="24"/>
          <w:lang w:val="uk-UA"/>
        </w:rPr>
      </w:pPr>
      <w:r w:rsidRPr="00B676A3">
        <w:rPr>
          <w:rFonts w:ascii="Times New Roman" w:hAnsi="Times New Roman"/>
          <w:sz w:val="24"/>
          <w:szCs w:val="24"/>
          <w:lang w:val="uk-UA"/>
        </w:rPr>
        <w:t xml:space="preserve">Тематична підгрупа </w:t>
      </w:r>
      <w:r w:rsidRPr="00B676A3">
        <w:rPr>
          <w:rStyle w:val="rvts9"/>
          <w:lang w:val="uk-UA"/>
        </w:rPr>
        <w:t>‘назви основного жіночого одягу’ складається з</w:t>
      </w:r>
      <w:r w:rsidRPr="00B676A3">
        <w:rPr>
          <w:rFonts w:ascii="Times New Roman" w:hAnsi="Times New Roman"/>
          <w:sz w:val="24"/>
          <w:szCs w:val="24"/>
          <w:lang w:val="uk-UA"/>
        </w:rPr>
        <w:t>чотирьох ЛСГ з різним кількісним наповненням, зокрема: ЛСГ ‘</w:t>
      </w:r>
      <w:r w:rsidRPr="00B676A3">
        <w:rPr>
          <w:rFonts w:ascii="Times New Roman" w:hAnsi="Times New Roman"/>
          <w:color w:val="000000"/>
          <w:sz w:val="24"/>
          <w:szCs w:val="24"/>
          <w:lang w:val="uk-UA"/>
        </w:rPr>
        <w:t>назви натільного одягу’ – 17 лексем, ЛСГ ‘назви стегнового (поясного) одягу’ – 15 лексем, ЛСГ ‘назви нагрудного одягу’ – 21 лексема, ЛСГ ‘назви верхнього одягу’ – 20 лексем.</w:t>
      </w:r>
      <w:r w:rsidRPr="00B676A3">
        <w:rPr>
          <w:rFonts w:ascii="Times New Roman" w:hAnsi="Times New Roman"/>
          <w:sz w:val="24"/>
          <w:szCs w:val="24"/>
          <w:lang w:val="uk-UA"/>
        </w:rPr>
        <w:t xml:space="preserve"> Деякі слова на позначення одягу в </w:t>
      </w:r>
      <w:r w:rsidR="00310CBA">
        <w:rPr>
          <w:rFonts w:ascii="Times New Roman" w:hAnsi="Times New Roman"/>
          <w:sz w:val="24"/>
          <w:szCs w:val="24"/>
          <w:lang w:val="uk-UA"/>
        </w:rPr>
        <w:t>«</w:t>
      </w:r>
      <w:r w:rsidRPr="00B676A3">
        <w:rPr>
          <w:rFonts w:ascii="Times New Roman" w:hAnsi="Times New Roman"/>
          <w:sz w:val="24"/>
          <w:szCs w:val="24"/>
          <w:lang w:val="uk-UA"/>
        </w:rPr>
        <w:t>Словнику буковинських говірок</w:t>
      </w:r>
      <w:r w:rsidR="00310CBA">
        <w:rPr>
          <w:rFonts w:ascii="Times New Roman" w:hAnsi="Times New Roman"/>
          <w:sz w:val="24"/>
          <w:szCs w:val="24"/>
          <w:lang w:val="uk-UA"/>
        </w:rPr>
        <w:t>»</w:t>
      </w:r>
      <w:r w:rsidRPr="00B676A3">
        <w:rPr>
          <w:rFonts w:ascii="Times New Roman" w:hAnsi="Times New Roman"/>
          <w:sz w:val="24"/>
          <w:szCs w:val="24"/>
          <w:lang w:val="uk-UA"/>
        </w:rPr>
        <w:t xml:space="preserve"> мають фонетичні чи словотвірні варіанти, що не враховано в кількісному наповненні ЛСГ.</w:t>
      </w:r>
    </w:p>
    <w:p w:rsidR="00A73650" w:rsidRPr="00B676A3" w:rsidRDefault="00A73650" w:rsidP="00A73650">
      <w:pPr>
        <w:widowControl w:val="0"/>
        <w:shd w:val="clear" w:color="auto" w:fill="FFFFFF"/>
        <w:spacing w:after="0" w:line="240" w:lineRule="auto"/>
        <w:ind w:firstLine="709"/>
        <w:jc w:val="both"/>
        <w:rPr>
          <w:rFonts w:ascii="Times New Roman" w:hAnsi="Times New Roman"/>
          <w:color w:val="FF0000"/>
          <w:sz w:val="24"/>
          <w:szCs w:val="24"/>
          <w:lang w:val="uk-UA"/>
        </w:rPr>
      </w:pPr>
      <w:r w:rsidRPr="00B676A3">
        <w:rPr>
          <w:rFonts w:ascii="Times New Roman" w:hAnsi="Times New Roman"/>
          <w:sz w:val="24"/>
          <w:szCs w:val="24"/>
          <w:lang w:val="uk-UA"/>
        </w:rPr>
        <w:t>Найбільшою за кількістю слів виявиласяЛСГ</w:t>
      </w:r>
      <w:r w:rsidRPr="00B676A3">
        <w:rPr>
          <w:rFonts w:ascii="Times New Roman" w:hAnsi="Times New Roman"/>
          <w:color w:val="FF0000"/>
          <w:sz w:val="24"/>
          <w:szCs w:val="24"/>
          <w:lang w:val="uk-UA"/>
        </w:rPr>
        <w:t xml:space="preserve"> </w:t>
      </w:r>
      <w:r w:rsidRPr="00B676A3">
        <w:rPr>
          <w:rFonts w:ascii="Times New Roman" w:hAnsi="Times New Roman"/>
          <w:color w:val="000000"/>
          <w:sz w:val="24"/>
          <w:szCs w:val="24"/>
          <w:lang w:val="uk-UA"/>
        </w:rPr>
        <w:t>‘назви нагрудного одягу’.</w:t>
      </w:r>
    </w:p>
    <w:p w:rsidR="00A73650" w:rsidRPr="00B676A3" w:rsidRDefault="00A73650" w:rsidP="00A73650">
      <w:pPr>
        <w:widowControl w:val="0"/>
        <w:shd w:val="clear" w:color="auto" w:fill="FFFFFF"/>
        <w:spacing w:after="0" w:line="240" w:lineRule="auto"/>
        <w:ind w:firstLine="709"/>
        <w:jc w:val="both"/>
        <w:rPr>
          <w:rFonts w:ascii="Times New Roman" w:hAnsi="Times New Roman"/>
          <w:color w:val="000000"/>
          <w:sz w:val="24"/>
          <w:szCs w:val="24"/>
          <w:lang w:val="uk-UA"/>
        </w:rPr>
      </w:pPr>
      <w:r w:rsidRPr="00B676A3">
        <w:rPr>
          <w:rFonts w:ascii="Times New Roman" w:hAnsi="Times New Roman"/>
          <w:sz w:val="24"/>
          <w:szCs w:val="24"/>
          <w:lang w:val="uk-UA"/>
        </w:rPr>
        <w:t>Найменшою з-поміж аналізованих груп є ЛСГ</w:t>
      </w:r>
      <w:r w:rsidRPr="00B676A3">
        <w:rPr>
          <w:rFonts w:ascii="Times New Roman" w:hAnsi="Times New Roman"/>
          <w:color w:val="FF0000"/>
          <w:sz w:val="24"/>
          <w:szCs w:val="24"/>
          <w:lang w:val="uk-UA"/>
        </w:rPr>
        <w:t xml:space="preserve"> </w:t>
      </w:r>
      <w:r w:rsidRPr="00B676A3">
        <w:rPr>
          <w:rFonts w:ascii="Times New Roman" w:hAnsi="Times New Roman"/>
          <w:color w:val="000000"/>
          <w:sz w:val="24"/>
          <w:szCs w:val="24"/>
          <w:lang w:val="uk-UA"/>
        </w:rPr>
        <w:t>‘назви стегнового (поясного) одягу’.</w:t>
      </w:r>
    </w:p>
    <w:p w:rsidR="00A73650" w:rsidRPr="00B676A3" w:rsidRDefault="00A73650" w:rsidP="00A73650">
      <w:pPr>
        <w:widowControl w:val="0"/>
        <w:spacing w:after="0" w:line="240" w:lineRule="auto"/>
        <w:ind w:firstLine="709"/>
        <w:jc w:val="both"/>
        <w:rPr>
          <w:rFonts w:ascii="Times New Roman" w:hAnsi="Times New Roman"/>
          <w:color w:val="000000"/>
          <w:sz w:val="24"/>
          <w:szCs w:val="24"/>
          <w:lang w:val="uk-UA"/>
        </w:rPr>
      </w:pPr>
      <w:r w:rsidRPr="00B676A3">
        <w:rPr>
          <w:rFonts w:ascii="Times New Roman" w:hAnsi="Times New Roman"/>
          <w:sz w:val="24"/>
          <w:szCs w:val="24"/>
          <w:lang w:val="uk-UA"/>
        </w:rPr>
        <w:t xml:space="preserve">Фактичний матеріал, дібраний зі </w:t>
      </w:r>
      <w:r w:rsidR="00310CBA">
        <w:rPr>
          <w:rFonts w:ascii="Times New Roman" w:hAnsi="Times New Roman"/>
          <w:sz w:val="24"/>
          <w:szCs w:val="24"/>
          <w:lang w:val="uk-UA"/>
        </w:rPr>
        <w:t>«</w:t>
      </w:r>
      <w:r w:rsidRPr="00B676A3">
        <w:rPr>
          <w:rFonts w:ascii="Times New Roman" w:hAnsi="Times New Roman"/>
          <w:sz w:val="24"/>
          <w:szCs w:val="24"/>
          <w:lang w:val="uk-UA"/>
        </w:rPr>
        <w:t>Словника буковинських говірок</w:t>
      </w:r>
      <w:r w:rsidR="00310CBA">
        <w:rPr>
          <w:rFonts w:ascii="Times New Roman" w:hAnsi="Times New Roman"/>
          <w:sz w:val="24"/>
          <w:szCs w:val="24"/>
          <w:lang w:val="uk-UA"/>
        </w:rPr>
        <w:t>»</w:t>
      </w:r>
      <w:r w:rsidRPr="00B676A3">
        <w:rPr>
          <w:rFonts w:ascii="Times New Roman" w:hAnsi="Times New Roman"/>
          <w:sz w:val="24"/>
          <w:szCs w:val="24"/>
          <w:lang w:val="uk-UA"/>
        </w:rPr>
        <w:t xml:space="preserve"> дав змогу виокремити 4 ЛСГ в межах тематичної підгрупи ‘назви доповнень до жіночого одягу’: назви головних уборів, назви взуття, назви прикрас, назви поясів.</w:t>
      </w:r>
    </w:p>
    <w:p w:rsidR="00A73650" w:rsidRPr="00B676A3" w:rsidRDefault="00A73650" w:rsidP="00A73650">
      <w:pPr>
        <w:widowControl w:val="0"/>
        <w:spacing w:after="0" w:line="240" w:lineRule="auto"/>
        <w:ind w:firstLine="709"/>
        <w:jc w:val="both"/>
        <w:rPr>
          <w:rFonts w:ascii="Times New Roman" w:hAnsi="Times New Roman"/>
          <w:b/>
          <w:sz w:val="24"/>
          <w:szCs w:val="24"/>
          <w:lang w:val="uk-UA"/>
        </w:rPr>
      </w:pPr>
      <w:r w:rsidRPr="00B676A3">
        <w:rPr>
          <w:rFonts w:ascii="Times New Roman" w:hAnsi="Times New Roman"/>
          <w:b/>
          <w:sz w:val="24"/>
          <w:szCs w:val="24"/>
          <w:lang w:val="uk-UA"/>
        </w:rPr>
        <w:t>ЛСГ ‘назви головних уборів та хусток’</w:t>
      </w:r>
    </w:p>
    <w:p w:rsidR="00A73650" w:rsidRPr="00B676A3" w:rsidRDefault="00A73650" w:rsidP="00A73650">
      <w:pPr>
        <w:widowControl w:val="0"/>
        <w:shd w:val="clear" w:color="auto" w:fill="FFFFFF"/>
        <w:spacing w:after="0" w:line="240" w:lineRule="auto"/>
        <w:ind w:firstLine="709"/>
        <w:jc w:val="both"/>
        <w:rPr>
          <w:rFonts w:ascii="Times New Roman" w:hAnsi="Times New Roman"/>
          <w:color w:val="000000"/>
          <w:sz w:val="24"/>
          <w:szCs w:val="24"/>
          <w:lang w:val="uk-UA" w:eastAsia="uk-UA"/>
        </w:rPr>
      </w:pPr>
      <w:r w:rsidRPr="00B676A3">
        <w:rPr>
          <w:rFonts w:ascii="Times New Roman" w:hAnsi="Times New Roman"/>
          <w:color w:val="000000"/>
          <w:sz w:val="24"/>
          <w:szCs w:val="24"/>
          <w:lang w:val="uk-UA" w:eastAsia="uk-UA"/>
        </w:rPr>
        <w:t xml:space="preserve">Головний убір посідає особливе місце в комплексі народного одягу. Він підсилює локальну специфіку одягу, підкреслює його святковість або буденність, соціально-класові та вікові особливості, сімейний стан людини. </w:t>
      </w:r>
    </w:p>
    <w:p w:rsidR="00A73650" w:rsidRPr="00B676A3" w:rsidRDefault="00A73650" w:rsidP="00A73650">
      <w:pPr>
        <w:widowControl w:val="0"/>
        <w:shd w:val="clear" w:color="auto" w:fill="FFFFFF"/>
        <w:spacing w:after="0" w:line="240" w:lineRule="auto"/>
        <w:ind w:firstLine="709"/>
        <w:jc w:val="both"/>
        <w:rPr>
          <w:rFonts w:ascii="Times New Roman" w:hAnsi="Times New Roman"/>
          <w:color w:val="000000"/>
          <w:spacing w:val="-6"/>
          <w:sz w:val="24"/>
          <w:szCs w:val="24"/>
          <w:lang w:val="uk-UA" w:eastAsia="uk-UA"/>
        </w:rPr>
      </w:pPr>
      <w:r w:rsidRPr="00B676A3">
        <w:rPr>
          <w:rFonts w:ascii="Times New Roman" w:hAnsi="Times New Roman"/>
          <w:color w:val="000000"/>
          <w:sz w:val="24"/>
          <w:szCs w:val="24"/>
          <w:lang w:val="uk-UA" w:eastAsia="uk-UA"/>
        </w:rPr>
        <w:t xml:space="preserve">Ми зафіксували назви головних уборів у вигляді шапки, як-от: </w:t>
      </w:r>
      <w:r w:rsidRPr="00B676A3">
        <w:rPr>
          <w:rFonts w:ascii="Times New Roman" w:hAnsi="Times New Roman"/>
          <w:b/>
          <w:sz w:val="24"/>
          <w:szCs w:val="24"/>
          <w:lang w:val="uk-UA"/>
        </w:rPr>
        <w:t>фес</w:t>
      </w:r>
      <w:r w:rsidRPr="00B676A3">
        <w:rPr>
          <w:rFonts w:ascii="Times New Roman" w:hAnsi="Times New Roman"/>
          <w:sz w:val="24"/>
          <w:szCs w:val="24"/>
          <w:lang w:val="uk-UA"/>
        </w:rPr>
        <w:t xml:space="preserve"> – </w:t>
      </w:r>
      <w:r w:rsidRPr="00B676A3">
        <w:rPr>
          <w:rFonts w:ascii="Times New Roman" w:hAnsi="Times New Roman"/>
          <w:spacing w:val="-4"/>
          <w:sz w:val="24"/>
          <w:szCs w:val="24"/>
          <w:lang w:val="uk-UA"/>
        </w:rPr>
        <w:t>головний убір у виг</w:t>
      </w:r>
      <w:r w:rsidR="00A154C3" w:rsidRPr="00B676A3">
        <w:rPr>
          <w:rFonts w:ascii="Times New Roman" w:hAnsi="Times New Roman"/>
          <w:spacing w:val="-4"/>
          <w:sz w:val="24"/>
          <w:szCs w:val="24"/>
          <w:lang w:val="uk-UA"/>
        </w:rPr>
        <w:t>ляді невеликої червоної шапочки</w:t>
      </w:r>
      <w:r w:rsidRPr="00B676A3">
        <w:rPr>
          <w:rFonts w:ascii="Times New Roman" w:hAnsi="Times New Roman"/>
          <w:spacing w:val="-4"/>
          <w:sz w:val="24"/>
          <w:szCs w:val="24"/>
          <w:lang w:val="uk-UA"/>
        </w:rPr>
        <w:t xml:space="preserve">, напр.: </w:t>
      </w:r>
      <w:r w:rsidRPr="00B676A3">
        <w:rPr>
          <w:rFonts w:ascii="Times New Roman" w:hAnsi="Times New Roman"/>
          <w:i/>
          <w:spacing w:val="-4"/>
          <w:sz w:val="24"/>
          <w:szCs w:val="24"/>
          <w:lang w:val="uk-UA"/>
        </w:rPr>
        <w:t>Колис</w:t>
      </w:r>
      <w:r w:rsidRPr="00B676A3">
        <w:rPr>
          <w:rFonts w:ascii="Times New Roman" w:hAnsi="Times New Roman"/>
          <w:i/>
          <w:sz w:val="24"/>
          <w:szCs w:val="24"/>
          <w:lang w:val="uk-UA"/>
        </w:rPr>
        <w:t xml:space="preserve"> </w:t>
      </w:r>
      <w:r w:rsidRPr="00B676A3">
        <w:rPr>
          <w:rFonts w:ascii="Times New Roman" w:hAnsi="Times New Roman"/>
          <w:i/>
          <w:spacing w:val="-6"/>
          <w:sz w:val="24"/>
          <w:szCs w:val="24"/>
          <w:lang w:val="uk-UA"/>
        </w:rPr>
        <w:t xml:space="preserve">віддані жінки клали на голову </w:t>
      </w:r>
      <w:r w:rsidRPr="00B676A3">
        <w:rPr>
          <w:rFonts w:ascii="Times New Roman" w:hAnsi="Times New Roman"/>
          <w:b/>
          <w:i/>
          <w:spacing w:val="-6"/>
          <w:sz w:val="24"/>
          <w:szCs w:val="24"/>
          <w:lang w:val="uk-UA"/>
        </w:rPr>
        <w:t>фес</w:t>
      </w:r>
      <w:r w:rsidRPr="00B676A3">
        <w:rPr>
          <w:rFonts w:ascii="Times New Roman" w:hAnsi="Times New Roman"/>
          <w:i/>
          <w:spacing w:val="-6"/>
          <w:sz w:val="24"/>
          <w:szCs w:val="24"/>
          <w:lang w:val="uk-UA"/>
        </w:rPr>
        <w:t xml:space="preserve">, а вітак завивали фустку </w:t>
      </w:r>
      <w:r w:rsidRPr="00B676A3">
        <w:rPr>
          <w:rFonts w:ascii="Times New Roman" w:hAnsi="Times New Roman"/>
          <w:spacing w:val="-6"/>
          <w:sz w:val="24"/>
          <w:szCs w:val="24"/>
          <w:lang w:val="uk-UA"/>
        </w:rPr>
        <w:t>(Шишківці Кіцм.).</w:t>
      </w:r>
    </w:p>
    <w:p w:rsidR="00A73650" w:rsidRPr="00B676A3" w:rsidRDefault="00A73650" w:rsidP="00A73650">
      <w:pPr>
        <w:widowControl w:val="0"/>
        <w:spacing w:after="0" w:line="240" w:lineRule="auto"/>
        <w:ind w:firstLine="709"/>
        <w:jc w:val="both"/>
        <w:rPr>
          <w:rFonts w:ascii="Times New Roman" w:hAnsi="Times New Roman"/>
          <w:sz w:val="24"/>
          <w:szCs w:val="24"/>
          <w:lang w:val="uk-UA"/>
        </w:rPr>
      </w:pPr>
      <w:r w:rsidRPr="00B676A3">
        <w:rPr>
          <w:rFonts w:ascii="Times New Roman" w:hAnsi="Times New Roman"/>
          <w:sz w:val="24"/>
          <w:szCs w:val="24"/>
          <w:lang w:val="uk-UA"/>
        </w:rPr>
        <w:t xml:space="preserve">Головним убором жінок часто слугують різні хустки, як-от: </w:t>
      </w:r>
    </w:p>
    <w:p w:rsidR="00A73650" w:rsidRPr="00B676A3" w:rsidRDefault="00A73650" w:rsidP="00A73650">
      <w:pPr>
        <w:widowControl w:val="0"/>
        <w:spacing w:after="0" w:line="240" w:lineRule="auto"/>
        <w:ind w:firstLine="709"/>
        <w:jc w:val="both"/>
        <w:rPr>
          <w:rFonts w:ascii="Times New Roman" w:hAnsi="Times New Roman"/>
          <w:sz w:val="24"/>
          <w:szCs w:val="24"/>
          <w:lang w:val="uk-UA"/>
        </w:rPr>
      </w:pPr>
      <w:r w:rsidRPr="00B676A3">
        <w:rPr>
          <w:rFonts w:ascii="Times New Roman" w:hAnsi="Times New Roman"/>
          <w:sz w:val="24"/>
          <w:szCs w:val="24"/>
          <w:lang w:val="uk-UA"/>
        </w:rPr>
        <w:t xml:space="preserve">1) теплі хустки, виготовлені: </w:t>
      </w:r>
    </w:p>
    <w:p w:rsidR="00A73650" w:rsidRPr="00B676A3" w:rsidRDefault="00A154C3" w:rsidP="00A73650">
      <w:pPr>
        <w:widowControl w:val="0"/>
        <w:spacing w:after="0" w:line="240" w:lineRule="auto"/>
        <w:ind w:firstLine="709"/>
        <w:jc w:val="both"/>
        <w:rPr>
          <w:rFonts w:ascii="Times New Roman" w:hAnsi="Times New Roman"/>
          <w:sz w:val="24"/>
          <w:szCs w:val="24"/>
          <w:lang w:val="uk-UA"/>
        </w:rPr>
      </w:pPr>
      <w:r w:rsidRPr="00B676A3">
        <w:rPr>
          <w:rFonts w:ascii="Times New Roman" w:hAnsi="Times New Roman"/>
          <w:sz w:val="24"/>
          <w:szCs w:val="24"/>
          <w:lang w:val="uk-UA"/>
        </w:rPr>
        <w:sym w:font="Symbol" w:char="F02D"/>
      </w:r>
      <w:r w:rsidR="00A73650" w:rsidRPr="00B676A3">
        <w:rPr>
          <w:rFonts w:ascii="Times New Roman" w:hAnsi="Times New Roman"/>
          <w:sz w:val="24"/>
          <w:szCs w:val="24"/>
          <w:lang w:val="uk-UA"/>
        </w:rPr>
        <w:t xml:space="preserve"> з шерсті: </w:t>
      </w:r>
      <w:r w:rsidR="00A73650" w:rsidRPr="00B676A3">
        <w:rPr>
          <w:rFonts w:ascii="Times New Roman" w:hAnsi="Times New Roman"/>
          <w:b/>
          <w:bCs/>
          <w:sz w:val="24"/>
          <w:szCs w:val="24"/>
          <w:lang w:val="uk-UA"/>
        </w:rPr>
        <w:t xml:space="preserve">ґовданка </w:t>
      </w:r>
      <w:r w:rsidR="00A73650" w:rsidRPr="00B676A3">
        <w:rPr>
          <w:rFonts w:ascii="Times New Roman" w:hAnsi="Times New Roman"/>
          <w:bCs/>
          <w:sz w:val="24"/>
          <w:szCs w:val="24"/>
          <w:lang w:val="uk-UA"/>
        </w:rPr>
        <w:t xml:space="preserve">– велика шерстяна хустка фабричної в’язки, напр.: </w:t>
      </w:r>
      <w:r w:rsidR="00A73650" w:rsidRPr="00B676A3">
        <w:rPr>
          <w:rFonts w:ascii="Times New Roman" w:hAnsi="Times New Roman"/>
          <w:bCs/>
          <w:i/>
          <w:sz w:val="24"/>
          <w:szCs w:val="24"/>
          <w:lang w:val="uk-UA"/>
        </w:rPr>
        <w:t xml:space="preserve">Купилам на базари собі румунску </w:t>
      </w:r>
      <w:r w:rsidR="00A73650" w:rsidRPr="00B676A3">
        <w:rPr>
          <w:rFonts w:ascii="Times New Roman" w:hAnsi="Times New Roman"/>
          <w:b/>
          <w:bCs/>
          <w:i/>
          <w:iCs/>
          <w:sz w:val="24"/>
          <w:szCs w:val="24"/>
          <w:lang w:val="uk-UA"/>
        </w:rPr>
        <w:t>ґ</w:t>
      </w:r>
      <w:r w:rsidR="00A73650" w:rsidRPr="00B676A3">
        <w:rPr>
          <w:rFonts w:ascii="Times New Roman" w:hAnsi="Times New Roman"/>
          <w:b/>
          <w:bCs/>
          <w:i/>
          <w:sz w:val="24"/>
          <w:szCs w:val="24"/>
          <w:lang w:val="uk-UA"/>
        </w:rPr>
        <w:t>овданку</w:t>
      </w:r>
      <w:r w:rsidR="00A73650" w:rsidRPr="00B676A3">
        <w:rPr>
          <w:rFonts w:ascii="Times New Roman" w:hAnsi="Times New Roman"/>
          <w:bCs/>
          <w:i/>
          <w:sz w:val="24"/>
          <w:szCs w:val="24"/>
          <w:lang w:val="uk-UA"/>
        </w:rPr>
        <w:t xml:space="preserve"> </w:t>
      </w:r>
      <w:r w:rsidR="00A73650" w:rsidRPr="00B676A3">
        <w:rPr>
          <w:rFonts w:ascii="Times New Roman" w:hAnsi="Times New Roman"/>
          <w:bCs/>
          <w:sz w:val="24"/>
          <w:szCs w:val="24"/>
          <w:lang w:val="uk-UA"/>
        </w:rPr>
        <w:t>(Борівці Кіцм.);</w:t>
      </w:r>
      <w:r w:rsidR="00A73650" w:rsidRPr="00B676A3">
        <w:rPr>
          <w:rFonts w:ascii="Times New Roman" w:hAnsi="Times New Roman"/>
          <w:b/>
          <w:sz w:val="24"/>
          <w:szCs w:val="24"/>
          <w:lang w:val="uk-UA"/>
        </w:rPr>
        <w:t xml:space="preserve"> півшалик </w:t>
      </w:r>
      <w:r w:rsidR="00A73650" w:rsidRPr="00B676A3">
        <w:rPr>
          <w:rFonts w:ascii="Times New Roman" w:hAnsi="Times New Roman"/>
          <w:sz w:val="24"/>
          <w:szCs w:val="24"/>
          <w:lang w:val="uk-UA"/>
        </w:rPr>
        <w:t xml:space="preserve">– невелика шерстяна або напівшерстяна хустка з квітами, напр.: </w:t>
      </w:r>
      <w:r w:rsidR="00A73650" w:rsidRPr="00B676A3">
        <w:rPr>
          <w:rFonts w:ascii="Times New Roman" w:hAnsi="Times New Roman"/>
          <w:i/>
          <w:sz w:val="24"/>
          <w:szCs w:val="24"/>
          <w:lang w:val="uk-UA"/>
        </w:rPr>
        <w:t xml:space="preserve">Типер усі носять чорні </w:t>
      </w:r>
      <w:r w:rsidR="00A73650" w:rsidRPr="00B676A3">
        <w:rPr>
          <w:rFonts w:ascii="Times New Roman" w:hAnsi="Times New Roman"/>
          <w:b/>
          <w:i/>
          <w:sz w:val="24"/>
          <w:szCs w:val="24"/>
          <w:lang w:val="uk-UA"/>
        </w:rPr>
        <w:t>півшалики</w:t>
      </w:r>
      <w:r w:rsidR="00A73650" w:rsidRPr="00B676A3">
        <w:rPr>
          <w:rFonts w:ascii="Times New Roman" w:hAnsi="Times New Roman"/>
          <w:i/>
          <w:sz w:val="24"/>
          <w:szCs w:val="24"/>
          <w:lang w:val="uk-UA"/>
        </w:rPr>
        <w:t xml:space="preserve"> </w:t>
      </w:r>
      <w:r w:rsidR="00A73650" w:rsidRPr="00B676A3">
        <w:rPr>
          <w:rFonts w:ascii="Times New Roman" w:hAnsi="Times New Roman"/>
          <w:sz w:val="24"/>
          <w:szCs w:val="24"/>
          <w:lang w:val="uk-UA"/>
        </w:rPr>
        <w:t>(Атаки Хот.);</w:t>
      </w:r>
      <w:r w:rsidR="00A73650" w:rsidRPr="00B676A3">
        <w:rPr>
          <w:rFonts w:ascii="Times New Roman" w:hAnsi="Times New Roman"/>
          <w:b/>
          <w:sz w:val="24"/>
          <w:szCs w:val="24"/>
          <w:lang w:val="uk-UA"/>
        </w:rPr>
        <w:t xml:space="preserve"> шіточка</w:t>
      </w:r>
      <w:r w:rsidR="00A73650" w:rsidRPr="00B676A3">
        <w:rPr>
          <w:rFonts w:ascii="Times New Roman" w:hAnsi="Times New Roman"/>
          <w:sz w:val="24"/>
          <w:szCs w:val="24"/>
          <w:lang w:val="uk-UA"/>
        </w:rPr>
        <w:t xml:space="preserve"> – велика шерстяна хустка, напр.: </w:t>
      </w:r>
      <w:r w:rsidR="00A73650" w:rsidRPr="00B676A3">
        <w:rPr>
          <w:rFonts w:ascii="Times New Roman" w:hAnsi="Times New Roman"/>
          <w:i/>
          <w:sz w:val="24"/>
          <w:szCs w:val="24"/>
          <w:lang w:val="uk-UA"/>
        </w:rPr>
        <w:t xml:space="preserve">Шкода на дощ убирати нову </w:t>
      </w:r>
      <w:r w:rsidR="00A73650" w:rsidRPr="00B676A3">
        <w:rPr>
          <w:rFonts w:ascii="Times New Roman" w:hAnsi="Times New Roman"/>
          <w:b/>
          <w:i/>
          <w:sz w:val="24"/>
          <w:szCs w:val="24"/>
          <w:lang w:val="uk-UA"/>
        </w:rPr>
        <w:t>шіточку</w:t>
      </w:r>
      <w:r w:rsidR="00A73650" w:rsidRPr="00B676A3">
        <w:rPr>
          <w:rFonts w:ascii="Times New Roman" w:hAnsi="Times New Roman"/>
          <w:sz w:val="24"/>
          <w:szCs w:val="24"/>
          <w:lang w:val="uk-UA"/>
        </w:rPr>
        <w:t xml:space="preserve"> (Горбівці Глиб.);</w:t>
      </w:r>
    </w:p>
    <w:p w:rsidR="00A73650" w:rsidRPr="00B676A3" w:rsidRDefault="00A154C3" w:rsidP="00A154C3">
      <w:pPr>
        <w:widowControl w:val="0"/>
        <w:spacing w:after="0" w:line="240" w:lineRule="auto"/>
        <w:ind w:firstLine="709"/>
        <w:jc w:val="both"/>
        <w:rPr>
          <w:rFonts w:ascii="Times New Roman" w:hAnsi="Times New Roman"/>
          <w:bCs/>
          <w:sz w:val="24"/>
          <w:szCs w:val="24"/>
          <w:lang w:val="uk-UA"/>
        </w:rPr>
      </w:pPr>
      <w:r w:rsidRPr="00B676A3">
        <w:rPr>
          <w:rFonts w:ascii="Times New Roman" w:hAnsi="Times New Roman"/>
          <w:sz w:val="24"/>
          <w:szCs w:val="24"/>
          <w:lang w:val="uk-UA"/>
        </w:rPr>
        <w:sym w:font="Symbol" w:char="F02D"/>
      </w:r>
      <w:r w:rsidR="00A73650" w:rsidRPr="00B676A3">
        <w:rPr>
          <w:rFonts w:ascii="Times New Roman" w:hAnsi="Times New Roman"/>
          <w:spacing w:val="-8"/>
          <w:sz w:val="24"/>
          <w:szCs w:val="24"/>
          <w:lang w:val="uk-UA"/>
        </w:rPr>
        <w:t xml:space="preserve"> з вовни: </w:t>
      </w:r>
      <w:r w:rsidR="00A73650" w:rsidRPr="00B676A3">
        <w:rPr>
          <w:rFonts w:ascii="Times New Roman" w:hAnsi="Times New Roman"/>
          <w:b/>
          <w:sz w:val="24"/>
          <w:szCs w:val="24"/>
          <w:lang w:val="uk-UA"/>
        </w:rPr>
        <w:t xml:space="preserve">дека </w:t>
      </w:r>
      <w:r w:rsidR="00A73650" w:rsidRPr="00B676A3">
        <w:rPr>
          <w:rFonts w:ascii="Times New Roman" w:hAnsi="Times New Roman"/>
          <w:sz w:val="24"/>
          <w:szCs w:val="24"/>
          <w:lang w:val="uk-UA"/>
        </w:rPr>
        <w:t xml:space="preserve">– велика вовняна хустка, напр.: </w:t>
      </w:r>
      <w:r w:rsidR="00A73650" w:rsidRPr="00B676A3">
        <w:rPr>
          <w:rFonts w:ascii="Times New Roman" w:hAnsi="Times New Roman"/>
          <w:i/>
          <w:sz w:val="24"/>
          <w:szCs w:val="24"/>
          <w:lang w:val="uk-UA"/>
        </w:rPr>
        <w:t xml:space="preserve">Бири на плечі </w:t>
      </w:r>
      <w:r w:rsidR="00A73650" w:rsidRPr="00B676A3">
        <w:rPr>
          <w:rFonts w:ascii="Times New Roman" w:hAnsi="Times New Roman"/>
          <w:b/>
          <w:i/>
          <w:sz w:val="24"/>
          <w:szCs w:val="24"/>
          <w:lang w:val="uk-UA"/>
        </w:rPr>
        <w:t>деку</w:t>
      </w:r>
      <w:r w:rsidR="00A73650" w:rsidRPr="00B676A3">
        <w:rPr>
          <w:rFonts w:ascii="Times New Roman" w:hAnsi="Times New Roman"/>
          <w:i/>
          <w:sz w:val="24"/>
          <w:szCs w:val="24"/>
          <w:lang w:val="uk-UA"/>
        </w:rPr>
        <w:t xml:space="preserve">, бо дужи студино </w:t>
      </w:r>
      <w:r w:rsidR="00A73650" w:rsidRPr="00B676A3">
        <w:rPr>
          <w:rFonts w:ascii="Times New Roman" w:hAnsi="Times New Roman"/>
          <w:sz w:val="24"/>
          <w:szCs w:val="24"/>
          <w:lang w:val="uk-UA"/>
        </w:rPr>
        <w:t>(Ставчани Кіцм.);</w:t>
      </w:r>
      <w:r w:rsidR="00A73650" w:rsidRPr="00B676A3">
        <w:rPr>
          <w:rFonts w:ascii="Times New Roman" w:hAnsi="Times New Roman"/>
          <w:b/>
          <w:spacing w:val="-8"/>
          <w:sz w:val="24"/>
          <w:szCs w:val="24"/>
          <w:lang w:val="uk-UA"/>
        </w:rPr>
        <w:t xml:space="preserve">маринка </w:t>
      </w:r>
      <w:r w:rsidR="00A73650" w:rsidRPr="00B676A3">
        <w:rPr>
          <w:rFonts w:ascii="Times New Roman" w:hAnsi="Times New Roman"/>
          <w:spacing w:val="-8"/>
          <w:sz w:val="24"/>
          <w:szCs w:val="24"/>
          <w:lang w:val="uk-UA"/>
        </w:rPr>
        <w:t xml:space="preserve">– вовняна клітчаста хустка, напр.: </w:t>
      </w:r>
      <w:r w:rsidR="00A73650" w:rsidRPr="00B676A3">
        <w:rPr>
          <w:rFonts w:ascii="Times New Roman" w:hAnsi="Times New Roman"/>
          <w:b/>
          <w:i/>
          <w:spacing w:val="-8"/>
          <w:sz w:val="24"/>
          <w:szCs w:val="24"/>
          <w:lang w:val="uk-UA"/>
        </w:rPr>
        <w:t>Маринка</w:t>
      </w:r>
      <w:r w:rsidR="00A73650" w:rsidRPr="00B676A3">
        <w:rPr>
          <w:rFonts w:ascii="Times New Roman" w:hAnsi="Times New Roman"/>
          <w:i/>
          <w:sz w:val="24"/>
          <w:szCs w:val="24"/>
          <w:lang w:val="uk-UA"/>
        </w:rPr>
        <w:t xml:space="preserve"> пасує май молодим, а з мене доста вже, шо маю бариш </w:t>
      </w:r>
      <w:r w:rsidR="00A73650" w:rsidRPr="00B676A3">
        <w:rPr>
          <w:rFonts w:ascii="Times New Roman" w:hAnsi="Times New Roman"/>
          <w:sz w:val="24"/>
          <w:szCs w:val="24"/>
          <w:lang w:val="uk-UA"/>
        </w:rPr>
        <w:t xml:space="preserve">(Ломачинці Сок.); </w:t>
      </w:r>
    </w:p>
    <w:p w:rsidR="00A73650" w:rsidRPr="00B676A3" w:rsidRDefault="00A154C3" w:rsidP="00A154C3">
      <w:pPr>
        <w:widowControl w:val="0"/>
        <w:spacing w:after="0" w:line="240" w:lineRule="auto"/>
        <w:ind w:firstLine="709"/>
        <w:jc w:val="both"/>
        <w:rPr>
          <w:rFonts w:ascii="Times New Roman" w:hAnsi="Times New Roman"/>
          <w:sz w:val="24"/>
          <w:szCs w:val="24"/>
          <w:lang w:val="uk-UA"/>
        </w:rPr>
      </w:pPr>
      <w:r w:rsidRPr="00B676A3">
        <w:rPr>
          <w:rFonts w:ascii="Times New Roman" w:hAnsi="Times New Roman"/>
          <w:sz w:val="24"/>
          <w:szCs w:val="24"/>
          <w:lang w:val="uk-UA"/>
        </w:rPr>
        <w:sym w:font="Symbol" w:char="F02D"/>
      </w:r>
      <w:r w:rsidR="00A73650" w:rsidRPr="00B676A3">
        <w:rPr>
          <w:rFonts w:ascii="Times New Roman" w:hAnsi="Times New Roman"/>
          <w:sz w:val="24"/>
          <w:szCs w:val="24"/>
          <w:lang w:val="uk-UA"/>
        </w:rPr>
        <w:t> із сукна</w:t>
      </w:r>
      <w:r w:rsidR="00A73650" w:rsidRPr="00B676A3">
        <w:rPr>
          <w:rFonts w:ascii="Times New Roman" w:hAnsi="Times New Roman"/>
          <w:b/>
          <w:sz w:val="24"/>
          <w:szCs w:val="24"/>
          <w:lang w:val="uk-UA"/>
        </w:rPr>
        <w:t xml:space="preserve"> битьоха </w:t>
      </w:r>
      <w:r w:rsidR="00A73650" w:rsidRPr="00B676A3">
        <w:rPr>
          <w:rFonts w:ascii="Times New Roman" w:hAnsi="Times New Roman"/>
          <w:sz w:val="24"/>
          <w:szCs w:val="24"/>
          <w:lang w:val="uk-UA"/>
        </w:rPr>
        <w:t xml:space="preserve">– зимова сукняна хустка, напр.: </w:t>
      </w:r>
      <w:r w:rsidR="00A73650" w:rsidRPr="00B676A3">
        <w:rPr>
          <w:rFonts w:ascii="Times New Roman" w:hAnsi="Times New Roman"/>
          <w:i/>
          <w:sz w:val="24"/>
          <w:szCs w:val="24"/>
          <w:lang w:val="uk-UA"/>
        </w:rPr>
        <w:t xml:space="preserve">Траба нову </w:t>
      </w:r>
      <w:r w:rsidR="00A73650" w:rsidRPr="00B676A3">
        <w:rPr>
          <w:rFonts w:ascii="Times New Roman" w:hAnsi="Times New Roman"/>
          <w:b/>
          <w:i/>
          <w:sz w:val="24"/>
          <w:szCs w:val="24"/>
          <w:lang w:val="uk-UA"/>
        </w:rPr>
        <w:t xml:space="preserve">битьоху </w:t>
      </w:r>
      <w:r w:rsidR="00A73650" w:rsidRPr="00B676A3">
        <w:rPr>
          <w:rFonts w:ascii="Times New Roman" w:hAnsi="Times New Roman"/>
          <w:i/>
          <w:sz w:val="24"/>
          <w:szCs w:val="24"/>
          <w:lang w:val="uk-UA"/>
        </w:rPr>
        <w:t xml:space="preserve">пристарати, бо са вже стара </w:t>
      </w:r>
      <w:r w:rsidR="00A73650" w:rsidRPr="00B676A3">
        <w:rPr>
          <w:rFonts w:ascii="Times New Roman" w:hAnsi="Times New Roman"/>
          <w:sz w:val="24"/>
          <w:szCs w:val="24"/>
          <w:lang w:val="uk-UA"/>
        </w:rPr>
        <w:t xml:space="preserve">(Атаки Хот.);: </w:t>
      </w:r>
      <w:r w:rsidR="00A73650" w:rsidRPr="00B676A3">
        <w:rPr>
          <w:rFonts w:ascii="Times New Roman" w:hAnsi="Times New Roman"/>
          <w:b/>
          <w:sz w:val="24"/>
          <w:szCs w:val="24"/>
          <w:lang w:val="uk-UA"/>
        </w:rPr>
        <w:t xml:space="preserve">сукнєнка </w:t>
      </w:r>
      <w:r w:rsidR="00A73650" w:rsidRPr="00B676A3">
        <w:rPr>
          <w:rFonts w:ascii="Times New Roman" w:hAnsi="Times New Roman"/>
          <w:sz w:val="24"/>
          <w:szCs w:val="24"/>
          <w:lang w:val="uk-UA"/>
        </w:rPr>
        <w:t xml:space="preserve">– тепла хустка, напр.: </w:t>
      </w:r>
      <w:r w:rsidR="00A73650" w:rsidRPr="00B676A3">
        <w:rPr>
          <w:rFonts w:ascii="Times New Roman" w:hAnsi="Times New Roman"/>
          <w:i/>
          <w:sz w:val="24"/>
          <w:szCs w:val="24"/>
          <w:lang w:val="uk-UA"/>
        </w:rPr>
        <w:t xml:space="preserve">Согодни так студино, шо траба </w:t>
      </w:r>
      <w:r w:rsidR="00A73650" w:rsidRPr="00B676A3">
        <w:rPr>
          <w:rFonts w:ascii="Times New Roman" w:hAnsi="Times New Roman"/>
          <w:b/>
          <w:i/>
          <w:sz w:val="24"/>
          <w:szCs w:val="24"/>
          <w:lang w:val="uk-UA"/>
        </w:rPr>
        <w:t>сукнєнкі</w:t>
      </w:r>
      <w:r w:rsidR="00A73650" w:rsidRPr="00B676A3">
        <w:rPr>
          <w:rFonts w:ascii="Times New Roman" w:hAnsi="Times New Roman"/>
          <w:i/>
          <w:sz w:val="24"/>
          <w:szCs w:val="24"/>
          <w:lang w:val="uk-UA"/>
        </w:rPr>
        <w:t xml:space="preserve"> </w:t>
      </w:r>
      <w:r w:rsidR="00A73650" w:rsidRPr="00B676A3">
        <w:rPr>
          <w:rFonts w:ascii="Times New Roman" w:hAnsi="Times New Roman"/>
          <w:sz w:val="24"/>
          <w:szCs w:val="24"/>
          <w:lang w:val="uk-UA"/>
        </w:rPr>
        <w:t>(Турятка Глиб.);</w:t>
      </w:r>
      <w:r w:rsidR="00A73650" w:rsidRPr="00B676A3">
        <w:rPr>
          <w:rFonts w:ascii="Times New Roman" w:hAnsi="Times New Roman"/>
          <w:i/>
          <w:sz w:val="24"/>
          <w:szCs w:val="24"/>
          <w:lang w:val="uk-UA"/>
        </w:rPr>
        <w:t xml:space="preserve"> </w:t>
      </w:r>
    </w:p>
    <w:p w:rsidR="00A73650" w:rsidRPr="00B676A3" w:rsidRDefault="00A73650" w:rsidP="00A154C3">
      <w:pPr>
        <w:widowControl w:val="0"/>
        <w:spacing w:after="0" w:line="240" w:lineRule="auto"/>
        <w:ind w:firstLine="709"/>
        <w:jc w:val="both"/>
        <w:rPr>
          <w:rFonts w:ascii="Times New Roman" w:hAnsi="Times New Roman"/>
          <w:sz w:val="24"/>
          <w:szCs w:val="24"/>
          <w:lang w:val="uk-UA"/>
        </w:rPr>
      </w:pPr>
      <w:r w:rsidRPr="00B676A3">
        <w:rPr>
          <w:rFonts w:ascii="Times New Roman" w:hAnsi="Times New Roman"/>
          <w:sz w:val="24"/>
          <w:szCs w:val="24"/>
          <w:lang w:val="uk-UA"/>
        </w:rPr>
        <w:t>2)</w:t>
      </w:r>
      <w:r w:rsidRPr="00B676A3">
        <w:rPr>
          <w:rFonts w:ascii="Times New Roman" w:hAnsi="Times New Roman"/>
          <w:b/>
          <w:sz w:val="24"/>
          <w:szCs w:val="24"/>
          <w:lang w:val="uk-UA"/>
        </w:rPr>
        <w:t> </w:t>
      </w:r>
      <w:r w:rsidRPr="00B676A3">
        <w:rPr>
          <w:rFonts w:ascii="Times New Roman" w:hAnsi="Times New Roman"/>
          <w:sz w:val="24"/>
          <w:szCs w:val="24"/>
          <w:lang w:val="uk-UA"/>
        </w:rPr>
        <w:t xml:space="preserve">тонкі легкі хустки: </w:t>
      </w:r>
      <w:r w:rsidRPr="00B676A3">
        <w:rPr>
          <w:rFonts w:ascii="Times New Roman" w:hAnsi="Times New Roman"/>
          <w:b/>
          <w:sz w:val="24"/>
          <w:szCs w:val="24"/>
          <w:lang w:val="uk-UA"/>
        </w:rPr>
        <w:t xml:space="preserve">платина </w:t>
      </w:r>
      <w:r w:rsidRPr="00B676A3">
        <w:rPr>
          <w:rFonts w:ascii="Times New Roman" w:hAnsi="Times New Roman"/>
          <w:sz w:val="24"/>
          <w:szCs w:val="24"/>
          <w:lang w:val="uk-UA"/>
        </w:rPr>
        <w:t xml:space="preserve">– тонка біла літня хустка, напр.: </w:t>
      </w:r>
      <w:r w:rsidRPr="00B676A3">
        <w:rPr>
          <w:rFonts w:ascii="Times New Roman" w:hAnsi="Times New Roman"/>
          <w:i/>
          <w:sz w:val="24"/>
          <w:szCs w:val="24"/>
          <w:lang w:val="uk-UA"/>
        </w:rPr>
        <w:t xml:space="preserve">Завий на голову </w:t>
      </w:r>
      <w:r w:rsidRPr="00B676A3">
        <w:rPr>
          <w:rFonts w:ascii="Times New Roman" w:hAnsi="Times New Roman"/>
          <w:b/>
          <w:i/>
          <w:sz w:val="24"/>
          <w:szCs w:val="24"/>
          <w:lang w:val="uk-UA"/>
        </w:rPr>
        <w:t>платину</w:t>
      </w:r>
      <w:r w:rsidRPr="00B676A3">
        <w:rPr>
          <w:rFonts w:ascii="Times New Roman" w:hAnsi="Times New Roman"/>
          <w:i/>
          <w:sz w:val="24"/>
          <w:szCs w:val="24"/>
          <w:lang w:val="uk-UA"/>
        </w:rPr>
        <w:t xml:space="preserve">, єк сапаєш, би сонце не припикло </w:t>
      </w:r>
      <w:r w:rsidRPr="00B676A3">
        <w:rPr>
          <w:rFonts w:ascii="Times New Roman" w:hAnsi="Times New Roman"/>
          <w:sz w:val="24"/>
          <w:szCs w:val="24"/>
          <w:lang w:val="uk-UA"/>
        </w:rPr>
        <w:t xml:space="preserve">(Кам`янка Глиб.); </w:t>
      </w:r>
      <w:r w:rsidRPr="00B676A3">
        <w:rPr>
          <w:rFonts w:ascii="Times New Roman" w:hAnsi="Times New Roman"/>
          <w:b/>
          <w:sz w:val="24"/>
          <w:szCs w:val="24"/>
          <w:lang w:val="uk-UA"/>
        </w:rPr>
        <w:t>платяночка</w:t>
      </w:r>
      <w:r w:rsidRPr="00B676A3">
        <w:rPr>
          <w:rFonts w:ascii="Times New Roman" w:hAnsi="Times New Roman"/>
          <w:sz w:val="24"/>
          <w:szCs w:val="24"/>
          <w:lang w:val="uk-UA"/>
        </w:rPr>
        <w:t xml:space="preserve"> – хустина для покриття голови в сонячну погоду</w:t>
      </w:r>
      <w:r w:rsidRPr="00B676A3">
        <w:rPr>
          <w:rFonts w:ascii="Times New Roman" w:hAnsi="Times New Roman"/>
          <w:spacing w:val="-4"/>
          <w:sz w:val="24"/>
          <w:szCs w:val="24"/>
          <w:lang w:val="uk-UA"/>
        </w:rPr>
        <w:t xml:space="preserve">, напр.: </w:t>
      </w:r>
      <w:r w:rsidRPr="00B676A3">
        <w:rPr>
          <w:rFonts w:ascii="Times New Roman" w:hAnsi="Times New Roman"/>
          <w:b/>
          <w:i/>
          <w:spacing w:val="-4"/>
          <w:sz w:val="24"/>
          <w:szCs w:val="24"/>
          <w:lang w:val="uk-UA"/>
        </w:rPr>
        <w:t>Платяночка</w:t>
      </w:r>
      <w:r w:rsidRPr="00B676A3">
        <w:rPr>
          <w:rFonts w:ascii="Times New Roman" w:hAnsi="Times New Roman"/>
          <w:i/>
          <w:spacing w:val="-4"/>
          <w:sz w:val="24"/>
          <w:szCs w:val="24"/>
          <w:lang w:val="uk-UA"/>
        </w:rPr>
        <w:t xml:space="preserve"> – це фустина до носиня на поли </w:t>
      </w:r>
      <w:r w:rsidRPr="00B676A3">
        <w:rPr>
          <w:rFonts w:ascii="Times New Roman" w:hAnsi="Times New Roman"/>
          <w:spacing w:val="-4"/>
          <w:sz w:val="24"/>
          <w:szCs w:val="24"/>
          <w:lang w:val="uk-UA"/>
        </w:rPr>
        <w:t>(Козиряни Кельм.).</w:t>
      </w:r>
    </w:p>
    <w:p w:rsidR="00A73650" w:rsidRPr="00B676A3" w:rsidRDefault="00A73650" w:rsidP="00A73650">
      <w:pPr>
        <w:widowControl w:val="0"/>
        <w:spacing w:after="0" w:line="240" w:lineRule="auto"/>
        <w:ind w:firstLine="709"/>
        <w:jc w:val="both"/>
        <w:rPr>
          <w:rFonts w:ascii="Times New Roman" w:hAnsi="Times New Roman"/>
          <w:sz w:val="24"/>
          <w:szCs w:val="24"/>
          <w:lang w:val="uk-UA"/>
        </w:rPr>
      </w:pPr>
      <w:r w:rsidRPr="00B676A3">
        <w:rPr>
          <w:rFonts w:ascii="Times New Roman" w:hAnsi="Times New Roman"/>
          <w:sz w:val="24"/>
          <w:szCs w:val="24"/>
          <w:lang w:val="uk-UA"/>
        </w:rPr>
        <w:t xml:space="preserve">Хустки буковинок вирізняються візерунками, пор.: </w:t>
      </w:r>
      <w:r w:rsidRPr="00B676A3">
        <w:rPr>
          <w:rFonts w:ascii="Times New Roman" w:hAnsi="Times New Roman"/>
          <w:b/>
          <w:sz w:val="24"/>
          <w:szCs w:val="24"/>
          <w:lang w:val="uk-UA"/>
        </w:rPr>
        <w:t>кадрелька</w:t>
      </w:r>
      <w:r w:rsidRPr="00B676A3">
        <w:rPr>
          <w:rFonts w:ascii="Times New Roman" w:hAnsi="Times New Roman"/>
          <w:sz w:val="24"/>
          <w:szCs w:val="24"/>
          <w:lang w:val="uk-UA"/>
        </w:rPr>
        <w:t xml:space="preserve"> – клітчаста хустка, напр.: </w:t>
      </w:r>
      <w:r w:rsidRPr="00B676A3">
        <w:rPr>
          <w:rFonts w:ascii="Times New Roman" w:hAnsi="Times New Roman"/>
          <w:i/>
          <w:sz w:val="24"/>
          <w:szCs w:val="24"/>
          <w:lang w:val="uk-UA"/>
        </w:rPr>
        <w:t xml:space="preserve">Купила собі файну </w:t>
      </w:r>
      <w:r w:rsidRPr="00B676A3">
        <w:rPr>
          <w:rFonts w:ascii="Times New Roman" w:hAnsi="Times New Roman"/>
          <w:b/>
          <w:i/>
          <w:sz w:val="24"/>
          <w:szCs w:val="24"/>
          <w:lang w:val="uk-UA"/>
        </w:rPr>
        <w:t>кадрельку</w:t>
      </w:r>
      <w:r w:rsidRPr="00B676A3">
        <w:rPr>
          <w:rFonts w:ascii="Times New Roman" w:hAnsi="Times New Roman"/>
          <w:i/>
          <w:sz w:val="24"/>
          <w:szCs w:val="24"/>
          <w:lang w:val="uk-UA"/>
        </w:rPr>
        <w:t xml:space="preserve">, чи мені до лиця? </w:t>
      </w:r>
      <w:r w:rsidRPr="00B676A3">
        <w:rPr>
          <w:rFonts w:ascii="Times New Roman" w:hAnsi="Times New Roman"/>
          <w:sz w:val="24"/>
          <w:szCs w:val="24"/>
          <w:lang w:val="uk-UA"/>
        </w:rPr>
        <w:t>(Новоселиця Кельм.);</w:t>
      </w:r>
      <w:r w:rsidRPr="00B676A3">
        <w:rPr>
          <w:rFonts w:ascii="Times New Roman" w:hAnsi="Times New Roman"/>
          <w:b/>
          <w:sz w:val="24"/>
          <w:szCs w:val="24"/>
          <w:lang w:val="uk-UA"/>
        </w:rPr>
        <w:t xml:space="preserve"> лілія </w:t>
      </w:r>
      <w:r w:rsidRPr="00B676A3">
        <w:rPr>
          <w:rFonts w:ascii="Times New Roman" w:hAnsi="Times New Roman"/>
          <w:sz w:val="24"/>
          <w:szCs w:val="24"/>
          <w:lang w:val="uk-UA"/>
        </w:rPr>
        <w:t xml:space="preserve">– хустка з узорами лілії, напр.: </w:t>
      </w:r>
      <w:r w:rsidRPr="00B676A3">
        <w:rPr>
          <w:rFonts w:ascii="Times New Roman" w:hAnsi="Times New Roman"/>
          <w:i/>
          <w:sz w:val="24"/>
          <w:szCs w:val="24"/>
          <w:lang w:val="uk-UA"/>
        </w:rPr>
        <w:t xml:space="preserve">Ти чо в будин день завилася в </w:t>
      </w:r>
      <w:r w:rsidRPr="00B676A3">
        <w:rPr>
          <w:rFonts w:ascii="Times New Roman" w:hAnsi="Times New Roman"/>
          <w:b/>
          <w:i/>
          <w:sz w:val="24"/>
          <w:szCs w:val="24"/>
          <w:lang w:val="uk-UA"/>
        </w:rPr>
        <w:t>лілію</w:t>
      </w:r>
      <w:r w:rsidRPr="00B676A3">
        <w:rPr>
          <w:rFonts w:ascii="Times New Roman" w:hAnsi="Times New Roman"/>
          <w:i/>
          <w:sz w:val="24"/>
          <w:szCs w:val="24"/>
          <w:lang w:val="uk-UA"/>
        </w:rPr>
        <w:t>?</w:t>
      </w:r>
      <w:r w:rsidRPr="00B676A3">
        <w:rPr>
          <w:rFonts w:ascii="Times New Roman" w:hAnsi="Times New Roman"/>
          <w:sz w:val="24"/>
          <w:szCs w:val="24"/>
          <w:lang w:val="uk-UA"/>
        </w:rPr>
        <w:t xml:space="preserve"> (Чорнівка Нов.);</w:t>
      </w:r>
      <w:r w:rsidRPr="00B676A3">
        <w:rPr>
          <w:rFonts w:ascii="Times New Roman" w:hAnsi="Times New Roman"/>
          <w:b/>
          <w:sz w:val="24"/>
          <w:szCs w:val="24"/>
          <w:lang w:val="uk-UA"/>
        </w:rPr>
        <w:t xml:space="preserve"> марійка </w:t>
      </w:r>
      <w:r w:rsidRPr="00B676A3">
        <w:rPr>
          <w:rFonts w:ascii="Times New Roman" w:hAnsi="Times New Roman"/>
          <w:sz w:val="24"/>
          <w:szCs w:val="24"/>
          <w:lang w:val="uk-UA"/>
        </w:rPr>
        <w:t xml:space="preserve">– невелика клітчаста хустка, напр.: </w:t>
      </w:r>
      <w:r w:rsidRPr="00B676A3">
        <w:rPr>
          <w:rFonts w:ascii="Times New Roman" w:hAnsi="Times New Roman"/>
          <w:i/>
          <w:sz w:val="24"/>
          <w:szCs w:val="24"/>
          <w:lang w:val="uk-UA"/>
        </w:rPr>
        <w:t xml:space="preserve">Покажи мені </w:t>
      </w:r>
      <w:r w:rsidRPr="00B676A3">
        <w:rPr>
          <w:rFonts w:ascii="Times New Roman" w:hAnsi="Times New Roman"/>
          <w:b/>
          <w:i/>
          <w:sz w:val="24"/>
          <w:szCs w:val="24"/>
          <w:lang w:val="uk-UA"/>
        </w:rPr>
        <w:t>марійку</w:t>
      </w:r>
      <w:r w:rsidRPr="00B676A3">
        <w:rPr>
          <w:rFonts w:ascii="Times New Roman" w:hAnsi="Times New Roman"/>
          <w:i/>
          <w:sz w:val="24"/>
          <w:szCs w:val="24"/>
          <w:lang w:val="uk-UA"/>
        </w:rPr>
        <w:t xml:space="preserve">, шо ти купила в місті </w:t>
      </w:r>
      <w:r w:rsidRPr="00B676A3">
        <w:rPr>
          <w:rFonts w:ascii="Times New Roman" w:hAnsi="Times New Roman"/>
          <w:sz w:val="24"/>
          <w:szCs w:val="24"/>
          <w:lang w:val="uk-UA"/>
        </w:rPr>
        <w:t xml:space="preserve">(Братанівка Кельм.); </w:t>
      </w:r>
      <w:r w:rsidRPr="00B676A3">
        <w:rPr>
          <w:rFonts w:ascii="Times New Roman" w:hAnsi="Times New Roman"/>
          <w:b/>
          <w:sz w:val="24"/>
          <w:szCs w:val="24"/>
          <w:lang w:val="uk-UA"/>
        </w:rPr>
        <w:t xml:space="preserve">павутинка </w:t>
      </w:r>
      <w:r w:rsidRPr="00B676A3">
        <w:rPr>
          <w:rFonts w:ascii="Times New Roman" w:hAnsi="Times New Roman"/>
          <w:sz w:val="24"/>
          <w:szCs w:val="24"/>
          <w:lang w:val="uk-UA"/>
        </w:rPr>
        <w:t xml:space="preserve">– в’язана хустка з ажурними мереживними візерунками, напр.: </w:t>
      </w:r>
      <w:r w:rsidRPr="00B676A3">
        <w:rPr>
          <w:rFonts w:ascii="Times New Roman" w:hAnsi="Times New Roman"/>
          <w:i/>
          <w:sz w:val="24"/>
          <w:szCs w:val="24"/>
          <w:lang w:val="uk-UA"/>
        </w:rPr>
        <w:t xml:space="preserve">Типер замість пухових фусток взялися носити </w:t>
      </w:r>
      <w:r w:rsidRPr="00B676A3">
        <w:rPr>
          <w:rFonts w:ascii="Times New Roman" w:hAnsi="Times New Roman"/>
          <w:b/>
          <w:i/>
          <w:sz w:val="24"/>
          <w:szCs w:val="24"/>
          <w:lang w:val="uk-UA"/>
        </w:rPr>
        <w:t xml:space="preserve">павутинки </w:t>
      </w:r>
      <w:r w:rsidRPr="00B676A3">
        <w:rPr>
          <w:rFonts w:ascii="Times New Roman" w:hAnsi="Times New Roman"/>
          <w:sz w:val="24"/>
          <w:szCs w:val="24"/>
          <w:lang w:val="uk-UA"/>
        </w:rPr>
        <w:t xml:space="preserve">(Стара Жадова Стор.); </w:t>
      </w:r>
      <w:r w:rsidRPr="00B676A3">
        <w:rPr>
          <w:rFonts w:ascii="Times New Roman" w:hAnsi="Times New Roman"/>
          <w:b/>
          <w:sz w:val="24"/>
          <w:szCs w:val="24"/>
          <w:lang w:val="uk-UA"/>
        </w:rPr>
        <w:t>пантарька</w:t>
      </w:r>
      <w:r w:rsidRPr="00B676A3">
        <w:rPr>
          <w:rFonts w:ascii="Times New Roman" w:hAnsi="Times New Roman"/>
          <w:sz w:val="24"/>
          <w:szCs w:val="24"/>
          <w:lang w:val="uk-UA"/>
        </w:rPr>
        <w:t xml:space="preserve"> – хустка зі своєрідним візерунком, що нагадує пір’я цесарки, напр.: </w:t>
      </w:r>
      <w:r w:rsidRPr="00B676A3">
        <w:rPr>
          <w:rFonts w:ascii="Times New Roman" w:hAnsi="Times New Roman"/>
          <w:i/>
          <w:sz w:val="24"/>
          <w:szCs w:val="24"/>
          <w:lang w:val="uk-UA"/>
        </w:rPr>
        <w:t xml:space="preserve">Завила цу </w:t>
      </w:r>
      <w:r w:rsidRPr="00B676A3">
        <w:rPr>
          <w:rFonts w:ascii="Times New Roman" w:hAnsi="Times New Roman"/>
          <w:b/>
          <w:i/>
          <w:sz w:val="24"/>
          <w:szCs w:val="24"/>
          <w:lang w:val="uk-UA"/>
        </w:rPr>
        <w:t>пантарьку</w:t>
      </w:r>
      <w:r w:rsidRPr="00B676A3">
        <w:rPr>
          <w:rFonts w:ascii="Times New Roman" w:hAnsi="Times New Roman"/>
          <w:i/>
          <w:sz w:val="24"/>
          <w:szCs w:val="24"/>
          <w:lang w:val="uk-UA"/>
        </w:rPr>
        <w:t xml:space="preserve">, а вона тонка і у вуха віє вітир </w:t>
      </w:r>
      <w:r w:rsidRPr="00B676A3">
        <w:rPr>
          <w:rFonts w:ascii="Times New Roman" w:hAnsi="Times New Roman"/>
          <w:sz w:val="24"/>
          <w:szCs w:val="24"/>
          <w:lang w:val="uk-UA"/>
        </w:rPr>
        <w:t xml:space="preserve">(Чепоноси Хот.). </w:t>
      </w:r>
    </w:p>
    <w:p w:rsidR="00A73650" w:rsidRPr="00B676A3" w:rsidRDefault="00A73650" w:rsidP="00A73650">
      <w:pPr>
        <w:widowControl w:val="0"/>
        <w:spacing w:after="0" w:line="240" w:lineRule="auto"/>
        <w:ind w:firstLine="709"/>
        <w:jc w:val="both"/>
        <w:rPr>
          <w:rFonts w:ascii="Times New Roman" w:hAnsi="Times New Roman"/>
          <w:sz w:val="24"/>
          <w:szCs w:val="24"/>
          <w:lang w:val="uk-UA"/>
        </w:rPr>
      </w:pPr>
      <w:r w:rsidRPr="00B676A3">
        <w:rPr>
          <w:rFonts w:ascii="Times New Roman" w:hAnsi="Times New Roman"/>
          <w:sz w:val="24"/>
          <w:szCs w:val="24"/>
          <w:lang w:val="uk-UA"/>
        </w:rPr>
        <w:t xml:space="preserve">За призначенням виокремлюємо назву </w:t>
      </w:r>
      <w:r w:rsidRPr="00B676A3">
        <w:rPr>
          <w:rFonts w:ascii="Times New Roman" w:hAnsi="Times New Roman"/>
          <w:b/>
          <w:sz w:val="24"/>
          <w:szCs w:val="24"/>
          <w:lang w:val="uk-UA"/>
        </w:rPr>
        <w:t xml:space="preserve">велян, велін, вельон, вилін </w:t>
      </w:r>
      <w:r w:rsidRPr="00B676A3">
        <w:rPr>
          <w:rFonts w:ascii="Times New Roman" w:hAnsi="Times New Roman"/>
          <w:sz w:val="24"/>
          <w:szCs w:val="24"/>
          <w:lang w:val="uk-UA"/>
        </w:rPr>
        <w:t xml:space="preserve">– головний убір молодої, фата, напр.: </w:t>
      </w:r>
      <w:r w:rsidRPr="00B676A3">
        <w:rPr>
          <w:rFonts w:ascii="Times New Roman" w:hAnsi="Times New Roman"/>
          <w:i/>
          <w:sz w:val="24"/>
          <w:szCs w:val="24"/>
          <w:lang w:val="uk-UA"/>
        </w:rPr>
        <w:t xml:space="preserve">Колис робили довгі </w:t>
      </w:r>
      <w:r w:rsidRPr="00B676A3">
        <w:rPr>
          <w:rFonts w:ascii="Times New Roman" w:hAnsi="Times New Roman"/>
          <w:b/>
          <w:i/>
          <w:sz w:val="24"/>
          <w:szCs w:val="24"/>
          <w:lang w:val="uk-UA"/>
        </w:rPr>
        <w:t>веляни</w:t>
      </w:r>
      <w:r w:rsidRPr="00B676A3">
        <w:rPr>
          <w:rFonts w:ascii="Times New Roman" w:hAnsi="Times New Roman"/>
          <w:i/>
          <w:sz w:val="24"/>
          <w:szCs w:val="24"/>
          <w:lang w:val="uk-UA"/>
        </w:rPr>
        <w:t xml:space="preserve">, а тепер короткі </w:t>
      </w:r>
      <w:r w:rsidRPr="00B676A3">
        <w:rPr>
          <w:rFonts w:ascii="Times New Roman" w:hAnsi="Times New Roman"/>
          <w:sz w:val="24"/>
          <w:szCs w:val="24"/>
          <w:lang w:val="uk-UA"/>
        </w:rPr>
        <w:t>(Атаки Хот.).</w:t>
      </w:r>
    </w:p>
    <w:p w:rsidR="00A73650" w:rsidRPr="00B676A3" w:rsidRDefault="00A73650" w:rsidP="00A73650">
      <w:pPr>
        <w:widowControl w:val="0"/>
        <w:spacing w:after="0" w:line="240" w:lineRule="auto"/>
        <w:ind w:firstLine="709"/>
        <w:jc w:val="both"/>
        <w:rPr>
          <w:rFonts w:ascii="Times New Roman" w:hAnsi="Times New Roman"/>
          <w:b/>
          <w:sz w:val="24"/>
          <w:szCs w:val="24"/>
          <w:lang w:val="uk-UA"/>
        </w:rPr>
      </w:pPr>
      <w:r w:rsidRPr="00B676A3">
        <w:rPr>
          <w:rFonts w:ascii="Times New Roman" w:hAnsi="Times New Roman"/>
          <w:b/>
          <w:sz w:val="24"/>
          <w:szCs w:val="24"/>
          <w:lang w:val="uk-UA"/>
        </w:rPr>
        <w:t>ЛСГ ‘назви взуття’</w:t>
      </w:r>
    </w:p>
    <w:p w:rsidR="00A73650" w:rsidRPr="00B676A3" w:rsidRDefault="00A73650" w:rsidP="00A73650">
      <w:pPr>
        <w:widowControl w:val="0"/>
        <w:shd w:val="clear" w:color="auto" w:fill="FFFFFF"/>
        <w:spacing w:after="0" w:line="240" w:lineRule="auto"/>
        <w:ind w:firstLine="709"/>
        <w:jc w:val="both"/>
        <w:rPr>
          <w:rFonts w:ascii="Times New Roman" w:hAnsi="Times New Roman"/>
          <w:color w:val="000000"/>
          <w:sz w:val="24"/>
          <w:szCs w:val="24"/>
          <w:lang w:val="uk-UA" w:eastAsia="uk-UA"/>
        </w:rPr>
      </w:pPr>
      <w:r w:rsidRPr="00B676A3">
        <w:rPr>
          <w:rFonts w:ascii="Times New Roman" w:hAnsi="Times New Roman"/>
          <w:color w:val="000000"/>
          <w:sz w:val="24"/>
          <w:szCs w:val="24"/>
          <w:lang w:val="uk-UA" w:eastAsia="uk-UA"/>
        </w:rPr>
        <w:t xml:space="preserve">Взуття слугує доповненням до національного костюма. Форма і матеріал для взуття виникли і розвивалися в різних регіонах України залежно від природних географічних умов, а також від виду господарчої діяльності та економічного становища селянства. </w:t>
      </w:r>
    </w:p>
    <w:p w:rsidR="00A73650" w:rsidRPr="00B676A3" w:rsidRDefault="00A73650" w:rsidP="00A73650">
      <w:pPr>
        <w:widowControl w:val="0"/>
        <w:shd w:val="clear" w:color="auto" w:fill="FFFFFF"/>
        <w:spacing w:after="0" w:line="240" w:lineRule="auto"/>
        <w:ind w:firstLine="709"/>
        <w:jc w:val="both"/>
        <w:rPr>
          <w:rFonts w:ascii="Times New Roman" w:hAnsi="Times New Roman"/>
          <w:color w:val="000000"/>
          <w:sz w:val="24"/>
          <w:szCs w:val="24"/>
          <w:lang w:val="uk-UA" w:eastAsia="uk-UA"/>
        </w:rPr>
      </w:pPr>
      <w:r w:rsidRPr="00B676A3">
        <w:rPr>
          <w:rFonts w:ascii="Times New Roman" w:hAnsi="Times New Roman"/>
          <w:color w:val="000000"/>
          <w:sz w:val="24"/>
          <w:szCs w:val="24"/>
          <w:lang w:val="uk-UA" w:eastAsia="uk-UA"/>
        </w:rPr>
        <w:t xml:space="preserve">На Буковині побутувало плетене з рослинних стебел або з деревної кори (лика) або шите </w:t>
      </w:r>
      <w:r w:rsidRPr="00B676A3">
        <w:rPr>
          <w:rFonts w:ascii="Times New Roman" w:hAnsi="Times New Roman"/>
          <w:color w:val="000000"/>
          <w:sz w:val="24"/>
          <w:szCs w:val="24"/>
          <w:lang w:val="uk-UA" w:eastAsia="uk-UA"/>
        </w:rPr>
        <w:lastRenderedPageBreak/>
        <w:t xml:space="preserve">зі шкіри взуття. Ми зафіксували такі назви: </w:t>
      </w:r>
    </w:p>
    <w:p w:rsidR="00A73650" w:rsidRPr="00B676A3" w:rsidRDefault="00937CFE" w:rsidP="00A73650">
      <w:pPr>
        <w:widowControl w:val="0"/>
        <w:shd w:val="clear" w:color="auto" w:fill="FFFFFF"/>
        <w:spacing w:after="0" w:line="240" w:lineRule="auto"/>
        <w:ind w:firstLine="709"/>
        <w:jc w:val="both"/>
        <w:rPr>
          <w:rFonts w:ascii="Times New Roman" w:hAnsi="Times New Roman"/>
          <w:color w:val="000000"/>
          <w:sz w:val="24"/>
          <w:szCs w:val="24"/>
          <w:lang w:val="uk-UA" w:eastAsia="uk-UA"/>
        </w:rPr>
      </w:pPr>
      <w:r w:rsidRPr="00B676A3">
        <w:rPr>
          <w:rFonts w:ascii="Times New Roman" w:hAnsi="Times New Roman"/>
          <w:sz w:val="24"/>
          <w:szCs w:val="24"/>
          <w:lang w:val="uk-UA"/>
        </w:rPr>
        <w:sym w:font="Symbol" w:char="F02D"/>
      </w:r>
      <w:r w:rsidR="00A73650" w:rsidRPr="00B676A3">
        <w:rPr>
          <w:rFonts w:ascii="Times New Roman" w:hAnsi="Times New Roman"/>
          <w:color w:val="000000"/>
          <w:sz w:val="24"/>
          <w:szCs w:val="24"/>
          <w:lang w:val="uk-UA" w:eastAsia="uk-UA"/>
        </w:rPr>
        <w:t xml:space="preserve"> назви теплого жіночого взуття: </w:t>
      </w:r>
      <w:r w:rsidR="00A73650" w:rsidRPr="00B676A3">
        <w:rPr>
          <w:rFonts w:ascii="Times New Roman" w:hAnsi="Times New Roman"/>
          <w:b/>
          <w:sz w:val="24"/>
          <w:szCs w:val="24"/>
          <w:lang w:val="uk-UA"/>
        </w:rPr>
        <w:t xml:space="preserve">буркі </w:t>
      </w:r>
      <w:r w:rsidR="00A73650" w:rsidRPr="00B676A3">
        <w:rPr>
          <w:rFonts w:ascii="Times New Roman" w:hAnsi="Times New Roman"/>
          <w:sz w:val="24"/>
          <w:szCs w:val="24"/>
          <w:lang w:val="uk-UA"/>
        </w:rPr>
        <w:t xml:space="preserve">– вид теплого взуття на зразок валянок, шиються з сукна на ваті і підкладці, напр.: </w:t>
      </w:r>
      <w:r w:rsidR="00A73650" w:rsidRPr="00B676A3">
        <w:rPr>
          <w:rFonts w:ascii="Times New Roman" w:hAnsi="Times New Roman"/>
          <w:i/>
          <w:sz w:val="24"/>
          <w:szCs w:val="24"/>
          <w:lang w:val="uk-UA"/>
        </w:rPr>
        <w:t xml:space="preserve">Буркі вже шшиті, ші треба купити до них кальоші </w:t>
      </w:r>
      <w:r w:rsidR="00A73650" w:rsidRPr="00B676A3">
        <w:rPr>
          <w:rFonts w:ascii="Times New Roman" w:hAnsi="Times New Roman"/>
          <w:sz w:val="24"/>
          <w:szCs w:val="24"/>
          <w:lang w:val="uk-UA"/>
        </w:rPr>
        <w:t>(Глинниця Кіцм.);</w:t>
      </w:r>
      <w:r w:rsidR="00A73650" w:rsidRPr="00B676A3">
        <w:rPr>
          <w:rFonts w:ascii="Times New Roman" w:hAnsi="Times New Roman"/>
          <w:color w:val="000000"/>
          <w:sz w:val="24"/>
          <w:szCs w:val="24"/>
          <w:lang w:val="uk-UA" w:eastAsia="uk-UA"/>
        </w:rPr>
        <w:t xml:space="preserve"> </w:t>
      </w:r>
      <w:r w:rsidR="00A73650" w:rsidRPr="00B676A3">
        <w:rPr>
          <w:rFonts w:ascii="Times New Roman" w:hAnsi="Times New Roman"/>
          <w:b/>
          <w:sz w:val="24"/>
          <w:szCs w:val="24"/>
          <w:lang w:val="uk-UA"/>
        </w:rPr>
        <w:t xml:space="preserve">румункі </w:t>
      </w:r>
      <w:r w:rsidR="00A73650" w:rsidRPr="00B676A3">
        <w:rPr>
          <w:rFonts w:ascii="Times New Roman" w:hAnsi="Times New Roman"/>
          <w:sz w:val="24"/>
          <w:szCs w:val="24"/>
          <w:lang w:val="uk-UA"/>
        </w:rPr>
        <w:t xml:space="preserve">– вид жіночого теплого взуття, напр.: </w:t>
      </w:r>
      <w:r w:rsidR="00A73650" w:rsidRPr="00B676A3">
        <w:rPr>
          <w:rFonts w:ascii="Times New Roman" w:hAnsi="Times New Roman"/>
          <w:i/>
          <w:sz w:val="24"/>
          <w:szCs w:val="24"/>
          <w:lang w:val="uk-UA"/>
        </w:rPr>
        <w:t xml:space="preserve">Мама купила мині були </w:t>
      </w:r>
      <w:r w:rsidR="00A73650" w:rsidRPr="00B676A3">
        <w:rPr>
          <w:rFonts w:ascii="Times New Roman" w:hAnsi="Times New Roman"/>
          <w:b/>
          <w:i/>
          <w:sz w:val="24"/>
          <w:szCs w:val="24"/>
          <w:lang w:val="uk-UA"/>
        </w:rPr>
        <w:t>румункі</w:t>
      </w:r>
      <w:r w:rsidR="00A73650" w:rsidRPr="00B676A3">
        <w:rPr>
          <w:rFonts w:ascii="Times New Roman" w:hAnsi="Times New Roman"/>
          <w:i/>
          <w:sz w:val="24"/>
          <w:szCs w:val="24"/>
          <w:lang w:val="uk-UA"/>
        </w:rPr>
        <w:t xml:space="preserve"> на зиму </w:t>
      </w:r>
      <w:r w:rsidR="00A73650" w:rsidRPr="00B676A3">
        <w:rPr>
          <w:rFonts w:ascii="Times New Roman" w:hAnsi="Times New Roman"/>
          <w:sz w:val="24"/>
          <w:szCs w:val="24"/>
          <w:lang w:val="uk-UA"/>
        </w:rPr>
        <w:t>(Стрілецький Кут Кіцм.);</w:t>
      </w:r>
    </w:p>
    <w:p w:rsidR="00A73650" w:rsidRPr="00B676A3" w:rsidRDefault="00937CFE" w:rsidP="00A73650">
      <w:pPr>
        <w:widowControl w:val="0"/>
        <w:shd w:val="clear" w:color="auto" w:fill="FFFFFF"/>
        <w:spacing w:after="0" w:line="240" w:lineRule="auto"/>
        <w:ind w:firstLine="709"/>
        <w:jc w:val="both"/>
        <w:rPr>
          <w:rFonts w:ascii="Times New Roman" w:hAnsi="Times New Roman"/>
          <w:sz w:val="24"/>
          <w:szCs w:val="24"/>
          <w:lang w:val="uk-UA"/>
        </w:rPr>
      </w:pPr>
      <w:r w:rsidRPr="00B676A3">
        <w:rPr>
          <w:rFonts w:ascii="Times New Roman" w:hAnsi="Times New Roman"/>
          <w:sz w:val="24"/>
          <w:szCs w:val="24"/>
          <w:lang w:val="uk-UA"/>
        </w:rPr>
        <w:sym w:font="Symbol" w:char="F02D"/>
      </w:r>
      <w:r w:rsidR="00A73650" w:rsidRPr="00B676A3">
        <w:rPr>
          <w:rFonts w:ascii="Times New Roman" w:hAnsi="Times New Roman"/>
          <w:color w:val="000000"/>
          <w:sz w:val="24"/>
          <w:szCs w:val="24"/>
          <w:lang w:val="uk-UA" w:eastAsia="uk-UA"/>
        </w:rPr>
        <w:t xml:space="preserve"> назви чобіт – взуття з досить високими халявами: </w:t>
      </w:r>
      <w:r w:rsidR="00A73650" w:rsidRPr="00B676A3">
        <w:rPr>
          <w:rFonts w:ascii="Times New Roman" w:hAnsi="Times New Roman"/>
          <w:b/>
          <w:sz w:val="24"/>
          <w:szCs w:val="24"/>
          <w:lang w:val="uk-UA"/>
        </w:rPr>
        <w:t xml:space="preserve">дирмати (дармати) </w:t>
      </w:r>
      <w:r w:rsidR="00A73650" w:rsidRPr="00B676A3">
        <w:rPr>
          <w:rFonts w:ascii="Times New Roman" w:hAnsi="Times New Roman"/>
          <w:sz w:val="24"/>
          <w:szCs w:val="24"/>
          <w:lang w:val="uk-UA"/>
        </w:rPr>
        <w:t xml:space="preserve">– жіночі черевики з високими халявами на підборах, напр.: </w:t>
      </w:r>
      <w:r w:rsidR="00A73650" w:rsidRPr="00B676A3">
        <w:rPr>
          <w:rFonts w:ascii="Times New Roman" w:hAnsi="Times New Roman"/>
          <w:i/>
          <w:sz w:val="24"/>
          <w:szCs w:val="24"/>
          <w:lang w:val="uk-UA"/>
        </w:rPr>
        <w:t xml:space="preserve">То лиш богацкі жінки мали файлі </w:t>
      </w:r>
      <w:r w:rsidR="00A73650" w:rsidRPr="00B676A3">
        <w:rPr>
          <w:rFonts w:ascii="Times New Roman" w:hAnsi="Times New Roman"/>
          <w:b/>
          <w:i/>
          <w:sz w:val="24"/>
          <w:szCs w:val="24"/>
          <w:lang w:val="uk-UA"/>
        </w:rPr>
        <w:t>дирмати</w:t>
      </w:r>
      <w:r w:rsidR="00A73650" w:rsidRPr="00B676A3">
        <w:rPr>
          <w:rFonts w:ascii="Times New Roman" w:hAnsi="Times New Roman"/>
          <w:i/>
          <w:sz w:val="24"/>
          <w:szCs w:val="24"/>
          <w:lang w:val="uk-UA"/>
        </w:rPr>
        <w:t xml:space="preserve">, жовті або чорні </w:t>
      </w:r>
      <w:r w:rsidR="00A73650" w:rsidRPr="00B676A3">
        <w:rPr>
          <w:rFonts w:ascii="Times New Roman" w:hAnsi="Times New Roman"/>
          <w:sz w:val="24"/>
          <w:szCs w:val="24"/>
          <w:lang w:val="uk-UA"/>
        </w:rPr>
        <w:t>(Киселів Кіцм.);</w:t>
      </w:r>
      <w:r w:rsidR="00A73650" w:rsidRPr="00B676A3">
        <w:rPr>
          <w:rFonts w:ascii="Times New Roman" w:hAnsi="Times New Roman"/>
          <w:b/>
          <w:sz w:val="24"/>
          <w:szCs w:val="24"/>
          <w:lang w:val="uk-UA"/>
        </w:rPr>
        <w:t xml:space="preserve"> іменії </w:t>
      </w:r>
      <w:r w:rsidR="00A73650" w:rsidRPr="00B676A3">
        <w:rPr>
          <w:rFonts w:ascii="Times New Roman" w:hAnsi="Times New Roman"/>
          <w:sz w:val="24"/>
          <w:szCs w:val="24"/>
          <w:lang w:val="uk-UA"/>
        </w:rPr>
        <w:t>– чоботи з довгими халявами, напр.:</w:t>
      </w:r>
      <w:r w:rsidR="00A73650" w:rsidRPr="00B676A3">
        <w:rPr>
          <w:rFonts w:ascii="Times New Roman" w:hAnsi="Times New Roman"/>
          <w:i/>
          <w:sz w:val="24"/>
          <w:szCs w:val="24"/>
          <w:lang w:val="uk-UA"/>
        </w:rPr>
        <w:t xml:space="preserve"> </w:t>
      </w:r>
      <w:r w:rsidR="00A73650" w:rsidRPr="00B676A3">
        <w:rPr>
          <w:rFonts w:ascii="Times New Roman" w:hAnsi="Times New Roman"/>
          <w:b/>
          <w:i/>
          <w:sz w:val="24"/>
          <w:szCs w:val="24"/>
          <w:lang w:val="uk-UA"/>
        </w:rPr>
        <w:t xml:space="preserve">Іменії </w:t>
      </w:r>
      <w:r w:rsidR="00A73650" w:rsidRPr="00B676A3">
        <w:rPr>
          <w:rFonts w:ascii="Times New Roman" w:hAnsi="Times New Roman"/>
          <w:i/>
          <w:sz w:val="24"/>
          <w:szCs w:val="24"/>
          <w:lang w:val="uk-UA"/>
        </w:rPr>
        <w:t xml:space="preserve">робили з доброго реміню </w:t>
      </w:r>
      <w:r w:rsidR="00A73650" w:rsidRPr="00B676A3">
        <w:rPr>
          <w:rFonts w:ascii="Times New Roman" w:hAnsi="Times New Roman"/>
          <w:sz w:val="24"/>
          <w:szCs w:val="24"/>
          <w:lang w:val="uk-UA"/>
        </w:rPr>
        <w:t xml:space="preserve">(Клішківці Хот.); </w:t>
      </w:r>
      <w:r w:rsidR="00A73650" w:rsidRPr="00B676A3">
        <w:rPr>
          <w:rFonts w:ascii="Times New Roman" w:hAnsi="Times New Roman"/>
          <w:b/>
          <w:sz w:val="24"/>
          <w:szCs w:val="24"/>
          <w:lang w:val="uk-UA"/>
        </w:rPr>
        <w:t xml:space="preserve">кондурі </w:t>
      </w:r>
      <w:r w:rsidR="00A73650" w:rsidRPr="00B676A3">
        <w:rPr>
          <w:rFonts w:ascii="Times New Roman" w:hAnsi="Times New Roman"/>
          <w:sz w:val="24"/>
          <w:szCs w:val="24"/>
          <w:lang w:val="uk-UA"/>
        </w:rPr>
        <w:t xml:space="preserve">– старовинний вид чобіт з тонкої шкіри без підборів, напр.: </w:t>
      </w:r>
      <w:r w:rsidR="00A73650" w:rsidRPr="00B676A3">
        <w:rPr>
          <w:rFonts w:ascii="Times New Roman" w:hAnsi="Times New Roman"/>
          <w:i/>
          <w:sz w:val="24"/>
          <w:szCs w:val="24"/>
          <w:lang w:val="uk-UA"/>
        </w:rPr>
        <w:t xml:space="preserve">Дівки повбувалиси в </w:t>
      </w:r>
      <w:r w:rsidR="00A73650" w:rsidRPr="00B676A3">
        <w:rPr>
          <w:rFonts w:ascii="Times New Roman" w:hAnsi="Times New Roman"/>
          <w:b/>
          <w:i/>
          <w:sz w:val="24"/>
          <w:szCs w:val="24"/>
          <w:lang w:val="uk-UA"/>
        </w:rPr>
        <w:t>кондурі</w:t>
      </w:r>
      <w:r w:rsidR="00A73650" w:rsidRPr="00B676A3">
        <w:rPr>
          <w:rFonts w:ascii="Times New Roman" w:hAnsi="Times New Roman"/>
          <w:i/>
          <w:sz w:val="24"/>
          <w:szCs w:val="24"/>
          <w:lang w:val="uk-UA"/>
        </w:rPr>
        <w:t xml:space="preserve"> та й пішли на даниц</w:t>
      </w:r>
      <w:r w:rsidR="00A73650" w:rsidRPr="00B676A3">
        <w:rPr>
          <w:rFonts w:ascii="Times New Roman" w:hAnsi="Times New Roman"/>
          <w:sz w:val="24"/>
          <w:szCs w:val="24"/>
          <w:lang w:val="uk-UA"/>
        </w:rPr>
        <w:t xml:space="preserve"> (Топорівці Нов.);</w:t>
      </w:r>
      <w:r w:rsidR="00A73650" w:rsidRPr="00B676A3">
        <w:rPr>
          <w:rFonts w:ascii="Times New Roman" w:hAnsi="Times New Roman"/>
          <w:b/>
          <w:sz w:val="24"/>
          <w:szCs w:val="24"/>
          <w:lang w:val="uk-UA"/>
        </w:rPr>
        <w:t xml:space="preserve"> сапоги </w:t>
      </w:r>
      <w:r w:rsidR="00A73650" w:rsidRPr="00B676A3">
        <w:rPr>
          <w:rFonts w:ascii="Times New Roman" w:hAnsi="Times New Roman"/>
          <w:sz w:val="24"/>
          <w:szCs w:val="24"/>
          <w:lang w:val="uk-UA"/>
        </w:rPr>
        <w:t xml:space="preserve">– чоботи, напр.: </w:t>
      </w:r>
      <w:r w:rsidR="00A73650" w:rsidRPr="00B676A3">
        <w:rPr>
          <w:rFonts w:ascii="Times New Roman" w:hAnsi="Times New Roman"/>
          <w:i/>
          <w:sz w:val="24"/>
          <w:szCs w:val="24"/>
          <w:lang w:val="uk-UA"/>
        </w:rPr>
        <w:t xml:space="preserve">За те, що отлічно я вчивси, то дістав матер’ял на костюм і </w:t>
      </w:r>
      <w:r w:rsidR="00A73650" w:rsidRPr="00B676A3">
        <w:rPr>
          <w:rFonts w:ascii="Times New Roman" w:hAnsi="Times New Roman"/>
          <w:b/>
          <w:i/>
          <w:sz w:val="24"/>
          <w:szCs w:val="24"/>
          <w:lang w:val="uk-UA"/>
        </w:rPr>
        <w:t xml:space="preserve">сапоги </w:t>
      </w:r>
      <w:r w:rsidR="00A73650" w:rsidRPr="00B676A3">
        <w:rPr>
          <w:rFonts w:ascii="Times New Roman" w:hAnsi="Times New Roman"/>
          <w:sz w:val="24"/>
          <w:szCs w:val="24"/>
          <w:lang w:val="uk-UA"/>
        </w:rPr>
        <w:t>(Глибока);</w:t>
      </w:r>
    </w:p>
    <w:p w:rsidR="00A73650" w:rsidRPr="00B676A3" w:rsidRDefault="00937CFE" w:rsidP="00A73650">
      <w:pPr>
        <w:widowControl w:val="0"/>
        <w:shd w:val="clear" w:color="auto" w:fill="FFFFFF"/>
        <w:spacing w:after="0" w:line="240" w:lineRule="auto"/>
        <w:ind w:firstLine="709"/>
        <w:jc w:val="both"/>
        <w:rPr>
          <w:rFonts w:ascii="Times New Roman" w:hAnsi="Times New Roman"/>
          <w:color w:val="000000"/>
          <w:sz w:val="24"/>
          <w:szCs w:val="24"/>
          <w:lang w:val="uk-UA" w:eastAsia="uk-UA"/>
        </w:rPr>
      </w:pPr>
      <w:r w:rsidRPr="00B676A3">
        <w:rPr>
          <w:rFonts w:ascii="Times New Roman" w:hAnsi="Times New Roman"/>
          <w:sz w:val="24"/>
          <w:szCs w:val="24"/>
          <w:lang w:val="uk-UA"/>
        </w:rPr>
        <w:sym w:font="Symbol" w:char="F02D"/>
      </w:r>
      <w:r w:rsidR="00A73650" w:rsidRPr="00B676A3">
        <w:rPr>
          <w:rFonts w:ascii="Times New Roman" w:hAnsi="Times New Roman"/>
          <w:spacing w:val="-4"/>
          <w:sz w:val="24"/>
          <w:szCs w:val="24"/>
          <w:lang w:val="uk-UA"/>
        </w:rPr>
        <w:t xml:space="preserve"> назви черевиків – невисокого взуття на шнурках або ґудзиках: </w:t>
      </w:r>
      <w:r w:rsidR="00A73650" w:rsidRPr="00B676A3">
        <w:rPr>
          <w:rFonts w:ascii="Times New Roman" w:hAnsi="Times New Roman"/>
          <w:b/>
          <w:spacing w:val="-4"/>
          <w:sz w:val="24"/>
          <w:szCs w:val="24"/>
          <w:lang w:val="uk-UA"/>
        </w:rPr>
        <w:t>камаші</w:t>
      </w:r>
      <w:r w:rsidR="00A73650" w:rsidRPr="00B676A3">
        <w:rPr>
          <w:rFonts w:ascii="Times New Roman" w:hAnsi="Times New Roman"/>
          <w:spacing w:val="-4"/>
          <w:sz w:val="24"/>
          <w:szCs w:val="24"/>
          <w:lang w:val="uk-UA"/>
        </w:rPr>
        <w:t xml:space="preserve"> </w:t>
      </w:r>
      <w:r w:rsidR="00A73650" w:rsidRPr="00B676A3">
        <w:rPr>
          <w:rFonts w:ascii="Times New Roman" w:hAnsi="Times New Roman"/>
          <w:sz w:val="24"/>
          <w:szCs w:val="24"/>
          <w:lang w:val="uk-UA"/>
        </w:rPr>
        <w:t xml:space="preserve">– черевики, напр.: </w:t>
      </w:r>
      <w:r w:rsidR="00A73650" w:rsidRPr="00B676A3">
        <w:rPr>
          <w:rFonts w:ascii="Times New Roman" w:hAnsi="Times New Roman"/>
          <w:i/>
          <w:sz w:val="24"/>
          <w:szCs w:val="24"/>
          <w:lang w:val="uk-UA"/>
        </w:rPr>
        <w:t xml:space="preserve">Старшому гай-гай як припали до вподоби </w:t>
      </w:r>
      <w:r w:rsidR="00A73650" w:rsidRPr="00B676A3">
        <w:rPr>
          <w:rFonts w:ascii="Times New Roman" w:hAnsi="Times New Roman"/>
          <w:b/>
          <w:i/>
          <w:sz w:val="24"/>
          <w:szCs w:val="24"/>
          <w:lang w:val="uk-UA"/>
        </w:rPr>
        <w:t>камаші</w:t>
      </w:r>
      <w:r w:rsidR="00A73650" w:rsidRPr="00B676A3">
        <w:rPr>
          <w:rFonts w:ascii="Times New Roman" w:hAnsi="Times New Roman"/>
          <w:i/>
          <w:sz w:val="24"/>
          <w:szCs w:val="24"/>
          <w:lang w:val="uk-UA"/>
        </w:rPr>
        <w:t>, зроблені надійно, з доброї шкіри</w:t>
      </w:r>
      <w:r w:rsidR="00A73650" w:rsidRPr="00B676A3">
        <w:rPr>
          <w:rFonts w:ascii="Times New Roman" w:hAnsi="Times New Roman"/>
          <w:sz w:val="24"/>
          <w:szCs w:val="24"/>
          <w:lang w:val="uk-UA"/>
        </w:rPr>
        <w:t xml:space="preserve"> (Ржавинці Заст.);</w:t>
      </w:r>
      <w:r w:rsidR="00A73650" w:rsidRPr="00B676A3">
        <w:rPr>
          <w:rFonts w:ascii="Times New Roman" w:hAnsi="Times New Roman"/>
          <w:color w:val="000000"/>
          <w:sz w:val="24"/>
          <w:szCs w:val="24"/>
          <w:lang w:val="uk-UA" w:eastAsia="uk-UA"/>
        </w:rPr>
        <w:t xml:space="preserve"> </w:t>
      </w:r>
      <w:r w:rsidR="00A73650" w:rsidRPr="00B676A3">
        <w:rPr>
          <w:rFonts w:ascii="Times New Roman" w:hAnsi="Times New Roman"/>
          <w:b/>
          <w:sz w:val="24"/>
          <w:szCs w:val="24"/>
          <w:lang w:val="uk-UA"/>
        </w:rPr>
        <w:t xml:space="preserve">каракати </w:t>
      </w:r>
      <w:r w:rsidR="00A73650" w:rsidRPr="00B676A3">
        <w:rPr>
          <w:rFonts w:ascii="Times New Roman" w:hAnsi="Times New Roman"/>
          <w:sz w:val="24"/>
          <w:szCs w:val="24"/>
          <w:lang w:val="uk-UA"/>
        </w:rPr>
        <w:t>– черевики, напр.:</w:t>
      </w:r>
      <w:r w:rsidR="00A73650" w:rsidRPr="00B676A3">
        <w:rPr>
          <w:rFonts w:ascii="Times New Roman" w:hAnsi="Times New Roman"/>
          <w:i/>
          <w:sz w:val="24"/>
          <w:szCs w:val="24"/>
          <w:lang w:val="uk-UA"/>
        </w:rPr>
        <w:t xml:space="preserve"> Вікінула на під старі </w:t>
      </w:r>
      <w:r w:rsidR="00A73650" w:rsidRPr="00B676A3">
        <w:rPr>
          <w:rFonts w:ascii="Times New Roman" w:hAnsi="Times New Roman"/>
          <w:b/>
          <w:i/>
          <w:sz w:val="24"/>
          <w:szCs w:val="24"/>
          <w:lang w:val="uk-UA"/>
        </w:rPr>
        <w:t xml:space="preserve">каракати </w:t>
      </w:r>
      <w:r w:rsidR="00A73650" w:rsidRPr="00B676A3">
        <w:rPr>
          <w:rFonts w:ascii="Times New Roman" w:hAnsi="Times New Roman"/>
          <w:sz w:val="24"/>
          <w:szCs w:val="24"/>
          <w:lang w:val="uk-UA"/>
        </w:rPr>
        <w:t>(Банилів-Підгірний Стор.);</w:t>
      </w:r>
      <w:r w:rsidR="00A73650" w:rsidRPr="00B676A3">
        <w:rPr>
          <w:rFonts w:ascii="Times New Roman" w:hAnsi="Times New Roman"/>
          <w:b/>
          <w:sz w:val="24"/>
          <w:szCs w:val="24"/>
          <w:lang w:val="uk-UA"/>
        </w:rPr>
        <w:t xml:space="preserve"> папучі </w:t>
      </w:r>
      <w:r w:rsidR="00A73650" w:rsidRPr="00B676A3">
        <w:rPr>
          <w:rFonts w:ascii="Times New Roman" w:hAnsi="Times New Roman"/>
          <w:sz w:val="24"/>
          <w:szCs w:val="24"/>
          <w:lang w:val="uk-UA"/>
        </w:rPr>
        <w:t>– легкі суконні черевики, напр.:</w:t>
      </w:r>
      <w:r w:rsidR="00A73650" w:rsidRPr="00B676A3">
        <w:rPr>
          <w:rFonts w:ascii="Times New Roman" w:hAnsi="Times New Roman"/>
          <w:i/>
          <w:sz w:val="24"/>
          <w:szCs w:val="24"/>
          <w:lang w:val="uk-UA"/>
        </w:rPr>
        <w:t xml:space="preserve">Узимі в папучах тепло в ноги, али </w:t>
      </w:r>
      <w:r w:rsidR="00A73650" w:rsidRPr="00B676A3">
        <w:rPr>
          <w:rFonts w:ascii="Times New Roman" w:hAnsi="Times New Roman"/>
          <w:b/>
          <w:i/>
          <w:sz w:val="24"/>
          <w:szCs w:val="24"/>
          <w:lang w:val="uk-UA"/>
        </w:rPr>
        <w:t xml:space="preserve">папучі </w:t>
      </w:r>
      <w:r w:rsidR="00A73650" w:rsidRPr="00B676A3">
        <w:rPr>
          <w:rFonts w:ascii="Times New Roman" w:hAnsi="Times New Roman"/>
          <w:i/>
          <w:sz w:val="24"/>
          <w:szCs w:val="24"/>
          <w:lang w:val="uk-UA"/>
        </w:rPr>
        <w:t xml:space="preserve">борзо промокают </w:t>
      </w:r>
      <w:r w:rsidR="00A73650" w:rsidRPr="00B676A3">
        <w:rPr>
          <w:rFonts w:ascii="Times New Roman" w:hAnsi="Times New Roman"/>
          <w:sz w:val="24"/>
          <w:szCs w:val="24"/>
          <w:lang w:val="uk-UA"/>
        </w:rPr>
        <w:t>(Прилипче Заст.);</w:t>
      </w:r>
    </w:p>
    <w:p w:rsidR="00A73650" w:rsidRPr="00B676A3" w:rsidRDefault="00937CFE" w:rsidP="00A73650">
      <w:pPr>
        <w:widowControl w:val="0"/>
        <w:shd w:val="clear" w:color="auto" w:fill="FFFFFF"/>
        <w:spacing w:after="0" w:line="240" w:lineRule="auto"/>
        <w:ind w:firstLine="709"/>
        <w:jc w:val="both"/>
        <w:rPr>
          <w:rFonts w:ascii="Times New Roman" w:hAnsi="Times New Roman"/>
          <w:sz w:val="24"/>
          <w:szCs w:val="24"/>
          <w:lang w:val="uk-UA"/>
        </w:rPr>
      </w:pPr>
      <w:r w:rsidRPr="00B676A3">
        <w:rPr>
          <w:rFonts w:ascii="Times New Roman" w:hAnsi="Times New Roman"/>
          <w:sz w:val="24"/>
          <w:szCs w:val="24"/>
          <w:lang w:val="uk-UA"/>
        </w:rPr>
        <w:sym w:font="Symbol" w:char="F02D"/>
      </w:r>
      <w:r w:rsidR="00A73650" w:rsidRPr="00B676A3">
        <w:rPr>
          <w:rFonts w:ascii="Times New Roman" w:hAnsi="Times New Roman"/>
          <w:sz w:val="24"/>
          <w:szCs w:val="24"/>
          <w:lang w:val="uk-UA"/>
        </w:rPr>
        <w:t> назви туфель – взуття, що закриває ногу не вище кісточок:</w:t>
      </w:r>
      <w:r w:rsidR="00A73650" w:rsidRPr="00B676A3">
        <w:rPr>
          <w:rFonts w:ascii="Times New Roman" w:hAnsi="Times New Roman"/>
          <w:b/>
          <w:sz w:val="24"/>
          <w:szCs w:val="24"/>
          <w:lang w:val="uk-UA"/>
        </w:rPr>
        <w:t xml:space="preserve"> капец</w:t>
      </w:r>
      <w:r w:rsidR="00A73650" w:rsidRPr="00B676A3">
        <w:rPr>
          <w:rFonts w:ascii="Times New Roman" w:hAnsi="Times New Roman"/>
          <w:sz w:val="24"/>
          <w:szCs w:val="24"/>
          <w:lang w:val="uk-UA"/>
        </w:rPr>
        <w:t xml:space="preserve"> – жіноча туфля, напр.: </w:t>
      </w:r>
      <w:r w:rsidR="00A73650" w:rsidRPr="00B676A3">
        <w:rPr>
          <w:rFonts w:ascii="Times New Roman" w:hAnsi="Times New Roman"/>
          <w:i/>
          <w:sz w:val="24"/>
          <w:szCs w:val="24"/>
          <w:lang w:val="uk-UA"/>
        </w:rPr>
        <w:t xml:space="preserve">Бири </w:t>
      </w:r>
      <w:r w:rsidR="00A73650" w:rsidRPr="00B676A3">
        <w:rPr>
          <w:rFonts w:ascii="Times New Roman" w:hAnsi="Times New Roman"/>
          <w:b/>
          <w:i/>
          <w:sz w:val="24"/>
          <w:szCs w:val="24"/>
          <w:lang w:val="uk-UA"/>
        </w:rPr>
        <w:t>капці</w:t>
      </w:r>
      <w:r w:rsidR="00A73650" w:rsidRPr="00B676A3">
        <w:rPr>
          <w:rFonts w:ascii="Times New Roman" w:hAnsi="Times New Roman"/>
          <w:i/>
          <w:sz w:val="24"/>
          <w:szCs w:val="24"/>
          <w:lang w:val="uk-UA"/>
        </w:rPr>
        <w:t xml:space="preserve"> на опцасах та іди на даниц</w:t>
      </w:r>
      <w:r w:rsidR="00A73650" w:rsidRPr="00B676A3">
        <w:rPr>
          <w:rFonts w:ascii="Times New Roman" w:hAnsi="Times New Roman"/>
          <w:sz w:val="24"/>
          <w:szCs w:val="24"/>
          <w:lang w:val="uk-UA"/>
        </w:rPr>
        <w:t xml:space="preserve"> (Лужани Кіцм.);</w:t>
      </w:r>
      <w:r w:rsidR="00A73650" w:rsidRPr="00B676A3">
        <w:rPr>
          <w:rFonts w:ascii="Times New Roman" w:hAnsi="Times New Roman"/>
          <w:b/>
          <w:sz w:val="24"/>
          <w:szCs w:val="24"/>
          <w:lang w:val="uk-UA"/>
        </w:rPr>
        <w:t xml:space="preserve"> капчуни</w:t>
      </w:r>
      <w:r w:rsidR="00A73650" w:rsidRPr="00B676A3">
        <w:rPr>
          <w:rFonts w:ascii="Times New Roman" w:hAnsi="Times New Roman"/>
          <w:sz w:val="24"/>
          <w:szCs w:val="24"/>
          <w:lang w:val="uk-UA"/>
        </w:rPr>
        <w:t xml:space="preserve"> – туфлі, напр.: </w:t>
      </w:r>
      <w:r w:rsidR="00A73650" w:rsidRPr="00B676A3">
        <w:rPr>
          <w:rFonts w:ascii="Times New Roman" w:hAnsi="Times New Roman"/>
          <w:i/>
          <w:sz w:val="24"/>
          <w:szCs w:val="24"/>
          <w:lang w:val="uk-UA"/>
        </w:rPr>
        <w:t xml:space="preserve">Траба йти свої </w:t>
      </w:r>
      <w:r w:rsidR="00A73650" w:rsidRPr="00B676A3">
        <w:rPr>
          <w:rFonts w:ascii="Times New Roman" w:hAnsi="Times New Roman"/>
          <w:b/>
          <w:i/>
          <w:sz w:val="24"/>
          <w:szCs w:val="24"/>
          <w:lang w:val="uk-UA"/>
        </w:rPr>
        <w:t>капчуни</w:t>
      </w:r>
      <w:r w:rsidR="00A73650" w:rsidRPr="00B676A3">
        <w:rPr>
          <w:rFonts w:ascii="Times New Roman" w:hAnsi="Times New Roman"/>
          <w:i/>
          <w:sz w:val="24"/>
          <w:szCs w:val="24"/>
          <w:lang w:val="uk-UA"/>
        </w:rPr>
        <w:t xml:space="preserve"> помити, бо ади йкі з болотом </w:t>
      </w:r>
      <w:r w:rsidR="00A73650" w:rsidRPr="00B676A3">
        <w:rPr>
          <w:rFonts w:ascii="Times New Roman" w:hAnsi="Times New Roman"/>
          <w:sz w:val="24"/>
          <w:szCs w:val="24"/>
          <w:lang w:val="uk-UA"/>
        </w:rPr>
        <w:t>(Борівці Кіцм.);</w:t>
      </w:r>
      <w:r w:rsidR="00A73650" w:rsidRPr="00B676A3">
        <w:rPr>
          <w:rFonts w:ascii="Times New Roman" w:hAnsi="Times New Roman"/>
          <w:b/>
          <w:sz w:val="24"/>
          <w:szCs w:val="24"/>
          <w:lang w:val="uk-UA"/>
        </w:rPr>
        <w:t xml:space="preserve"> пантофи</w:t>
      </w:r>
      <w:r w:rsidRPr="00B676A3">
        <w:rPr>
          <w:rFonts w:ascii="Times New Roman" w:hAnsi="Times New Roman"/>
          <w:sz w:val="24"/>
          <w:szCs w:val="24"/>
          <w:lang w:val="uk-UA"/>
        </w:rPr>
        <w:t xml:space="preserve"> – туфлі, пантофлі</w:t>
      </w:r>
      <w:r w:rsidR="00A73650" w:rsidRPr="00B676A3">
        <w:rPr>
          <w:rFonts w:ascii="Times New Roman" w:hAnsi="Times New Roman"/>
          <w:sz w:val="24"/>
          <w:szCs w:val="24"/>
          <w:lang w:val="uk-UA"/>
        </w:rPr>
        <w:t xml:space="preserve">, напр.: </w:t>
      </w:r>
      <w:r w:rsidR="00A73650" w:rsidRPr="00B676A3">
        <w:rPr>
          <w:rFonts w:ascii="Times New Roman" w:hAnsi="Times New Roman"/>
          <w:i/>
          <w:sz w:val="24"/>
          <w:szCs w:val="24"/>
          <w:lang w:val="uk-UA"/>
        </w:rPr>
        <w:t xml:space="preserve">Мама взула </w:t>
      </w:r>
      <w:r w:rsidR="00A73650" w:rsidRPr="00B676A3">
        <w:rPr>
          <w:rFonts w:ascii="Times New Roman" w:hAnsi="Times New Roman"/>
          <w:b/>
          <w:i/>
          <w:sz w:val="24"/>
          <w:szCs w:val="24"/>
          <w:lang w:val="uk-UA"/>
        </w:rPr>
        <w:t>пантофи</w:t>
      </w:r>
      <w:r w:rsidR="00A73650" w:rsidRPr="00B676A3">
        <w:rPr>
          <w:rFonts w:ascii="Times New Roman" w:hAnsi="Times New Roman"/>
          <w:i/>
          <w:sz w:val="24"/>
          <w:szCs w:val="24"/>
          <w:lang w:val="uk-UA"/>
        </w:rPr>
        <w:t xml:space="preserve"> і пішла до куми</w:t>
      </w:r>
      <w:r w:rsidR="00A73650" w:rsidRPr="00B676A3">
        <w:rPr>
          <w:rFonts w:ascii="Times New Roman" w:hAnsi="Times New Roman"/>
          <w:sz w:val="24"/>
          <w:szCs w:val="24"/>
          <w:lang w:val="uk-UA"/>
        </w:rPr>
        <w:t xml:space="preserve"> (Білівці Хот.);</w:t>
      </w:r>
      <w:r w:rsidR="00A73650" w:rsidRPr="00B676A3">
        <w:rPr>
          <w:rFonts w:ascii="Times New Roman" w:hAnsi="Times New Roman"/>
          <w:b/>
          <w:sz w:val="24"/>
          <w:szCs w:val="24"/>
          <w:lang w:val="uk-UA"/>
        </w:rPr>
        <w:t xml:space="preserve"> сандали </w:t>
      </w:r>
      <w:r w:rsidR="00A73650" w:rsidRPr="00B676A3">
        <w:rPr>
          <w:rFonts w:ascii="Times New Roman" w:hAnsi="Times New Roman"/>
          <w:sz w:val="24"/>
          <w:szCs w:val="24"/>
          <w:lang w:val="uk-UA"/>
        </w:rPr>
        <w:t>(</w:t>
      </w:r>
      <w:r w:rsidR="00A73650" w:rsidRPr="00B676A3">
        <w:rPr>
          <w:rFonts w:ascii="Times New Roman" w:hAnsi="Times New Roman"/>
          <w:b/>
          <w:sz w:val="24"/>
          <w:szCs w:val="24"/>
          <w:lang w:val="uk-UA"/>
        </w:rPr>
        <w:t>сандалі</w:t>
      </w:r>
      <w:r w:rsidR="00A73650" w:rsidRPr="00B676A3">
        <w:rPr>
          <w:rFonts w:ascii="Times New Roman" w:hAnsi="Times New Roman"/>
          <w:sz w:val="24"/>
          <w:szCs w:val="24"/>
          <w:lang w:val="uk-UA"/>
        </w:rPr>
        <w:t>)</w:t>
      </w:r>
      <w:r w:rsidR="00A73650" w:rsidRPr="00B676A3">
        <w:rPr>
          <w:rFonts w:ascii="Times New Roman" w:hAnsi="Times New Roman"/>
          <w:b/>
          <w:sz w:val="24"/>
          <w:szCs w:val="24"/>
          <w:lang w:val="uk-UA"/>
        </w:rPr>
        <w:t xml:space="preserve"> </w:t>
      </w:r>
      <w:r w:rsidR="00A73650" w:rsidRPr="00B676A3">
        <w:rPr>
          <w:rFonts w:ascii="Times New Roman" w:hAnsi="Times New Roman"/>
          <w:sz w:val="24"/>
          <w:szCs w:val="24"/>
          <w:lang w:val="uk-UA"/>
        </w:rPr>
        <w:t>– жіночі туфлі на низькому каблуці, напр.:</w:t>
      </w:r>
      <w:r w:rsidR="00A73650" w:rsidRPr="00B676A3">
        <w:rPr>
          <w:rFonts w:ascii="Times New Roman" w:hAnsi="Times New Roman"/>
          <w:i/>
          <w:sz w:val="24"/>
          <w:szCs w:val="24"/>
          <w:lang w:val="uk-UA"/>
        </w:rPr>
        <w:t xml:space="preserve"> Жінки нося сандали </w:t>
      </w:r>
      <w:r w:rsidR="00A73650" w:rsidRPr="00B676A3">
        <w:rPr>
          <w:rFonts w:ascii="Times New Roman" w:hAnsi="Times New Roman"/>
          <w:sz w:val="24"/>
          <w:szCs w:val="24"/>
          <w:lang w:val="uk-UA"/>
        </w:rPr>
        <w:t>(Вовчинець Заст.);</w:t>
      </w:r>
      <w:r w:rsidR="00A73650" w:rsidRPr="00B676A3">
        <w:rPr>
          <w:rFonts w:ascii="Times New Roman" w:hAnsi="Times New Roman"/>
          <w:color w:val="000000"/>
          <w:sz w:val="24"/>
          <w:szCs w:val="24"/>
          <w:lang w:val="uk-UA" w:eastAsia="uk-UA"/>
        </w:rPr>
        <w:t xml:space="preserve"> </w:t>
      </w:r>
    </w:p>
    <w:p w:rsidR="00A73650" w:rsidRPr="00B676A3" w:rsidRDefault="00937CFE" w:rsidP="00A73650">
      <w:pPr>
        <w:widowControl w:val="0"/>
        <w:shd w:val="clear" w:color="auto" w:fill="FFFFFF"/>
        <w:spacing w:after="0" w:line="240" w:lineRule="auto"/>
        <w:ind w:firstLine="709"/>
        <w:jc w:val="both"/>
        <w:rPr>
          <w:rFonts w:ascii="Times New Roman" w:hAnsi="Times New Roman"/>
          <w:sz w:val="24"/>
          <w:szCs w:val="24"/>
          <w:lang w:val="uk-UA"/>
        </w:rPr>
      </w:pPr>
      <w:r w:rsidRPr="00B676A3">
        <w:rPr>
          <w:rFonts w:ascii="Times New Roman" w:hAnsi="Times New Roman"/>
          <w:sz w:val="24"/>
          <w:szCs w:val="24"/>
          <w:lang w:val="uk-UA"/>
        </w:rPr>
        <w:sym w:font="Symbol" w:char="F02D"/>
      </w:r>
      <w:r w:rsidR="00A73650" w:rsidRPr="00B676A3">
        <w:rPr>
          <w:rFonts w:ascii="Times New Roman" w:hAnsi="Times New Roman"/>
          <w:color w:val="000000"/>
          <w:sz w:val="24"/>
          <w:szCs w:val="24"/>
          <w:lang w:val="uk-UA" w:eastAsia="uk-UA"/>
        </w:rPr>
        <w:t xml:space="preserve"> назви літнього відкритого взуття: на зразок босоніжок: </w:t>
      </w:r>
      <w:r w:rsidR="00A73650" w:rsidRPr="00B676A3">
        <w:rPr>
          <w:rFonts w:ascii="Times New Roman" w:hAnsi="Times New Roman"/>
          <w:b/>
          <w:sz w:val="24"/>
          <w:szCs w:val="24"/>
          <w:lang w:val="uk-UA"/>
        </w:rPr>
        <w:t>капці</w:t>
      </w:r>
      <w:r w:rsidR="00A73650" w:rsidRPr="00B676A3">
        <w:rPr>
          <w:rFonts w:ascii="Times New Roman" w:hAnsi="Times New Roman"/>
          <w:sz w:val="24"/>
          <w:szCs w:val="24"/>
          <w:lang w:val="uk-UA"/>
        </w:rPr>
        <w:t xml:space="preserve"> – старовинний вид взуття на зразок босоніжок, взували капці зверху кондурів, напр.: </w:t>
      </w:r>
      <w:r w:rsidR="00A73650" w:rsidRPr="00B676A3">
        <w:rPr>
          <w:rFonts w:ascii="Times New Roman" w:hAnsi="Times New Roman"/>
          <w:b/>
          <w:i/>
          <w:sz w:val="24"/>
          <w:szCs w:val="24"/>
          <w:lang w:val="uk-UA"/>
        </w:rPr>
        <w:t>Капці</w:t>
      </w:r>
      <w:r w:rsidR="00A73650" w:rsidRPr="00B676A3">
        <w:rPr>
          <w:rFonts w:ascii="Times New Roman" w:hAnsi="Times New Roman"/>
          <w:i/>
          <w:sz w:val="24"/>
          <w:szCs w:val="24"/>
          <w:lang w:val="uk-UA"/>
        </w:rPr>
        <w:t xml:space="preserve"> трималис лиш на писку, а ззаду хляпали </w:t>
      </w:r>
      <w:r w:rsidR="00A73650" w:rsidRPr="00B676A3">
        <w:rPr>
          <w:rFonts w:ascii="Times New Roman" w:hAnsi="Times New Roman"/>
          <w:sz w:val="24"/>
          <w:szCs w:val="24"/>
          <w:lang w:val="uk-UA"/>
        </w:rPr>
        <w:t>(Зелений Гай Нов.);</w:t>
      </w:r>
      <w:r w:rsidR="00A73650" w:rsidRPr="00B676A3">
        <w:rPr>
          <w:rFonts w:ascii="Times New Roman" w:hAnsi="Times New Roman"/>
          <w:color w:val="000000"/>
          <w:sz w:val="24"/>
          <w:szCs w:val="24"/>
          <w:lang w:val="uk-UA" w:eastAsia="uk-UA"/>
        </w:rPr>
        <w:t xml:space="preserve"> </w:t>
      </w:r>
      <w:r w:rsidR="00A73650" w:rsidRPr="00B676A3">
        <w:rPr>
          <w:rFonts w:ascii="Times New Roman" w:hAnsi="Times New Roman"/>
          <w:b/>
          <w:sz w:val="24"/>
          <w:szCs w:val="24"/>
          <w:lang w:val="uk-UA"/>
        </w:rPr>
        <w:t xml:space="preserve">клипаки </w:t>
      </w:r>
      <w:r w:rsidR="00A73650" w:rsidRPr="00B676A3">
        <w:rPr>
          <w:rFonts w:ascii="Times New Roman" w:hAnsi="Times New Roman"/>
          <w:sz w:val="24"/>
          <w:szCs w:val="24"/>
          <w:lang w:val="uk-UA"/>
        </w:rPr>
        <w:t xml:space="preserve">– вид взуття на зразок босоніжок на дерев`яній підошві, напр.: </w:t>
      </w:r>
      <w:r w:rsidR="00A73650" w:rsidRPr="00B676A3">
        <w:rPr>
          <w:rFonts w:ascii="Times New Roman" w:hAnsi="Times New Roman"/>
          <w:i/>
          <w:sz w:val="24"/>
          <w:szCs w:val="24"/>
          <w:lang w:val="uk-UA"/>
        </w:rPr>
        <w:t xml:space="preserve">Лиш давно носили </w:t>
      </w:r>
      <w:r w:rsidR="00A73650" w:rsidRPr="00B676A3">
        <w:rPr>
          <w:rFonts w:ascii="Times New Roman" w:hAnsi="Times New Roman"/>
          <w:b/>
          <w:i/>
          <w:sz w:val="24"/>
          <w:szCs w:val="24"/>
          <w:lang w:val="uk-UA"/>
        </w:rPr>
        <w:t>клипаки</w:t>
      </w:r>
      <w:r w:rsidR="00A73650" w:rsidRPr="00B676A3">
        <w:rPr>
          <w:rFonts w:ascii="Times New Roman" w:hAnsi="Times New Roman"/>
          <w:i/>
          <w:sz w:val="24"/>
          <w:szCs w:val="24"/>
          <w:lang w:val="uk-UA"/>
        </w:rPr>
        <w:t xml:space="preserve"> </w:t>
      </w:r>
      <w:r w:rsidR="00A73650" w:rsidRPr="00B676A3">
        <w:rPr>
          <w:rFonts w:ascii="Times New Roman" w:hAnsi="Times New Roman"/>
          <w:sz w:val="24"/>
          <w:szCs w:val="24"/>
          <w:lang w:val="uk-UA"/>
        </w:rPr>
        <w:t>(Горбівці Глиб.);</w:t>
      </w:r>
      <w:r w:rsidR="00A73650" w:rsidRPr="00B676A3">
        <w:rPr>
          <w:rFonts w:ascii="Times New Roman" w:hAnsi="Times New Roman"/>
          <w:b/>
          <w:sz w:val="24"/>
          <w:szCs w:val="24"/>
          <w:lang w:val="uk-UA"/>
        </w:rPr>
        <w:t xml:space="preserve"> сандалєта </w:t>
      </w:r>
      <w:r w:rsidR="00A73650" w:rsidRPr="00B676A3">
        <w:rPr>
          <w:rFonts w:ascii="Times New Roman" w:hAnsi="Times New Roman"/>
          <w:sz w:val="24"/>
          <w:szCs w:val="24"/>
          <w:lang w:val="uk-UA"/>
        </w:rPr>
        <w:t xml:space="preserve">– босоніжки, напр.: </w:t>
      </w:r>
      <w:r w:rsidR="00A73650" w:rsidRPr="00B676A3">
        <w:rPr>
          <w:rFonts w:ascii="Times New Roman" w:hAnsi="Times New Roman"/>
          <w:i/>
          <w:sz w:val="24"/>
          <w:szCs w:val="24"/>
          <w:lang w:val="uk-UA"/>
        </w:rPr>
        <w:t xml:space="preserve">Кіца Маркова купила собі лакові </w:t>
      </w:r>
      <w:r w:rsidR="00A73650" w:rsidRPr="00B676A3">
        <w:rPr>
          <w:rFonts w:ascii="Times New Roman" w:hAnsi="Times New Roman"/>
          <w:b/>
          <w:i/>
          <w:sz w:val="24"/>
          <w:szCs w:val="24"/>
          <w:lang w:val="uk-UA"/>
        </w:rPr>
        <w:t>сандалета</w:t>
      </w:r>
      <w:r w:rsidR="00A73650" w:rsidRPr="00B676A3">
        <w:rPr>
          <w:rFonts w:ascii="Times New Roman" w:hAnsi="Times New Roman"/>
          <w:i/>
          <w:sz w:val="24"/>
          <w:szCs w:val="24"/>
          <w:lang w:val="uk-UA"/>
        </w:rPr>
        <w:t xml:space="preserve"> </w:t>
      </w:r>
      <w:r w:rsidR="00A73650" w:rsidRPr="00B676A3">
        <w:rPr>
          <w:rFonts w:ascii="Times New Roman" w:hAnsi="Times New Roman"/>
          <w:sz w:val="24"/>
          <w:szCs w:val="24"/>
          <w:lang w:val="uk-UA"/>
        </w:rPr>
        <w:t>(Кам`янка Глиб.).</w:t>
      </w:r>
    </w:p>
    <w:p w:rsidR="00A73650" w:rsidRPr="00B676A3" w:rsidRDefault="00A73650" w:rsidP="00A73650">
      <w:pPr>
        <w:widowControl w:val="0"/>
        <w:shd w:val="clear" w:color="auto" w:fill="FFFFFF"/>
        <w:spacing w:after="0" w:line="240" w:lineRule="auto"/>
        <w:ind w:firstLine="709"/>
        <w:jc w:val="both"/>
        <w:rPr>
          <w:rFonts w:ascii="Times New Roman" w:hAnsi="Times New Roman"/>
          <w:sz w:val="24"/>
          <w:szCs w:val="24"/>
          <w:lang w:val="uk-UA"/>
        </w:rPr>
      </w:pPr>
      <w:r w:rsidRPr="00B676A3">
        <w:rPr>
          <w:rFonts w:ascii="Times New Roman" w:hAnsi="Times New Roman"/>
          <w:color w:val="000000"/>
          <w:sz w:val="24"/>
          <w:szCs w:val="24"/>
          <w:lang w:val="uk-UA" w:eastAsia="uk-UA"/>
        </w:rPr>
        <w:t xml:space="preserve">Назви жіночого взуття розрізняємо і за матеріалом виготовлення, як-от: </w:t>
      </w:r>
      <w:r w:rsidRPr="00B676A3">
        <w:rPr>
          <w:rFonts w:ascii="Times New Roman" w:hAnsi="Times New Roman"/>
          <w:b/>
          <w:sz w:val="24"/>
          <w:szCs w:val="24"/>
          <w:lang w:val="uk-UA"/>
        </w:rPr>
        <w:t xml:space="preserve">ґумаки </w:t>
      </w:r>
      <w:r w:rsidRPr="00B676A3">
        <w:rPr>
          <w:rFonts w:ascii="Times New Roman" w:hAnsi="Times New Roman"/>
          <w:sz w:val="24"/>
          <w:szCs w:val="24"/>
          <w:lang w:val="uk-UA"/>
        </w:rPr>
        <w:t>– гумове взуття (</w:t>
      </w:r>
      <w:r w:rsidR="00937CFE" w:rsidRPr="00B676A3">
        <w:rPr>
          <w:rFonts w:ascii="Times New Roman" w:hAnsi="Times New Roman"/>
          <w:sz w:val="24"/>
          <w:szCs w:val="24"/>
          <w:lang w:val="uk-UA"/>
        </w:rPr>
        <w:t>постоли, чоботи, боти)</w:t>
      </w:r>
      <w:r w:rsidRPr="00B676A3">
        <w:rPr>
          <w:rFonts w:ascii="Times New Roman" w:hAnsi="Times New Roman"/>
          <w:sz w:val="24"/>
          <w:szCs w:val="24"/>
          <w:lang w:val="uk-UA"/>
        </w:rPr>
        <w:t xml:space="preserve">, напр.: </w:t>
      </w:r>
      <w:r w:rsidRPr="00B676A3">
        <w:rPr>
          <w:rFonts w:ascii="Times New Roman" w:hAnsi="Times New Roman"/>
          <w:i/>
          <w:sz w:val="24"/>
          <w:szCs w:val="24"/>
          <w:lang w:val="uk-UA"/>
        </w:rPr>
        <w:t xml:space="preserve">Траба купити </w:t>
      </w:r>
      <w:r w:rsidRPr="00B676A3">
        <w:rPr>
          <w:rFonts w:ascii="Times New Roman" w:hAnsi="Times New Roman"/>
          <w:b/>
          <w:i/>
          <w:sz w:val="24"/>
          <w:szCs w:val="24"/>
          <w:lang w:val="uk-UA"/>
        </w:rPr>
        <w:t>ґумаки</w:t>
      </w:r>
      <w:r w:rsidRPr="00B676A3">
        <w:rPr>
          <w:rFonts w:ascii="Times New Roman" w:hAnsi="Times New Roman"/>
          <w:i/>
          <w:sz w:val="24"/>
          <w:szCs w:val="24"/>
          <w:lang w:val="uk-UA"/>
        </w:rPr>
        <w:t xml:space="preserve"> до болота, бо ади дощі йдут </w:t>
      </w:r>
      <w:r w:rsidRPr="00B676A3">
        <w:rPr>
          <w:rFonts w:ascii="Times New Roman" w:hAnsi="Times New Roman"/>
          <w:sz w:val="24"/>
          <w:szCs w:val="24"/>
          <w:lang w:val="uk-UA"/>
        </w:rPr>
        <w:t xml:space="preserve">(Южинець Кіцм.); </w:t>
      </w:r>
      <w:r w:rsidRPr="00B676A3">
        <w:rPr>
          <w:rFonts w:ascii="Times New Roman" w:hAnsi="Times New Roman"/>
          <w:b/>
          <w:sz w:val="24"/>
          <w:szCs w:val="24"/>
          <w:lang w:val="uk-UA"/>
        </w:rPr>
        <w:t>сукнянки</w:t>
      </w:r>
      <w:r w:rsidRPr="00B676A3">
        <w:rPr>
          <w:rFonts w:ascii="Times New Roman" w:hAnsi="Times New Roman"/>
          <w:sz w:val="24"/>
          <w:szCs w:val="24"/>
          <w:lang w:val="uk-UA"/>
        </w:rPr>
        <w:t xml:space="preserve"> (</w:t>
      </w:r>
      <w:r w:rsidRPr="00B676A3">
        <w:rPr>
          <w:rFonts w:ascii="Times New Roman" w:hAnsi="Times New Roman"/>
          <w:b/>
          <w:sz w:val="24"/>
          <w:szCs w:val="24"/>
          <w:lang w:val="uk-UA"/>
        </w:rPr>
        <w:t>сукнєнки</w:t>
      </w:r>
      <w:r w:rsidRPr="00B676A3">
        <w:rPr>
          <w:rFonts w:ascii="Times New Roman" w:hAnsi="Times New Roman"/>
          <w:sz w:val="24"/>
          <w:szCs w:val="24"/>
          <w:lang w:val="uk-UA"/>
        </w:rPr>
        <w:t xml:space="preserve">) – вид взуття, нижня частина якого гумова, верхня – з сукна, напр.: </w:t>
      </w:r>
      <w:r w:rsidRPr="00B676A3">
        <w:rPr>
          <w:rFonts w:ascii="Times New Roman" w:hAnsi="Times New Roman"/>
          <w:i/>
          <w:sz w:val="24"/>
          <w:szCs w:val="24"/>
          <w:lang w:val="uk-UA"/>
        </w:rPr>
        <w:t xml:space="preserve">Маю нові </w:t>
      </w:r>
      <w:r w:rsidRPr="00B676A3">
        <w:rPr>
          <w:rFonts w:ascii="Times New Roman" w:hAnsi="Times New Roman"/>
          <w:b/>
          <w:i/>
          <w:sz w:val="24"/>
          <w:szCs w:val="24"/>
          <w:lang w:val="uk-UA"/>
        </w:rPr>
        <w:t>сукнянки</w:t>
      </w:r>
      <w:r w:rsidRPr="00B676A3">
        <w:rPr>
          <w:rFonts w:ascii="Times New Roman" w:hAnsi="Times New Roman"/>
          <w:i/>
          <w:sz w:val="24"/>
          <w:szCs w:val="24"/>
          <w:lang w:val="uk-UA"/>
        </w:rPr>
        <w:t xml:space="preserve"> купити, бо старі пірвалиси </w:t>
      </w:r>
      <w:r w:rsidRPr="00B676A3">
        <w:rPr>
          <w:rFonts w:ascii="Times New Roman" w:hAnsi="Times New Roman"/>
          <w:sz w:val="24"/>
          <w:szCs w:val="24"/>
          <w:lang w:val="uk-UA"/>
        </w:rPr>
        <w:t>(Багна Вижн.).</w:t>
      </w:r>
    </w:p>
    <w:p w:rsidR="00A73650" w:rsidRPr="00B676A3" w:rsidRDefault="00A73650" w:rsidP="00A73650">
      <w:pPr>
        <w:widowControl w:val="0"/>
        <w:shd w:val="clear" w:color="auto" w:fill="FFFFFF"/>
        <w:spacing w:after="0" w:line="240" w:lineRule="auto"/>
        <w:ind w:firstLine="709"/>
        <w:jc w:val="both"/>
        <w:rPr>
          <w:rFonts w:ascii="Times New Roman" w:hAnsi="Times New Roman"/>
          <w:sz w:val="24"/>
          <w:szCs w:val="24"/>
          <w:lang w:val="uk-UA"/>
        </w:rPr>
      </w:pPr>
      <w:r w:rsidRPr="00B676A3">
        <w:rPr>
          <w:rFonts w:ascii="Times New Roman" w:hAnsi="Times New Roman"/>
          <w:sz w:val="24"/>
          <w:szCs w:val="24"/>
          <w:lang w:val="uk-UA"/>
        </w:rPr>
        <w:t>Легкі домашні або спортивні туфлі без підборів</w:t>
      </w:r>
      <w:r w:rsidRPr="00B676A3">
        <w:rPr>
          <w:rFonts w:ascii="Times New Roman" w:hAnsi="Times New Roman"/>
          <w:b/>
          <w:sz w:val="24"/>
          <w:szCs w:val="24"/>
          <w:lang w:val="uk-UA"/>
        </w:rPr>
        <w:t xml:space="preserve"> </w:t>
      </w:r>
      <w:r w:rsidRPr="00B676A3">
        <w:rPr>
          <w:rFonts w:ascii="Times New Roman" w:hAnsi="Times New Roman"/>
          <w:sz w:val="24"/>
          <w:szCs w:val="24"/>
          <w:lang w:val="uk-UA"/>
        </w:rPr>
        <w:t xml:space="preserve">в буквинських говірках називають </w:t>
      </w:r>
      <w:r w:rsidRPr="00B676A3">
        <w:rPr>
          <w:rFonts w:ascii="Times New Roman" w:hAnsi="Times New Roman"/>
          <w:b/>
          <w:sz w:val="24"/>
          <w:szCs w:val="24"/>
          <w:lang w:val="uk-UA"/>
        </w:rPr>
        <w:t xml:space="preserve">патинки </w:t>
      </w:r>
      <w:r w:rsidRPr="00B676A3">
        <w:rPr>
          <w:rFonts w:ascii="Times New Roman" w:hAnsi="Times New Roman"/>
          <w:sz w:val="24"/>
          <w:szCs w:val="24"/>
          <w:lang w:val="uk-UA"/>
        </w:rPr>
        <w:t xml:space="preserve">– </w:t>
      </w:r>
      <w:r w:rsidR="00937CFE" w:rsidRPr="00B676A3">
        <w:rPr>
          <w:rFonts w:ascii="Times New Roman" w:hAnsi="Times New Roman"/>
          <w:sz w:val="24"/>
          <w:szCs w:val="24"/>
          <w:lang w:val="uk-UA"/>
        </w:rPr>
        <w:t>тапки</w:t>
      </w:r>
      <w:r w:rsidRPr="00B676A3">
        <w:rPr>
          <w:rFonts w:ascii="Times New Roman" w:hAnsi="Times New Roman"/>
          <w:sz w:val="24"/>
          <w:szCs w:val="24"/>
          <w:lang w:val="uk-UA"/>
        </w:rPr>
        <w:t>, напр.:</w:t>
      </w:r>
      <w:r w:rsidRPr="00B676A3">
        <w:rPr>
          <w:rFonts w:ascii="Times New Roman" w:hAnsi="Times New Roman"/>
          <w:i/>
          <w:sz w:val="24"/>
          <w:szCs w:val="24"/>
          <w:lang w:val="uk-UA"/>
        </w:rPr>
        <w:t xml:space="preserve"> Купилам нові </w:t>
      </w:r>
      <w:r w:rsidRPr="00B676A3">
        <w:rPr>
          <w:rFonts w:ascii="Times New Roman" w:hAnsi="Times New Roman"/>
          <w:b/>
          <w:i/>
          <w:sz w:val="24"/>
          <w:szCs w:val="24"/>
          <w:lang w:val="uk-UA"/>
        </w:rPr>
        <w:t>патинки</w:t>
      </w:r>
      <w:r w:rsidRPr="00B676A3">
        <w:rPr>
          <w:rFonts w:ascii="Times New Roman" w:hAnsi="Times New Roman"/>
          <w:i/>
          <w:sz w:val="24"/>
          <w:szCs w:val="24"/>
          <w:lang w:val="uk-UA"/>
        </w:rPr>
        <w:t xml:space="preserve">, в хаті ходжу у </w:t>
      </w:r>
      <w:r w:rsidRPr="00B676A3">
        <w:rPr>
          <w:rFonts w:ascii="Times New Roman" w:hAnsi="Times New Roman"/>
          <w:b/>
          <w:i/>
          <w:sz w:val="24"/>
          <w:szCs w:val="24"/>
          <w:lang w:val="uk-UA"/>
        </w:rPr>
        <w:t>патинках</w:t>
      </w:r>
      <w:r w:rsidRPr="00B676A3">
        <w:rPr>
          <w:rFonts w:ascii="Times New Roman" w:hAnsi="Times New Roman"/>
          <w:i/>
          <w:sz w:val="24"/>
          <w:szCs w:val="24"/>
          <w:lang w:val="uk-UA"/>
        </w:rPr>
        <w:t xml:space="preserve"> </w:t>
      </w:r>
      <w:r w:rsidRPr="00B676A3">
        <w:rPr>
          <w:rFonts w:ascii="Times New Roman" w:hAnsi="Times New Roman"/>
          <w:sz w:val="24"/>
          <w:szCs w:val="24"/>
          <w:lang w:val="uk-UA"/>
        </w:rPr>
        <w:t>(Кам’янка Глиб.).</w:t>
      </w:r>
      <w:r w:rsidRPr="00B676A3">
        <w:rPr>
          <w:rFonts w:ascii="Times New Roman" w:hAnsi="Times New Roman"/>
          <w:color w:val="000000"/>
          <w:sz w:val="24"/>
          <w:szCs w:val="24"/>
          <w:lang w:val="uk-UA" w:eastAsia="uk-UA"/>
        </w:rPr>
        <w:t xml:space="preserve"> </w:t>
      </w:r>
    </w:p>
    <w:p w:rsidR="00A73650" w:rsidRPr="00B676A3" w:rsidRDefault="00A73650" w:rsidP="00A73650">
      <w:pPr>
        <w:widowControl w:val="0"/>
        <w:shd w:val="clear" w:color="auto" w:fill="FFFFFF"/>
        <w:spacing w:after="0" w:line="240" w:lineRule="auto"/>
        <w:ind w:firstLine="709"/>
        <w:jc w:val="both"/>
        <w:rPr>
          <w:rFonts w:ascii="Times New Roman" w:hAnsi="Times New Roman"/>
          <w:color w:val="000000"/>
          <w:sz w:val="24"/>
          <w:szCs w:val="24"/>
          <w:lang w:val="uk-UA" w:eastAsia="uk-UA"/>
        </w:rPr>
      </w:pPr>
      <w:r w:rsidRPr="00B676A3">
        <w:rPr>
          <w:rFonts w:ascii="Times New Roman" w:hAnsi="Times New Roman"/>
          <w:sz w:val="24"/>
          <w:szCs w:val="24"/>
          <w:lang w:val="uk-UA"/>
        </w:rPr>
        <w:t xml:space="preserve">На позначення вже поношеного взуття функціонує назва </w:t>
      </w:r>
      <w:r w:rsidRPr="00B676A3">
        <w:rPr>
          <w:rFonts w:ascii="Times New Roman" w:hAnsi="Times New Roman"/>
          <w:b/>
          <w:sz w:val="24"/>
          <w:szCs w:val="24"/>
          <w:lang w:val="uk-UA"/>
        </w:rPr>
        <w:t xml:space="preserve">корзани </w:t>
      </w:r>
      <w:r w:rsidRPr="00B676A3">
        <w:rPr>
          <w:rFonts w:ascii="Times New Roman" w:hAnsi="Times New Roman"/>
          <w:sz w:val="24"/>
          <w:szCs w:val="24"/>
          <w:lang w:val="uk-UA"/>
        </w:rPr>
        <w:t xml:space="preserve">– будь-яке старе взуття, напр.: </w:t>
      </w:r>
      <w:r w:rsidRPr="00B676A3">
        <w:rPr>
          <w:rFonts w:ascii="Times New Roman" w:hAnsi="Times New Roman"/>
          <w:i/>
          <w:sz w:val="24"/>
          <w:szCs w:val="24"/>
          <w:lang w:val="uk-UA"/>
        </w:rPr>
        <w:t xml:space="preserve">Скинь ті </w:t>
      </w:r>
      <w:r w:rsidRPr="00B676A3">
        <w:rPr>
          <w:rFonts w:ascii="Times New Roman" w:hAnsi="Times New Roman"/>
          <w:b/>
          <w:i/>
          <w:sz w:val="24"/>
          <w:szCs w:val="24"/>
          <w:lang w:val="uk-UA"/>
        </w:rPr>
        <w:t>корзани</w:t>
      </w:r>
      <w:r w:rsidRPr="00B676A3">
        <w:rPr>
          <w:rFonts w:ascii="Times New Roman" w:hAnsi="Times New Roman"/>
          <w:i/>
          <w:sz w:val="24"/>
          <w:szCs w:val="24"/>
          <w:lang w:val="uk-UA"/>
        </w:rPr>
        <w:t xml:space="preserve">, ни шовгай ними по хаті </w:t>
      </w:r>
      <w:r w:rsidRPr="00B676A3">
        <w:rPr>
          <w:rFonts w:ascii="Times New Roman" w:hAnsi="Times New Roman"/>
          <w:sz w:val="24"/>
          <w:szCs w:val="24"/>
          <w:lang w:val="uk-UA"/>
        </w:rPr>
        <w:t>(Ломачинці Сок.).</w:t>
      </w:r>
      <w:r w:rsidRPr="00B676A3">
        <w:rPr>
          <w:rFonts w:ascii="Times New Roman" w:hAnsi="Times New Roman"/>
          <w:color w:val="000000"/>
          <w:sz w:val="24"/>
          <w:szCs w:val="24"/>
          <w:lang w:val="uk-UA" w:eastAsia="uk-UA"/>
        </w:rPr>
        <w:t xml:space="preserve"> </w:t>
      </w:r>
    </w:p>
    <w:p w:rsidR="00A73650" w:rsidRPr="00B676A3" w:rsidRDefault="00A73650" w:rsidP="00A73650">
      <w:pPr>
        <w:widowControl w:val="0"/>
        <w:spacing w:after="0" w:line="240" w:lineRule="auto"/>
        <w:ind w:firstLine="709"/>
        <w:jc w:val="both"/>
        <w:rPr>
          <w:rFonts w:ascii="Times New Roman" w:hAnsi="Times New Roman"/>
          <w:b/>
          <w:sz w:val="24"/>
          <w:szCs w:val="24"/>
          <w:lang w:val="uk-UA"/>
        </w:rPr>
      </w:pPr>
      <w:r w:rsidRPr="00B676A3">
        <w:rPr>
          <w:rFonts w:ascii="Times New Roman" w:hAnsi="Times New Roman"/>
          <w:b/>
          <w:sz w:val="24"/>
          <w:szCs w:val="24"/>
          <w:lang w:val="uk-UA"/>
        </w:rPr>
        <w:t>ЛСГ ‘назви прикрас’</w:t>
      </w:r>
    </w:p>
    <w:p w:rsidR="00A73650" w:rsidRPr="00B676A3" w:rsidRDefault="00A73650" w:rsidP="00A73650">
      <w:pPr>
        <w:widowControl w:val="0"/>
        <w:shd w:val="clear" w:color="auto" w:fill="FFFFFF"/>
        <w:spacing w:after="0" w:line="240" w:lineRule="auto"/>
        <w:ind w:firstLine="709"/>
        <w:jc w:val="both"/>
        <w:rPr>
          <w:rFonts w:ascii="Times New Roman" w:hAnsi="Times New Roman"/>
          <w:sz w:val="24"/>
          <w:szCs w:val="24"/>
          <w:lang w:val="uk-UA" w:eastAsia="uk-UA"/>
        </w:rPr>
      </w:pPr>
      <w:r w:rsidRPr="00B676A3">
        <w:rPr>
          <w:rFonts w:ascii="Times New Roman" w:hAnsi="Times New Roman"/>
          <w:sz w:val="24"/>
          <w:szCs w:val="24"/>
          <w:lang w:val="uk-UA" w:eastAsia="uk-UA"/>
        </w:rPr>
        <w:t>Шийні та нагрудні</w:t>
      </w:r>
      <w:r w:rsidRPr="00B676A3">
        <w:rPr>
          <w:rFonts w:ascii="Times New Roman" w:hAnsi="Times New Roman"/>
          <w:sz w:val="24"/>
          <w:szCs w:val="24"/>
          <w:shd w:val="clear" w:color="auto" w:fill="FFFFFF"/>
          <w:lang w:val="uk-UA" w:eastAsia="uk-UA"/>
        </w:rPr>
        <w:t xml:space="preserve"> прикраси – одна з основних особливостей нашого традиційного одягу, що характеризують естетичні вподобання буковинців. Вони </w:t>
      </w:r>
      <w:r w:rsidRPr="00B676A3">
        <w:rPr>
          <w:rFonts w:ascii="Times New Roman" w:hAnsi="Times New Roman"/>
          <w:sz w:val="24"/>
          <w:szCs w:val="24"/>
          <w:lang w:val="uk-UA" w:eastAsia="uk-UA"/>
        </w:rPr>
        <w:t xml:space="preserve">складалися з багатьох компонентів, гармонійно пов’язаних між собою, були обов’язковою частиною для всього комплексу вбрання, надавали йому локальної специфіки, композиційної завершеності. Самі прикраси в буковинських говірках називають </w:t>
      </w:r>
      <w:r w:rsidRPr="00B676A3">
        <w:rPr>
          <w:rFonts w:ascii="Times New Roman" w:hAnsi="Times New Roman"/>
          <w:b/>
          <w:sz w:val="24"/>
          <w:szCs w:val="24"/>
          <w:lang w:val="uk-UA"/>
        </w:rPr>
        <w:t xml:space="preserve">мацкацела </w:t>
      </w:r>
      <w:r w:rsidRPr="00B676A3">
        <w:rPr>
          <w:rFonts w:ascii="Times New Roman" w:hAnsi="Times New Roman"/>
          <w:sz w:val="24"/>
          <w:szCs w:val="24"/>
          <w:lang w:val="uk-UA"/>
        </w:rPr>
        <w:t xml:space="preserve">– прикраса, напр.: </w:t>
      </w:r>
      <w:r w:rsidRPr="00B676A3">
        <w:rPr>
          <w:rFonts w:ascii="Times New Roman" w:hAnsi="Times New Roman"/>
          <w:i/>
          <w:sz w:val="24"/>
          <w:szCs w:val="24"/>
          <w:lang w:val="uk-UA"/>
        </w:rPr>
        <w:t xml:space="preserve">Нашо тобі так богато тих </w:t>
      </w:r>
      <w:r w:rsidRPr="00B676A3">
        <w:rPr>
          <w:rFonts w:ascii="Times New Roman" w:hAnsi="Times New Roman"/>
          <w:b/>
          <w:i/>
          <w:sz w:val="24"/>
          <w:szCs w:val="24"/>
          <w:lang w:val="uk-UA"/>
        </w:rPr>
        <w:t xml:space="preserve">мацкацелів </w:t>
      </w:r>
      <w:r w:rsidRPr="00B676A3">
        <w:rPr>
          <w:rFonts w:ascii="Times New Roman" w:hAnsi="Times New Roman"/>
          <w:i/>
          <w:sz w:val="24"/>
          <w:szCs w:val="24"/>
          <w:lang w:val="uk-UA"/>
        </w:rPr>
        <w:t xml:space="preserve">накуповувати, до вісіля шє дилеко, будут вітак май файніші </w:t>
      </w:r>
      <w:r w:rsidRPr="00B676A3">
        <w:rPr>
          <w:rFonts w:ascii="Times New Roman" w:hAnsi="Times New Roman"/>
          <w:sz w:val="24"/>
          <w:szCs w:val="24"/>
          <w:lang w:val="uk-UA"/>
        </w:rPr>
        <w:t>(Кадубівці Заст.).</w:t>
      </w:r>
    </w:p>
    <w:p w:rsidR="00A73650" w:rsidRPr="00B676A3" w:rsidRDefault="00A73650" w:rsidP="00A73650">
      <w:pPr>
        <w:widowControl w:val="0"/>
        <w:shd w:val="clear" w:color="auto" w:fill="FFFFFF"/>
        <w:spacing w:after="0" w:line="240" w:lineRule="auto"/>
        <w:ind w:firstLine="709"/>
        <w:jc w:val="both"/>
        <w:rPr>
          <w:rFonts w:ascii="Times New Roman" w:hAnsi="Times New Roman"/>
          <w:sz w:val="24"/>
          <w:szCs w:val="24"/>
          <w:lang w:val="uk-UA" w:eastAsia="uk-UA"/>
        </w:rPr>
      </w:pPr>
      <w:r w:rsidRPr="00B676A3">
        <w:rPr>
          <w:rFonts w:ascii="Times New Roman" w:hAnsi="Times New Roman"/>
          <w:sz w:val="24"/>
          <w:szCs w:val="24"/>
          <w:lang w:val="uk-UA" w:eastAsia="uk-UA"/>
        </w:rPr>
        <w:t>Ми зафіксували такі назви жіночих прикрас:</w:t>
      </w:r>
    </w:p>
    <w:p w:rsidR="00A73650" w:rsidRPr="00B676A3" w:rsidRDefault="00937CFE" w:rsidP="00A73650">
      <w:pPr>
        <w:widowControl w:val="0"/>
        <w:shd w:val="clear" w:color="auto" w:fill="FFFFFF"/>
        <w:spacing w:after="0" w:line="240" w:lineRule="auto"/>
        <w:ind w:firstLine="709"/>
        <w:jc w:val="both"/>
        <w:rPr>
          <w:rFonts w:ascii="Times New Roman" w:hAnsi="Times New Roman"/>
          <w:sz w:val="24"/>
          <w:szCs w:val="24"/>
          <w:lang w:val="uk-UA"/>
        </w:rPr>
      </w:pPr>
      <w:r w:rsidRPr="00B676A3">
        <w:rPr>
          <w:rFonts w:ascii="Times New Roman" w:hAnsi="Times New Roman"/>
          <w:sz w:val="24"/>
          <w:szCs w:val="24"/>
          <w:lang w:val="uk-UA"/>
        </w:rPr>
        <w:sym w:font="Symbol" w:char="F02D"/>
      </w:r>
      <w:r w:rsidR="00A73650" w:rsidRPr="00B676A3">
        <w:rPr>
          <w:rFonts w:ascii="Times New Roman" w:hAnsi="Times New Roman"/>
          <w:sz w:val="24"/>
          <w:szCs w:val="24"/>
          <w:lang w:val="uk-UA" w:eastAsia="uk-UA"/>
        </w:rPr>
        <w:t xml:space="preserve"> назви намиста: </w:t>
      </w:r>
      <w:r w:rsidR="00A73650" w:rsidRPr="00B676A3">
        <w:rPr>
          <w:rFonts w:ascii="Times New Roman" w:hAnsi="Times New Roman"/>
          <w:b/>
          <w:sz w:val="24"/>
          <w:szCs w:val="24"/>
          <w:lang w:val="uk-UA"/>
        </w:rPr>
        <w:t xml:space="preserve">зґарда </w:t>
      </w:r>
      <w:r w:rsidR="00A73650" w:rsidRPr="00B676A3">
        <w:rPr>
          <w:rFonts w:ascii="Times New Roman" w:hAnsi="Times New Roman"/>
          <w:sz w:val="24"/>
          <w:szCs w:val="24"/>
          <w:lang w:val="uk-UA"/>
        </w:rPr>
        <w:t xml:space="preserve">– намисто із старовинних монет, напр.: </w:t>
      </w:r>
      <w:r w:rsidR="00A73650" w:rsidRPr="00B676A3">
        <w:rPr>
          <w:rFonts w:ascii="Times New Roman" w:hAnsi="Times New Roman"/>
          <w:i/>
          <w:sz w:val="24"/>
          <w:szCs w:val="24"/>
          <w:lang w:val="uk-UA"/>
        </w:rPr>
        <w:t xml:space="preserve">Баба маї </w:t>
      </w:r>
      <w:r w:rsidR="00A73650" w:rsidRPr="00B676A3">
        <w:rPr>
          <w:rFonts w:ascii="Times New Roman" w:hAnsi="Times New Roman"/>
          <w:b/>
          <w:i/>
          <w:sz w:val="24"/>
          <w:szCs w:val="24"/>
          <w:lang w:val="uk-UA"/>
        </w:rPr>
        <w:t>зґарду</w:t>
      </w:r>
      <w:r w:rsidR="00A73650" w:rsidRPr="00B676A3">
        <w:rPr>
          <w:rFonts w:ascii="Times New Roman" w:hAnsi="Times New Roman"/>
          <w:i/>
          <w:sz w:val="24"/>
          <w:szCs w:val="24"/>
          <w:lang w:val="uk-UA"/>
        </w:rPr>
        <w:t xml:space="preserve">, лиш ни хочи при вас шукати </w:t>
      </w:r>
      <w:r w:rsidR="00A73650" w:rsidRPr="00B676A3">
        <w:rPr>
          <w:rFonts w:ascii="Times New Roman" w:hAnsi="Times New Roman"/>
          <w:sz w:val="24"/>
          <w:szCs w:val="24"/>
          <w:lang w:val="uk-UA"/>
        </w:rPr>
        <w:t xml:space="preserve">(Перебиківці Хот.); </w:t>
      </w:r>
      <w:r w:rsidR="00A73650" w:rsidRPr="00B676A3">
        <w:rPr>
          <w:rFonts w:ascii="Times New Roman" w:hAnsi="Times New Roman"/>
          <w:b/>
          <w:sz w:val="24"/>
          <w:szCs w:val="24"/>
          <w:lang w:val="uk-UA"/>
        </w:rPr>
        <w:t>маниство</w:t>
      </w:r>
      <w:r w:rsidR="00A73650" w:rsidRPr="00B676A3">
        <w:rPr>
          <w:rFonts w:ascii="Times New Roman" w:hAnsi="Times New Roman"/>
          <w:sz w:val="24"/>
          <w:szCs w:val="24"/>
          <w:lang w:val="uk-UA"/>
        </w:rPr>
        <w:t xml:space="preserve"> –</w:t>
      </w:r>
      <w:r w:rsidR="00A73650" w:rsidRPr="00B676A3">
        <w:rPr>
          <w:rFonts w:ascii="Times New Roman" w:hAnsi="Times New Roman"/>
          <w:b/>
          <w:sz w:val="24"/>
          <w:szCs w:val="24"/>
          <w:lang w:val="uk-UA"/>
        </w:rPr>
        <w:t xml:space="preserve"> </w:t>
      </w:r>
      <w:r w:rsidR="00A73650" w:rsidRPr="00B676A3">
        <w:rPr>
          <w:rFonts w:ascii="Times New Roman" w:hAnsi="Times New Roman"/>
          <w:sz w:val="24"/>
          <w:szCs w:val="24"/>
          <w:lang w:val="uk-UA"/>
        </w:rPr>
        <w:t xml:space="preserve">намисто, напр.: </w:t>
      </w:r>
      <w:r w:rsidR="00A73650" w:rsidRPr="00B676A3">
        <w:rPr>
          <w:rFonts w:ascii="Times New Roman" w:hAnsi="Times New Roman"/>
          <w:i/>
          <w:sz w:val="24"/>
          <w:szCs w:val="24"/>
          <w:lang w:val="uk-UA"/>
        </w:rPr>
        <w:t xml:space="preserve">Колис кожда молода мала на шиє </w:t>
      </w:r>
      <w:r w:rsidR="00A73650" w:rsidRPr="00B676A3">
        <w:rPr>
          <w:rFonts w:ascii="Times New Roman" w:hAnsi="Times New Roman"/>
          <w:b/>
          <w:i/>
          <w:sz w:val="24"/>
          <w:szCs w:val="24"/>
          <w:lang w:val="uk-UA"/>
        </w:rPr>
        <w:t xml:space="preserve">маниство </w:t>
      </w:r>
      <w:r w:rsidR="00A73650" w:rsidRPr="00B676A3">
        <w:rPr>
          <w:rFonts w:ascii="Times New Roman" w:hAnsi="Times New Roman"/>
          <w:sz w:val="24"/>
          <w:szCs w:val="24"/>
          <w:lang w:val="uk-UA"/>
        </w:rPr>
        <w:t>(Дорошівці Заст.);</w:t>
      </w:r>
      <w:r w:rsidR="00A73650" w:rsidRPr="00B676A3">
        <w:rPr>
          <w:rFonts w:ascii="Times New Roman" w:hAnsi="Times New Roman"/>
          <w:sz w:val="24"/>
          <w:szCs w:val="24"/>
          <w:lang w:val="uk-UA" w:eastAsia="uk-UA"/>
        </w:rPr>
        <w:t xml:space="preserve"> </w:t>
      </w:r>
      <w:r w:rsidR="00A73650" w:rsidRPr="00B676A3">
        <w:rPr>
          <w:rFonts w:ascii="Times New Roman" w:hAnsi="Times New Roman"/>
          <w:b/>
          <w:sz w:val="24"/>
          <w:szCs w:val="24"/>
          <w:lang w:val="uk-UA"/>
        </w:rPr>
        <w:t>парка</w:t>
      </w:r>
      <w:r w:rsidR="00A73650" w:rsidRPr="00B676A3">
        <w:rPr>
          <w:rFonts w:ascii="Times New Roman" w:hAnsi="Times New Roman"/>
          <w:sz w:val="24"/>
          <w:szCs w:val="24"/>
          <w:lang w:val="uk-UA"/>
        </w:rPr>
        <w:t xml:space="preserve"> – прикраса у вигляді срібної монети, намисто, напр.: </w:t>
      </w:r>
      <w:r w:rsidR="00A73650" w:rsidRPr="00B676A3">
        <w:rPr>
          <w:rFonts w:ascii="Times New Roman" w:hAnsi="Times New Roman"/>
          <w:i/>
          <w:sz w:val="24"/>
          <w:szCs w:val="24"/>
          <w:lang w:val="uk-UA"/>
        </w:rPr>
        <w:t xml:space="preserve">У молодої </w:t>
      </w:r>
      <w:r w:rsidR="00A73650" w:rsidRPr="00B676A3">
        <w:rPr>
          <w:rFonts w:ascii="Times New Roman" w:hAnsi="Times New Roman"/>
          <w:b/>
          <w:i/>
          <w:sz w:val="24"/>
          <w:szCs w:val="24"/>
          <w:lang w:val="uk-UA"/>
        </w:rPr>
        <w:t>парка</w:t>
      </w:r>
      <w:r w:rsidR="00A73650" w:rsidRPr="00B676A3">
        <w:rPr>
          <w:rFonts w:ascii="Times New Roman" w:hAnsi="Times New Roman"/>
          <w:i/>
          <w:sz w:val="24"/>
          <w:szCs w:val="24"/>
          <w:lang w:val="uk-UA"/>
        </w:rPr>
        <w:t xml:space="preserve"> прикрашала чоло, а жінки носили її на шиї </w:t>
      </w:r>
      <w:r w:rsidR="00A73650" w:rsidRPr="00B676A3">
        <w:rPr>
          <w:rFonts w:ascii="Times New Roman" w:hAnsi="Times New Roman"/>
          <w:sz w:val="24"/>
          <w:szCs w:val="24"/>
          <w:lang w:val="uk-UA"/>
        </w:rPr>
        <w:t>(Подвір’ївка Кельм.);</w:t>
      </w:r>
      <w:r w:rsidR="00A73650" w:rsidRPr="00B676A3">
        <w:rPr>
          <w:rFonts w:ascii="Times New Roman" w:hAnsi="Times New Roman"/>
          <w:sz w:val="24"/>
          <w:szCs w:val="24"/>
          <w:lang w:val="uk-UA" w:eastAsia="uk-UA"/>
        </w:rPr>
        <w:t xml:space="preserve"> </w:t>
      </w:r>
      <w:r w:rsidR="00A73650" w:rsidRPr="00B676A3">
        <w:rPr>
          <w:rFonts w:ascii="Times New Roman" w:hAnsi="Times New Roman"/>
          <w:b/>
          <w:sz w:val="24"/>
          <w:szCs w:val="24"/>
          <w:lang w:val="uk-UA"/>
        </w:rPr>
        <w:t>пацьорки</w:t>
      </w:r>
      <w:r w:rsidR="00A73650" w:rsidRPr="00B676A3">
        <w:rPr>
          <w:rFonts w:ascii="Times New Roman" w:hAnsi="Times New Roman"/>
          <w:sz w:val="24"/>
          <w:szCs w:val="24"/>
          <w:lang w:val="uk-UA"/>
        </w:rPr>
        <w:t xml:space="preserve"> – намисто з бісеру, напр.: </w:t>
      </w:r>
      <w:r w:rsidR="00A73650" w:rsidRPr="00B676A3">
        <w:rPr>
          <w:rFonts w:ascii="Times New Roman" w:hAnsi="Times New Roman"/>
          <w:i/>
          <w:sz w:val="24"/>
          <w:szCs w:val="24"/>
          <w:lang w:val="uk-UA"/>
        </w:rPr>
        <w:t xml:space="preserve">Люб’ю, як на шиї файні </w:t>
      </w:r>
      <w:r w:rsidR="00A73650" w:rsidRPr="00B676A3">
        <w:rPr>
          <w:rFonts w:ascii="Times New Roman" w:hAnsi="Times New Roman"/>
          <w:b/>
          <w:i/>
          <w:sz w:val="24"/>
          <w:szCs w:val="24"/>
          <w:lang w:val="uk-UA"/>
        </w:rPr>
        <w:t>пацьорки</w:t>
      </w:r>
      <w:r w:rsidR="00A73650" w:rsidRPr="00B676A3">
        <w:rPr>
          <w:rFonts w:ascii="Times New Roman" w:hAnsi="Times New Roman"/>
          <w:i/>
          <w:sz w:val="24"/>
          <w:szCs w:val="24"/>
          <w:lang w:val="uk-UA"/>
        </w:rPr>
        <w:t xml:space="preserve"> </w:t>
      </w:r>
      <w:r w:rsidR="00A73650" w:rsidRPr="00B676A3">
        <w:rPr>
          <w:rFonts w:ascii="Times New Roman" w:hAnsi="Times New Roman"/>
          <w:sz w:val="24"/>
          <w:szCs w:val="24"/>
          <w:lang w:val="uk-UA"/>
        </w:rPr>
        <w:t>( Малинці Хот.);</w:t>
      </w:r>
      <w:r w:rsidR="00A73650" w:rsidRPr="00B676A3">
        <w:rPr>
          <w:rFonts w:ascii="Times New Roman" w:hAnsi="Times New Roman"/>
          <w:sz w:val="24"/>
          <w:szCs w:val="24"/>
          <w:lang w:val="uk-UA" w:eastAsia="uk-UA"/>
        </w:rPr>
        <w:t xml:space="preserve"> </w:t>
      </w:r>
      <w:r w:rsidR="00A73650" w:rsidRPr="00B676A3">
        <w:rPr>
          <w:rFonts w:ascii="Times New Roman" w:hAnsi="Times New Roman"/>
          <w:b/>
          <w:sz w:val="24"/>
          <w:szCs w:val="24"/>
          <w:lang w:val="uk-UA"/>
        </w:rPr>
        <w:t xml:space="preserve">перлики </w:t>
      </w:r>
      <w:r w:rsidR="00A73650" w:rsidRPr="00B676A3">
        <w:rPr>
          <w:rFonts w:ascii="Times New Roman" w:hAnsi="Times New Roman"/>
          <w:sz w:val="24"/>
          <w:szCs w:val="24"/>
          <w:lang w:val="uk-UA"/>
        </w:rPr>
        <w:t xml:space="preserve">– намисто, напр.: </w:t>
      </w:r>
      <w:r w:rsidR="00A73650" w:rsidRPr="00B676A3">
        <w:rPr>
          <w:rFonts w:ascii="Times New Roman" w:hAnsi="Times New Roman"/>
          <w:i/>
          <w:sz w:val="24"/>
          <w:szCs w:val="24"/>
          <w:lang w:val="uk-UA"/>
        </w:rPr>
        <w:t xml:space="preserve">Той лайдак пірвав мої </w:t>
      </w:r>
      <w:r w:rsidR="00A73650" w:rsidRPr="00B676A3">
        <w:rPr>
          <w:rFonts w:ascii="Times New Roman" w:hAnsi="Times New Roman"/>
          <w:b/>
          <w:i/>
          <w:sz w:val="24"/>
          <w:szCs w:val="24"/>
          <w:lang w:val="uk-UA"/>
        </w:rPr>
        <w:t>перлики</w:t>
      </w:r>
      <w:r w:rsidR="00A73650" w:rsidRPr="00B676A3">
        <w:rPr>
          <w:rFonts w:ascii="Times New Roman" w:hAnsi="Times New Roman"/>
          <w:i/>
          <w:sz w:val="24"/>
          <w:szCs w:val="24"/>
          <w:lang w:val="uk-UA"/>
        </w:rPr>
        <w:t xml:space="preserve"> </w:t>
      </w:r>
      <w:r w:rsidR="00A73650" w:rsidRPr="00B676A3">
        <w:rPr>
          <w:rFonts w:ascii="Times New Roman" w:hAnsi="Times New Roman"/>
          <w:sz w:val="24"/>
          <w:szCs w:val="24"/>
          <w:lang w:val="uk-UA"/>
        </w:rPr>
        <w:t xml:space="preserve">(Онут Заст.); </w:t>
      </w:r>
      <w:r w:rsidR="00A73650" w:rsidRPr="00B676A3">
        <w:rPr>
          <w:rFonts w:ascii="Times New Roman" w:hAnsi="Times New Roman"/>
          <w:b/>
          <w:sz w:val="24"/>
          <w:szCs w:val="24"/>
          <w:lang w:val="uk-UA"/>
        </w:rPr>
        <w:t xml:space="preserve">салба </w:t>
      </w:r>
      <w:r w:rsidR="00A73650" w:rsidRPr="00B676A3">
        <w:rPr>
          <w:rFonts w:ascii="Times New Roman" w:hAnsi="Times New Roman"/>
          <w:sz w:val="24"/>
          <w:szCs w:val="24"/>
          <w:lang w:val="uk-UA"/>
        </w:rPr>
        <w:t xml:space="preserve">– намисто з монет (золотих чи будь-яких металевих), напр.: </w:t>
      </w:r>
      <w:r w:rsidR="00A73650" w:rsidRPr="00B676A3">
        <w:rPr>
          <w:rFonts w:ascii="Times New Roman" w:hAnsi="Times New Roman"/>
          <w:i/>
          <w:sz w:val="24"/>
          <w:szCs w:val="24"/>
          <w:lang w:val="uk-UA"/>
        </w:rPr>
        <w:t xml:space="preserve">Колис гівки на шиї </w:t>
      </w:r>
      <w:r w:rsidR="00A73650" w:rsidRPr="00B676A3">
        <w:rPr>
          <w:rFonts w:ascii="Times New Roman" w:hAnsi="Times New Roman"/>
          <w:b/>
          <w:i/>
          <w:sz w:val="24"/>
          <w:szCs w:val="24"/>
          <w:lang w:val="uk-UA"/>
        </w:rPr>
        <w:t>салбу</w:t>
      </w:r>
      <w:r w:rsidR="00A73650" w:rsidRPr="00B676A3">
        <w:rPr>
          <w:rFonts w:ascii="Times New Roman" w:hAnsi="Times New Roman"/>
          <w:i/>
          <w:sz w:val="24"/>
          <w:szCs w:val="24"/>
          <w:lang w:val="uk-UA"/>
        </w:rPr>
        <w:t xml:space="preserve"> носили </w:t>
      </w:r>
      <w:r w:rsidR="00A73650" w:rsidRPr="00B676A3">
        <w:rPr>
          <w:rFonts w:ascii="Times New Roman" w:hAnsi="Times New Roman"/>
          <w:sz w:val="24"/>
          <w:szCs w:val="24"/>
          <w:lang w:val="uk-UA"/>
        </w:rPr>
        <w:t>(Кам’янка Глиб.);</w:t>
      </w:r>
      <w:r w:rsidR="00A73650" w:rsidRPr="00B676A3">
        <w:rPr>
          <w:rFonts w:ascii="Times New Roman" w:hAnsi="Times New Roman"/>
          <w:sz w:val="24"/>
          <w:szCs w:val="24"/>
          <w:lang w:val="uk-UA" w:eastAsia="uk-UA"/>
        </w:rPr>
        <w:t xml:space="preserve"> </w:t>
      </w:r>
      <w:r w:rsidR="00A73650" w:rsidRPr="00B676A3">
        <w:rPr>
          <w:rFonts w:ascii="Times New Roman" w:hAnsi="Times New Roman"/>
          <w:b/>
          <w:sz w:val="24"/>
          <w:szCs w:val="24"/>
          <w:lang w:val="uk-UA"/>
        </w:rPr>
        <w:t xml:space="preserve">силянка </w:t>
      </w:r>
      <w:r w:rsidR="00A73650" w:rsidRPr="00B676A3">
        <w:rPr>
          <w:rFonts w:ascii="Times New Roman" w:hAnsi="Times New Roman"/>
          <w:sz w:val="24"/>
          <w:szCs w:val="24"/>
          <w:lang w:val="uk-UA"/>
        </w:rPr>
        <w:t xml:space="preserve">– разок намиста, напр.: </w:t>
      </w:r>
      <w:r w:rsidR="00A73650" w:rsidRPr="00B676A3">
        <w:rPr>
          <w:rFonts w:ascii="Times New Roman" w:hAnsi="Times New Roman"/>
          <w:i/>
          <w:sz w:val="24"/>
          <w:szCs w:val="24"/>
          <w:lang w:val="uk-UA"/>
        </w:rPr>
        <w:t xml:space="preserve">Файну </w:t>
      </w:r>
      <w:r w:rsidR="00A73650" w:rsidRPr="00B676A3">
        <w:rPr>
          <w:rFonts w:ascii="Times New Roman" w:hAnsi="Times New Roman"/>
          <w:b/>
          <w:i/>
          <w:sz w:val="24"/>
          <w:szCs w:val="24"/>
          <w:lang w:val="uk-UA"/>
        </w:rPr>
        <w:t>силянку</w:t>
      </w:r>
      <w:r w:rsidR="00A73650" w:rsidRPr="00B676A3">
        <w:rPr>
          <w:rFonts w:ascii="Times New Roman" w:hAnsi="Times New Roman"/>
          <w:i/>
          <w:sz w:val="24"/>
          <w:szCs w:val="24"/>
          <w:lang w:val="uk-UA"/>
        </w:rPr>
        <w:t xml:space="preserve"> купила вчара в Чернівцех</w:t>
      </w:r>
      <w:r w:rsidR="00A73650" w:rsidRPr="00B676A3">
        <w:rPr>
          <w:rFonts w:ascii="Times New Roman" w:hAnsi="Times New Roman"/>
          <w:sz w:val="24"/>
          <w:szCs w:val="24"/>
          <w:lang w:val="uk-UA"/>
        </w:rPr>
        <w:t xml:space="preserve"> (Хлівище Кіцм.);</w:t>
      </w:r>
      <w:r w:rsidR="00A73650" w:rsidRPr="00B676A3">
        <w:rPr>
          <w:rFonts w:ascii="Times New Roman" w:hAnsi="Times New Roman"/>
          <w:sz w:val="24"/>
          <w:szCs w:val="24"/>
          <w:lang w:val="uk-UA" w:eastAsia="uk-UA"/>
        </w:rPr>
        <w:t xml:space="preserve"> </w:t>
      </w:r>
      <w:r w:rsidR="00A73650" w:rsidRPr="00B676A3">
        <w:rPr>
          <w:rFonts w:ascii="Times New Roman" w:hAnsi="Times New Roman"/>
          <w:b/>
          <w:sz w:val="24"/>
          <w:szCs w:val="24"/>
          <w:lang w:val="uk-UA"/>
        </w:rPr>
        <w:t xml:space="preserve">цятки </w:t>
      </w:r>
      <w:r w:rsidR="00A73650" w:rsidRPr="00B676A3">
        <w:rPr>
          <w:rFonts w:ascii="Times New Roman" w:hAnsi="Times New Roman"/>
          <w:sz w:val="24"/>
          <w:szCs w:val="24"/>
          <w:lang w:val="uk-UA"/>
        </w:rPr>
        <w:t xml:space="preserve">– </w:t>
      </w:r>
      <w:r w:rsidRPr="00B676A3">
        <w:rPr>
          <w:rFonts w:ascii="Times New Roman" w:hAnsi="Times New Roman"/>
          <w:sz w:val="24"/>
          <w:szCs w:val="24"/>
          <w:lang w:val="uk-UA"/>
        </w:rPr>
        <w:t>намисто</w:t>
      </w:r>
      <w:r w:rsidR="00A73650" w:rsidRPr="00B676A3">
        <w:rPr>
          <w:rFonts w:ascii="Times New Roman" w:hAnsi="Times New Roman"/>
          <w:sz w:val="24"/>
          <w:szCs w:val="24"/>
          <w:lang w:val="uk-UA"/>
        </w:rPr>
        <w:t xml:space="preserve">, напр.: </w:t>
      </w:r>
      <w:r w:rsidR="00A73650" w:rsidRPr="00B676A3">
        <w:rPr>
          <w:rFonts w:ascii="Times New Roman" w:hAnsi="Times New Roman"/>
          <w:i/>
          <w:sz w:val="24"/>
          <w:szCs w:val="24"/>
          <w:lang w:val="uk-UA"/>
        </w:rPr>
        <w:t xml:space="preserve">Якос була в клубі і побачила в одної дівчини дужи файні </w:t>
      </w:r>
      <w:r w:rsidR="00A73650" w:rsidRPr="00B676A3">
        <w:rPr>
          <w:rFonts w:ascii="Times New Roman" w:hAnsi="Times New Roman"/>
          <w:b/>
          <w:i/>
          <w:sz w:val="24"/>
          <w:szCs w:val="24"/>
          <w:lang w:val="uk-UA"/>
        </w:rPr>
        <w:t>цятки</w:t>
      </w:r>
      <w:r w:rsidR="00A73650" w:rsidRPr="00B676A3">
        <w:rPr>
          <w:rFonts w:ascii="Times New Roman" w:hAnsi="Times New Roman"/>
          <w:i/>
          <w:sz w:val="24"/>
          <w:szCs w:val="24"/>
          <w:lang w:val="uk-UA"/>
        </w:rPr>
        <w:t xml:space="preserve"> на шиї </w:t>
      </w:r>
      <w:r w:rsidR="00A73650" w:rsidRPr="00B676A3">
        <w:rPr>
          <w:rFonts w:ascii="Times New Roman" w:hAnsi="Times New Roman"/>
          <w:sz w:val="24"/>
          <w:szCs w:val="24"/>
          <w:lang w:val="uk-UA"/>
        </w:rPr>
        <w:t>(Долиняни Хот.);</w:t>
      </w:r>
    </w:p>
    <w:p w:rsidR="00A73650" w:rsidRPr="00B676A3" w:rsidRDefault="00937CFE" w:rsidP="00A73650">
      <w:pPr>
        <w:widowControl w:val="0"/>
        <w:shd w:val="clear" w:color="auto" w:fill="FFFFFF"/>
        <w:spacing w:after="0" w:line="240" w:lineRule="auto"/>
        <w:ind w:firstLine="709"/>
        <w:jc w:val="both"/>
        <w:rPr>
          <w:rFonts w:ascii="Times New Roman" w:hAnsi="Times New Roman"/>
          <w:sz w:val="24"/>
          <w:szCs w:val="24"/>
          <w:lang w:val="uk-UA"/>
        </w:rPr>
      </w:pPr>
      <w:r w:rsidRPr="00B676A3">
        <w:rPr>
          <w:rFonts w:ascii="Times New Roman" w:hAnsi="Times New Roman"/>
          <w:sz w:val="24"/>
          <w:szCs w:val="24"/>
          <w:lang w:val="uk-UA"/>
        </w:rPr>
        <w:lastRenderedPageBreak/>
        <w:sym w:font="Symbol" w:char="F02D"/>
      </w:r>
      <w:r w:rsidR="00A73650" w:rsidRPr="00B676A3">
        <w:rPr>
          <w:rFonts w:ascii="Times New Roman" w:hAnsi="Times New Roman"/>
          <w:spacing w:val="-8"/>
          <w:sz w:val="24"/>
          <w:szCs w:val="24"/>
          <w:lang w:val="uk-UA"/>
        </w:rPr>
        <w:t xml:space="preserve"> назви сережок та каблучок: </w:t>
      </w:r>
      <w:r w:rsidR="00A73650" w:rsidRPr="00B676A3">
        <w:rPr>
          <w:rFonts w:ascii="Times New Roman" w:hAnsi="Times New Roman"/>
          <w:b/>
          <w:spacing w:val="-8"/>
          <w:sz w:val="24"/>
          <w:szCs w:val="24"/>
          <w:lang w:val="uk-UA"/>
        </w:rPr>
        <w:t xml:space="preserve">ковтки </w:t>
      </w:r>
      <w:r w:rsidR="00A73650" w:rsidRPr="00B676A3">
        <w:rPr>
          <w:rFonts w:ascii="Times New Roman" w:hAnsi="Times New Roman"/>
          <w:spacing w:val="-8"/>
          <w:sz w:val="24"/>
          <w:szCs w:val="24"/>
          <w:lang w:val="uk-UA"/>
        </w:rPr>
        <w:t xml:space="preserve">– сережки, напр.: </w:t>
      </w:r>
      <w:r w:rsidR="00A73650" w:rsidRPr="00B676A3">
        <w:rPr>
          <w:rFonts w:ascii="Times New Roman" w:hAnsi="Times New Roman"/>
          <w:i/>
          <w:spacing w:val="-8"/>
          <w:sz w:val="24"/>
          <w:szCs w:val="24"/>
          <w:lang w:val="uk-UA"/>
        </w:rPr>
        <w:t>Купилам</w:t>
      </w:r>
      <w:r w:rsidR="00A73650" w:rsidRPr="00B676A3">
        <w:rPr>
          <w:rFonts w:ascii="Times New Roman" w:hAnsi="Times New Roman"/>
          <w:i/>
          <w:sz w:val="24"/>
          <w:szCs w:val="24"/>
          <w:lang w:val="uk-UA"/>
        </w:rPr>
        <w:t xml:space="preserve"> у Чирнівцех собі дужи файні </w:t>
      </w:r>
      <w:r w:rsidR="00A73650" w:rsidRPr="00B676A3">
        <w:rPr>
          <w:rFonts w:ascii="Times New Roman" w:hAnsi="Times New Roman"/>
          <w:b/>
          <w:i/>
          <w:sz w:val="24"/>
          <w:szCs w:val="24"/>
          <w:lang w:val="uk-UA"/>
        </w:rPr>
        <w:t>ковтки</w:t>
      </w:r>
      <w:r w:rsidR="00A73650" w:rsidRPr="00B676A3">
        <w:rPr>
          <w:rFonts w:ascii="Times New Roman" w:hAnsi="Times New Roman"/>
          <w:i/>
          <w:sz w:val="24"/>
          <w:szCs w:val="24"/>
          <w:lang w:val="uk-UA"/>
        </w:rPr>
        <w:t xml:space="preserve"> </w:t>
      </w:r>
      <w:r w:rsidRPr="00B676A3">
        <w:rPr>
          <w:rFonts w:ascii="Times New Roman" w:hAnsi="Times New Roman"/>
          <w:sz w:val="24"/>
          <w:szCs w:val="24"/>
          <w:lang w:val="uk-UA"/>
        </w:rPr>
        <w:t>(</w:t>
      </w:r>
      <w:r w:rsidR="00A73650" w:rsidRPr="00B676A3">
        <w:rPr>
          <w:rFonts w:ascii="Times New Roman" w:hAnsi="Times New Roman"/>
          <w:sz w:val="24"/>
          <w:szCs w:val="24"/>
          <w:lang w:val="uk-UA"/>
        </w:rPr>
        <w:t xml:space="preserve">Слобідка Глиб.); </w:t>
      </w:r>
      <w:r w:rsidR="00A73650" w:rsidRPr="00B676A3">
        <w:rPr>
          <w:rFonts w:ascii="Times New Roman" w:hAnsi="Times New Roman"/>
          <w:b/>
          <w:sz w:val="24"/>
          <w:szCs w:val="24"/>
          <w:lang w:val="uk-UA"/>
        </w:rPr>
        <w:t xml:space="preserve">кульчик (кульчік) </w:t>
      </w:r>
      <w:r w:rsidR="00A73650" w:rsidRPr="00B676A3">
        <w:rPr>
          <w:rFonts w:ascii="Times New Roman" w:hAnsi="Times New Roman"/>
          <w:sz w:val="24"/>
          <w:szCs w:val="24"/>
          <w:lang w:val="uk-UA"/>
        </w:rPr>
        <w:t xml:space="preserve">– сережка, напр.: </w:t>
      </w:r>
      <w:r w:rsidR="00A73650" w:rsidRPr="00B676A3">
        <w:rPr>
          <w:rFonts w:ascii="Times New Roman" w:hAnsi="Times New Roman"/>
          <w:i/>
          <w:sz w:val="24"/>
          <w:szCs w:val="24"/>
          <w:lang w:val="uk-UA"/>
        </w:rPr>
        <w:t xml:space="preserve">Як проколюєси вуха, то траба </w:t>
      </w:r>
      <w:r w:rsidR="00A73650" w:rsidRPr="00B676A3">
        <w:rPr>
          <w:rFonts w:ascii="Times New Roman" w:hAnsi="Times New Roman"/>
          <w:b/>
          <w:i/>
          <w:sz w:val="24"/>
          <w:szCs w:val="24"/>
          <w:lang w:val="uk-UA"/>
        </w:rPr>
        <w:t>кульчики</w:t>
      </w:r>
      <w:r w:rsidR="00A73650" w:rsidRPr="00B676A3">
        <w:rPr>
          <w:rFonts w:ascii="Times New Roman" w:hAnsi="Times New Roman"/>
          <w:i/>
          <w:sz w:val="24"/>
          <w:szCs w:val="24"/>
          <w:lang w:val="uk-UA"/>
        </w:rPr>
        <w:t xml:space="preserve"> носити, аби вуха ни гнили </w:t>
      </w:r>
      <w:r w:rsidR="00A73650" w:rsidRPr="00B676A3">
        <w:rPr>
          <w:rFonts w:ascii="Times New Roman" w:hAnsi="Times New Roman"/>
          <w:sz w:val="24"/>
          <w:szCs w:val="24"/>
          <w:lang w:val="uk-UA"/>
        </w:rPr>
        <w:t xml:space="preserve">(Кліводин Кіцм.); </w:t>
      </w:r>
      <w:r w:rsidR="00A73650" w:rsidRPr="00B676A3">
        <w:rPr>
          <w:rFonts w:ascii="Times New Roman" w:hAnsi="Times New Roman"/>
          <w:b/>
          <w:sz w:val="24"/>
          <w:szCs w:val="24"/>
          <w:lang w:val="uk-UA"/>
        </w:rPr>
        <w:t xml:space="preserve">перстенина </w:t>
      </w:r>
      <w:r w:rsidR="00A73650" w:rsidRPr="00B676A3">
        <w:rPr>
          <w:rFonts w:ascii="Times New Roman" w:hAnsi="Times New Roman"/>
          <w:sz w:val="24"/>
          <w:szCs w:val="24"/>
          <w:lang w:val="uk-UA"/>
        </w:rPr>
        <w:t xml:space="preserve">– маленький перстень </w:t>
      </w:r>
      <w:r w:rsidR="00A73650" w:rsidRPr="00B676A3">
        <w:rPr>
          <w:rFonts w:ascii="Times New Roman" w:hAnsi="Times New Roman"/>
          <w:sz w:val="24"/>
          <w:szCs w:val="24"/>
        </w:rPr>
        <w:t>[</w:t>
      </w:r>
      <w:r w:rsidR="00A73650" w:rsidRPr="00B676A3">
        <w:rPr>
          <w:rFonts w:ascii="Times New Roman" w:hAnsi="Times New Roman"/>
          <w:sz w:val="24"/>
          <w:szCs w:val="24"/>
          <w:lang w:val="uk-UA"/>
        </w:rPr>
        <w:t>СБГ, с.407</w:t>
      </w:r>
      <w:r w:rsidR="00A73650" w:rsidRPr="00B676A3">
        <w:rPr>
          <w:rFonts w:ascii="Times New Roman" w:hAnsi="Times New Roman"/>
          <w:sz w:val="24"/>
          <w:szCs w:val="24"/>
        </w:rPr>
        <w:t>]</w:t>
      </w:r>
      <w:r w:rsidR="00A73650" w:rsidRPr="00B676A3">
        <w:rPr>
          <w:rFonts w:ascii="Times New Roman" w:hAnsi="Times New Roman"/>
          <w:sz w:val="24"/>
          <w:szCs w:val="24"/>
          <w:lang w:val="uk-UA"/>
        </w:rPr>
        <w:t xml:space="preserve">, напр.: </w:t>
      </w:r>
      <w:r w:rsidR="00A73650" w:rsidRPr="00B676A3">
        <w:rPr>
          <w:rFonts w:ascii="Times New Roman" w:hAnsi="Times New Roman"/>
          <w:i/>
          <w:sz w:val="24"/>
          <w:szCs w:val="24"/>
          <w:lang w:val="uk-UA"/>
        </w:rPr>
        <w:t xml:space="preserve">Загубила свою </w:t>
      </w:r>
      <w:r w:rsidR="00A73650" w:rsidRPr="00B676A3">
        <w:rPr>
          <w:rFonts w:ascii="Times New Roman" w:hAnsi="Times New Roman"/>
          <w:b/>
          <w:i/>
          <w:sz w:val="24"/>
          <w:szCs w:val="24"/>
          <w:lang w:val="uk-UA"/>
        </w:rPr>
        <w:t>перстенину</w:t>
      </w:r>
      <w:r w:rsidR="00A73650" w:rsidRPr="00B676A3">
        <w:rPr>
          <w:rFonts w:ascii="Times New Roman" w:hAnsi="Times New Roman"/>
          <w:i/>
          <w:sz w:val="24"/>
          <w:szCs w:val="24"/>
          <w:lang w:val="uk-UA"/>
        </w:rPr>
        <w:t xml:space="preserve"> і плачи </w:t>
      </w:r>
      <w:r w:rsidR="00A73650" w:rsidRPr="00B676A3">
        <w:rPr>
          <w:rFonts w:ascii="Times New Roman" w:hAnsi="Times New Roman"/>
          <w:sz w:val="24"/>
          <w:szCs w:val="24"/>
          <w:lang w:val="uk-UA"/>
        </w:rPr>
        <w:t>(Онут Заст.);</w:t>
      </w:r>
    </w:p>
    <w:p w:rsidR="00A73650" w:rsidRPr="00B676A3" w:rsidRDefault="00937CFE" w:rsidP="00A73650">
      <w:pPr>
        <w:widowControl w:val="0"/>
        <w:shd w:val="clear" w:color="auto" w:fill="FFFFFF"/>
        <w:spacing w:after="0" w:line="240" w:lineRule="auto"/>
        <w:ind w:firstLine="709"/>
        <w:jc w:val="both"/>
        <w:rPr>
          <w:rFonts w:ascii="Times New Roman" w:hAnsi="Times New Roman"/>
          <w:sz w:val="24"/>
          <w:szCs w:val="24"/>
          <w:lang w:val="uk-UA" w:eastAsia="uk-UA"/>
        </w:rPr>
      </w:pPr>
      <w:r w:rsidRPr="00B676A3">
        <w:rPr>
          <w:rFonts w:ascii="Times New Roman" w:hAnsi="Times New Roman"/>
          <w:sz w:val="24"/>
          <w:szCs w:val="24"/>
          <w:lang w:val="uk-UA"/>
        </w:rPr>
        <w:sym w:font="Symbol" w:char="F02D"/>
      </w:r>
      <w:r w:rsidR="00A73650" w:rsidRPr="00B676A3">
        <w:rPr>
          <w:rFonts w:ascii="Times New Roman" w:hAnsi="Times New Roman"/>
          <w:sz w:val="24"/>
          <w:szCs w:val="24"/>
          <w:lang w:val="uk-UA" w:eastAsia="uk-UA"/>
        </w:rPr>
        <w:t xml:space="preserve"> назви стрічок, шнурків: </w:t>
      </w:r>
      <w:r w:rsidR="00A73650" w:rsidRPr="00B676A3">
        <w:rPr>
          <w:rFonts w:ascii="Times New Roman" w:hAnsi="Times New Roman"/>
          <w:b/>
          <w:sz w:val="24"/>
          <w:szCs w:val="24"/>
          <w:lang w:val="uk-UA"/>
        </w:rPr>
        <w:t>ґердан</w:t>
      </w:r>
      <w:r w:rsidR="00A73650" w:rsidRPr="00B676A3">
        <w:rPr>
          <w:rFonts w:ascii="Times New Roman" w:hAnsi="Times New Roman"/>
          <w:i/>
          <w:sz w:val="24"/>
          <w:szCs w:val="24"/>
          <w:lang w:val="uk-UA"/>
        </w:rPr>
        <w:t xml:space="preserve"> </w:t>
      </w:r>
      <w:r w:rsidR="00A73650" w:rsidRPr="00B676A3">
        <w:rPr>
          <w:rFonts w:ascii="Times New Roman" w:hAnsi="Times New Roman"/>
          <w:sz w:val="24"/>
          <w:szCs w:val="24"/>
          <w:lang w:val="uk-UA"/>
        </w:rPr>
        <w:t>(</w:t>
      </w:r>
      <w:r w:rsidR="00A73650" w:rsidRPr="00B676A3">
        <w:rPr>
          <w:rFonts w:ascii="Times New Roman" w:hAnsi="Times New Roman"/>
          <w:b/>
          <w:sz w:val="24"/>
          <w:szCs w:val="24"/>
          <w:lang w:val="uk-UA"/>
        </w:rPr>
        <w:t>ґирдан, ґьордан</w:t>
      </w:r>
      <w:r w:rsidR="00A73650" w:rsidRPr="00B676A3">
        <w:rPr>
          <w:rFonts w:ascii="Times New Roman" w:hAnsi="Times New Roman"/>
          <w:sz w:val="24"/>
          <w:szCs w:val="24"/>
          <w:lang w:val="uk-UA"/>
        </w:rPr>
        <w:t>)</w:t>
      </w:r>
      <w:r w:rsidR="00A73650" w:rsidRPr="00B676A3">
        <w:rPr>
          <w:rFonts w:ascii="Times New Roman" w:hAnsi="Times New Roman"/>
          <w:i/>
          <w:sz w:val="24"/>
          <w:szCs w:val="24"/>
          <w:lang w:val="uk-UA"/>
        </w:rPr>
        <w:t xml:space="preserve"> </w:t>
      </w:r>
      <w:r w:rsidR="00A73650" w:rsidRPr="00B676A3">
        <w:rPr>
          <w:rFonts w:ascii="Times New Roman" w:hAnsi="Times New Roman"/>
          <w:sz w:val="24"/>
          <w:szCs w:val="24"/>
          <w:lang w:val="uk-UA"/>
        </w:rPr>
        <w:t xml:space="preserve">– вишита бісером стрічка (вид жіночої прикраси), напр.: </w:t>
      </w:r>
      <w:r w:rsidR="00A73650" w:rsidRPr="00B676A3">
        <w:rPr>
          <w:rFonts w:ascii="Times New Roman" w:hAnsi="Times New Roman"/>
          <w:i/>
          <w:sz w:val="24"/>
          <w:szCs w:val="24"/>
          <w:lang w:val="uk-UA"/>
        </w:rPr>
        <w:t xml:space="preserve">Колис дівчата носили салби, коралі, </w:t>
      </w:r>
      <w:r w:rsidR="00A73650" w:rsidRPr="00B676A3">
        <w:rPr>
          <w:rFonts w:ascii="Times New Roman" w:hAnsi="Times New Roman"/>
          <w:b/>
          <w:i/>
          <w:sz w:val="24"/>
          <w:szCs w:val="24"/>
          <w:lang w:val="uk-UA"/>
        </w:rPr>
        <w:t xml:space="preserve">ґердани, </w:t>
      </w:r>
      <w:r w:rsidR="00A73650" w:rsidRPr="00B676A3">
        <w:rPr>
          <w:rFonts w:ascii="Times New Roman" w:hAnsi="Times New Roman"/>
          <w:i/>
          <w:sz w:val="24"/>
          <w:szCs w:val="24"/>
          <w:lang w:val="uk-UA"/>
        </w:rPr>
        <w:t xml:space="preserve">а жінки носили пацьорки </w:t>
      </w:r>
      <w:r w:rsidR="00A73650" w:rsidRPr="00B676A3">
        <w:rPr>
          <w:rFonts w:ascii="Times New Roman" w:hAnsi="Times New Roman"/>
          <w:sz w:val="24"/>
          <w:szCs w:val="24"/>
          <w:lang w:val="uk-UA"/>
        </w:rPr>
        <w:t>(Василів Заст.);</w:t>
      </w:r>
      <w:r w:rsidR="00A73650" w:rsidRPr="00B676A3">
        <w:rPr>
          <w:rFonts w:ascii="Times New Roman" w:hAnsi="Times New Roman"/>
          <w:sz w:val="24"/>
          <w:szCs w:val="24"/>
          <w:lang w:val="uk-UA" w:eastAsia="uk-UA"/>
        </w:rPr>
        <w:t xml:space="preserve"> </w:t>
      </w:r>
      <w:r w:rsidR="00A73650" w:rsidRPr="00B676A3">
        <w:rPr>
          <w:rFonts w:ascii="Times New Roman" w:hAnsi="Times New Roman"/>
          <w:b/>
          <w:sz w:val="24"/>
          <w:szCs w:val="24"/>
          <w:lang w:val="uk-UA"/>
        </w:rPr>
        <w:t xml:space="preserve">килія </w:t>
      </w:r>
      <w:r w:rsidR="00A73650" w:rsidRPr="00B676A3">
        <w:rPr>
          <w:rFonts w:ascii="Times New Roman" w:hAnsi="Times New Roman"/>
          <w:sz w:val="24"/>
          <w:szCs w:val="24"/>
          <w:lang w:val="uk-UA"/>
        </w:rPr>
        <w:t xml:space="preserve">– прикраса з кольорових шнурків біля одягу, напр.: </w:t>
      </w:r>
      <w:r w:rsidR="00A73650" w:rsidRPr="00B676A3">
        <w:rPr>
          <w:rFonts w:ascii="Times New Roman" w:hAnsi="Times New Roman"/>
          <w:i/>
          <w:sz w:val="24"/>
          <w:szCs w:val="24"/>
          <w:lang w:val="uk-UA"/>
        </w:rPr>
        <w:t xml:space="preserve">Приший </w:t>
      </w:r>
      <w:r w:rsidR="00A73650" w:rsidRPr="00B676A3">
        <w:rPr>
          <w:rFonts w:ascii="Times New Roman" w:hAnsi="Times New Roman"/>
          <w:b/>
          <w:i/>
          <w:sz w:val="24"/>
          <w:szCs w:val="24"/>
          <w:lang w:val="uk-UA"/>
        </w:rPr>
        <w:t>килію</w:t>
      </w:r>
      <w:r w:rsidR="00A73650" w:rsidRPr="00B676A3">
        <w:rPr>
          <w:rFonts w:ascii="Times New Roman" w:hAnsi="Times New Roman"/>
          <w:i/>
          <w:sz w:val="24"/>
          <w:szCs w:val="24"/>
          <w:lang w:val="uk-UA"/>
        </w:rPr>
        <w:t xml:space="preserve"> до чугая </w:t>
      </w:r>
      <w:r w:rsidR="00A73650" w:rsidRPr="00B676A3">
        <w:rPr>
          <w:rFonts w:ascii="Times New Roman" w:hAnsi="Times New Roman"/>
          <w:sz w:val="24"/>
          <w:szCs w:val="24"/>
          <w:lang w:val="uk-UA"/>
        </w:rPr>
        <w:t>(Лукачівка Кельм.);</w:t>
      </w:r>
      <w:r w:rsidR="00A73650" w:rsidRPr="00B676A3">
        <w:rPr>
          <w:rFonts w:ascii="Times New Roman" w:hAnsi="Times New Roman"/>
          <w:sz w:val="24"/>
          <w:szCs w:val="24"/>
          <w:lang w:val="uk-UA" w:eastAsia="uk-UA"/>
        </w:rPr>
        <w:t xml:space="preserve"> </w:t>
      </w:r>
      <w:r w:rsidR="00A73650" w:rsidRPr="00B676A3">
        <w:rPr>
          <w:rFonts w:ascii="Times New Roman" w:hAnsi="Times New Roman"/>
          <w:b/>
          <w:sz w:val="24"/>
          <w:szCs w:val="24"/>
          <w:lang w:val="uk-UA"/>
        </w:rPr>
        <w:t xml:space="preserve">кода </w:t>
      </w:r>
      <w:r w:rsidR="00A73650" w:rsidRPr="00B676A3">
        <w:rPr>
          <w:rFonts w:ascii="Times New Roman" w:hAnsi="Times New Roman"/>
          <w:sz w:val="24"/>
          <w:szCs w:val="24"/>
          <w:lang w:val="uk-UA"/>
        </w:rPr>
        <w:t>– стрічка</w:t>
      </w:r>
      <w:r w:rsidRPr="00B676A3">
        <w:rPr>
          <w:rFonts w:ascii="Times New Roman" w:hAnsi="Times New Roman"/>
          <w:sz w:val="24"/>
          <w:szCs w:val="24"/>
          <w:lang w:val="uk-UA"/>
        </w:rPr>
        <w:t>,</w:t>
      </w:r>
      <w:r w:rsidR="00A73650" w:rsidRPr="00B676A3">
        <w:rPr>
          <w:rFonts w:ascii="Times New Roman" w:hAnsi="Times New Roman"/>
          <w:sz w:val="24"/>
          <w:szCs w:val="24"/>
          <w:lang w:val="uk-UA"/>
        </w:rPr>
        <w:t xml:space="preserve"> напр.: </w:t>
      </w:r>
      <w:r w:rsidR="00A73650" w:rsidRPr="00B676A3">
        <w:rPr>
          <w:rFonts w:ascii="Times New Roman" w:hAnsi="Times New Roman"/>
          <w:i/>
          <w:sz w:val="24"/>
          <w:szCs w:val="24"/>
          <w:lang w:val="uk-UA"/>
        </w:rPr>
        <w:t xml:space="preserve">Файні </w:t>
      </w:r>
      <w:r w:rsidR="00A73650" w:rsidRPr="00B676A3">
        <w:rPr>
          <w:rFonts w:ascii="Times New Roman" w:hAnsi="Times New Roman"/>
          <w:b/>
          <w:i/>
          <w:sz w:val="24"/>
          <w:szCs w:val="24"/>
          <w:lang w:val="uk-UA"/>
        </w:rPr>
        <w:t>коди</w:t>
      </w:r>
      <w:r w:rsidR="00A73650" w:rsidRPr="00B676A3">
        <w:rPr>
          <w:rFonts w:ascii="Times New Roman" w:hAnsi="Times New Roman"/>
          <w:i/>
          <w:sz w:val="24"/>
          <w:szCs w:val="24"/>
          <w:lang w:val="uk-UA"/>
        </w:rPr>
        <w:t xml:space="preserve"> мают дівчата у кісках </w:t>
      </w:r>
      <w:r w:rsidR="00A73650" w:rsidRPr="00B676A3">
        <w:rPr>
          <w:rFonts w:ascii="Times New Roman" w:hAnsi="Times New Roman"/>
          <w:sz w:val="24"/>
          <w:szCs w:val="24"/>
          <w:lang w:val="uk-UA"/>
        </w:rPr>
        <w:t>(Топорівці Нов.).</w:t>
      </w:r>
    </w:p>
    <w:p w:rsidR="00A73650" w:rsidRPr="00B676A3" w:rsidRDefault="00A73650" w:rsidP="00A73650">
      <w:pPr>
        <w:widowControl w:val="0"/>
        <w:shd w:val="clear" w:color="auto" w:fill="FFFFFF"/>
        <w:spacing w:after="0" w:line="240" w:lineRule="auto"/>
        <w:ind w:firstLine="709"/>
        <w:jc w:val="both"/>
        <w:rPr>
          <w:rFonts w:ascii="Times New Roman" w:hAnsi="Times New Roman"/>
          <w:sz w:val="24"/>
          <w:szCs w:val="24"/>
          <w:lang w:val="uk-UA"/>
        </w:rPr>
      </w:pPr>
      <w:r w:rsidRPr="00B676A3">
        <w:rPr>
          <w:rFonts w:ascii="Times New Roman" w:hAnsi="Times New Roman"/>
          <w:sz w:val="24"/>
          <w:szCs w:val="24"/>
          <w:lang w:val="uk-UA"/>
        </w:rPr>
        <w:t>Як назва прикраси для нареченої функціонує лексема</w:t>
      </w:r>
      <w:r w:rsidRPr="00B676A3">
        <w:rPr>
          <w:rFonts w:ascii="Times New Roman" w:hAnsi="Times New Roman"/>
          <w:b/>
          <w:sz w:val="24"/>
          <w:szCs w:val="24"/>
          <w:lang w:val="uk-UA"/>
        </w:rPr>
        <w:t xml:space="preserve"> колан </w:t>
      </w:r>
      <w:r w:rsidRPr="00B676A3">
        <w:rPr>
          <w:rFonts w:ascii="Times New Roman" w:hAnsi="Times New Roman"/>
          <w:sz w:val="24"/>
          <w:szCs w:val="24"/>
          <w:lang w:val="uk-UA"/>
        </w:rPr>
        <w:t xml:space="preserve">– прикраса голови молодої (шовкова трава, пришита до невеличкого обруча з картону), напр.: </w:t>
      </w:r>
      <w:r w:rsidRPr="00B676A3">
        <w:rPr>
          <w:rFonts w:ascii="Times New Roman" w:hAnsi="Times New Roman"/>
          <w:i/>
          <w:sz w:val="24"/>
          <w:szCs w:val="24"/>
          <w:lang w:val="uk-UA"/>
        </w:rPr>
        <w:t xml:space="preserve">Колис як дівчєна віддавалася, то вбирала </w:t>
      </w:r>
      <w:r w:rsidRPr="00B676A3">
        <w:rPr>
          <w:rFonts w:ascii="Times New Roman" w:hAnsi="Times New Roman"/>
          <w:b/>
          <w:i/>
          <w:sz w:val="24"/>
          <w:szCs w:val="24"/>
          <w:lang w:val="uk-UA"/>
        </w:rPr>
        <w:t>колан</w:t>
      </w:r>
      <w:r w:rsidRPr="00B676A3">
        <w:rPr>
          <w:rFonts w:ascii="Times New Roman" w:hAnsi="Times New Roman"/>
          <w:i/>
          <w:sz w:val="24"/>
          <w:szCs w:val="24"/>
          <w:lang w:val="uk-UA"/>
        </w:rPr>
        <w:t xml:space="preserve"> </w:t>
      </w:r>
      <w:r w:rsidR="00937CFE" w:rsidRPr="00B676A3">
        <w:rPr>
          <w:rFonts w:ascii="Times New Roman" w:hAnsi="Times New Roman"/>
          <w:sz w:val="24"/>
          <w:szCs w:val="24"/>
          <w:lang w:val="uk-UA"/>
        </w:rPr>
        <w:t>(</w:t>
      </w:r>
      <w:r w:rsidRPr="00B676A3">
        <w:rPr>
          <w:rFonts w:ascii="Times New Roman" w:hAnsi="Times New Roman"/>
          <w:sz w:val="24"/>
          <w:szCs w:val="24"/>
          <w:lang w:val="uk-UA"/>
        </w:rPr>
        <w:t>Валява Кіцм.).</w:t>
      </w:r>
    </w:p>
    <w:p w:rsidR="00A73650" w:rsidRPr="00B676A3" w:rsidRDefault="00A73650" w:rsidP="00A73650">
      <w:pPr>
        <w:widowControl w:val="0"/>
        <w:spacing w:after="0" w:line="240" w:lineRule="auto"/>
        <w:ind w:firstLine="709"/>
        <w:jc w:val="both"/>
        <w:rPr>
          <w:rFonts w:ascii="Times New Roman" w:hAnsi="Times New Roman"/>
          <w:b/>
          <w:sz w:val="24"/>
          <w:szCs w:val="24"/>
          <w:lang w:val="uk-UA"/>
        </w:rPr>
      </w:pPr>
      <w:r w:rsidRPr="00B676A3">
        <w:rPr>
          <w:rFonts w:ascii="Times New Roman" w:hAnsi="Times New Roman"/>
          <w:b/>
          <w:sz w:val="24"/>
          <w:szCs w:val="24"/>
          <w:lang w:val="uk-UA"/>
        </w:rPr>
        <w:t>ЛСГ ‘назви поясів’</w:t>
      </w:r>
    </w:p>
    <w:p w:rsidR="00A73650" w:rsidRPr="00B676A3" w:rsidRDefault="00A73650" w:rsidP="00A73650">
      <w:pPr>
        <w:widowControl w:val="0"/>
        <w:spacing w:after="0" w:line="240" w:lineRule="auto"/>
        <w:ind w:firstLine="709"/>
        <w:jc w:val="both"/>
        <w:rPr>
          <w:rFonts w:ascii="Times New Roman" w:hAnsi="Times New Roman"/>
          <w:sz w:val="24"/>
          <w:szCs w:val="24"/>
          <w:lang w:val="uk-UA"/>
        </w:rPr>
      </w:pPr>
      <w:r w:rsidRPr="00B676A3">
        <w:rPr>
          <w:rFonts w:ascii="Times New Roman" w:hAnsi="Times New Roman"/>
          <w:color w:val="000000"/>
          <w:sz w:val="24"/>
          <w:szCs w:val="24"/>
          <w:lang w:val="uk-UA" w:eastAsia="uk-UA"/>
        </w:rPr>
        <w:t xml:space="preserve">Пояс як шкіряна, тканинна, в’язана довга смуга для підперізування одягу в стані – невід’ємна частина комплексу народного одягу буковинок. </w:t>
      </w:r>
      <w:r w:rsidRPr="00B676A3">
        <w:rPr>
          <w:rFonts w:ascii="Times New Roman" w:hAnsi="Times New Roman"/>
          <w:iCs/>
          <w:sz w:val="24"/>
          <w:szCs w:val="24"/>
          <w:lang w:val="uk-UA"/>
        </w:rPr>
        <w:t xml:space="preserve">Згідно з давніми віруваннями, пояс оберігав жінку від нечистої сили і злих чарів. </w:t>
      </w:r>
      <w:r w:rsidRPr="00B676A3">
        <w:rPr>
          <w:rFonts w:ascii="Times New Roman" w:hAnsi="Times New Roman"/>
          <w:color w:val="000000"/>
          <w:sz w:val="24"/>
          <w:szCs w:val="24"/>
          <w:lang w:val="uk-UA" w:eastAsia="uk-UA"/>
        </w:rPr>
        <w:t xml:space="preserve">Ми зафіксували такі назви: </w:t>
      </w:r>
      <w:r w:rsidRPr="00B676A3">
        <w:rPr>
          <w:rFonts w:ascii="Times New Roman" w:hAnsi="Times New Roman"/>
          <w:b/>
          <w:sz w:val="24"/>
          <w:szCs w:val="24"/>
          <w:lang w:val="uk-UA"/>
        </w:rPr>
        <w:t xml:space="preserve">баюр (байор, баєр, баяр) </w:t>
      </w:r>
      <w:r w:rsidRPr="00B676A3">
        <w:rPr>
          <w:rFonts w:ascii="Times New Roman" w:hAnsi="Times New Roman"/>
          <w:sz w:val="24"/>
          <w:szCs w:val="24"/>
          <w:lang w:val="uk-UA"/>
        </w:rPr>
        <w:t xml:space="preserve">– вид вузького пояса, витканого з різнокольорових ниток, напр.: </w:t>
      </w:r>
      <w:r w:rsidRPr="00B676A3">
        <w:rPr>
          <w:rFonts w:ascii="Times New Roman" w:hAnsi="Times New Roman"/>
          <w:i/>
          <w:sz w:val="24"/>
          <w:szCs w:val="24"/>
          <w:lang w:val="uk-UA"/>
        </w:rPr>
        <w:t xml:space="preserve">Чоловіки заперезуюцци ременем, а жінки </w:t>
      </w:r>
      <w:r w:rsidRPr="00B676A3">
        <w:rPr>
          <w:rFonts w:ascii="Times New Roman" w:hAnsi="Times New Roman"/>
          <w:b/>
          <w:i/>
          <w:sz w:val="24"/>
          <w:szCs w:val="24"/>
          <w:lang w:val="uk-UA"/>
        </w:rPr>
        <w:t>баюром</w:t>
      </w:r>
      <w:r w:rsidRPr="00B676A3">
        <w:rPr>
          <w:rFonts w:ascii="Times New Roman" w:hAnsi="Times New Roman"/>
          <w:i/>
          <w:sz w:val="24"/>
          <w:szCs w:val="24"/>
          <w:lang w:val="uk-UA"/>
        </w:rPr>
        <w:t xml:space="preserve"> </w:t>
      </w:r>
      <w:r w:rsidRPr="00B676A3">
        <w:rPr>
          <w:rFonts w:ascii="Times New Roman" w:hAnsi="Times New Roman"/>
          <w:sz w:val="24"/>
          <w:szCs w:val="24"/>
          <w:lang w:val="uk-UA"/>
        </w:rPr>
        <w:t>(Неполоківці Кіцм.);</w:t>
      </w:r>
      <w:r w:rsidRPr="00B676A3">
        <w:rPr>
          <w:rFonts w:ascii="Times New Roman" w:hAnsi="Times New Roman"/>
          <w:color w:val="000000"/>
          <w:sz w:val="24"/>
          <w:szCs w:val="24"/>
          <w:lang w:val="uk-UA" w:eastAsia="uk-UA"/>
        </w:rPr>
        <w:t xml:space="preserve"> </w:t>
      </w:r>
      <w:r w:rsidRPr="00B676A3">
        <w:rPr>
          <w:rFonts w:ascii="Times New Roman" w:hAnsi="Times New Roman"/>
          <w:b/>
          <w:sz w:val="24"/>
          <w:szCs w:val="24"/>
          <w:lang w:val="uk-UA"/>
        </w:rPr>
        <w:t xml:space="preserve">крайка </w:t>
      </w:r>
      <w:r w:rsidRPr="00B676A3">
        <w:rPr>
          <w:rFonts w:ascii="Times New Roman" w:hAnsi="Times New Roman"/>
          <w:sz w:val="24"/>
          <w:szCs w:val="24"/>
          <w:lang w:val="uk-UA"/>
        </w:rPr>
        <w:t xml:space="preserve">– широкий пояс, витканий із різнокольорових ниток, напр.: </w:t>
      </w:r>
      <w:r w:rsidRPr="00B676A3">
        <w:rPr>
          <w:rFonts w:ascii="Times New Roman" w:hAnsi="Times New Roman"/>
          <w:i/>
          <w:sz w:val="24"/>
          <w:szCs w:val="24"/>
          <w:lang w:val="uk-UA"/>
        </w:rPr>
        <w:t xml:space="preserve">Давай </w:t>
      </w:r>
      <w:r w:rsidRPr="00B676A3">
        <w:rPr>
          <w:rFonts w:ascii="Times New Roman" w:hAnsi="Times New Roman"/>
          <w:b/>
          <w:i/>
          <w:sz w:val="24"/>
          <w:szCs w:val="24"/>
          <w:lang w:val="uk-UA"/>
        </w:rPr>
        <w:t>крайку</w:t>
      </w:r>
      <w:r w:rsidRPr="00B676A3">
        <w:rPr>
          <w:rFonts w:ascii="Times New Roman" w:hAnsi="Times New Roman"/>
          <w:i/>
          <w:sz w:val="24"/>
          <w:szCs w:val="24"/>
          <w:lang w:val="uk-UA"/>
        </w:rPr>
        <w:t xml:space="preserve">, най сивпирежу, бо киситини зможу </w:t>
      </w:r>
      <w:r w:rsidRPr="00B676A3">
        <w:rPr>
          <w:rFonts w:ascii="Times New Roman" w:hAnsi="Times New Roman"/>
          <w:sz w:val="24"/>
          <w:szCs w:val="24"/>
          <w:lang w:val="uk-UA"/>
        </w:rPr>
        <w:t xml:space="preserve">(Кострижівка Заст.); </w:t>
      </w:r>
      <w:r w:rsidRPr="00B676A3">
        <w:rPr>
          <w:rFonts w:ascii="Times New Roman" w:hAnsi="Times New Roman"/>
          <w:b/>
          <w:sz w:val="24"/>
          <w:szCs w:val="24"/>
          <w:lang w:val="uk-UA"/>
        </w:rPr>
        <w:t xml:space="preserve">кінґа </w:t>
      </w:r>
      <w:r w:rsidRPr="00B676A3">
        <w:rPr>
          <w:rFonts w:ascii="Times New Roman" w:hAnsi="Times New Roman"/>
          <w:sz w:val="24"/>
          <w:szCs w:val="24"/>
          <w:lang w:val="uk-UA"/>
        </w:rPr>
        <w:t xml:space="preserve">– вузький вишитий пояс, напр.: </w:t>
      </w:r>
      <w:r w:rsidRPr="00B676A3">
        <w:rPr>
          <w:rFonts w:ascii="Times New Roman" w:hAnsi="Times New Roman"/>
          <w:i/>
          <w:sz w:val="24"/>
          <w:szCs w:val="24"/>
          <w:lang w:val="uk-UA"/>
        </w:rPr>
        <w:t xml:space="preserve">Як пітпиризаласа </w:t>
      </w:r>
      <w:r w:rsidRPr="00B676A3">
        <w:rPr>
          <w:rFonts w:ascii="Times New Roman" w:hAnsi="Times New Roman"/>
          <w:b/>
          <w:i/>
          <w:sz w:val="24"/>
          <w:szCs w:val="24"/>
          <w:lang w:val="uk-UA"/>
        </w:rPr>
        <w:t>кін</w:t>
      </w:r>
      <w:r w:rsidRPr="00B676A3">
        <w:rPr>
          <w:rFonts w:ascii="Times New Roman" w:hAnsi="Times New Roman"/>
          <w:b/>
          <w:i/>
          <w:iCs/>
          <w:sz w:val="24"/>
          <w:szCs w:val="24"/>
          <w:lang w:val="uk-UA"/>
        </w:rPr>
        <w:t>ґою</w:t>
      </w:r>
      <w:r w:rsidRPr="00B676A3">
        <w:rPr>
          <w:rFonts w:ascii="Times New Roman" w:hAnsi="Times New Roman"/>
          <w:i/>
          <w:iCs/>
          <w:sz w:val="24"/>
          <w:szCs w:val="24"/>
          <w:lang w:val="uk-UA"/>
        </w:rPr>
        <w:t xml:space="preserve">, аж май файна жінка стала </w:t>
      </w:r>
      <w:r w:rsidRPr="00B676A3">
        <w:rPr>
          <w:rFonts w:ascii="Times New Roman" w:hAnsi="Times New Roman"/>
          <w:iCs/>
          <w:sz w:val="24"/>
          <w:szCs w:val="24"/>
          <w:lang w:val="uk-UA"/>
        </w:rPr>
        <w:t>(Грозинці Хот.);</w:t>
      </w:r>
      <w:r w:rsidRPr="00B676A3">
        <w:rPr>
          <w:rFonts w:ascii="Times New Roman" w:hAnsi="Times New Roman"/>
          <w:sz w:val="24"/>
          <w:szCs w:val="24"/>
          <w:lang w:val="uk-UA"/>
        </w:rPr>
        <w:t xml:space="preserve"> </w:t>
      </w:r>
      <w:r w:rsidRPr="00B676A3">
        <w:rPr>
          <w:rFonts w:ascii="Times New Roman" w:hAnsi="Times New Roman"/>
          <w:b/>
          <w:sz w:val="24"/>
          <w:szCs w:val="24"/>
          <w:lang w:val="uk-UA"/>
        </w:rPr>
        <w:t xml:space="preserve">коланчик </w:t>
      </w:r>
      <w:r w:rsidRPr="00B676A3">
        <w:rPr>
          <w:rFonts w:ascii="Times New Roman" w:hAnsi="Times New Roman"/>
          <w:sz w:val="24"/>
          <w:szCs w:val="24"/>
          <w:lang w:val="uk-UA"/>
        </w:rPr>
        <w:t xml:space="preserve">– неширокий вовняний пояс, витканий з різнокольорових ниток, напр.: </w:t>
      </w:r>
      <w:r w:rsidRPr="00B676A3">
        <w:rPr>
          <w:rFonts w:ascii="Times New Roman" w:hAnsi="Times New Roman"/>
          <w:i/>
          <w:sz w:val="24"/>
          <w:szCs w:val="24"/>
          <w:lang w:val="uk-UA"/>
        </w:rPr>
        <w:t xml:space="preserve">Мама запиризаласи </w:t>
      </w:r>
      <w:r w:rsidRPr="00B676A3">
        <w:rPr>
          <w:rFonts w:ascii="Times New Roman" w:hAnsi="Times New Roman"/>
          <w:b/>
          <w:i/>
          <w:sz w:val="24"/>
          <w:szCs w:val="24"/>
          <w:lang w:val="uk-UA"/>
        </w:rPr>
        <w:t>коланчиком</w:t>
      </w:r>
      <w:r w:rsidRPr="00B676A3">
        <w:rPr>
          <w:rFonts w:ascii="Times New Roman" w:hAnsi="Times New Roman"/>
          <w:i/>
          <w:sz w:val="24"/>
          <w:szCs w:val="24"/>
          <w:lang w:val="uk-UA"/>
        </w:rPr>
        <w:t xml:space="preserve"> </w:t>
      </w:r>
      <w:r w:rsidRPr="00B676A3">
        <w:rPr>
          <w:rFonts w:ascii="Times New Roman" w:hAnsi="Times New Roman"/>
          <w:sz w:val="24"/>
          <w:szCs w:val="24"/>
          <w:lang w:val="uk-UA"/>
        </w:rPr>
        <w:t xml:space="preserve">(Снячів Стор.); </w:t>
      </w:r>
      <w:r w:rsidRPr="00B676A3">
        <w:rPr>
          <w:rFonts w:ascii="Times New Roman" w:hAnsi="Times New Roman"/>
          <w:b/>
          <w:sz w:val="24"/>
          <w:szCs w:val="24"/>
          <w:lang w:val="uk-UA"/>
        </w:rPr>
        <w:t xml:space="preserve">окривка </w:t>
      </w:r>
      <w:r w:rsidRPr="00B676A3">
        <w:rPr>
          <w:rFonts w:ascii="Times New Roman" w:hAnsi="Times New Roman"/>
          <w:sz w:val="24"/>
          <w:szCs w:val="24"/>
          <w:lang w:val="uk-UA"/>
        </w:rPr>
        <w:t xml:space="preserve">– домотканий пояс з різнокольорової шерсті, напр.: </w:t>
      </w:r>
      <w:r w:rsidRPr="00B676A3">
        <w:rPr>
          <w:rFonts w:ascii="Times New Roman" w:hAnsi="Times New Roman"/>
          <w:i/>
          <w:sz w:val="24"/>
          <w:szCs w:val="24"/>
          <w:lang w:val="uk-UA"/>
        </w:rPr>
        <w:t xml:space="preserve">Треба підперезати сподні </w:t>
      </w:r>
      <w:r w:rsidRPr="00B676A3">
        <w:rPr>
          <w:rFonts w:ascii="Times New Roman" w:hAnsi="Times New Roman"/>
          <w:b/>
          <w:i/>
          <w:sz w:val="24"/>
          <w:szCs w:val="24"/>
          <w:lang w:val="uk-UA"/>
        </w:rPr>
        <w:t>окривкою</w:t>
      </w:r>
      <w:r w:rsidRPr="00B676A3">
        <w:rPr>
          <w:rFonts w:ascii="Times New Roman" w:hAnsi="Times New Roman"/>
          <w:i/>
          <w:sz w:val="24"/>
          <w:szCs w:val="24"/>
          <w:lang w:val="uk-UA"/>
        </w:rPr>
        <w:t xml:space="preserve"> </w:t>
      </w:r>
      <w:r w:rsidRPr="00B676A3">
        <w:rPr>
          <w:rFonts w:ascii="Times New Roman" w:hAnsi="Times New Roman"/>
          <w:sz w:val="24"/>
          <w:szCs w:val="24"/>
          <w:lang w:val="uk-UA"/>
        </w:rPr>
        <w:t>(Валява Кіцм.);</w:t>
      </w:r>
    </w:p>
    <w:p w:rsidR="00A73650" w:rsidRPr="00B676A3" w:rsidRDefault="00A73650" w:rsidP="00A73650">
      <w:pPr>
        <w:widowControl w:val="0"/>
        <w:shd w:val="clear" w:color="auto" w:fill="FFFFFF"/>
        <w:spacing w:after="0" w:line="240" w:lineRule="auto"/>
        <w:ind w:firstLine="709"/>
        <w:jc w:val="both"/>
        <w:rPr>
          <w:rFonts w:ascii="Times New Roman" w:hAnsi="Times New Roman"/>
          <w:sz w:val="24"/>
          <w:szCs w:val="24"/>
          <w:lang w:val="uk-UA"/>
        </w:rPr>
      </w:pPr>
      <w:r w:rsidRPr="00B676A3">
        <w:rPr>
          <w:rFonts w:ascii="Times New Roman" w:hAnsi="Times New Roman"/>
          <w:sz w:val="24"/>
          <w:szCs w:val="24"/>
          <w:lang w:val="uk-UA"/>
        </w:rPr>
        <w:t xml:space="preserve">Тематична підгрупа ‘назви доповнень до жіночого одягу’ в </w:t>
      </w:r>
      <w:r w:rsidR="00310CBA">
        <w:rPr>
          <w:rFonts w:ascii="Times New Roman" w:hAnsi="Times New Roman"/>
          <w:sz w:val="24"/>
          <w:szCs w:val="24"/>
          <w:lang w:val="uk-UA"/>
        </w:rPr>
        <w:t>«</w:t>
      </w:r>
      <w:r w:rsidRPr="00B676A3">
        <w:rPr>
          <w:rFonts w:ascii="Times New Roman" w:hAnsi="Times New Roman"/>
          <w:sz w:val="24"/>
          <w:szCs w:val="24"/>
          <w:lang w:val="uk-UA"/>
        </w:rPr>
        <w:t>Словнику буковинських говірок</w:t>
      </w:r>
      <w:r w:rsidR="00310CBA">
        <w:rPr>
          <w:rFonts w:ascii="Times New Roman" w:hAnsi="Times New Roman"/>
          <w:sz w:val="24"/>
          <w:szCs w:val="24"/>
          <w:lang w:val="uk-UA"/>
        </w:rPr>
        <w:t>»</w:t>
      </w:r>
      <w:r w:rsidRPr="00B676A3">
        <w:rPr>
          <w:rFonts w:ascii="Times New Roman" w:hAnsi="Times New Roman"/>
          <w:sz w:val="24"/>
          <w:szCs w:val="24"/>
          <w:lang w:val="uk-UA"/>
        </w:rPr>
        <w:t xml:space="preserve"> представлена чотирма ЛСГ з різним кількісним наповненням, зокрема: ЛСГ ‘назви головних уборів’ –</w:t>
      </w:r>
      <w:r w:rsidRPr="00B676A3">
        <w:rPr>
          <w:rFonts w:ascii="Times New Roman" w:hAnsi="Times New Roman"/>
          <w:color w:val="FF0000"/>
          <w:sz w:val="24"/>
          <w:szCs w:val="24"/>
          <w:lang w:val="uk-UA"/>
        </w:rPr>
        <w:t xml:space="preserve"> </w:t>
      </w:r>
      <w:r w:rsidRPr="00B676A3">
        <w:rPr>
          <w:rFonts w:ascii="Times New Roman" w:hAnsi="Times New Roman"/>
          <w:color w:val="000000"/>
          <w:sz w:val="24"/>
          <w:szCs w:val="24"/>
          <w:lang w:val="uk-UA"/>
        </w:rPr>
        <w:t>16 лексем</w:t>
      </w:r>
      <w:r w:rsidRPr="00B676A3">
        <w:rPr>
          <w:rFonts w:ascii="Times New Roman" w:hAnsi="Times New Roman"/>
          <w:sz w:val="24"/>
          <w:szCs w:val="24"/>
          <w:lang w:val="uk-UA"/>
        </w:rPr>
        <w:t>, ЛСГ ‘назви взуття’ –</w:t>
      </w:r>
      <w:r w:rsidRPr="00B676A3">
        <w:rPr>
          <w:rFonts w:ascii="Times New Roman" w:hAnsi="Times New Roman"/>
          <w:color w:val="FF0000"/>
          <w:sz w:val="24"/>
          <w:szCs w:val="24"/>
          <w:lang w:val="uk-UA"/>
        </w:rPr>
        <w:t xml:space="preserve"> </w:t>
      </w:r>
      <w:r w:rsidRPr="00B676A3">
        <w:rPr>
          <w:rFonts w:ascii="Times New Roman" w:hAnsi="Times New Roman"/>
          <w:color w:val="000000"/>
          <w:sz w:val="24"/>
          <w:szCs w:val="24"/>
          <w:lang w:val="uk-UA"/>
        </w:rPr>
        <w:t>20 лексем</w:t>
      </w:r>
      <w:r w:rsidRPr="00B676A3">
        <w:rPr>
          <w:rFonts w:ascii="Times New Roman" w:hAnsi="Times New Roman"/>
          <w:sz w:val="24"/>
          <w:szCs w:val="24"/>
          <w:lang w:val="uk-UA"/>
        </w:rPr>
        <w:t>, ЛСГ ‘назви прикрас’ –</w:t>
      </w:r>
      <w:r w:rsidRPr="00B676A3">
        <w:rPr>
          <w:rFonts w:ascii="Times New Roman" w:hAnsi="Times New Roman"/>
          <w:color w:val="FF0000"/>
          <w:sz w:val="24"/>
          <w:szCs w:val="24"/>
          <w:lang w:val="uk-UA"/>
        </w:rPr>
        <w:t xml:space="preserve"> </w:t>
      </w:r>
      <w:r w:rsidRPr="00B676A3">
        <w:rPr>
          <w:rFonts w:ascii="Times New Roman" w:hAnsi="Times New Roman"/>
          <w:color w:val="000000"/>
          <w:sz w:val="24"/>
          <w:szCs w:val="24"/>
          <w:lang w:val="uk-UA"/>
        </w:rPr>
        <w:t>16 лексем</w:t>
      </w:r>
      <w:r w:rsidRPr="00B676A3">
        <w:rPr>
          <w:rFonts w:ascii="Times New Roman" w:hAnsi="Times New Roman"/>
          <w:sz w:val="24"/>
          <w:szCs w:val="24"/>
          <w:lang w:val="uk-UA"/>
        </w:rPr>
        <w:t xml:space="preserve">, ЛСГ ‘назви поясів’ – </w:t>
      </w:r>
      <w:r w:rsidRPr="00B676A3">
        <w:rPr>
          <w:rFonts w:ascii="Times New Roman" w:hAnsi="Times New Roman"/>
          <w:color w:val="000000"/>
          <w:sz w:val="24"/>
          <w:szCs w:val="24"/>
          <w:lang w:val="uk-UA"/>
        </w:rPr>
        <w:t>5 лексем.</w:t>
      </w:r>
      <w:r w:rsidRPr="00B676A3">
        <w:rPr>
          <w:rFonts w:ascii="Times New Roman" w:hAnsi="Times New Roman"/>
          <w:color w:val="FF0000"/>
          <w:sz w:val="24"/>
          <w:szCs w:val="24"/>
          <w:lang w:val="uk-UA"/>
        </w:rPr>
        <w:t xml:space="preserve"> </w:t>
      </w:r>
      <w:r w:rsidRPr="00B676A3">
        <w:rPr>
          <w:rFonts w:ascii="Times New Roman" w:hAnsi="Times New Roman"/>
          <w:sz w:val="24"/>
          <w:szCs w:val="24"/>
          <w:lang w:val="uk-UA"/>
        </w:rPr>
        <w:t xml:space="preserve">Деякі слова на позначення доповнень до одягу в </w:t>
      </w:r>
      <w:r w:rsidR="00310CBA">
        <w:rPr>
          <w:rFonts w:ascii="Times New Roman" w:hAnsi="Times New Roman"/>
          <w:sz w:val="24"/>
          <w:szCs w:val="24"/>
          <w:lang w:val="uk-UA"/>
        </w:rPr>
        <w:t>«</w:t>
      </w:r>
      <w:r w:rsidRPr="00B676A3">
        <w:rPr>
          <w:rFonts w:ascii="Times New Roman" w:hAnsi="Times New Roman"/>
          <w:sz w:val="24"/>
          <w:szCs w:val="24"/>
          <w:lang w:val="uk-UA"/>
        </w:rPr>
        <w:t>Словнику буковинських говірок</w:t>
      </w:r>
      <w:r w:rsidR="00310CBA">
        <w:rPr>
          <w:rFonts w:ascii="Times New Roman" w:hAnsi="Times New Roman"/>
          <w:sz w:val="24"/>
          <w:szCs w:val="24"/>
          <w:lang w:val="uk-UA"/>
        </w:rPr>
        <w:t>»</w:t>
      </w:r>
      <w:r w:rsidRPr="00B676A3">
        <w:rPr>
          <w:rFonts w:ascii="Times New Roman" w:hAnsi="Times New Roman"/>
          <w:sz w:val="24"/>
          <w:szCs w:val="24"/>
          <w:lang w:val="uk-UA"/>
        </w:rPr>
        <w:t xml:space="preserve"> мають фонетичні чи словотвірні варіанти, що не враховано в кількісному наповненні ЛСГ.</w:t>
      </w:r>
    </w:p>
    <w:p w:rsidR="00A73650" w:rsidRPr="00B676A3" w:rsidRDefault="00A73650" w:rsidP="00A73650">
      <w:pPr>
        <w:widowControl w:val="0"/>
        <w:shd w:val="clear" w:color="auto" w:fill="FFFFFF"/>
        <w:spacing w:after="0" w:line="240" w:lineRule="auto"/>
        <w:ind w:firstLine="709"/>
        <w:jc w:val="both"/>
        <w:rPr>
          <w:rFonts w:ascii="Times New Roman" w:hAnsi="Times New Roman"/>
          <w:color w:val="FF0000"/>
          <w:sz w:val="24"/>
          <w:szCs w:val="24"/>
          <w:lang w:val="uk-UA"/>
        </w:rPr>
      </w:pPr>
      <w:r w:rsidRPr="00B676A3">
        <w:rPr>
          <w:rFonts w:ascii="Times New Roman" w:hAnsi="Times New Roman"/>
          <w:sz w:val="24"/>
          <w:szCs w:val="24"/>
          <w:lang w:val="uk-UA"/>
        </w:rPr>
        <w:t>Найбільшою за кількістю слів виявилась</w:t>
      </w:r>
      <w:r w:rsidRPr="00B676A3">
        <w:rPr>
          <w:rFonts w:ascii="Times New Roman" w:hAnsi="Times New Roman"/>
          <w:color w:val="FF0000"/>
          <w:sz w:val="24"/>
          <w:szCs w:val="24"/>
          <w:lang w:val="uk-UA"/>
        </w:rPr>
        <w:t xml:space="preserve"> </w:t>
      </w:r>
      <w:r w:rsidRPr="00B676A3">
        <w:rPr>
          <w:rFonts w:ascii="Times New Roman" w:hAnsi="Times New Roman"/>
          <w:color w:val="000000"/>
          <w:sz w:val="24"/>
          <w:szCs w:val="24"/>
          <w:lang w:val="uk-UA"/>
        </w:rPr>
        <w:t>ЛСГ</w:t>
      </w:r>
      <w:r w:rsidRPr="00B676A3">
        <w:rPr>
          <w:rFonts w:ascii="Times New Roman" w:hAnsi="Times New Roman"/>
          <w:color w:val="FF0000"/>
          <w:sz w:val="24"/>
          <w:szCs w:val="24"/>
          <w:lang w:val="uk-UA"/>
        </w:rPr>
        <w:t xml:space="preserve"> </w:t>
      </w:r>
      <w:r w:rsidRPr="00B676A3">
        <w:rPr>
          <w:rFonts w:ascii="Times New Roman" w:hAnsi="Times New Roman"/>
          <w:sz w:val="24"/>
          <w:szCs w:val="24"/>
          <w:lang w:val="uk-UA"/>
        </w:rPr>
        <w:t>‘назви взуття’</w:t>
      </w:r>
    </w:p>
    <w:p w:rsidR="00A73650" w:rsidRPr="00B676A3" w:rsidRDefault="00A73650" w:rsidP="00A73650">
      <w:pPr>
        <w:widowControl w:val="0"/>
        <w:shd w:val="clear" w:color="auto" w:fill="FFFFFF"/>
        <w:spacing w:after="0" w:line="240" w:lineRule="auto"/>
        <w:ind w:firstLine="709"/>
        <w:jc w:val="both"/>
        <w:rPr>
          <w:rFonts w:ascii="Times New Roman" w:hAnsi="Times New Roman"/>
          <w:color w:val="FF0000"/>
          <w:sz w:val="24"/>
          <w:szCs w:val="24"/>
          <w:lang w:val="uk-UA"/>
        </w:rPr>
      </w:pPr>
      <w:r w:rsidRPr="00B676A3">
        <w:rPr>
          <w:rFonts w:ascii="Times New Roman" w:hAnsi="Times New Roman"/>
          <w:sz w:val="24"/>
          <w:szCs w:val="24"/>
          <w:lang w:val="uk-UA"/>
        </w:rPr>
        <w:t>Найменшою з-поміж аналізованих груп є</w:t>
      </w:r>
      <w:r w:rsidRPr="00B676A3">
        <w:rPr>
          <w:rFonts w:ascii="Times New Roman" w:hAnsi="Times New Roman"/>
          <w:color w:val="FF0000"/>
          <w:sz w:val="24"/>
          <w:szCs w:val="24"/>
          <w:lang w:val="uk-UA"/>
        </w:rPr>
        <w:t xml:space="preserve"> </w:t>
      </w:r>
      <w:r w:rsidRPr="00B676A3">
        <w:rPr>
          <w:rFonts w:ascii="Times New Roman" w:hAnsi="Times New Roman"/>
          <w:sz w:val="24"/>
          <w:szCs w:val="24"/>
          <w:lang w:val="uk-UA"/>
        </w:rPr>
        <w:t>ЛСГ ‘назви поясів’</w:t>
      </w:r>
    </w:p>
    <w:p w:rsidR="00B676A3" w:rsidRDefault="00A73650" w:rsidP="00B676A3">
      <w:pPr>
        <w:widowControl w:val="0"/>
        <w:spacing w:after="0" w:line="240" w:lineRule="auto"/>
        <w:ind w:firstLine="709"/>
        <w:jc w:val="both"/>
        <w:rPr>
          <w:rFonts w:ascii="Times New Roman" w:hAnsi="Times New Roman"/>
          <w:sz w:val="24"/>
          <w:szCs w:val="24"/>
          <w:lang w:val="uk-UA"/>
        </w:rPr>
      </w:pPr>
      <w:r w:rsidRPr="00B676A3">
        <w:rPr>
          <w:rFonts w:ascii="Times New Roman" w:hAnsi="Times New Roman"/>
          <w:sz w:val="24"/>
          <w:szCs w:val="24"/>
          <w:shd w:val="clear" w:color="auto" w:fill="FFFFFF"/>
          <w:lang w:val="uk-UA" w:eastAsia="uk-UA"/>
        </w:rPr>
        <w:t>У світлі останніх доленосних для українців історичних подій, в Україні спостерігаємо закономірний процес відтворення національної пам’яті. Тож цілком природно, що дедалі більшу увагу привертають сфери буття, які так чи інакше вважаються традиційними, рідними і особливими саме для українського народу.</w:t>
      </w:r>
      <w:r w:rsidR="00B676A3" w:rsidRPr="00B676A3">
        <w:rPr>
          <w:rFonts w:ascii="Times New Roman" w:hAnsi="Times New Roman"/>
          <w:sz w:val="24"/>
          <w:szCs w:val="24"/>
          <w:shd w:val="clear" w:color="auto" w:fill="FFFFFF"/>
          <w:lang w:val="uk-UA" w:eastAsia="uk-UA"/>
        </w:rPr>
        <w:t xml:space="preserve"> </w:t>
      </w:r>
      <w:r w:rsidRPr="00B676A3">
        <w:rPr>
          <w:rFonts w:ascii="Times New Roman" w:hAnsi="Times New Roman"/>
          <w:sz w:val="24"/>
          <w:szCs w:val="24"/>
          <w:lang w:val="uk-UA"/>
        </w:rPr>
        <w:t>Через мову попередніми поколіннями у спадок нащадкам передано світогляд, звичаї, традиції, уподобання. Вивчення живого народного, у тому числі й говіркового, мовлення в усьому його розмаїтті – невідкладне завдання сьогоднішніх мовознавців та українознавців, адже воно відображає історію народу, матеріальну і духовну культуру етносу. Живорозмовні джерела народної мови відбивають самобутність національної картини світу буковинців, утіленої в назвах побутових реалій, трудових занять, обрядів, у своєрідній побудові фрази, її афористичност</w:t>
      </w:r>
    </w:p>
    <w:p w:rsidR="00727440" w:rsidRPr="00727440" w:rsidRDefault="00727440" w:rsidP="00727440">
      <w:pPr>
        <w:widowControl w:val="0"/>
        <w:spacing w:after="0" w:line="240" w:lineRule="auto"/>
        <w:ind w:firstLine="709"/>
        <w:jc w:val="both"/>
        <w:rPr>
          <w:rFonts w:ascii="Times New Roman" w:hAnsi="Times New Roman"/>
          <w:sz w:val="24"/>
          <w:szCs w:val="24"/>
          <w:lang w:val="uk-UA"/>
        </w:rPr>
      </w:pPr>
      <w:r w:rsidRPr="00727440">
        <w:rPr>
          <w:rFonts w:ascii="Times New Roman" w:hAnsi="Times New Roman"/>
          <w:sz w:val="24"/>
          <w:szCs w:val="24"/>
          <w:lang w:val="uk-UA"/>
        </w:rPr>
        <w:t xml:space="preserve">Назви предметів одягу – одна з найдавніших груп лексики. </w:t>
      </w:r>
      <w:r w:rsidRPr="00727440">
        <w:rPr>
          <w:rFonts w:ascii="Times New Roman" w:hAnsi="Times New Roman"/>
          <w:bCs/>
          <w:sz w:val="24"/>
          <w:szCs w:val="24"/>
          <w:lang w:val="uk-UA"/>
        </w:rPr>
        <w:t xml:space="preserve">Український народний костюм – це </w:t>
      </w:r>
      <w:r w:rsidRPr="00727440">
        <w:rPr>
          <w:rFonts w:ascii="Times New Roman" w:hAnsi="Times New Roman"/>
          <w:sz w:val="24"/>
          <w:szCs w:val="24"/>
          <w:lang w:val="uk-UA"/>
        </w:rPr>
        <w:t>традиційний загальний комплекс одягу та його деталей, що формувався впродовж непростої історії українського народу. Національне вбрання символізує характер та склад української душі, що представлені у вигляді художніх елементів. Саме етнічний одяг відображає надзвичайно широкий спектр світоглядних уявлень, норм та духовних традицій українців.</w:t>
      </w:r>
    </w:p>
    <w:p w:rsidR="00727440" w:rsidRPr="00727440" w:rsidRDefault="00727440" w:rsidP="00727440">
      <w:pPr>
        <w:widowControl w:val="0"/>
        <w:spacing w:after="0" w:line="240" w:lineRule="auto"/>
        <w:ind w:firstLine="709"/>
        <w:jc w:val="both"/>
        <w:rPr>
          <w:rFonts w:ascii="Times New Roman" w:hAnsi="Times New Roman"/>
          <w:sz w:val="24"/>
          <w:szCs w:val="24"/>
          <w:lang w:val="uk-UA"/>
        </w:rPr>
      </w:pPr>
      <w:r w:rsidRPr="00727440">
        <w:rPr>
          <w:rFonts w:ascii="Times New Roman" w:hAnsi="Times New Roman"/>
          <w:sz w:val="24"/>
          <w:szCs w:val="24"/>
          <w:lang w:val="uk-UA"/>
        </w:rPr>
        <w:t xml:space="preserve">Одним із джерел вивчення регіональних різновидів народного вбрання є діалектні словники. Говірки співвідносяться з регіональними типами матеріальної і духовної культури українців, з окремими етнографічними групами у межах цілісного етносу – бойками, гуцулами, лемками, буковинцями та ін. </w:t>
      </w:r>
    </w:p>
    <w:p w:rsidR="00B676A3" w:rsidRPr="00B676A3" w:rsidRDefault="00B676A3" w:rsidP="00B676A3">
      <w:pPr>
        <w:widowControl w:val="0"/>
        <w:spacing w:after="0" w:line="240" w:lineRule="auto"/>
        <w:ind w:firstLine="709"/>
        <w:jc w:val="both"/>
        <w:rPr>
          <w:rFonts w:ascii="Times New Roman" w:hAnsi="Times New Roman"/>
          <w:sz w:val="24"/>
          <w:szCs w:val="24"/>
          <w:lang w:val="uk-UA"/>
        </w:rPr>
      </w:pPr>
      <w:r w:rsidRPr="00B676A3">
        <w:rPr>
          <w:rFonts w:ascii="Times New Roman" w:hAnsi="Times New Roman"/>
          <w:sz w:val="24"/>
          <w:szCs w:val="24"/>
          <w:lang w:val="uk-UA"/>
        </w:rPr>
        <w:br w:type="page"/>
      </w:r>
    </w:p>
    <w:p w:rsidR="00213DD8" w:rsidRPr="00213DD8" w:rsidRDefault="00213DD8" w:rsidP="00213DD8">
      <w:pPr>
        <w:spacing w:after="0" w:line="240" w:lineRule="auto"/>
        <w:jc w:val="center"/>
        <w:rPr>
          <w:rFonts w:ascii="Times New Roman" w:hAnsi="Times New Roman"/>
          <w:b/>
          <w:sz w:val="24"/>
          <w:szCs w:val="24"/>
          <w:lang w:val="uk-UA"/>
        </w:rPr>
      </w:pPr>
      <w:r w:rsidRPr="00213DD8">
        <w:rPr>
          <w:rFonts w:ascii="Times New Roman" w:hAnsi="Times New Roman"/>
          <w:b/>
          <w:sz w:val="24"/>
          <w:szCs w:val="24"/>
          <w:lang w:val="uk-UA"/>
        </w:rPr>
        <w:lastRenderedPageBreak/>
        <w:t xml:space="preserve">ЙОЗЕФ ШМІДТ </w:t>
      </w:r>
      <w:r w:rsidR="000873FC">
        <w:rPr>
          <w:rFonts w:ascii="Times New Roman" w:hAnsi="Times New Roman"/>
          <w:b/>
          <w:sz w:val="24"/>
          <w:szCs w:val="24"/>
          <w:lang w:val="uk-UA"/>
        </w:rPr>
        <w:sym w:font="Symbol" w:char="F0BE"/>
      </w:r>
      <w:r w:rsidRPr="00213DD8">
        <w:rPr>
          <w:rFonts w:ascii="Times New Roman" w:hAnsi="Times New Roman"/>
          <w:b/>
          <w:sz w:val="24"/>
          <w:szCs w:val="24"/>
          <w:lang w:val="uk-UA"/>
        </w:rPr>
        <w:t xml:space="preserve"> НІМЕЦЬКИЙ КАРУЗО</w:t>
      </w:r>
    </w:p>
    <w:p w:rsidR="00213DD8" w:rsidRPr="00213DD8" w:rsidRDefault="00213DD8" w:rsidP="00213DD8">
      <w:pPr>
        <w:spacing w:after="0" w:line="240" w:lineRule="auto"/>
        <w:jc w:val="center"/>
        <w:rPr>
          <w:rFonts w:ascii="Times New Roman" w:hAnsi="Times New Roman"/>
          <w:b/>
          <w:sz w:val="24"/>
          <w:szCs w:val="24"/>
          <w:lang w:val="uk-UA"/>
        </w:rPr>
      </w:pPr>
      <w:r w:rsidRPr="00213DD8">
        <w:rPr>
          <w:rFonts w:ascii="Times New Roman" w:hAnsi="Times New Roman"/>
          <w:b/>
          <w:sz w:val="24"/>
          <w:szCs w:val="24"/>
          <w:lang w:val="uk-UA"/>
        </w:rPr>
        <w:t>БУКОВИНСЬКОГО ПОХОДЖЕННЯ</w:t>
      </w:r>
    </w:p>
    <w:p w:rsidR="00937CFE" w:rsidRPr="00220384" w:rsidRDefault="00937CFE" w:rsidP="00937CFE">
      <w:pPr>
        <w:widowControl w:val="0"/>
        <w:spacing w:after="0" w:line="240" w:lineRule="auto"/>
        <w:jc w:val="center"/>
        <w:rPr>
          <w:rFonts w:ascii="Times New Roman" w:hAnsi="Times New Roman"/>
          <w:b/>
          <w:sz w:val="24"/>
          <w:szCs w:val="24"/>
          <w:lang w:val="uk-UA"/>
        </w:rPr>
      </w:pPr>
    </w:p>
    <w:p w:rsidR="00937CFE" w:rsidRPr="00213DD8" w:rsidRDefault="00213DD8" w:rsidP="00213DD8">
      <w:pPr>
        <w:autoSpaceDE w:val="0"/>
        <w:autoSpaceDN w:val="0"/>
        <w:adjustRightInd w:val="0"/>
        <w:spacing w:after="0" w:line="240" w:lineRule="auto"/>
        <w:ind w:firstLine="4253"/>
        <w:rPr>
          <w:rFonts w:ascii="Times New Roman" w:eastAsia="TimesNewRomanPSMT" w:hAnsi="Times New Roman"/>
          <w:b/>
          <w:sz w:val="24"/>
          <w:szCs w:val="24"/>
          <w:lang w:val="uk-UA"/>
        </w:rPr>
      </w:pPr>
      <w:r>
        <w:rPr>
          <w:rFonts w:ascii="Times New Roman" w:hAnsi="Times New Roman"/>
          <w:noProof/>
          <w:sz w:val="28"/>
          <w:szCs w:val="28"/>
          <w:lang w:val="uk-UA" w:eastAsia="uk-UA"/>
        </w:rPr>
        <w:drawing>
          <wp:anchor distT="0" distB="0" distL="114300" distR="114300" simplePos="0" relativeHeight="251659264" behindDoc="0" locked="0" layoutInCell="1" allowOverlap="1" wp14:anchorId="3105EFDD" wp14:editId="4BCFC86D">
            <wp:simplePos x="0" y="0"/>
            <wp:positionH relativeFrom="column">
              <wp:posOffset>708500</wp:posOffset>
            </wp:positionH>
            <wp:positionV relativeFrom="paragraph">
              <wp:posOffset>68580</wp:posOffset>
            </wp:positionV>
            <wp:extent cx="1487277" cy="1762699"/>
            <wp:effectExtent l="0" t="0" r="0" b="9525"/>
            <wp:wrapNone/>
            <wp:docPr id="3" name="Рисунок 3" descr="D:\Липованчук Н\БМАНУМ\ДОСЛІДЖУЄМО БУКОВИНУ 3\Іванищук\Фото Іванищук Елл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Липованчук Н\БМАНУМ\ДОСЛІДЖУЄМО БУКОВИНУ 3\Іванищук\Фото Іванищук Елла.png"/>
                    <pic:cNvPicPr>
                      <a:picLocks noChangeAspect="1" noChangeArrowheads="1"/>
                    </pic:cNvPicPr>
                  </pic:nvPicPr>
                  <pic:blipFill rotWithShape="1">
                    <a:blip r:embed="rId10">
                      <a:extLst>
                        <a:ext uri="{28A0092B-C50C-407E-A947-70E740481C1C}">
                          <a14:useLocalDpi xmlns:a14="http://schemas.microsoft.com/office/drawing/2010/main" val="0"/>
                        </a:ext>
                      </a:extLst>
                    </a:blip>
                    <a:srcRect l="4930" b="3027"/>
                    <a:stretch/>
                  </pic:blipFill>
                  <pic:spPr bwMode="auto">
                    <a:xfrm flipH="1">
                      <a:off x="0" y="0"/>
                      <a:ext cx="1487277" cy="176269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37CFE" w:rsidRPr="00213DD8">
        <w:rPr>
          <w:rFonts w:ascii="Times New Roman" w:eastAsia="TimesNewRomanPSMT" w:hAnsi="Times New Roman"/>
          <w:b/>
          <w:sz w:val="24"/>
          <w:szCs w:val="24"/>
          <w:lang w:val="uk-UA"/>
        </w:rPr>
        <w:t>Роботу виконала:</w:t>
      </w:r>
    </w:p>
    <w:p w:rsidR="00937CFE" w:rsidRPr="00213DD8" w:rsidRDefault="00937CFE" w:rsidP="00213DD8">
      <w:pPr>
        <w:autoSpaceDE w:val="0"/>
        <w:autoSpaceDN w:val="0"/>
        <w:adjustRightInd w:val="0"/>
        <w:spacing w:after="0" w:line="240" w:lineRule="auto"/>
        <w:ind w:firstLine="4253"/>
        <w:rPr>
          <w:rFonts w:ascii="Times New Roman" w:eastAsia="TimesNewRomanPSMT" w:hAnsi="Times New Roman"/>
          <w:sz w:val="24"/>
          <w:szCs w:val="24"/>
          <w:lang w:val="uk-UA"/>
        </w:rPr>
      </w:pPr>
      <w:r w:rsidRPr="00213DD8">
        <w:rPr>
          <w:rFonts w:ascii="Times New Roman" w:eastAsia="TimesNewRomanPSMT" w:hAnsi="Times New Roman"/>
          <w:sz w:val="24"/>
          <w:szCs w:val="24"/>
          <w:lang w:val="uk-UA"/>
        </w:rPr>
        <w:t>Іванищук Елла,</w:t>
      </w:r>
    </w:p>
    <w:p w:rsidR="00937CFE" w:rsidRPr="00213DD8" w:rsidRDefault="00937CFE" w:rsidP="00213DD8">
      <w:pPr>
        <w:autoSpaceDE w:val="0"/>
        <w:autoSpaceDN w:val="0"/>
        <w:adjustRightInd w:val="0"/>
        <w:spacing w:after="0" w:line="240" w:lineRule="auto"/>
        <w:ind w:firstLine="4253"/>
        <w:rPr>
          <w:rFonts w:ascii="Times New Roman" w:eastAsia="TimesNewRomanPSMT" w:hAnsi="Times New Roman"/>
          <w:sz w:val="24"/>
          <w:szCs w:val="24"/>
          <w:lang w:val="uk-UA"/>
        </w:rPr>
      </w:pPr>
      <w:r w:rsidRPr="00213DD8">
        <w:rPr>
          <w:rFonts w:ascii="Times New Roman" w:eastAsia="TimesNewRomanPSMT" w:hAnsi="Times New Roman"/>
          <w:sz w:val="24"/>
          <w:szCs w:val="24"/>
          <w:lang w:val="uk-UA"/>
        </w:rPr>
        <w:t>учениця 10 класу</w:t>
      </w:r>
    </w:p>
    <w:p w:rsidR="00937CFE" w:rsidRPr="00213DD8" w:rsidRDefault="00937CFE" w:rsidP="00213DD8">
      <w:pPr>
        <w:autoSpaceDE w:val="0"/>
        <w:autoSpaceDN w:val="0"/>
        <w:adjustRightInd w:val="0"/>
        <w:spacing w:after="0" w:line="240" w:lineRule="auto"/>
        <w:ind w:firstLine="4253"/>
        <w:rPr>
          <w:rFonts w:ascii="Times New Roman" w:eastAsia="TimesNewRomanPSMT" w:hAnsi="Times New Roman"/>
          <w:sz w:val="24"/>
          <w:szCs w:val="24"/>
          <w:lang w:val="uk-UA"/>
        </w:rPr>
      </w:pPr>
      <w:r w:rsidRPr="00213DD8">
        <w:rPr>
          <w:rFonts w:ascii="Times New Roman" w:eastAsia="TimesNewRomanPSMT" w:hAnsi="Times New Roman"/>
          <w:sz w:val="24"/>
          <w:szCs w:val="24"/>
          <w:lang w:val="uk-UA"/>
        </w:rPr>
        <w:t>Банилово-Підгірнівської гімназії</w:t>
      </w:r>
    </w:p>
    <w:p w:rsidR="00937CFE" w:rsidRPr="00213DD8" w:rsidRDefault="00937CFE" w:rsidP="00213DD8">
      <w:pPr>
        <w:autoSpaceDE w:val="0"/>
        <w:autoSpaceDN w:val="0"/>
        <w:adjustRightInd w:val="0"/>
        <w:spacing w:after="0" w:line="240" w:lineRule="auto"/>
        <w:ind w:firstLine="4253"/>
        <w:rPr>
          <w:rFonts w:ascii="Times New Roman" w:eastAsia="TimesNewRomanPSMT" w:hAnsi="Times New Roman"/>
          <w:sz w:val="24"/>
          <w:szCs w:val="24"/>
          <w:lang w:val="uk-UA"/>
        </w:rPr>
      </w:pPr>
      <w:r w:rsidRPr="00213DD8">
        <w:rPr>
          <w:rFonts w:ascii="Times New Roman" w:eastAsia="TimesNewRomanPSMT" w:hAnsi="Times New Roman"/>
          <w:sz w:val="24"/>
          <w:szCs w:val="24"/>
          <w:lang w:val="uk-UA"/>
        </w:rPr>
        <w:t>Сторожинецького району</w:t>
      </w:r>
    </w:p>
    <w:p w:rsidR="00937CFE" w:rsidRPr="00213DD8" w:rsidRDefault="00937CFE" w:rsidP="00213DD8">
      <w:pPr>
        <w:autoSpaceDE w:val="0"/>
        <w:autoSpaceDN w:val="0"/>
        <w:adjustRightInd w:val="0"/>
        <w:spacing w:after="0" w:line="240" w:lineRule="auto"/>
        <w:ind w:firstLine="4253"/>
        <w:rPr>
          <w:rFonts w:ascii="Times New Roman" w:eastAsia="TimesNewRomanPSMT" w:hAnsi="Times New Roman"/>
          <w:b/>
          <w:sz w:val="24"/>
          <w:szCs w:val="24"/>
          <w:lang w:val="uk-UA"/>
        </w:rPr>
      </w:pPr>
    </w:p>
    <w:p w:rsidR="00937CFE" w:rsidRPr="00213DD8" w:rsidRDefault="00937CFE" w:rsidP="00213DD8">
      <w:pPr>
        <w:autoSpaceDE w:val="0"/>
        <w:autoSpaceDN w:val="0"/>
        <w:adjustRightInd w:val="0"/>
        <w:spacing w:after="0" w:line="240" w:lineRule="auto"/>
        <w:ind w:firstLine="4253"/>
        <w:rPr>
          <w:rFonts w:ascii="Times New Roman" w:eastAsia="TimesNewRomanPSMT" w:hAnsi="Times New Roman"/>
          <w:b/>
          <w:sz w:val="24"/>
          <w:szCs w:val="24"/>
          <w:lang w:val="uk-UA"/>
        </w:rPr>
      </w:pPr>
      <w:r w:rsidRPr="00213DD8">
        <w:rPr>
          <w:rFonts w:ascii="Times New Roman" w:eastAsia="TimesNewRomanPSMT" w:hAnsi="Times New Roman"/>
          <w:b/>
          <w:sz w:val="24"/>
          <w:szCs w:val="24"/>
          <w:lang w:val="uk-UA"/>
        </w:rPr>
        <w:t xml:space="preserve">Науковий керівник: </w:t>
      </w:r>
    </w:p>
    <w:p w:rsidR="00937CFE" w:rsidRPr="00213DD8" w:rsidRDefault="00937CFE" w:rsidP="00213DD8">
      <w:pPr>
        <w:autoSpaceDE w:val="0"/>
        <w:autoSpaceDN w:val="0"/>
        <w:adjustRightInd w:val="0"/>
        <w:spacing w:after="0" w:line="240" w:lineRule="auto"/>
        <w:ind w:firstLine="4253"/>
        <w:rPr>
          <w:rFonts w:ascii="Times New Roman" w:eastAsia="TimesNewRomanPSMT" w:hAnsi="Times New Roman"/>
          <w:sz w:val="24"/>
          <w:szCs w:val="24"/>
          <w:lang w:val="uk-UA"/>
        </w:rPr>
      </w:pPr>
      <w:r w:rsidRPr="00213DD8">
        <w:rPr>
          <w:rFonts w:ascii="Times New Roman" w:eastAsia="TimesNewRomanPSMT" w:hAnsi="Times New Roman"/>
          <w:sz w:val="24"/>
          <w:szCs w:val="24"/>
          <w:lang w:val="uk-UA"/>
        </w:rPr>
        <w:t>МаркулякЛ</w:t>
      </w:r>
      <w:r w:rsidR="00EC5227">
        <w:rPr>
          <w:rFonts w:ascii="Times New Roman" w:eastAsia="TimesNewRomanPSMT" w:hAnsi="Times New Roman"/>
          <w:sz w:val="24"/>
          <w:szCs w:val="24"/>
          <w:lang w:val="uk-UA"/>
        </w:rPr>
        <w:t>.</w:t>
      </w:r>
      <w:r w:rsidRPr="00213DD8">
        <w:rPr>
          <w:rFonts w:ascii="Times New Roman" w:eastAsia="TimesNewRomanPSMT" w:hAnsi="Times New Roman"/>
          <w:sz w:val="24"/>
          <w:szCs w:val="24"/>
          <w:lang w:val="uk-UA"/>
        </w:rPr>
        <w:t>В</w:t>
      </w:r>
      <w:r w:rsidR="00EC5227">
        <w:rPr>
          <w:rFonts w:ascii="Times New Roman" w:eastAsia="TimesNewRomanPSMT" w:hAnsi="Times New Roman"/>
          <w:sz w:val="24"/>
          <w:szCs w:val="24"/>
          <w:lang w:val="uk-UA"/>
        </w:rPr>
        <w:t>.</w:t>
      </w:r>
      <w:r w:rsidRPr="00213DD8">
        <w:rPr>
          <w:rFonts w:ascii="Times New Roman" w:eastAsia="TimesNewRomanPSMT" w:hAnsi="Times New Roman"/>
          <w:sz w:val="24"/>
          <w:szCs w:val="24"/>
          <w:lang w:val="uk-UA"/>
        </w:rPr>
        <w:t>,</w:t>
      </w:r>
    </w:p>
    <w:p w:rsidR="00937CFE" w:rsidRPr="00213DD8" w:rsidRDefault="00937CFE" w:rsidP="00213DD8">
      <w:pPr>
        <w:autoSpaceDE w:val="0"/>
        <w:autoSpaceDN w:val="0"/>
        <w:adjustRightInd w:val="0"/>
        <w:spacing w:after="0" w:line="240" w:lineRule="auto"/>
        <w:ind w:firstLine="4253"/>
        <w:rPr>
          <w:rFonts w:ascii="Times New Roman" w:eastAsia="TimesNewRomanPSMT" w:hAnsi="Times New Roman"/>
          <w:sz w:val="24"/>
          <w:szCs w:val="24"/>
          <w:lang w:val="uk-UA"/>
        </w:rPr>
      </w:pPr>
      <w:r w:rsidRPr="00213DD8">
        <w:rPr>
          <w:rFonts w:ascii="Times New Roman" w:eastAsia="TimesNewRomanPSMT" w:hAnsi="Times New Roman"/>
          <w:sz w:val="24"/>
          <w:szCs w:val="24"/>
          <w:lang w:val="uk-UA"/>
        </w:rPr>
        <w:t>доцент кафедри української літератури</w:t>
      </w:r>
    </w:p>
    <w:p w:rsidR="00937CFE" w:rsidRPr="00213DD8" w:rsidRDefault="00937CFE" w:rsidP="00213DD8">
      <w:pPr>
        <w:autoSpaceDE w:val="0"/>
        <w:autoSpaceDN w:val="0"/>
        <w:adjustRightInd w:val="0"/>
        <w:spacing w:after="0" w:line="240" w:lineRule="auto"/>
        <w:ind w:firstLine="4253"/>
        <w:rPr>
          <w:rFonts w:ascii="Times New Roman" w:eastAsia="TimesNewRomanPSMT" w:hAnsi="Times New Roman"/>
          <w:sz w:val="24"/>
          <w:szCs w:val="24"/>
          <w:lang w:val="uk-UA"/>
        </w:rPr>
      </w:pPr>
      <w:r w:rsidRPr="00213DD8">
        <w:rPr>
          <w:rFonts w:ascii="Times New Roman" w:eastAsia="TimesNewRomanPSMT" w:hAnsi="Times New Roman"/>
          <w:sz w:val="24"/>
          <w:szCs w:val="24"/>
          <w:lang w:val="uk-UA"/>
        </w:rPr>
        <w:t>Чернівецького національного</w:t>
      </w:r>
    </w:p>
    <w:p w:rsidR="00213DD8" w:rsidRDefault="00937CFE" w:rsidP="00213DD8">
      <w:pPr>
        <w:autoSpaceDE w:val="0"/>
        <w:autoSpaceDN w:val="0"/>
        <w:adjustRightInd w:val="0"/>
        <w:spacing w:after="0" w:line="240" w:lineRule="auto"/>
        <w:ind w:firstLine="4253"/>
        <w:rPr>
          <w:rFonts w:ascii="Times New Roman" w:eastAsia="TimesNewRomanPSMT" w:hAnsi="Times New Roman"/>
          <w:sz w:val="24"/>
          <w:szCs w:val="24"/>
          <w:lang w:val="uk-UA"/>
        </w:rPr>
      </w:pPr>
      <w:r w:rsidRPr="00213DD8">
        <w:rPr>
          <w:rFonts w:ascii="Times New Roman" w:eastAsia="TimesNewRomanPSMT" w:hAnsi="Times New Roman"/>
          <w:sz w:val="24"/>
          <w:szCs w:val="24"/>
          <w:lang w:val="uk-UA"/>
        </w:rPr>
        <w:t xml:space="preserve">університету імені Юрія Федьковича, </w:t>
      </w:r>
    </w:p>
    <w:p w:rsidR="00937CFE" w:rsidRPr="00213DD8" w:rsidRDefault="00937CFE" w:rsidP="00213DD8">
      <w:pPr>
        <w:autoSpaceDE w:val="0"/>
        <w:autoSpaceDN w:val="0"/>
        <w:adjustRightInd w:val="0"/>
        <w:spacing w:after="0" w:line="240" w:lineRule="auto"/>
        <w:ind w:firstLine="4253"/>
        <w:rPr>
          <w:rFonts w:ascii="Times New Roman" w:eastAsia="TimesNewRomanPSMT" w:hAnsi="Times New Roman"/>
          <w:sz w:val="24"/>
          <w:szCs w:val="24"/>
          <w:lang w:val="uk-UA"/>
        </w:rPr>
      </w:pPr>
      <w:r w:rsidRPr="00213DD8">
        <w:rPr>
          <w:rFonts w:ascii="Times New Roman" w:eastAsia="TimesNewRomanPSMT" w:hAnsi="Times New Roman"/>
          <w:sz w:val="24"/>
          <w:szCs w:val="24"/>
          <w:lang w:val="uk-UA"/>
        </w:rPr>
        <w:t>кандидат філологічних наук</w:t>
      </w:r>
    </w:p>
    <w:p w:rsidR="00937CFE" w:rsidRPr="00213DD8" w:rsidRDefault="00937CFE" w:rsidP="00213DD8">
      <w:pPr>
        <w:autoSpaceDE w:val="0"/>
        <w:autoSpaceDN w:val="0"/>
        <w:adjustRightInd w:val="0"/>
        <w:spacing w:after="0" w:line="240" w:lineRule="auto"/>
        <w:ind w:firstLine="4253"/>
        <w:rPr>
          <w:rFonts w:ascii="Times New Roman" w:eastAsia="TimesNewRomanPSMT" w:hAnsi="Times New Roman"/>
          <w:b/>
          <w:sz w:val="24"/>
          <w:szCs w:val="24"/>
          <w:lang w:val="uk-UA"/>
        </w:rPr>
      </w:pPr>
      <w:r w:rsidRPr="00213DD8">
        <w:rPr>
          <w:rFonts w:ascii="Times New Roman" w:eastAsia="TimesNewRomanPSMT" w:hAnsi="Times New Roman"/>
          <w:b/>
          <w:sz w:val="24"/>
          <w:szCs w:val="24"/>
          <w:lang w:val="uk-UA"/>
        </w:rPr>
        <w:t>Керівник:</w:t>
      </w:r>
    </w:p>
    <w:p w:rsidR="00937CFE" w:rsidRPr="00213DD8" w:rsidRDefault="00937CFE" w:rsidP="00213DD8">
      <w:pPr>
        <w:autoSpaceDE w:val="0"/>
        <w:autoSpaceDN w:val="0"/>
        <w:adjustRightInd w:val="0"/>
        <w:spacing w:after="0" w:line="240" w:lineRule="auto"/>
        <w:ind w:firstLine="4253"/>
        <w:rPr>
          <w:rFonts w:ascii="Times New Roman" w:eastAsia="TimesNewRomanPSMT" w:hAnsi="Times New Roman"/>
          <w:sz w:val="24"/>
          <w:szCs w:val="24"/>
          <w:lang w:val="uk-UA"/>
        </w:rPr>
      </w:pPr>
      <w:r w:rsidRPr="00213DD8">
        <w:rPr>
          <w:rFonts w:ascii="Times New Roman" w:eastAsia="TimesNewRomanPSMT" w:hAnsi="Times New Roman"/>
          <w:sz w:val="24"/>
          <w:szCs w:val="24"/>
          <w:lang w:val="uk-UA"/>
        </w:rPr>
        <w:t>Гакман Л</w:t>
      </w:r>
      <w:r w:rsidR="00EC5227">
        <w:rPr>
          <w:rFonts w:ascii="Times New Roman" w:eastAsia="TimesNewRomanPSMT" w:hAnsi="Times New Roman"/>
          <w:sz w:val="24"/>
          <w:szCs w:val="24"/>
          <w:lang w:val="uk-UA"/>
        </w:rPr>
        <w:t>.</w:t>
      </w:r>
      <w:r w:rsidRPr="00213DD8">
        <w:rPr>
          <w:rFonts w:ascii="Times New Roman" w:eastAsia="TimesNewRomanPSMT" w:hAnsi="Times New Roman"/>
          <w:sz w:val="24"/>
          <w:szCs w:val="24"/>
          <w:lang w:val="uk-UA"/>
        </w:rPr>
        <w:t>І</w:t>
      </w:r>
      <w:r w:rsidR="00EC5227">
        <w:rPr>
          <w:rFonts w:ascii="Times New Roman" w:eastAsia="TimesNewRomanPSMT" w:hAnsi="Times New Roman"/>
          <w:sz w:val="24"/>
          <w:szCs w:val="24"/>
          <w:lang w:val="uk-UA"/>
        </w:rPr>
        <w:t>.</w:t>
      </w:r>
      <w:r w:rsidRPr="00213DD8">
        <w:rPr>
          <w:rFonts w:ascii="Times New Roman" w:eastAsia="TimesNewRomanPSMT" w:hAnsi="Times New Roman"/>
          <w:sz w:val="24"/>
          <w:szCs w:val="24"/>
          <w:lang w:val="uk-UA"/>
        </w:rPr>
        <w:t>,</w:t>
      </w:r>
    </w:p>
    <w:p w:rsidR="00937CFE" w:rsidRPr="00213DD8" w:rsidRDefault="00937CFE" w:rsidP="00213DD8">
      <w:pPr>
        <w:autoSpaceDE w:val="0"/>
        <w:autoSpaceDN w:val="0"/>
        <w:adjustRightInd w:val="0"/>
        <w:spacing w:after="0" w:line="240" w:lineRule="auto"/>
        <w:ind w:firstLine="4253"/>
        <w:rPr>
          <w:rFonts w:ascii="Times New Roman" w:eastAsia="TimesNewRomanPSMT" w:hAnsi="Times New Roman"/>
          <w:sz w:val="24"/>
          <w:szCs w:val="24"/>
          <w:lang w:val="uk-UA"/>
        </w:rPr>
      </w:pPr>
      <w:r w:rsidRPr="00213DD8">
        <w:rPr>
          <w:rFonts w:ascii="Times New Roman" w:eastAsia="TimesNewRomanPSMT" w:hAnsi="Times New Roman"/>
          <w:sz w:val="24"/>
          <w:szCs w:val="24"/>
          <w:lang w:val="uk-UA"/>
        </w:rPr>
        <w:t>вчитель зарубіжноїлітератури</w:t>
      </w:r>
    </w:p>
    <w:p w:rsidR="00937CFE" w:rsidRDefault="00937CFE" w:rsidP="00213DD8">
      <w:pPr>
        <w:autoSpaceDE w:val="0"/>
        <w:autoSpaceDN w:val="0"/>
        <w:adjustRightInd w:val="0"/>
        <w:spacing w:after="0" w:line="240" w:lineRule="auto"/>
        <w:ind w:firstLine="4253"/>
        <w:rPr>
          <w:rFonts w:ascii="Times New Roman" w:eastAsia="TimesNewRomanPSMT" w:hAnsi="Times New Roman"/>
          <w:sz w:val="24"/>
          <w:szCs w:val="24"/>
          <w:lang w:val="uk-UA"/>
        </w:rPr>
      </w:pPr>
      <w:r w:rsidRPr="00213DD8">
        <w:rPr>
          <w:rFonts w:ascii="Times New Roman" w:eastAsia="TimesNewRomanPSMT" w:hAnsi="Times New Roman"/>
          <w:sz w:val="24"/>
          <w:szCs w:val="24"/>
          <w:lang w:val="uk-UA"/>
        </w:rPr>
        <w:t>Банилово-Підгірнівської гімназії</w:t>
      </w:r>
    </w:p>
    <w:p w:rsidR="00727440" w:rsidRDefault="00727440" w:rsidP="00213DD8">
      <w:pPr>
        <w:autoSpaceDE w:val="0"/>
        <w:autoSpaceDN w:val="0"/>
        <w:adjustRightInd w:val="0"/>
        <w:spacing w:after="0" w:line="240" w:lineRule="auto"/>
        <w:ind w:firstLine="4253"/>
        <w:rPr>
          <w:rFonts w:ascii="Times New Roman" w:eastAsia="TimesNewRomanPSMT" w:hAnsi="Times New Roman"/>
          <w:sz w:val="24"/>
          <w:szCs w:val="24"/>
          <w:lang w:val="uk-UA"/>
        </w:rPr>
      </w:pPr>
    </w:p>
    <w:p w:rsidR="00727440" w:rsidRPr="00727440" w:rsidRDefault="00727440" w:rsidP="00727440">
      <w:pPr>
        <w:pStyle w:val="af"/>
        <w:ind w:firstLine="709"/>
        <w:jc w:val="both"/>
        <w:rPr>
          <w:rFonts w:ascii="Times New Roman" w:hAnsi="Times New Roman"/>
          <w:sz w:val="24"/>
          <w:szCs w:val="24"/>
          <w:lang w:val="uk-UA"/>
        </w:rPr>
      </w:pPr>
      <w:r w:rsidRPr="00727440">
        <w:rPr>
          <w:rFonts w:ascii="Times New Roman" w:hAnsi="Times New Roman"/>
          <w:sz w:val="24"/>
          <w:szCs w:val="24"/>
          <w:lang w:val="uk-UA"/>
        </w:rPr>
        <w:t>Серед публікацій критично –аналітичного характеру, які безпосередньо торкаються творчої біографії Йозефа Шмідта, можна назвати статті Флейдермана Л. І., Фещук Н. І., Масіян Н. Б., Павлюк О. М. Саме матеріали зазначених науковців,а особливо архівні матеріали сприяли спробі аналізу творчої біографії та музичного доробку генія Йозефа Шмідта, здійсненій у науково – дослідницькій роботі.</w:t>
      </w:r>
    </w:p>
    <w:p w:rsidR="00213DD8" w:rsidRPr="00727440" w:rsidRDefault="00213DD8" w:rsidP="00213DD8">
      <w:pPr>
        <w:pStyle w:val="af"/>
        <w:ind w:firstLine="709"/>
        <w:jc w:val="both"/>
        <w:rPr>
          <w:rFonts w:ascii="Times New Roman" w:hAnsi="Times New Roman"/>
          <w:sz w:val="24"/>
          <w:szCs w:val="24"/>
          <w:lang w:val="uk-UA"/>
        </w:rPr>
      </w:pPr>
      <w:r w:rsidRPr="00727440">
        <w:rPr>
          <w:rFonts w:ascii="Times New Roman" w:hAnsi="Times New Roman"/>
          <w:b/>
          <w:sz w:val="24"/>
          <w:szCs w:val="24"/>
          <w:lang w:val="uk-UA"/>
        </w:rPr>
        <w:t xml:space="preserve">Мета роботи: </w:t>
      </w:r>
      <w:r w:rsidRPr="00727440">
        <w:rPr>
          <w:rFonts w:ascii="Times New Roman" w:hAnsi="Times New Roman"/>
          <w:sz w:val="24"/>
          <w:szCs w:val="24"/>
          <w:lang w:val="uk-UA"/>
        </w:rPr>
        <w:t>осмислення та дослідження цілісної картини світу музичного генія Йозефа Шмідта як особливого феномену на тлі воєнного</w:t>
      </w:r>
      <w:r w:rsidR="009E6DC3" w:rsidRPr="00727440">
        <w:rPr>
          <w:rFonts w:ascii="Times New Roman" w:hAnsi="Times New Roman"/>
          <w:sz w:val="24"/>
          <w:szCs w:val="24"/>
          <w:lang w:val="uk-UA"/>
        </w:rPr>
        <w:t xml:space="preserve"> </w:t>
      </w:r>
      <w:r w:rsidRPr="00727440">
        <w:rPr>
          <w:rFonts w:ascii="Times New Roman" w:hAnsi="Times New Roman"/>
          <w:sz w:val="24"/>
          <w:szCs w:val="24"/>
          <w:lang w:val="uk-UA"/>
        </w:rPr>
        <w:t xml:space="preserve">лихоліття. </w:t>
      </w:r>
    </w:p>
    <w:p w:rsidR="00213DD8" w:rsidRPr="00727440" w:rsidRDefault="00213DD8" w:rsidP="00213DD8">
      <w:pPr>
        <w:pStyle w:val="af"/>
        <w:ind w:firstLine="709"/>
        <w:jc w:val="both"/>
        <w:rPr>
          <w:rFonts w:ascii="Times New Roman" w:hAnsi="Times New Roman"/>
          <w:b/>
          <w:sz w:val="24"/>
          <w:szCs w:val="24"/>
          <w:lang w:val="uk-UA"/>
        </w:rPr>
      </w:pPr>
      <w:r w:rsidRPr="00727440">
        <w:rPr>
          <w:rFonts w:ascii="Times New Roman" w:hAnsi="Times New Roman"/>
          <w:sz w:val="24"/>
          <w:szCs w:val="24"/>
          <w:lang w:val="uk-UA"/>
        </w:rPr>
        <w:t>Реалізація</w:t>
      </w:r>
      <w:r w:rsidRPr="00727440">
        <w:rPr>
          <w:rFonts w:ascii="Times New Roman" w:hAnsi="Times New Roman"/>
          <w:b/>
          <w:sz w:val="24"/>
          <w:szCs w:val="24"/>
          <w:lang w:val="uk-UA"/>
        </w:rPr>
        <w:t xml:space="preserve"> </w:t>
      </w:r>
      <w:r w:rsidRPr="00727440">
        <w:rPr>
          <w:rFonts w:ascii="Times New Roman" w:hAnsi="Times New Roman"/>
          <w:sz w:val="24"/>
          <w:szCs w:val="24"/>
          <w:lang w:val="uk-UA"/>
        </w:rPr>
        <w:t>поставленої</w:t>
      </w:r>
      <w:r w:rsidRPr="00727440">
        <w:rPr>
          <w:rFonts w:ascii="Times New Roman" w:hAnsi="Times New Roman"/>
          <w:b/>
          <w:sz w:val="24"/>
          <w:szCs w:val="24"/>
          <w:lang w:val="uk-UA"/>
        </w:rPr>
        <w:t xml:space="preserve"> мети </w:t>
      </w:r>
      <w:r w:rsidRPr="00727440">
        <w:rPr>
          <w:rFonts w:ascii="Times New Roman" w:hAnsi="Times New Roman"/>
          <w:sz w:val="24"/>
          <w:szCs w:val="24"/>
          <w:lang w:val="uk-UA"/>
        </w:rPr>
        <w:t>передбачає розв’язання таких</w:t>
      </w:r>
      <w:r w:rsidRPr="00727440">
        <w:rPr>
          <w:rFonts w:ascii="Times New Roman" w:hAnsi="Times New Roman"/>
          <w:b/>
          <w:sz w:val="24"/>
          <w:szCs w:val="24"/>
          <w:lang w:val="uk-UA"/>
        </w:rPr>
        <w:t xml:space="preserve"> завдань:</w:t>
      </w:r>
    </w:p>
    <w:p w:rsidR="009E6DC3" w:rsidRPr="00727440" w:rsidRDefault="00213DD8" w:rsidP="00743FCE">
      <w:pPr>
        <w:pStyle w:val="af"/>
        <w:numPr>
          <w:ilvl w:val="0"/>
          <w:numId w:val="1"/>
        </w:numPr>
        <w:ind w:left="0" w:firstLine="709"/>
        <w:jc w:val="both"/>
        <w:rPr>
          <w:rFonts w:ascii="Times New Roman" w:hAnsi="Times New Roman"/>
          <w:sz w:val="24"/>
          <w:szCs w:val="24"/>
          <w:lang w:val="uk-UA"/>
        </w:rPr>
      </w:pPr>
      <w:r w:rsidRPr="00727440">
        <w:rPr>
          <w:rFonts w:ascii="Times New Roman" w:hAnsi="Times New Roman"/>
          <w:sz w:val="24"/>
          <w:szCs w:val="24"/>
          <w:lang w:val="uk-UA"/>
        </w:rPr>
        <w:t>дослідити та проаналізувати багатогранний життєво</w:t>
      </w:r>
      <w:r w:rsidR="009E6DC3" w:rsidRPr="00727440">
        <w:rPr>
          <w:rFonts w:ascii="Times New Roman" w:hAnsi="Times New Roman"/>
          <w:sz w:val="24"/>
          <w:szCs w:val="24"/>
          <w:lang w:val="uk-UA"/>
        </w:rPr>
        <w:t>-</w:t>
      </w:r>
      <w:r w:rsidRPr="00727440">
        <w:rPr>
          <w:rFonts w:ascii="Times New Roman" w:hAnsi="Times New Roman"/>
          <w:sz w:val="24"/>
          <w:szCs w:val="24"/>
          <w:lang w:val="uk-UA"/>
        </w:rPr>
        <w:t>творчий шлях;</w:t>
      </w:r>
    </w:p>
    <w:p w:rsidR="00213DD8" w:rsidRPr="00727440" w:rsidRDefault="00213DD8" w:rsidP="00743FCE">
      <w:pPr>
        <w:pStyle w:val="af"/>
        <w:numPr>
          <w:ilvl w:val="0"/>
          <w:numId w:val="1"/>
        </w:numPr>
        <w:ind w:left="0" w:firstLine="709"/>
        <w:jc w:val="both"/>
        <w:rPr>
          <w:rFonts w:ascii="Times New Roman" w:hAnsi="Times New Roman"/>
          <w:sz w:val="24"/>
          <w:szCs w:val="24"/>
          <w:lang w:val="uk-UA"/>
        </w:rPr>
      </w:pPr>
      <w:r w:rsidRPr="00727440">
        <w:rPr>
          <w:rFonts w:ascii="Times New Roman" w:hAnsi="Times New Roman"/>
          <w:sz w:val="24"/>
          <w:szCs w:val="24"/>
          <w:lang w:val="uk-UA"/>
        </w:rPr>
        <w:t>простежити еволюцію творчого зростання співака;</w:t>
      </w:r>
    </w:p>
    <w:p w:rsidR="00213DD8" w:rsidRPr="00727440" w:rsidRDefault="00213DD8" w:rsidP="00743FCE">
      <w:pPr>
        <w:pStyle w:val="af"/>
        <w:numPr>
          <w:ilvl w:val="0"/>
          <w:numId w:val="1"/>
        </w:numPr>
        <w:ind w:left="0" w:firstLine="709"/>
        <w:jc w:val="both"/>
        <w:rPr>
          <w:rFonts w:ascii="Times New Roman" w:hAnsi="Times New Roman"/>
          <w:sz w:val="24"/>
          <w:szCs w:val="24"/>
          <w:lang w:val="uk-UA"/>
        </w:rPr>
      </w:pPr>
      <w:r w:rsidRPr="00727440">
        <w:rPr>
          <w:rFonts w:ascii="Times New Roman" w:hAnsi="Times New Roman"/>
          <w:sz w:val="24"/>
          <w:szCs w:val="24"/>
          <w:lang w:val="uk-UA"/>
        </w:rPr>
        <w:t>з</w:t>
      </w:r>
      <w:r w:rsidRPr="00727440">
        <w:rPr>
          <w:rFonts w:ascii="Times New Roman" w:hAnsi="Times New Roman"/>
          <w:sz w:val="24"/>
          <w:szCs w:val="24"/>
        </w:rPr>
        <w:t>’</w:t>
      </w:r>
      <w:r w:rsidRPr="00727440">
        <w:rPr>
          <w:rFonts w:ascii="Times New Roman" w:hAnsi="Times New Roman"/>
          <w:sz w:val="24"/>
          <w:szCs w:val="24"/>
          <w:lang w:val="uk-UA"/>
        </w:rPr>
        <w:t>ясувати вплив суспільних катаклізмів на творчу долюШмідта;</w:t>
      </w:r>
    </w:p>
    <w:p w:rsidR="00213DD8" w:rsidRPr="00727440" w:rsidRDefault="00213DD8" w:rsidP="00743FCE">
      <w:pPr>
        <w:pStyle w:val="af"/>
        <w:numPr>
          <w:ilvl w:val="0"/>
          <w:numId w:val="1"/>
        </w:numPr>
        <w:ind w:left="0" w:firstLine="709"/>
        <w:jc w:val="both"/>
        <w:rPr>
          <w:rFonts w:ascii="Times New Roman" w:hAnsi="Times New Roman"/>
          <w:sz w:val="24"/>
          <w:szCs w:val="24"/>
          <w:lang w:val="uk-UA"/>
        </w:rPr>
      </w:pPr>
      <w:r w:rsidRPr="00727440">
        <w:rPr>
          <w:rFonts w:ascii="Times New Roman" w:hAnsi="Times New Roman"/>
          <w:sz w:val="24"/>
          <w:szCs w:val="24"/>
          <w:lang w:val="uk-UA"/>
        </w:rPr>
        <w:t>ознайомитись з музичним репертуаром співака.</w:t>
      </w:r>
    </w:p>
    <w:p w:rsidR="00213DD8" w:rsidRPr="00727440" w:rsidRDefault="00213DD8" w:rsidP="00213DD8">
      <w:pPr>
        <w:pStyle w:val="af"/>
        <w:ind w:firstLine="709"/>
        <w:jc w:val="both"/>
        <w:rPr>
          <w:rFonts w:ascii="Times New Roman" w:hAnsi="Times New Roman"/>
          <w:sz w:val="24"/>
          <w:szCs w:val="24"/>
          <w:lang w:val="uk-UA"/>
        </w:rPr>
      </w:pPr>
      <w:r w:rsidRPr="00727440">
        <w:rPr>
          <w:rFonts w:ascii="Times New Roman" w:hAnsi="Times New Roman"/>
          <w:b/>
          <w:sz w:val="24"/>
          <w:szCs w:val="24"/>
          <w:lang w:val="uk-UA"/>
        </w:rPr>
        <w:t>Актуальність</w:t>
      </w:r>
      <w:r w:rsidRPr="00727440">
        <w:rPr>
          <w:rFonts w:ascii="Times New Roman" w:hAnsi="Times New Roman"/>
          <w:sz w:val="24"/>
          <w:szCs w:val="24"/>
          <w:lang w:val="uk-UA"/>
        </w:rPr>
        <w:t xml:space="preserve"> нашого дослідження зумовлена майже повною відсутністю критичних розвідок із вивченням життєво – творчого шляху буковинця, самобутнього тенора Йозефа Шмідта. Без перебільшення можна сказати, що кожен стан творчого життя співака – це величезний матеріал на дослідницькій мистецтвознавчій ниві. </w:t>
      </w:r>
    </w:p>
    <w:p w:rsidR="00795FFA" w:rsidRPr="00727440" w:rsidRDefault="00795FFA" w:rsidP="00795FFA">
      <w:pPr>
        <w:spacing w:after="0" w:line="240" w:lineRule="auto"/>
        <w:jc w:val="right"/>
        <w:rPr>
          <w:rFonts w:ascii="Times New Roman" w:hAnsi="Times New Roman"/>
          <w:b/>
          <w:sz w:val="24"/>
          <w:szCs w:val="24"/>
          <w:lang w:val="uk-UA"/>
        </w:rPr>
      </w:pPr>
      <w:r w:rsidRPr="00727440">
        <w:rPr>
          <w:rFonts w:ascii="Times New Roman" w:hAnsi="Times New Roman"/>
          <w:b/>
          <w:sz w:val="24"/>
          <w:szCs w:val="24"/>
        </w:rPr>
        <w:t xml:space="preserve">Завдяки великим співакам, </w:t>
      </w:r>
    </w:p>
    <w:p w:rsidR="00795FFA" w:rsidRPr="00727440" w:rsidRDefault="00795FFA" w:rsidP="00795FFA">
      <w:pPr>
        <w:spacing w:after="0" w:line="240" w:lineRule="auto"/>
        <w:jc w:val="right"/>
        <w:rPr>
          <w:rFonts w:ascii="Times New Roman" w:hAnsi="Times New Roman"/>
          <w:b/>
          <w:sz w:val="24"/>
          <w:szCs w:val="24"/>
          <w:lang w:val="uk-UA"/>
        </w:rPr>
      </w:pPr>
      <w:r w:rsidRPr="00727440">
        <w:rPr>
          <w:rFonts w:ascii="Times New Roman" w:hAnsi="Times New Roman"/>
          <w:b/>
          <w:sz w:val="24"/>
          <w:szCs w:val="24"/>
        </w:rPr>
        <w:t xml:space="preserve">музика отримала людський голос. </w:t>
      </w:r>
    </w:p>
    <w:p w:rsidR="00937CFE" w:rsidRPr="00727440" w:rsidRDefault="00795FFA" w:rsidP="00795FFA">
      <w:pPr>
        <w:spacing w:after="0" w:line="240" w:lineRule="auto"/>
        <w:jc w:val="right"/>
        <w:rPr>
          <w:rFonts w:ascii="Times New Roman" w:hAnsi="Times New Roman"/>
          <w:i/>
          <w:sz w:val="24"/>
          <w:szCs w:val="24"/>
          <w:lang w:val="uk-UA"/>
        </w:rPr>
      </w:pPr>
      <w:r w:rsidRPr="00727440">
        <w:rPr>
          <w:rFonts w:ascii="Times New Roman" w:hAnsi="Times New Roman"/>
          <w:i/>
          <w:sz w:val="24"/>
          <w:szCs w:val="24"/>
          <w:lang w:val="uk-UA"/>
        </w:rPr>
        <w:t>Леонід Сухоруков</w:t>
      </w:r>
    </w:p>
    <w:p w:rsidR="00154F04" w:rsidRPr="00727440" w:rsidRDefault="00154F04" w:rsidP="00154F04">
      <w:pPr>
        <w:spacing w:after="0" w:line="240" w:lineRule="auto"/>
        <w:ind w:firstLine="709"/>
        <w:jc w:val="both"/>
        <w:rPr>
          <w:rFonts w:ascii="Times New Roman" w:hAnsi="Times New Roman"/>
          <w:sz w:val="24"/>
          <w:szCs w:val="24"/>
          <w:lang w:val="uk-UA"/>
        </w:rPr>
      </w:pPr>
      <w:r w:rsidRPr="00727440">
        <w:rPr>
          <w:rFonts w:ascii="Times New Roman" w:hAnsi="Times New Roman"/>
          <w:sz w:val="24"/>
          <w:szCs w:val="24"/>
          <w:bdr w:val="none" w:sz="0" w:space="0" w:color="auto" w:frame="1"/>
          <w:lang w:val="uk-UA"/>
        </w:rPr>
        <w:t xml:space="preserve">Буковина – край вічнозелених смерічок, гірських потічок, мальовничих </w:t>
      </w:r>
      <w:r w:rsidR="000873FC" w:rsidRPr="00727440">
        <w:rPr>
          <w:rFonts w:ascii="Times New Roman" w:hAnsi="Times New Roman"/>
          <w:sz w:val="24"/>
          <w:szCs w:val="24"/>
          <w:bdr w:val="none" w:sz="0" w:space="0" w:color="auto" w:frame="1"/>
          <w:lang w:val="uk-UA"/>
        </w:rPr>
        <w:t>К</w:t>
      </w:r>
      <w:r w:rsidRPr="00727440">
        <w:rPr>
          <w:rFonts w:ascii="Times New Roman" w:hAnsi="Times New Roman"/>
          <w:sz w:val="24"/>
          <w:szCs w:val="24"/>
          <w:bdr w:val="none" w:sz="0" w:space="0" w:color="auto" w:frame="1"/>
          <w:lang w:val="uk-UA"/>
        </w:rPr>
        <w:t>арпат, таємничих звичаїв та традицій, найщиріших творчих людей.</w:t>
      </w:r>
      <w:r w:rsidR="000873FC" w:rsidRPr="00727440">
        <w:rPr>
          <w:rFonts w:ascii="Times New Roman" w:hAnsi="Times New Roman"/>
          <w:sz w:val="24"/>
          <w:szCs w:val="24"/>
          <w:bdr w:val="none" w:sz="0" w:space="0" w:color="auto" w:frame="1"/>
          <w:lang w:val="uk-UA"/>
        </w:rPr>
        <w:t xml:space="preserve"> </w:t>
      </w:r>
      <w:r w:rsidRPr="00727440">
        <w:rPr>
          <w:rFonts w:ascii="Times New Roman" w:hAnsi="Times New Roman"/>
          <w:sz w:val="24"/>
          <w:szCs w:val="24"/>
          <w:lang w:val="uk-UA"/>
        </w:rPr>
        <w:t>Буковинський край щедрий і багатий талантами. З давніх</w:t>
      </w:r>
      <w:r w:rsidR="00534DDE" w:rsidRPr="00727440">
        <w:rPr>
          <w:rFonts w:ascii="Times New Roman" w:hAnsi="Times New Roman"/>
          <w:sz w:val="24"/>
          <w:szCs w:val="24"/>
          <w:lang w:val="uk-UA"/>
        </w:rPr>
        <w:t>-</w:t>
      </w:r>
      <w:r w:rsidRPr="00727440">
        <w:rPr>
          <w:rFonts w:ascii="Times New Roman" w:hAnsi="Times New Roman"/>
          <w:sz w:val="24"/>
          <w:szCs w:val="24"/>
          <w:lang w:val="uk-UA"/>
        </w:rPr>
        <w:t>давен багатонаціональний народ Буковини розвивав, збагачував свою національну культуру, зберігав народні традиції, обряди, передавав від покоління до покоління в різноманітних жанрах пісенної творчості.</w:t>
      </w:r>
    </w:p>
    <w:p w:rsidR="00727440" w:rsidRPr="00727440" w:rsidRDefault="00727440" w:rsidP="00727440">
      <w:pPr>
        <w:pStyle w:val="af"/>
        <w:ind w:firstLine="709"/>
        <w:jc w:val="both"/>
        <w:rPr>
          <w:rFonts w:ascii="Times New Roman" w:hAnsi="Times New Roman"/>
          <w:sz w:val="24"/>
          <w:szCs w:val="24"/>
          <w:lang w:val="uk-UA"/>
        </w:rPr>
      </w:pPr>
      <w:r w:rsidRPr="00727440">
        <w:rPr>
          <w:rFonts w:ascii="Times New Roman" w:hAnsi="Times New Roman"/>
          <w:sz w:val="24"/>
          <w:szCs w:val="24"/>
          <w:lang w:val="uk-UA"/>
        </w:rPr>
        <w:t xml:space="preserve">Буковина  - Батьківщина великого співака, актора, тенора Йозефа Шмідта, який не раз підкреслював у в інтерв’ю з журналістами багатьох газет, що саме своїм  музичним здібностям  він зобов’язаний своєму рідному краю. </w:t>
      </w:r>
      <w:r w:rsidR="00310CBA">
        <w:rPr>
          <w:rFonts w:ascii="Times New Roman" w:hAnsi="Times New Roman"/>
          <w:sz w:val="24"/>
          <w:szCs w:val="24"/>
          <w:lang w:val="uk-UA"/>
        </w:rPr>
        <w:t>«</w:t>
      </w:r>
      <w:r w:rsidRPr="00727440">
        <w:rPr>
          <w:rFonts w:ascii="Times New Roman" w:hAnsi="Times New Roman"/>
          <w:sz w:val="24"/>
          <w:szCs w:val="24"/>
          <w:lang w:val="uk-UA"/>
        </w:rPr>
        <w:t>Ви хочете знати, як я прийшовдо музики? Але я ніколи не існував  без музики! Не забувайте, що я народився на Буковині. Та і не думаю чи найдеться якась інша  країна,  настільки багатаприродними музикантами, які і надалі дуже частодосягали б всесвітньої європейської слави</w:t>
      </w:r>
      <w:r w:rsidR="00310CBA">
        <w:rPr>
          <w:rFonts w:ascii="Times New Roman" w:hAnsi="Times New Roman"/>
          <w:sz w:val="24"/>
          <w:szCs w:val="24"/>
          <w:lang w:val="uk-UA"/>
        </w:rPr>
        <w:t>»</w:t>
      </w:r>
      <w:r w:rsidRPr="00727440">
        <w:rPr>
          <w:rFonts w:ascii="Times New Roman" w:hAnsi="Times New Roman"/>
          <w:sz w:val="24"/>
          <w:szCs w:val="24"/>
          <w:lang w:val="uk-UA"/>
        </w:rPr>
        <w:t xml:space="preserve">.  </w:t>
      </w:r>
      <w:r w:rsidR="00310CBA">
        <w:rPr>
          <w:rFonts w:ascii="Times New Roman" w:hAnsi="Times New Roman"/>
          <w:sz w:val="24"/>
          <w:szCs w:val="24"/>
          <w:lang w:val="uk-UA"/>
        </w:rPr>
        <w:t>«</w:t>
      </w:r>
      <w:r w:rsidRPr="00727440">
        <w:rPr>
          <w:rFonts w:ascii="Times New Roman" w:hAnsi="Times New Roman"/>
          <w:sz w:val="24"/>
          <w:szCs w:val="24"/>
          <w:lang w:val="uk-UA"/>
        </w:rPr>
        <w:t>Це - чудо, яке з’являється, можливо, раз в тисячолітті.Такий спів не забувається ніколи. Він один на біломусвіті</w:t>
      </w:r>
      <w:r w:rsidR="00310CBA">
        <w:rPr>
          <w:rFonts w:ascii="Times New Roman" w:hAnsi="Times New Roman"/>
          <w:sz w:val="24"/>
          <w:szCs w:val="24"/>
          <w:lang w:val="uk-UA"/>
        </w:rPr>
        <w:t>»</w:t>
      </w:r>
      <w:r w:rsidRPr="00727440">
        <w:rPr>
          <w:rFonts w:ascii="Times New Roman" w:hAnsi="Times New Roman"/>
          <w:sz w:val="24"/>
          <w:szCs w:val="24"/>
          <w:lang w:val="uk-UA"/>
        </w:rPr>
        <w:t>,  - висловився про відомого співака художник С.О.Мудрецов.</w:t>
      </w:r>
    </w:p>
    <w:p w:rsidR="00154F04" w:rsidRPr="00727440" w:rsidRDefault="00154F04" w:rsidP="00154F04">
      <w:pPr>
        <w:spacing w:after="0" w:line="240" w:lineRule="auto"/>
        <w:ind w:firstLine="709"/>
        <w:jc w:val="both"/>
        <w:rPr>
          <w:rFonts w:ascii="Times New Roman" w:hAnsi="Times New Roman"/>
          <w:sz w:val="24"/>
          <w:szCs w:val="24"/>
          <w:shd w:val="clear" w:color="auto" w:fill="FFFFFF"/>
          <w:lang w:val="uk-UA"/>
        </w:rPr>
      </w:pPr>
      <w:r w:rsidRPr="00727440">
        <w:rPr>
          <w:rFonts w:ascii="Times New Roman" w:hAnsi="Times New Roman"/>
          <w:sz w:val="24"/>
          <w:szCs w:val="24"/>
          <w:shd w:val="clear" w:color="auto" w:fill="FFFFFF"/>
          <w:lang w:val="uk-UA"/>
        </w:rPr>
        <w:lastRenderedPageBreak/>
        <w:t xml:space="preserve">Чотири країни вважають Йозефа Шмідта </w:t>
      </w:r>
      <w:r w:rsidR="00310CBA">
        <w:rPr>
          <w:rFonts w:ascii="Times New Roman" w:hAnsi="Times New Roman"/>
          <w:sz w:val="24"/>
          <w:szCs w:val="24"/>
          <w:shd w:val="clear" w:color="auto" w:fill="FFFFFF"/>
          <w:lang w:val="uk-UA"/>
        </w:rPr>
        <w:t>«</w:t>
      </w:r>
      <w:r w:rsidRPr="00727440">
        <w:rPr>
          <w:rFonts w:ascii="Times New Roman" w:hAnsi="Times New Roman"/>
          <w:sz w:val="24"/>
          <w:szCs w:val="24"/>
          <w:shd w:val="clear" w:color="auto" w:fill="FFFFFF"/>
          <w:lang w:val="uk-UA"/>
        </w:rPr>
        <w:t>своїм</w:t>
      </w:r>
      <w:r w:rsidR="00310CBA">
        <w:rPr>
          <w:rFonts w:ascii="Times New Roman" w:hAnsi="Times New Roman"/>
          <w:sz w:val="24"/>
          <w:szCs w:val="24"/>
          <w:shd w:val="clear" w:color="auto" w:fill="FFFFFF"/>
          <w:lang w:val="uk-UA"/>
        </w:rPr>
        <w:t>»</w:t>
      </w:r>
      <w:r w:rsidRPr="00727440">
        <w:rPr>
          <w:rFonts w:ascii="Times New Roman" w:hAnsi="Times New Roman"/>
          <w:sz w:val="24"/>
          <w:szCs w:val="24"/>
          <w:shd w:val="clear" w:color="auto" w:fill="FFFFFF"/>
          <w:lang w:val="uk-UA"/>
        </w:rPr>
        <w:t xml:space="preserve">: Австрія, Румунія, Німеччина та Україна. </w:t>
      </w:r>
      <w:r w:rsidRPr="00727440">
        <w:rPr>
          <w:rFonts w:ascii="Times New Roman" w:hAnsi="Times New Roman"/>
          <w:sz w:val="24"/>
          <w:szCs w:val="24"/>
          <w:shd w:val="clear" w:color="auto" w:fill="FFFFFF"/>
        </w:rPr>
        <w:t>Ще за життя співака</w:t>
      </w:r>
      <w:r w:rsidR="000873FC" w:rsidRPr="00727440">
        <w:rPr>
          <w:rFonts w:ascii="Times New Roman" w:hAnsi="Times New Roman"/>
          <w:sz w:val="24"/>
          <w:szCs w:val="24"/>
          <w:shd w:val="clear" w:color="auto" w:fill="FFFFFF"/>
          <w:lang w:val="uk-UA"/>
        </w:rPr>
        <w:t xml:space="preserve"> </w:t>
      </w:r>
      <w:r w:rsidRPr="00727440">
        <w:rPr>
          <w:rFonts w:ascii="Times New Roman" w:hAnsi="Times New Roman"/>
          <w:sz w:val="24"/>
          <w:szCs w:val="24"/>
          <w:shd w:val="clear" w:color="auto" w:fill="FFFFFF"/>
          <w:lang w:val="uk-UA"/>
        </w:rPr>
        <w:t>і тепер</w:t>
      </w:r>
      <w:r w:rsidR="000873FC" w:rsidRPr="00727440">
        <w:rPr>
          <w:rFonts w:ascii="Times New Roman" w:hAnsi="Times New Roman"/>
          <w:sz w:val="24"/>
          <w:szCs w:val="24"/>
          <w:shd w:val="clear" w:color="auto" w:fill="FFFFFF"/>
        </w:rPr>
        <w:t xml:space="preserve"> його обожнюють у Го</w:t>
      </w:r>
      <w:r w:rsidRPr="00727440">
        <w:rPr>
          <w:rFonts w:ascii="Times New Roman" w:hAnsi="Times New Roman"/>
          <w:sz w:val="24"/>
          <w:szCs w:val="24"/>
          <w:shd w:val="clear" w:color="auto" w:fill="FFFFFF"/>
        </w:rPr>
        <w:t>ландії</w:t>
      </w:r>
      <w:r w:rsidRPr="00727440">
        <w:rPr>
          <w:rFonts w:ascii="Times New Roman" w:hAnsi="Times New Roman"/>
          <w:sz w:val="24"/>
          <w:szCs w:val="24"/>
          <w:shd w:val="clear" w:color="auto" w:fill="FFFFFF"/>
          <w:lang w:val="uk-UA"/>
        </w:rPr>
        <w:t>.</w:t>
      </w:r>
    </w:p>
    <w:p w:rsidR="00154F04" w:rsidRPr="00727440" w:rsidRDefault="00154F04" w:rsidP="00154F04">
      <w:pPr>
        <w:spacing w:after="0" w:line="240" w:lineRule="auto"/>
        <w:ind w:firstLine="709"/>
        <w:jc w:val="both"/>
        <w:rPr>
          <w:rFonts w:ascii="Times New Roman" w:hAnsi="Times New Roman"/>
          <w:sz w:val="24"/>
          <w:szCs w:val="24"/>
          <w:lang w:val="uk-UA"/>
        </w:rPr>
      </w:pPr>
      <w:r w:rsidRPr="00727440">
        <w:rPr>
          <w:rFonts w:ascii="Times New Roman" w:hAnsi="Times New Roman"/>
          <w:sz w:val="24"/>
          <w:szCs w:val="24"/>
          <w:lang w:val="uk-UA"/>
        </w:rPr>
        <w:t>Буковинець, земляк, співак, тенор, кіноактор. Людина, яка понад усе любила свій буковинський край і пишалася ним</w:t>
      </w:r>
      <w:r w:rsidRPr="00727440">
        <w:rPr>
          <w:rFonts w:ascii="Times New Roman" w:hAnsi="Times New Roman"/>
          <w:sz w:val="24"/>
          <w:szCs w:val="24"/>
        </w:rPr>
        <w:t xml:space="preserve">. </w:t>
      </w:r>
      <w:r w:rsidRPr="00727440">
        <w:rPr>
          <w:rFonts w:ascii="Times New Roman" w:hAnsi="Times New Roman"/>
          <w:sz w:val="24"/>
          <w:szCs w:val="24"/>
          <w:lang w:val="uk-UA"/>
        </w:rPr>
        <w:t xml:space="preserve">Ці слова стосуються прекрасного тенора, оперного співака Йозефа Шмідта.Його життя творче, цікаве, загадкове. Маленька людина у якої неперевершений голос надихнув мене на творчу працю. Підібрала, на мою думку, цікаву тему: </w:t>
      </w:r>
      <w:r w:rsidR="00310CBA">
        <w:rPr>
          <w:rFonts w:ascii="Times New Roman" w:hAnsi="Times New Roman"/>
          <w:sz w:val="24"/>
          <w:szCs w:val="24"/>
          <w:lang w:val="uk-UA"/>
        </w:rPr>
        <w:t>«</w:t>
      </w:r>
      <w:r w:rsidRPr="00727440">
        <w:rPr>
          <w:rFonts w:ascii="Times New Roman" w:hAnsi="Times New Roman"/>
          <w:sz w:val="24"/>
          <w:szCs w:val="24"/>
          <w:lang w:val="uk-UA"/>
        </w:rPr>
        <w:t>Йозеф Шмідт – німецький Карузо буковинського походження</w:t>
      </w:r>
      <w:r w:rsidR="00310CBA">
        <w:rPr>
          <w:rFonts w:ascii="Times New Roman" w:hAnsi="Times New Roman"/>
          <w:sz w:val="24"/>
          <w:szCs w:val="24"/>
          <w:lang w:val="uk-UA"/>
        </w:rPr>
        <w:t>»</w:t>
      </w:r>
      <w:r w:rsidRPr="00727440">
        <w:rPr>
          <w:rFonts w:ascii="Times New Roman" w:hAnsi="Times New Roman"/>
          <w:sz w:val="24"/>
          <w:szCs w:val="24"/>
          <w:lang w:val="uk-UA"/>
        </w:rPr>
        <w:t>. Робота має на меті ближче познайомити читачів з документальними джерелами та матеріалами періодичної преси Державного архіву Чернівецької області про одного з найвидатніших лірико-драматичних тенорів двадцятих та тридцятих років ХХ століття, кіноактора, улюбленого співака буковинців, кумира Голландії – Йозефа Шмідта.</w:t>
      </w:r>
    </w:p>
    <w:p w:rsidR="00154F04" w:rsidRPr="00727440" w:rsidRDefault="00154F04" w:rsidP="00154F04">
      <w:pPr>
        <w:spacing w:after="0" w:line="240" w:lineRule="auto"/>
        <w:ind w:firstLine="709"/>
        <w:jc w:val="both"/>
        <w:rPr>
          <w:rFonts w:ascii="Times New Roman" w:hAnsi="Times New Roman"/>
          <w:b/>
          <w:bCs/>
          <w:sz w:val="24"/>
          <w:szCs w:val="24"/>
          <w:lang w:val="uk-UA"/>
        </w:rPr>
      </w:pPr>
      <w:r w:rsidRPr="00727440">
        <w:rPr>
          <w:rFonts w:ascii="Times New Roman" w:hAnsi="Times New Roman"/>
          <w:sz w:val="24"/>
          <w:szCs w:val="24"/>
          <w:lang w:val="uk-UA"/>
        </w:rPr>
        <w:t>Його обожнювали на Буковині та далеко за її межами мільйони людейу Європі та на Американському континенті, але попри записаних ним близько 200 фонограм, 9 художніх і документальних фільмів та численних публікацій, згадок про Йозефа Шмідта не знайдемо в жодній із багатьох музичних енциклопедіях, він майже не відомий любителям</w:t>
      </w:r>
      <w:r w:rsidR="004C5B71" w:rsidRPr="00727440">
        <w:rPr>
          <w:rFonts w:ascii="Times New Roman" w:hAnsi="Times New Roman"/>
          <w:sz w:val="24"/>
          <w:szCs w:val="24"/>
          <w:lang w:val="uk-UA"/>
        </w:rPr>
        <w:t>.</w:t>
      </w:r>
      <w:r w:rsidRPr="00727440">
        <w:rPr>
          <w:rFonts w:ascii="Times New Roman" w:hAnsi="Times New Roman"/>
          <w:sz w:val="24"/>
          <w:szCs w:val="24"/>
          <w:lang w:val="uk-UA"/>
        </w:rPr>
        <w:t xml:space="preserve"> </w:t>
      </w:r>
    </w:p>
    <w:p w:rsidR="00A90C51" w:rsidRDefault="00A90C51" w:rsidP="00154F04">
      <w:pPr>
        <w:spacing w:after="0" w:line="240" w:lineRule="auto"/>
        <w:ind w:firstLine="709"/>
        <w:jc w:val="both"/>
        <w:rPr>
          <w:rFonts w:ascii="Times New Roman" w:hAnsi="Times New Roman"/>
          <w:sz w:val="24"/>
          <w:szCs w:val="24"/>
          <w:lang w:val="uk-UA"/>
        </w:rPr>
      </w:pPr>
      <w:r w:rsidRPr="00A90C51">
        <w:rPr>
          <w:rFonts w:ascii="Times New Roman" w:hAnsi="Times New Roman"/>
          <w:sz w:val="24"/>
          <w:szCs w:val="24"/>
          <w:lang w:val="uk-UA"/>
        </w:rPr>
        <w:t>У мальовничому куточку Буковини у селі Давидени  Сторожинецького повіту герцогства Буковина Австро − Угорської імперії  (нині с. Давидівка Сторожинецько</w:t>
      </w:r>
      <w:r>
        <w:rPr>
          <w:rFonts w:ascii="Times New Roman" w:hAnsi="Times New Roman"/>
          <w:sz w:val="24"/>
          <w:szCs w:val="24"/>
          <w:lang w:val="uk-UA"/>
        </w:rPr>
        <w:t>го району Чернівецької області)</w:t>
      </w:r>
      <w:r w:rsidRPr="00A90C51">
        <w:rPr>
          <w:rFonts w:ascii="Times New Roman" w:hAnsi="Times New Roman"/>
          <w:sz w:val="24"/>
          <w:szCs w:val="24"/>
          <w:lang w:val="uk-UA"/>
        </w:rPr>
        <w:t>. 4 березня 1904 року в бідній єврейській родині народився Йозеф Шмідт. Йозеф був одним із п’яти дітей Вульфа и Сари Шмідт (WolfandSarahSchmidt). Їх життя  протікало в общині, де жили не тільки евреї, але і поляки, румуни, українці, німці та цигани. Завдяки такій дружбі різних національностей та перебуваючи під впливом багатьох культур, Йозеф прекрасно розмовляв на івриті, румунській і французькій мові, проте рідною мовою, яка була Йозефові знайома з народження, була німецька мова.</w:t>
      </w:r>
    </w:p>
    <w:p w:rsidR="00A90C51" w:rsidRPr="00A90C51" w:rsidRDefault="00A90C51" w:rsidP="00A90C51">
      <w:pPr>
        <w:spacing w:after="0" w:line="240" w:lineRule="auto"/>
        <w:ind w:firstLine="709"/>
        <w:jc w:val="both"/>
        <w:rPr>
          <w:rFonts w:ascii="Times New Roman" w:hAnsi="Times New Roman"/>
          <w:sz w:val="24"/>
          <w:szCs w:val="24"/>
          <w:lang w:val="uk-UA"/>
        </w:rPr>
      </w:pPr>
      <w:r w:rsidRPr="00A90C51">
        <w:rPr>
          <w:rFonts w:ascii="Times New Roman" w:hAnsi="Times New Roman"/>
          <w:sz w:val="24"/>
          <w:szCs w:val="24"/>
          <w:lang w:val="uk-UA"/>
        </w:rPr>
        <w:t>В 1914 року родина, в якій було п’ятеро дітей: Регіна (1900 р. н.), Бетті (1902 р.н.), Йозеф (1904 р. н.), Шлойме (1906 р. н.), Марієм (19</w:t>
      </w:r>
      <w:r>
        <w:rPr>
          <w:rFonts w:ascii="Times New Roman" w:hAnsi="Times New Roman"/>
          <w:sz w:val="24"/>
          <w:szCs w:val="24"/>
          <w:lang w:val="uk-UA"/>
        </w:rPr>
        <w:t>09 р. н.), переїхала в Чернівці</w:t>
      </w:r>
      <w:r w:rsidRPr="00A90C51">
        <w:rPr>
          <w:rFonts w:ascii="Times New Roman" w:hAnsi="Times New Roman"/>
          <w:sz w:val="24"/>
          <w:szCs w:val="24"/>
          <w:lang w:val="uk-UA"/>
        </w:rPr>
        <w:t xml:space="preserve">, де Йозеф вступив до четвертого класу державної школи, де хлопець навчався в гімназії і брав уроки вокалу у найкращого педагога консерваторії - Феліції Лерхенфельд − Гржималі. Леонід Флейдерман науковець − хімік з Москви, уродженець Чернівців, захоплений творчістю геніального вокаліста й музиканта, знайшов будинок, </w:t>
      </w:r>
      <w:r>
        <w:rPr>
          <w:rFonts w:ascii="Times New Roman" w:hAnsi="Times New Roman"/>
          <w:sz w:val="24"/>
          <w:szCs w:val="24"/>
          <w:lang w:val="uk-UA"/>
        </w:rPr>
        <w:t xml:space="preserve">де жив до 1924 − го року Йозеф </w:t>
      </w:r>
      <w:r w:rsidRPr="00A90C51">
        <w:rPr>
          <w:rFonts w:ascii="Times New Roman" w:hAnsi="Times New Roman"/>
          <w:sz w:val="24"/>
          <w:szCs w:val="24"/>
          <w:lang w:val="uk-UA"/>
        </w:rPr>
        <w:t>Шмідт, – вулиця Karolinengasse, 4 (нині вул. М. Заньковецької, 4).</w:t>
      </w:r>
    </w:p>
    <w:p w:rsidR="00A90C51" w:rsidRDefault="00A90C51" w:rsidP="00A90C51">
      <w:pPr>
        <w:spacing w:after="0" w:line="240" w:lineRule="auto"/>
        <w:ind w:firstLine="709"/>
        <w:jc w:val="both"/>
        <w:rPr>
          <w:rFonts w:ascii="Times New Roman" w:hAnsi="Times New Roman"/>
          <w:sz w:val="24"/>
          <w:szCs w:val="24"/>
          <w:lang w:val="uk-UA"/>
        </w:rPr>
      </w:pPr>
      <w:r w:rsidRPr="00A90C51">
        <w:rPr>
          <w:rFonts w:ascii="Times New Roman" w:hAnsi="Times New Roman"/>
          <w:sz w:val="24"/>
          <w:szCs w:val="24"/>
          <w:lang w:val="uk-UA"/>
        </w:rPr>
        <w:t>Він  також навчався грі на скрипці і фортепіано. Вчиться музичної грамоти у композитора А.Завуловича. Хлопчиком потрапив у хор Чернівецької Синагоги, яким керував великий педагог і знавець вокалу кантор Самуель Тандоштейн</w:t>
      </w:r>
      <w:r>
        <w:rPr>
          <w:rFonts w:ascii="Times New Roman" w:hAnsi="Times New Roman"/>
          <w:sz w:val="24"/>
          <w:szCs w:val="24"/>
          <w:lang w:val="uk-UA"/>
        </w:rPr>
        <w:t xml:space="preserve">. </w:t>
      </w:r>
      <w:r w:rsidRPr="00A90C51">
        <w:rPr>
          <w:rFonts w:ascii="Times New Roman" w:hAnsi="Times New Roman"/>
          <w:sz w:val="24"/>
          <w:szCs w:val="24"/>
          <w:lang w:val="uk-UA"/>
        </w:rPr>
        <w:t>Тут 12-річний Йозеф Шмідт вперше виступив публічно, а відтак−співав у хорі, запрошувався до участі в концертах гастролюючих німецьких оперних груп. 1918 року вступив до гімназії, а 1922 році відвідував лекції в торговій академії.</w:t>
      </w:r>
    </w:p>
    <w:p w:rsidR="00154F04" w:rsidRPr="00727440" w:rsidRDefault="00154F04" w:rsidP="00154F04">
      <w:pPr>
        <w:spacing w:after="0" w:line="240" w:lineRule="auto"/>
        <w:ind w:firstLine="709"/>
        <w:jc w:val="both"/>
        <w:rPr>
          <w:rFonts w:ascii="Times New Roman" w:hAnsi="Times New Roman"/>
          <w:sz w:val="24"/>
          <w:szCs w:val="24"/>
          <w:lang w:val="uk-UA"/>
        </w:rPr>
      </w:pPr>
      <w:r w:rsidRPr="00727440">
        <w:rPr>
          <w:rFonts w:ascii="Times New Roman" w:hAnsi="Times New Roman"/>
          <w:sz w:val="24"/>
          <w:szCs w:val="24"/>
          <w:lang w:val="uk-UA"/>
        </w:rPr>
        <w:t>Справжній мистецький шлях артиста розпочався тоді, коли його дядько Лео Енгель, багатий і розумний мененджер, привіз Йозефа у Берлін.</w:t>
      </w:r>
    </w:p>
    <w:p w:rsidR="00154F04" w:rsidRPr="00727440" w:rsidRDefault="00727440" w:rsidP="00154F04">
      <w:pPr>
        <w:spacing w:after="0" w:line="240" w:lineRule="auto"/>
        <w:ind w:firstLine="709"/>
        <w:jc w:val="both"/>
        <w:rPr>
          <w:rFonts w:ascii="Times New Roman" w:hAnsi="Times New Roman"/>
          <w:sz w:val="24"/>
          <w:szCs w:val="24"/>
          <w:lang w:val="uk-UA"/>
        </w:rPr>
      </w:pPr>
      <w:r w:rsidRPr="00727440">
        <w:rPr>
          <w:rFonts w:ascii="Times New Roman" w:hAnsi="Times New Roman"/>
          <w:noProof/>
          <w:sz w:val="24"/>
          <w:szCs w:val="24"/>
          <w:lang w:val="uk-UA" w:eastAsia="uk-UA"/>
        </w:rPr>
        <w:drawing>
          <wp:anchor distT="0" distB="0" distL="114300" distR="114300" simplePos="0" relativeHeight="251662336" behindDoc="0" locked="0" layoutInCell="1" allowOverlap="1" wp14:anchorId="7D48E0F3" wp14:editId="6FEAC4EF">
            <wp:simplePos x="0" y="0"/>
            <wp:positionH relativeFrom="column">
              <wp:posOffset>3924935</wp:posOffset>
            </wp:positionH>
            <wp:positionV relativeFrom="paragraph">
              <wp:posOffset>261620</wp:posOffset>
            </wp:positionV>
            <wp:extent cx="2355850" cy="2369185"/>
            <wp:effectExtent l="0" t="0" r="6350" b="0"/>
            <wp:wrapSquare wrapText="bothSides"/>
            <wp:docPr id="17" name="Рисунок 17" descr="JS-sid-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JS-sid-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355850" cy="2369185"/>
                    </a:xfrm>
                    <a:prstGeom prst="rect">
                      <a:avLst/>
                    </a:prstGeom>
                    <a:noFill/>
                    <a:ln>
                      <a:noFill/>
                    </a:ln>
                  </pic:spPr>
                </pic:pic>
              </a:graphicData>
            </a:graphic>
            <wp14:sizeRelH relativeFrom="page">
              <wp14:pctWidth>0</wp14:pctWidth>
            </wp14:sizeRelH>
            <wp14:sizeRelV relativeFrom="page">
              <wp14:pctHeight>0</wp14:pctHeight>
            </wp14:sizeRelV>
          </wp:anchor>
        </w:drawing>
      </w:r>
      <w:r w:rsidR="00154F04" w:rsidRPr="00727440">
        <w:rPr>
          <w:rFonts w:ascii="Times New Roman" w:hAnsi="Times New Roman"/>
          <w:sz w:val="24"/>
          <w:szCs w:val="24"/>
          <w:lang w:val="uk-UA"/>
        </w:rPr>
        <w:t xml:space="preserve">Це був 1928 рік.Берлін − місто, яке у міжвоєнне двадцятиліття диктувало моду в світі музики. В Берліні співак знайшов друзів та заступника – Корнеліуса Бронсджиста, очільника оперного відомства </w:t>
      </w:r>
      <w:r w:rsidR="00310CBA">
        <w:rPr>
          <w:rFonts w:ascii="Times New Roman" w:hAnsi="Times New Roman"/>
          <w:sz w:val="24"/>
          <w:szCs w:val="24"/>
          <w:lang w:val="uk-UA"/>
        </w:rPr>
        <w:t>«</w:t>
      </w:r>
      <w:r w:rsidR="00154F04" w:rsidRPr="00727440">
        <w:rPr>
          <w:rFonts w:ascii="Times New Roman" w:hAnsi="Times New Roman"/>
          <w:sz w:val="24"/>
          <w:szCs w:val="24"/>
          <w:lang w:val="uk-UA"/>
        </w:rPr>
        <w:t>Камерні співаки</w:t>
      </w:r>
      <w:r w:rsidR="00310CBA">
        <w:rPr>
          <w:rFonts w:ascii="Times New Roman" w:hAnsi="Times New Roman"/>
          <w:sz w:val="24"/>
          <w:szCs w:val="24"/>
          <w:lang w:val="uk-UA"/>
        </w:rPr>
        <w:t>»</w:t>
      </w:r>
      <w:r w:rsidR="00154F04" w:rsidRPr="00727440">
        <w:rPr>
          <w:rFonts w:ascii="Times New Roman" w:hAnsi="Times New Roman"/>
          <w:sz w:val="24"/>
          <w:szCs w:val="24"/>
          <w:lang w:val="uk-UA"/>
        </w:rPr>
        <w:t xml:space="preserve"> радіомовної корпорації. </w:t>
      </w:r>
      <w:r w:rsidR="00154F04" w:rsidRPr="00727440">
        <w:rPr>
          <w:rFonts w:ascii="Times New Roman" w:hAnsi="Times New Roman"/>
          <w:sz w:val="24"/>
          <w:szCs w:val="24"/>
        </w:rPr>
        <w:t>Йозеф намагався привернути увагу знавців музики до свого голосу та особливого способу виконання, тому наважився прийти на прослуховування до К. Брон</w:t>
      </w:r>
      <w:r w:rsidR="00154F04" w:rsidRPr="00727440">
        <w:rPr>
          <w:rFonts w:ascii="Times New Roman" w:hAnsi="Times New Roman"/>
          <w:sz w:val="24"/>
          <w:szCs w:val="24"/>
          <w:lang w:val="uk-UA"/>
        </w:rPr>
        <w:t>с</w:t>
      </w:r>
      <w:r w:rsidR="00154F04" w:rsidRPr="00727440">
        <w:rPr>
          <w:rFonts w:ascii="Times New Roman" w:hAnsi="Times New Roman"/>
          <w:sz w:val="24"/>
          <w:szCs w:val="24"/>
        </w:rPr>
        <w:t xml:space="preserve">джиста. Виконавши стрету Манріко з другої дії опери Джузеппе Верді </w:t>
      </w:r>
      <w:r w:rsidR="00310CBA">
        <w:rPr>
          <w:rFonts w:ascii="Times New Roman" w:hAnsi="Times New Roman"/>
          <w:sz w:val="24"/>
          <w:szCs w:val="24"/>
        </w:rPr>
        <w:t>«</w:t>
      </w:r>
      <w:r w:rsidR="00154F04" w:rsidRPr="00727440">
        <w:rPr>
          <w:rFonts w:ascii="Times New Roman" w:hAnsi="Times New Roman"/>
          <w:sz w:val="24"/>
          <w:szCs w:val="24"/>
        </w:rPr>
        <w:t>Трубадур</w:t>
      </w:r>
      <w:r w:rsidR="00310CBA">
        <w:rPr>
          <w:rFonts w:ascii="Times New Roman" w:hAnsi="Times New Roman"/>
          <w:sz w:val="24"/>
          <w:szCs w:val="24"/>
        </w:rPr>
        <w:t>»</w:t>
      </w:r>
      <w:r w:rsidR="00154F04" w:rsidRPr="00727440">
        <w:rPr>
          <w:rFonts w:ascii="Times New Roman" w:hAnsi="Times New Roman"/>
          <w:sz w:val="24"/>
          <w:szCs w:val="24"/>
        </w:rPr>
        <w:t>, один з коронних номерів Енріко Карузо, він справив приголомшливе враження на метра, і той відразу поспішив</w:t>
      </w:r>
      <w:r w:rsidR="00534DDE" w:rsidRPr="00727440">
        <w:rPr>
          <w:rFonts w:ascii="Times New Roman" w:hAnsi="Times New Roman"/>
          <w:sz w:val="24"/>
          <w:szCs w:val="24"/>
          <w:lang w:val="uk-UA"/>
        </w:rPr>
        <w:t xml:space="preserve"> </w:t>
      </w:r>
      <w:r w:rsidR="00154F04" w:rsidRPr="00727440">
        <w:rPr>
          <w:rFonts w:ascii="Times New Roman" w:hAnsi="Times New Roman"/>
          <w:sz w:val="24"/>
          <w:szCs w:val="24"/>
        </w:rPr>
        <w:t xml:space="preserve">укласти з ним контракт. Саме у цій некоронованій столиці шлягерів буковинський хлопець мріяв стати оперним співаком. Його музична кар’єра розпочалася з оперного відділення </w:t>
      </w:r>
      <w:r w:rsidR="00310CBA">
        <w:rPr>
          <w:rFonts w:ascii="Times New Roman" w:hAnsi="Times New Roman"/>
          <w:sz w:val="24"/>
          <w:szCs w:val="24"/>
        </w:rPr>
        <w:t>«</w:t>
      </w:r>
      <w:r w:rsidR="00154F04" w:rsidRPr="00727440">
        <w:rPr>
          <w:rFonts w:ascii="Times New Roman" w:hAnsi="Times New Roman"/>
          <w:sz w:val="24"/>
          <w:szCs w:val="24"/>
        </w:rPr>
        <w:t>Каммерзанґер</w:t>
      </w:r>
      <w:r w:rsidR="00310CBA">
        <w:rPr>
          <w:rFonts w:ascii="Times New Roman" w:hAnsi="Times New Roman"/>
          <w:sz w:val="24"/>
          <w:szCs w:val="24"/>
        </w:rPr>
        <w:t>»</w:t>
      </w:r>
      <w:r w:rsidR="00154F04" w:rsidRPr="00727440">
        <w:rPr>
          <w:rFonts w:ascii="Times New Roman" w:hAnsi="Times New Roman"/>
          <w:sz w:val="24"/>
          <w:szCs w:val="24"/>
        </w:rPr>
        <w:t xml:space="preserve">, яке очолював Л. Бронсджіст − висококультурна людина і </w:t>
      </w:r>
      <w:r w:rsidR="00154F04" w:rsidRPr="00727440">
        <w:rPr>
          <w:rFonts w:ascii="Times New Roman" w:hAnsi="Times New Roman"/>
          <w:sz w:val="24"/>
          <w:szCs w:val="24"/>
        </w:rPr>
        <w:lastRenderedPageBreak/>
        <w:t xml:space="preserve">глибокий знавець музики. Саме можливість виступати на радіо заклала основу його світової слави, оскільки під час цих виступів ніхто не надавав значення маленькому зросту Йозефа. За чотири роки роботи на </w:t>
      </w:r>
      <w:r w:rsidR="00310CBA">
        <w:rPr>
          <w:rFonts w:ascii="Times New Roman" w:hAnsi="Times New Roman"/>
          <w:sz w:val="24"/>
          <w:szCs w:val="24"/>
          <w:lang w:val="uk-UA"/>
        </w:rPr>
        <w:t>«</w:t>
      </w:r>
      <w:r w:rsidR="00154F04" w:rsidRPr="00727440">
        <w:rPr>
          <w:rFonts w:ascii="Times New Roman" w:hAnsi="Times New Roman"/>
          <w:sz w:val="24"/>
          <w:szCs w:val="24"/>
        </w:rPr>
        <w:t>Радіо</w:t>
      </w:r>
      <w:r w:rsidR="004C5B71" w:rsidRPr="00727440">
        <w:rPr>
          <w:rFonts w:ascii="Times New Roman" w:hAnsi="Times New Roman"/>
          <w:sz w:val="24"/>
          <w:szCs w:val="24"/>
          <w:lang w:val="uk-UA"/>
        </w:rPr>
        <w:t>-Б</w:t>
      </w:r>
      <w:r w:rsidR="00154F04" w:rsidRPr="00727440">
        <w:rPr>
          <w:rFonts w:ascii="Times New Roman" w:hAnsi="Times New Roman"/>
          <w:sz w:val="24"/>
          <w:szCs w:val="24"/>
        </w:rPr>
        <w:t>ерлін</w:t>
      </w:r>
      <w:r w:rsidR="00310CBA">
        <w:rPr>
          <w:rFonts w:ascii="Times New Roman" w:hAnsi="Times New Roman"/>
          <w:sz w:val="24"/>
          <w:szCs w:val="24"/>
          <w:lang w:val="uk-UA"/>
        </w:rPr>
        <w:t>»</w:t>
      </w:r>
      <w:r w:rsidR="00154F04" w:rsidRPr="00727440">
        <w:rPr>
          <w:rFonts w:ascii="Times New Roman" w:hAnsi="Times New Roman"/>
          <w:sz w:val="24"/>
          <w:szCs w:val="24"/>
        </w:rPr>
        <w:t xml:space="preserve"> він заспівав головні партії в 37 постановках. Коли у 1930 р</w:t>
      </w:r>
      <w:r w:rsidR="00154F04" w:rsidRPr="00727440">
        <w:rPr>
          <w:rFonts w:ascii="Times New Roman" w:hAnsi="Times New Roman"/>
          <w:sz w:val="24"/>
          <w:szCs w:val="24"/>
          <w:lang w:val="uk-UA"/>
        </w:rPr>
        <w:t>оці</w:t>
      </w:r>
      <w:r w:rsidR="00154F04" w:rsidRPr="00727440">
        <w:rPr>
          <w:rFonts w:ascii="Times New Roman" w:hAnsi="Times New Roman"/>
          <w:sz w:val="24"/>
          <w:szCs w:val="24"/>
        </w:rPr>
        <w:t xml:space="preserve"> в Берліні урочисто відзначалось 10</w:t>
      </w:r>
      <w:r w:rsidR="00154F04" w:rsidRPr="00727440">
        <w:rPr>
          <w:rFonts w:ascii="Times New Roman" w:hAnsi="Times New Roman"/>
          <w:sz w:val="24"/>
          <w:szCs w:val="24"/>
          <w:lang w:val="uk-UA"/>
        </w:rPr>
        <w:t>-</w:t>
      </w:r>
      <w:r w:rsidR="00154F04" w:rsidRPr="00727440">
        <w:rPr>
          <w:rFonts w:ascii="Times New Roman" w:hAnsi="Times New Roman"/>
          <w:sz w:val="24"/>
          <w:szCs w:val="24"/>
        </w:rPr>
        <w:t xml:space="preserve">річчя першої музичної передачі, то головними героями цього дійства були обрані Йозеф Шмідт та Віра Шварц (відома німецька оперна співачка). Репертуар Шмідта був величезним і різноманітним. Від Монтеверді до Вольфа і Штрауса, також неаполітанські, німецькі, іспанські пісні, пісні з кінофільмів та молитви. Його називали </w:t>
      </w:r>
      <w:r w:rsidR="00310CBA">
        <w:rPr>
          <w:rFonts w:ascii="Times New Roman" w:hAnsi="Times New Roman"/>
          <w:sz w:val="24"/>
          <w:szCs w:val="24"/>
        </w:rPr>
        <w:t>«</w:t>
      </w:r>
      <w:r w:rsidR="00154F04" w:rsidRPr="00727440">
        <w:rPr>
          <w:rFonts w:ascii="Times New Roman" w:hAnsi="Times New Roman"/>
          <w:sz w:val="24"/>
          <w:szCs w:val="24"/>
        </w:rPr>
        <w:t>наймузичнішим виконавцем</w:t>
      </w:r>
      <w:r w:rsidR="00310CBA">
        <w:rPr>
          <w:rFonts w:ascii="Times New Roman" w:hAnsi="Times New Roman"/>
          <w:sz w:val="24"/>
          <w:szCs w:val="24"/>
        </w:rPr>
        <w:t>»</w:t>
      </w:r>
      <w:r w:rsidR="00154F04" w:rsidRPr="00727440">
        <w:rPr>
          <w:rFonts w:ascii="Times New Roman" w:hAnsi="Times New Roman"/>
          <w:sz w:val="24"/>
          <w:szCs w:val="24"/>
        </w:rPr>
        <w:t xml:space="preserve">, </w:t>
      </w:r>
      <w:r w:rsidR="00310CBA">
        <w:rPr>
          <w:rFonts w:ascii="Times New Roman" w:hAnsi="Times New Roman"/>
          <w:sz w:val="24"/>
          <w:szCs w:val="24"/>
        </w:rPr>
        <w:t>«</w:t>
      </w:r>
      <w:r w:rsidR="00154F04" w:rsidRPr="00727440">
        <w:rPr>
          <w:rFonts w:ascii="Times New Roman" w:hAnsi="Times New Roman"/>
          <w:sz w:val="24"/>
          <w:szCs w:val="24"/>
        </w:rPr>
        <w:t>найкращим моцартівським співаком</w:t>
      </w:r>
      <w:r w:rsidR="00310CBA">
        <w:rPr>
          <w:rFonts w:ascii="Times New Roman" w:hAnsi="Times New Roman"/>
          <w:sz w:val="24"/>
          <w:szCs w:val="24"/>
        </w:rPr>
        <w:t>»</w:t>
      </w:r>
      <w:r w:rsidR="00154F04" w:rsidRPr="00727440">
        <w:rPr>
          <w:rFonts w:ascii="Times New Roman" w:hAnsi="Times New Roman"/>
          <w:sz w:val="24"/>
          <w:szCs w:val="24"/>
        </w:rPr>
        <w:t xml:space="preserve">, а його голос – </w:t>
      </w:r>
      <w:r w:rsidR="00310CBA">
        <w:rPr>
          <w:rFonts w:ascii="Times New Roman" w:hAnsi="Times New Roman"/>
          <w:sz w:val="24"/>
          <w:szCs w:val="24"/>
        </w:rPr>
        <w:t>«</w:t>
      </w:r>
      <w:r w:rsidR="00154F04" w:rsidRPr="00727440">
        <w:rPr>
          <w:rFonts w:ascii="Times New Roman" w:hAnsi="Times New Roman"/>
          <w:sz w:val="24"/>
          <w:szCs w:val="24"/>
        </w:rPr>
        <w:t>чистим золотом</w:t>
      </w:r>
      <w:r w:rsidR="00310CBA">
        <w:rPr>
          <w:rFonts w:ascii="Times New Roman" w:hAnsi="Times New Roman"/>
          <w:sz w:val="24"/>
          <w:szCs w:val="24"/>
        </w:rPr>
        <w:t>»</w:t>
      </w:r>
      <w:r w:rsidR="00154F04" w:rsidRPr="00727440">
        <w:rPr>
          <w:rFonts w:ascii="Times New Roman" w:hAnsi="Times New Roman"/>
          <w:sz w:val="24"/>
          <w:szCs w:val="24"/>
        </w:rPr>
        <w:t xml:space="preserve"> або </w:t>
      </w:r>
      <w:r w:rsidR="00310CBA">
        <w:rPr>
          <w:rFonts w:ascii="Times New Roman" w:hAnsi="Times New Roman"/>
          <w:sz w:val="24"/>
          <w:szCs w:val="24"/>
        </w:rPr>
        <w:t>«</w:t>
      </w:r>
      <w:r w:rsidR="00154F04" w:rsidRPr="00727440">
        <w:rPr>
          <w:rFonts w:ascii="Times New Roman" w:hAnsi="Times New Roman"/>
          <w:sz w:val="24"/>
          <w:szCs w:val="24"/>
        </w:rPr>
        <w:t>божою іскрою</w:t>
      </w:r>
      <w:r w:rsidR="00310CBA">
        <w:rPr>
          <w:rFonts w:ascii="Times New Roman" w:hAnsi="Times New Roman"/>
          <w:sz w:val="24"/>
          <w:szCs w:val="24"/>
        </w:rPr>
        <w:t>»</w:t>
      </w:r>
      <w:r w:rsidR="00154F04" w:rsidRPr="00727440">
        <w:rPr>
          <w:rFonts w:ascii="Times New Roman" w:hAnsi="Times New Roman"/>
          <w:sz w:val="24"/>
          <w:szCs w:val="24"/>
          <w:lang w:val="uk-UA"/>
        </w:rPr>
        <w:t xml:space="preserve">. </w:t>
      </w:r>
      <w:r w:rsidR="00154F04" w:rsidRPr="00727440">
        <w:rPr>
          <w:rFonts w:ascii="Times New Roman" w:hAnsi="Times New Roman"/>
          <w:sz w:val="24"/>
          <w:szCs w:val="24"/>
        </w:rPr>
        <w:t>Композитор, дириж</w:t>
      </w:r>
      <w:r w:rsidR="00154F04" w:rsidRPr="00727440">
        <w:rPr>
          <w:rFonts w:ascii="Times New Roman" w:hAnsi="Times New Roman"/>
          <w:sz w:val="24"/>
          <w:szCs w:val="24"/>
          <w:lang w:val="uk-UA"/>
        </w:rPr>
        <w:t>е</w:t>
      </w:r>
      <w:r w:rsidR="00154F04" w:rsidRPr="00727440">
        <w:rPr>
          <w:rFonts w:ascii="Times New Roman" w:hAnsi="Times New Roman"/>
          <w:sz w:val="24"/>
          <w:szCs w:val="24"/>
        </w:rPr>
        <w:t>р, лютнист Шандор Каллош</w:t>
      </w:r>
      <w:r w:rsidR="00154F04" w:rsidRPr="00727440">
        <w:rPr>
          <w:rFonts w:ascii="Times New Roman" w:hAnsi="Times New Roman"/>
          <w:sz w:val="24"/>
          <w:szCs w:val="24"/>
          <w:lang w:val="uk-UA"/>
        </w:rPr>
        <w:t xml:space="preserve"> зазначає:</w:t>
      </w:r>
      <w:r w:rsidR="00154F04" w:rsidRPr="00727440">
        <w:rPr>
          <w:rFonts w:ascii="Times New Roman" w:hAnsi="Times New Roman"/>
          <w:sz w:val="24"/>
          <w:szCs w:val="24"/>
        </w:rPr>
        <w:t xml:space="preserve"> </w:t>
      </w:r>
      <w:r w:rsidR="00310CBA">
        <w:rPr>
          <w:rFonts w:ascii="Times New Roman" w:hAnsi="Times New Roman"/>
          <w:sz w:val="24"/>
          <w:szCs w:val="24"/>
        </w:rPr>
        <w:t>«</w:t>
      </w:r>
      <w:r w:rsidR="00154F04" w:rsidRPr="00727440">
        <w:rPr>
          <w:rFonts w:ascii="Times New Roman" w:hAnsi="Times New Roman"/>
          <w:sz w:val="24"/>
          <w:szCs w:val="24"/>
        </w:rPr>
        <w:t>Мен</w:t>
      </w:r>
      <w:r w:rsidR="00154F04" w:rsidRPr="00727440">
        <w:rPr>
          <w:rFonts w:ascii="Times New Roman" w:hAnsi="Times New Roman"/>
          <w:sz w:val="24"/>
          <w:szCs w:val="24"/>
          <w:lang w:val="uk-UA"/>
        </w:rPr>
        <w:t>е</w:t>
      </w:r>
      <w:r w:rsidR="00154F04" w:rsidRPr="00727440">
        <w:rPr>
          <w:rFonts w:ascii="Times New Roman" w:hAnsi="Times New Roman"/>
          <w:sz w:val="24"/>
          <w:szCs w:val="24"/>
        </w:rPr>
        <w:t xml:space="preserve"> </w:t>
      </w:r>
      <w:r w:rsidR="00310CBA">
        <w:rPr>
          <w:rFonts w:ascii="Times New Roman" w:hAnsi="Times New Roman"/>
          <w:sz w:val="24"/>
          <w:szCs w:val="24"/>
        </w:rPr>
        <w:t>«</w:t>
      </w:r>
      <w:r w:rsidR="00154F04" w:rsidRPr="00727440">
        <w:rPr>
          <w:rFonts w:ascii="Times New Roman" w:hAnsi="Times New Roman"/>
          <w:sz w:val="24"/>
          <w:szCs w:val="24"/>
          <w:lang w:val="uk-UA"/>
        </w:rPr>
        <w:t>зустріч</w:t>
      </w:r>
      <w:r w:rsidR="00310CBA">
        <w:rPr>
          <w:rFonts w:ascii="Times New Roman" w:hAnsi="Times New Roman"/>
          <w:sz w:val="24"/>
          <w:szCs w:val="24"/>
        </w:rPr>
        <w:t>»</w:t>
      </w:r>
      <w:r w:rsidR="00154F04" w:rsidRPr="00727440">
        <w:rPr>
          <w:rFonts w:ascii="Times New Roman" w:hAnsi="Times New Roman"/>
          <w:sz w:val="24"/>
          <w:szCs w:val="24"/>
        </w:rPr>
        <w:t xml:space="preserve"> </w:t>
      </w:r>
      <w:r w:rsidR="00154F04" w:rsidRPr="00727440">
        <w:rPr>
          <w:rFonts w:ascii="Times New Roman" w:hAnsi="Times New Roman"/>
          <w:sz w:val="24"/>
          <w:szCs w:val="24"/>
          <w:lang w:val="uk-UA"/>
        </w:rPr>
        <w:t>з</w:t>
      </w:r>
      <w:r w:rsidR="00154F04" w:rsidRPr="00727440">
        <w:rPr>
          <w:rFonts w:ascii="Times New Roman" w:hAnsi="Times New Roman"/>
          <w:sz w:val="24"/>
          <w:szCs w:val="24"/>
        </w:rPr>
        <w:t xml:space="preserve"> Й</w:t>
      </w:r>
      <w:r w:rsidR="00154F04" w:rsidRPr="00727440">
        <w:rPr>
          <w:rFonts w:ascii="Times New Roman" w:hAnsi="Times New Roman"/>
          <w:sz w:val="24"/>
          <w:szCs w:val="24"/>
          <w:lang w:val="uk-UA"/>
        </w:rPr>
        <w:t>озефом</w:t>
      </w:r>
      <w:r w:rsidR="00154F04" w:rsidRPr="00727440">
        <w:rPr>
          <w:rFonts w:ascii="Times New Roman" w:hAnsi="Times New Roman"/>
          <w:sz w:val="24"/>
          <w:szCs w:val="24"/>
        </w:rPr>
        <w:t>Шм</w:t>
      </w:r>
      <w:r w:rsidR="00154F04" w:rsidRPr="00727440">
        <w:rPr>
          <w:rFonts w:ascii="Times New Roman" w:hAnsi="Times New Roman"/>
          <w:sz w:val="24"/>
          <w:szCs w:val="24"/>
          <w:lang w:val="uk-UA"/>
        </w:rPr>
        <w:t>і</w:t>
      </w:r>
      <w:r w:rsidR="00154F04" w:rsidRPr="00727440">
        <w:rPr>
          <w:rFonts w:ascii="Times New Roman" w:hAnsi="Times New Roman"/>
          <w:sz w:val="24"/>
          <w:szCs w:val="24"/>
        </w:rPr>
        <w:t xml:space="preserve">дтом </w:t>
      </w:r>
      <w:r w:rsidR="00154F04" w:rsidRPr="00727440">
        <w:rPr>
          <w:rFonts w:ascii="Times New Roman" w:hAnsi="Times New Roman"/>
          <w:sz w:val="24"/>
          <w:szCs w:val="24"/>
          <w:lang w:val="uk-UA"/>
        </w:rPr>
        <w:t>дуже</w:t>
      </w:r>
      <w:r w:rsidR="00534DDE" w:rsidRPr="00727440">
        <w:rPr>
          <w:rFonts w:ascii="Times New Roman" w:hAnsi="Times New Roman"/>
          <w:sz w:val="24"/>
          <w:szCs w:val="24"/>
          <w:lang w:val="uk-UA"/>
        </w:rPr>
        <w:t xml:space="preserve"> </w:t>
      </w:r>
      <w:r w:rsidR="00154F04" w:rsidRPr="00727440">
        <w:rPr>
          <w:rFonts w:ascii="Times New Roman" w:hAnsi="Times New Roman"/>
          <w:sz w:val="24"/>
          <w:szCs w:val="24"/>
          <w:lang w:val="uk-UA"/>
        </w:rPr>
        <w:t>стривожила</w:t>
      </w:r>
      <w:r w:rsidR="00154F04" w:rsidRPr="00727440">
        <w:rPr>
          <w:rFonts w:ascii="Times New Roman" w:hAnsi="Times New Roman"/>
          <w:sz w:val="24"/>
          <w:szCs w:val="24"/>
        </w:rPr>
        <w:t xml:space="preserve">. </w:t>
      </w:r>
      <w:r w:rsidR="00154F04" w:rsidRPr="00727440">
        <w:rPr>
          <w:rFonts w:ascii="Times New Roman" w:hAnsi="Times New Roman"/>
          <w:sz w:val="24"/>
          <w:szCs w:val="24"/>
          <w:lang w:val="uk-UA"/>
        </w:rPr>
        <w:t>Йо</w:t>
      </w:r>
      <w:r w:rsidR="00154F04" w:rsidRPr="00727440">
        <w:rPr>
          <w:rFonts w:ascii="Times New Roman" w:hAnsi="Times New Roman"/>
          <w:sz w:val="24"/>
          <w:szCs w:val="24"/>
        </w:rPr>
        <w:t xml:space="preserve">го </w:t>
      </w:r>
      <w:r w:rsidR="00154F04" w:rsidRPr="00727440">
        <w:rPr>
          <w:rFonts w:ascii="Times New Roman" w:hAnsi="Times New Roman"/>
          <w:sz w:val="24"/>
          <w:szCs w:val="24"/>
          <w:lang w:val="uk-UA"/>
        </w:rPr>
        <w:t>мистец</w:t>
      </w:r>
      <w:r w:rsidR="00154F04" w:rsidRPr="00727440">
        <w:rPr>
          <w:rFonts w:ascii="Times New Roman" w:hAnsi="Times New Roman"/>
          <w:sz w:val="24"/>
          <w:szCs w:val="24"/>
        </w:rPr>
        <w:t xml:space="preserve">тво </w:t>
      </w:r>
      <w:r w:rsidR="00154F04" w:rsidRPr="00727440">
        <w:rPr>
          <w:rFonts w:ascii="Times New Roman" w:hAnsi="Times New Roman"/>
          <w:sz w:val="24"/>
          <w:szCs w:val="24"/>
          <w:lang w:val="uk-UA"/>
        </w:rPr>
        <w:t>співу</w:t>
      </w:r>
      <w:r w:rsidR="00154F04" w:rsidRPr="00727440">
        <w:rPr>
          <w:rFonts w:ascii="Times New Roman" w:hAnsi="Times New Roman"/>
          <w:sz w:val="24"/>
          <w:szCs w:val="24"/>
        </w:rPr>
        <w:t xml:space="preserve"> в</w:t>
      </w:r>
      <w:r w:rsidR="00154F04" w:rsidRPr="00727440">
        <w:rPr>
          <w:rFonts w:ascii="Times New Roman" w:hAnsi="Times New Roman"/>
          <w:sz w:val="24"/>
          <w:szCs w:val="24"/>
          <w:lang w:val="uk-UA"/>
        </w:rPr>
        <w:t>и</w:t>
      </w:r>
      <w:r w:rsidR="00154F04" w:rsidRPr="00727440">
        <w:rPr>
          <w:rFonts w:ascii="Times New Roman" w:hAnsi="Times New Roman"/>
          <w:sz w:val="24"/>
          <w:szCs w:val="24"/>
        </w:rPr>
        <w:t>ходит</w:t>
      </w:r>
      <w:r w:rsidR="00154F04" w:rsidRPr="00727440">
        <w:rPr>
          <w:rFonts w:ascii="Times New Roman" w:hAnsi="Times New Roman"/>
          <w:sz w:val="24"/>
          <w:szCs w:val="24"/>
          <w:lang w:val="uk-UA"/>
        </w:rPr>
        <w:t>ь</w:t>
      </w:r>
      <w:r w:rsidR="00154F04" w:rsidRPr="00727440">
        <w:rPr>
          <w:rFonts w:ascii="Times New Roman" w:hAnsi="Times New Roman"/>
          <w:sz w:val="24"/>
          <w:szCs w:val="24"/>
        </w:rPr>
        <w:t xml:space="preserve"> за </w:t>
      </w:r>
      <w:r w:rsidR="00154F04" w:rsidRPr="00727440">
        <w:rPr>
          <w:rFonts w:ascii="Times New Roman" w:hAnsi="Times New Roman"/>
          <w:sz w:val="24"/>
          <w:szCs w:val="24"/>
          <w:lang w:val="uk-UA"/>
        </w:rPr>
        <w:t>кордони</w:t>
      </w:r>
      <w:r w:rsidR="00154F04" w:rsidRPr="00727440">
        <w:rPr>
          <w:rFonts w:ascii="Times New Roman" w:hAnsi="Times New Roman"/>
          <w:sz w:val="24"/>
          <w:szCs w:val="24"/>
        </w:rPr>
        <w:t>вс</w:t>
      </w:r>
      <w:r w:rsidR="00154F04" w:rsidRPr="00727440">
        <w:rPr>
          <w:rFonts w:ascii="Times New Roman" w:hAnsi="Times New Roman"/>
          <w:sz w:val="24"/>
          <w:szCs w:val="24"/>
          <w:lang w:val="uk-UA"/>
        </w:rPr>
        <w:t>і</w:t>
      </w:r>
      <w:r w:rsidR="00154F04" w:rsidRPr="00727440">
        <w:rPr>
          <w:rFonts w:ascii="Times New Roman" w:hAnsi="Times New Roman"/>
          <w:sz w:val="24"/>
          <w:szCs w:val="24"/>
        </w:rPr>
        <w:t>х мо</w:t>
      </w:r>
      <w:r w:rsidR="00154F04" w:rsidRPr="00727440">
        <w:rPr>
          <w:rFonts w:ascii="Times New Roman" w:hAnsi="Times New Roman"/>
          <w:sz w:val="24"/>
          <w:szCs w:val="24"/>
          <w:lang w:val="uk-UA"/>
        </w:rPr>
        <w:t>ї</w:t>
      </w:r>
      <w:r w:rsidR="00154F04" w:rsidRPr="00727440">
        <w:rPr>
          <w:rFonts w:ascii="Times New Roman" w:hAnsi="Times New Roman"/>
          <w:sz w:val="24"/>
          <w:szCs w:val="24"/>
        </w:rPr>
        <w:t xml:space="preserve">х </w:t>
      </w:r>
      <w:r w:rsidR="00154F04" w:rsidRPr="00727440">
        <w:rPr>
          <w:rFonts w:ascii="Times New Roman" w:hAnsi="Times New Roman"/>
          <w:sz w:val="24"/>
          <w:szCs w:val="24"/>
          <w:lang w:val="uk-UA"/>
        </w:rPr>
        <w:t>уявлень про</w:t>
      </w:r>
      <w:r w:rsidR="00154F04" w:rsidRPr="00727440">
        <w:rPr>
          <w:rFonts w:ascii="Times New Roman" w:hAnsi="Times New Roman"/>
          <w:sz w:val="24"/>
          <w:szCs w:val="24"/>
        </w:rPr>
        <w:t xml:space="preserve"> вокал.</w:t>
      </w:r>
      <w:r w:rsidR="00154F04" w:rsidRPr="00727440">
        <w:rPr>
          <w:rFonts w:ascii="Times New Roman" w:hAnsi="Times New Roman"/>
          <w:sz w:val="24"/>
          <w:szCs w:val="24"/>
          <w:lang w:val="uk-UA"/>
        </w:rPr>
        <w:t xml:space="preserve"> Він неперевершений</w:t>
      </w:r>
      <w:r w:rsidR="00154F04" w:rsidRPr="00727440">
        <w:rPr>
          <w:rFonts w:ascii="Times New Roman" w:hAnsi="Times New Roman"/>
          <w:sz w:val="24"/>
          <w:szCs w:val="24"/>
        </w:rPr>
        <w:t>. В н</w:t>
      </w:r>
      <w:r w:rsidR="00154F04" w:rsidRPr="00727440">
        <w:rPr>
          <w:rFonts w:ascii="Times New Roman" w:hAnsi="Times New Roman"/>
          <w:sz w:val="24"/>
          <w:szCs w:val="24"/>
          <w:lang w:val="uk-UA"/>
        </w:rPr>
        <w:t>ьому є лише одна</w:t>
      </w:r>
      <w:r w:rsidR="00154F04" w:rsidRPr="00727440">
        <w:rPr>
          <w:rFonts w:ascii="Times New Roman" w:hAnsi="Times New Roman"/>
          <w:sz w:val="24"/>
          <w:szCs w:val="24"/>
        </w:rPr>
        <w:t xml:space="preserve"> доброт</w:t>
      </w:r>
      <w:r w:rsidR="00154F04" w:rsidRPr="00727440">
        <w:rPr>
          <w:rFonts w:ascii="Times New Roman" w:hAnsi="Times New Roman"/>
          <w:sz w:val="24"/>
          <w:szCs w:val="24"/>
          <w:lang w:val="uk-UA"/>
        </w:rPr>
        <w:t>а</w:t>
      </w:r>
      <w:r w:rsidR="00534DDE" w:rsidRPr="00727440">
        <w:rPr>
          <w:rFonts w:ascii="Times New Roman" w:hAnsi="Times New Roman"/>
          <w:sz w:val="24"/>
          <w:szCs w:val="24"/>
          <w:lang w:val="uk-UA"/>
        </w:rPr>
        <w:t xml:space="preserve"> </w:t>
      </w:r>
      <w:r w:rsidR="00154F04" w:rsidRPr="00727440">
        <w:rPr>
          <w:rFonts w:ascii="Times New Roman" w:hAnsi="Times New Roman"/>
          <w:sz w:val="24"/>
          <w:szCs w:val="24"/>
          <w:lang w:val="uk-UA"/>
        </w:rPr>
        <w:t>та</w:t>
      </w:r>
      <w:r w:rsidR="00154F04" w:rsidRPr="00727440">
        <w:rPr>
          <w:rFonts w:ascii="Times New Roman" w:hAnsi="Times New Roman"/>
          <w:sz w:val="24"/>
          <w:szCs w:val="24"/>
        </w:rPr>
        <w:t>душевн</w:t>
      </w:r>
      <w:r w:rsidR="00154F04" w:rsidRPr="00727440">
        <w:rPr>
          <w:rFonts w:ascii="Times New Roman" w:hAnsi="Times New Roman"/>
          <w:sz w:val="24"/>
          <w:szCs w:val="24"/>
          <w:lang w:val="uk-UA"/>
        </w:rPr>
        <w:t>е</w:t>
      </w:r>
      <w:r w:rsidR="00154F04" w:rsidRPr="00727440">
        <w:rPr>
          <w:rFonts w:ascii="Times New Roman" w:hAnsi="Times New Roman"/>
          <w:sz w:val="24"/>
          <w:szCs w:val="24"/>
        </w:rPr>
        <w:t xml:space="preserve">тепло, </w:t>
      </w:r>
      <w:r w:rsidR="00154F04" w:rsidRPr="00727440">
        <w:rPr>
          <w:rFonts w:ascii="Times New Roman" w:hAnsi="Times New Roman"/>
          <w:sz w:val="24"/>
          <w:szCs w:val="24"/>
          <w:lang w:val="uk-UA"/>
        </w:rPr>
        <w:t>він</w:t>
      </w:r>
      <w:r w:rsidR="00154F04" w:rsidRPr="00727440">
        <w:rPr>
          <w:rFonts w:ascii="Times New Roman" w:hAnsi="Times New Roman"/>
          <w:sz w:val="24"/>
          <w:szCs w:val="24"/>
        </w:rPr>
        <w:t>не само</w:t>
      </w:r>
      <w:r w:rsidR="00154F04" w:rsidRPr="00727440">
        <w:rPr>
          <w:rFonts w:ascii="Times New Roman" w:hAnsi="Times New Roman"/>
          <w:sz w:val="24"/>
          <w:szCs w:val="24"/>
          <w:lang w:val="uk-UA"/>
        </w:rPr>
        <w:t>с</w:t>
      </w:r>
      <w:r w:rsidR="00154F04" w:rsidRPr="00727440">
        <w:rPr>
          <w:rFonts w:ascii="Times New Roman" w:hAnsi="Times New Roman"/>
          <w:sz w:val="24"/>
          <w:szCs w:val="24"/>
        </w:rPr>
        <w:t>твер</w:t>
      </w:r>
      <w:r w:rsidR="00154F04" w:rsidRPr="00727440">
        <w:rPr>
          <w:rFonts w:ascii="Times New Roman" w:hAnsi="Times New Roman"/>
          <w:sz w:val="24"/>
          <w:szCs w:val="24"/>
          <w:lang w:val="uk-UA"/>
        </w:rPr>
        <w:t>д</w:t>
      </w:r>
      <w:r w:rsidR="00154F04" w:rsidRPr="00727440">
        <w:rPr>
          <w:rFonts w:ascii="Times New Roman" w:hAnsi="Times New Roman"/>
          <w:sz w:val="24"/>
          <w:szCs w:val="24"/>
        </w:rPr>
        <w:t>ж</w:t>
      </w:r>
      <w:r w:rsidR="00154F04" w:rsidRPr="00727440">
        <w:rPr>
          <w:rFonts w:ascii="Times New Roman" w:hAnsi="Times New Roman"/>
          <w:sz w:val="24"/>
          <w:szCs w:val="24"/>
          <w:lang w:val="uk-UA"/>
        </w:rPr>
        <w:t>ує</w:t>
      </w:r>
      <w:r w:rsidR="00154F04" w:rsidRPr="00727440">
        <w:rPr>
          <w:rFonts w:ascii="Times New Roman" w:hAnsi="Times New Roman"/>
          <w:sz w:val="24"/>
          <w:szCs w:val="24"/>
        </w:rPr>
        <w:t>т</w:t>
      </w:r>
      <w:r w:rsidR="00154F04" w:rsidRPr="00727440">
        <w:rPr>
          <w:rFonts w:ascii="Times New Roman" w:hAnsi="Times New Roman"/>
          <w:sz w:val="24"/>
          <w:szCs w:val="24"/>
          <w:lang w:val="uk-UA"/>
        </w:rPr>
        <w:t>ь</w:t>
      </w:r>
      <w:r w:rsidR="00154F04" w:rsidRPr="00727440">
        <w:rPr>
          <w:rFonts w:ascii="Times New Roman" w:hAnsi="Times New Roman"/>
          <w:sz w:val="24"/>
          <w:szCs w:val="24"/>
        </w:rPr>
        <w:t xml:space="preserve">ся, а просто, </w:t>
      </w:r>
      <w:r w:rsidR="00154F04" w:rsidRPr="00727440">
        <w:rPr>
          <w:rFonts w:ascii="Times New Roman" w:hAnsi="Times New Roman"/>
          <w:sz w:val="24"/>
          <w:szCs w:val="24"/>
          <w:lang w:val="uk-UA"/>
        </w:rPr>
        <w:t xml:space="preserve">як </w:t>
      </w:r>
      <w:r w:rsidR="00154F04" w:rsidRPr="00727440">
        <w:rPr>
          <w:rFonts w:ascii="Times New Roman" w:hAnsi="Times New Roman"/>
          <w:sz w:val="24"/>
          <w:szCs w:val="24"/>
        </w:rPr>
        <w:t>соловей</w:t>
      </w:r>
      <w:r w:rsidR="00154F04" w:rsidRPr="00727440">
        <w:rPr>
          <w:rFonts w:ascii="Times New Roman" w:hAnsi="Times New Roman"/>
          <w:sz w:val="24"/>
          <w:szCs w:val="24"/>
          <w:lang w:val="uk-UA"/>
        </w:rPr>
        <w:t>ко</w:t>
      </w:r>
      <w:r w:rsidR="00154F04" w:rsidRPr="00727440">
        <w:rPr>
          <w:rFonts w:ascii="Times New Roman" w:hAnsi="Times New Roman"/>
          <w:sz w:val="24"/>
          <w:szCs w:val="24"/>
        </w:rPr>
        <w:t xml:space="preserve">, </w:t>
      </w:r>
      <w:r w:rsidR="00154F04" w:rsidRPr="00727440">
        <w:rPr>
          <w:rFonts w:ascii="Times New Roman" w:hAnsi="Times New Roman"/>
          <w:sz w:val="24"/>
          <w:szCs w:val="24"/>
          <w:lang w:val="uk-UA"/>
        </w:rPr>
        <w:t>робить</w:t>
      </w:r>
      <w:r w:rsidR="00154F04" w:rsidRPr="00727440">
        <w:rPr>
          <w:rFonts w:ascii="Times New Roman" w:hAnsi="Times New Roman"/>
          <w:sz w:val="24"/>
          <w:szCs w:val="24"/>
        </w:rPr>
        <w:t>сво</w:t>
      </w:r>
      <w:r w:rsidR="00154F04" w:rsidRPr="00727440">
        <w:rPr>
          <w:rFonts w:ascii="Times New Roman" w:hAnsi="Times New Roman"/>
          <w:sz w:val="24"/>
          <w:szCs w:val="24"/>
          <w:lang w:val="uk-UA"/>
        </w:rPr>
        <w:t>ю справу</w:t>
      </w:r>
      <w:r w:rsidR="00310CBA">
        <w:rPr>
          <w:rFonts w:ascii="Times New Roman" w:hAnsi="Times New Roman"/>
          <w:sz w:val="24"/>
          <w:szCs w:val="24"/>
        </w:rPr>
        <w:t>»</w:t>
      </w:r>
      <w:r w:rsidR="00154F04" w:rsidRPr="00727440">
        <w:rPr>
          <w:rFonts w:ascii="Times New Roman" w:hAnsi="Times New Roman"/>
          <w:sz w:val="24"/>
          <w:szCs w:val="24"/>
        </w:rPr>
        <w:t>.</w:t>
      </w:r>
    </w:p>
    <w:p w:rsidR="00154F04" w:rsidRPr="00727440" w:rsidRDefault="00154F04" w:rsidP="00154F04">
      <w:pPr>
        <w:spacing w:after="0" w:line="240" w:lineRule="auto"/>
        <w:ind w:firstLine="709"/>
        <w:jc w:val="both"/>
        <w:rPr>
          <w:rFonts w:ascii="Times New Roman" w:hAnsi="Times New Roman"/>
          <w:sz w:val="24"/>
          <w:szCs w:val="24"/>
          <w:lang w:val="uk-UA"/>
        </w:rPr>
      </w:pPr>
      <w:r w:rsidRPr="00727440">
        <w:rPr>
          <w:rFonts w:ascii="Times New Roman" w:hAnsi="Times New Roman"/>
          <w:sz w:val="24"/>
          <w:szCs w:val="24"/>
          <w:lang w:val="uk-UA"/>
        </w:rPr>
        <w:t xml:space="preserve"> Йозеф Шмідт дебютував 18 квітня 1929 року у ролі</w:t>
      </w:r>
      <w:r w:rsidRPr="00727440">
        <w:rPr>
          <w:rFonts w:ascii="Times New Roman" w:hAnsi="Times New Roman"/>
          <w:sz w:val="24"/>
          <w:szCs w:val="24"/>
        </w:rPr>
        <w:t> </w:t>
      </w:r>
      <w:r w:rsidRPr="00727440">
        <w:rPr>
          <w:rFonts w:ascii="Times New Roman" w:hAnsi="Times New Roman"/>
          <w:sz w:val="24"/>
          <w:szCs w:val="24"/>
          <w:bdr w:val="none" w:sz="0" w:space="0" w:color="auto" w:frame="1"/>
          <w:lang w:val="uk-UA"/>
        </w:rPr>
        <w:t>Васко да Гами</w:t>
      </w:r>
      <w:r w:rsidRPr="00727440">
        <w:rPr>
          <w:rFonts w:ascii="Times New Roman" w:hAnsi="Times New Roman"/>
          <w:sz w:val="24"/>
          <w:szCs w:val="24"/>
        </w:rPr>
        <w:t> </w:t>
      </w:r>
      <w:r w:rsidRPr="00727440">
        <w:rPr>
          <w:rFonts w:ascii="Times New Roman" w:hAnsi="Times New Roman"/>
          <w:sz w:val="24"/>
          <w:szCs w:val="24"/>
          <w:lang w:val="uk-UA"/>
        </w:rPr>
        <w:t>в опері</w:t>
      </w:r>
      <w:r w:rsidRPr="00727440">
        <w:rPr>
          <w:rFonts w:ascii="Times New Roman" w:hAnsi="Times New Roman"/>
          <w:sz w:val="24"/>
          <w:szCs w:val="24"/>
        </w:rPr>
        <w:t> </w:t>
      </w:r>
      <w:r w:rsidRPr="00727440">
        <w:rPr>
          <w:rFonts w:ascii="Times New Roman" w:hAnsi="Times New Roman"/>
          <w:sz w:val="24"/>
          <w:szCs w:val="24"/>
          <w:bdr w:val="none" w:sz="0" w:space="0" w:color="auto" w:frame="1"/>
          <w:lang w:val="uk-UA"/>
        </w:rPr>
        <w:t xml:space="preserve">Джакомо Мейєрбера </w:t>
      </w:r>
      <w:r w:rsidR="00310CBA">
        <w:rPr>
          <w:rFonts w:ascii="Times New Roman" w:hAnsi="Times New Roman"/>
          <w:sz w:val="24"/>
          <w:szCs w:val="24"/>
          <w:bdr w:val="none" w:sz="0" w:space="0" w:color="auto" w:frame="1"/>
          <w:lang w:val="uk-UA"/>
        </w:rPr>
        <w:t>«</w:t>
      </w:r>
      <w:r w:rsidRPr="00727440">
        <w:rPr>
          <w:rFonts w:ascii="Times New Roman" w:hAnsi="Times New Roman"/>
          <w:sz w:val="24"/>
          <w:szCs w:val="24"/>
          <w:bdr w:val="none" w:sz="0" w:space="0" w:color="auto" w:frame="1"/>
          <w:lang w:val="uk-UA"/>
        </w:rPr>
        <w:t>Африканка</w:t>
      </w:r>
      <w:r w:rsidR="00310CBA">
        <w:rPr>
          <w:rFonts w:ascii="Times New Roman" w:hAnsi="Times New Roman"/>
          <w:sz w:val="24"/>
          <w:szCs w:val="24"/>
          <w:bdr w:val="none" w:sz="0" w:space="0" w:color="auto" w:frame="1"/>
          <w:lang w:val="uk-UA"/>
        </w:rPr>
        <w:t>»</w:t>
      </w:r>
      <w:r w:rsidRPr="00727440">
        <w:rPr>
          <w:rFonts w:ascii="Times New Roman" w:hAnsi="Times New Roman"/>
          <w:sz w:val="24"/>
          <w:szCs w:val="24"/>
          <w:lang w:val="uk-UA"/>
        </w:rPr>
        <w:t xml:space="preserve">, яку транслювали на Берлінському радіо. Згодом з’явилися перші платівки із записами пісень та арій у виконанні Йозефа Шмідта. Музична критика одностайно визнала непересічність таланту юнака, назвавши його </w:t>
      </w:r>
      <w:r w:rsidR="00310CBA">
        <w:rPr>
          <w:rFonts w:ascii="Times New Roman" w:hAnsi="Times New Roman"/>
          <w:sz w:val="24"/>
          <w:szCs w:val="24"/>
          <w:lang w:val="uk-UA"/>
        </w:rPr>
        <w:t>«</w:t>
      </w:r>
      <w:r w:rsidRPr="00727440">
        <w:rPr>
          <w:rFonts w:ascii="Times New Roman" w:hAnsi="Times New Roman"/>
          <w:sz w:val="24"/>
          <w:szCs w:val="24"/>
          <w:lang w:val="uk-UA"/>
        </w:rPr>
        <w:t>зіркою звукозапису</w:t>
      </w:r>
      <w:r w:rsidR="00310CBA">
        <w:rPr>
          <w:rFonts w:ascii="Times New Roman" w:hAnsi="Times New Roman"/>
          <w:sz w:val="24"/>
          <w:szCs w:val="24"/>
          <w:lang w:val="uk-UA"/>
        </w:rPr>
        <w:t>»</w:t>
      </w:r>
      <w:r w:rsidRPr="00727440">
        <w:rPr>
          <w:rFonts w:ascii="Times New Roman" w:hAnsi="Times New Roman"/>
          <w:sz w:val="24"/>
          <w:szCs w:val="24"/>
          <w:lang w:val="uk-UA"/>
        </w:rPr>
        <w:t>.Виступи на радіо та платівки зробили Йозефа Шмідта надзвичайно популярним серед меломанів, що неабияк контрастувало з прагненням зірки якомога рідше виступати перед публікою. Таку закритість від глядачів сам співак пояснював своєрідним розумінням діалогу з аудиторією, висловивши це фразою, що могла би стати епіграфом творчого амплуа митця:</w:t>
      </w:r>
      <w:r w:rsidRPr="00727440">
        <w:rPr>
          <w:rFonts w:ascii="Times New Roman" w:hAnsi="Times New Roman"/>
          <w:sz w:val="24"/>
          <w:szCs w:val="24"/>
        </w:rPr>
        <w:t> </w:t>
      </w:r>
      <w:r w:rsidR="003C1770">
        <w:rPr>
          <w:rFonts w:ascii="Times New Roman" w:hAnsi="Times New Roman"/>
          <w:b/>
          <w:bCs/>
          <w:sz w:val="24"/>
          <w:szCs w:val="24"/>
          <w:bdr w:val="none" w:sz="0" w:space="0" w:color="auto" w:frame="1"/>
          <w:lang w:val="uk-UA"/>
        </w:rPr>
        <w:t>«</w:t>
      </w:r>
      <w:r w:rsidRPr="00727440">
        <w:rPr>
          <w:rFonts w:ascii="Times New Roman" w:hAnsi="Times New Roman"/>
          <w:b/>
          <w:bCs/>
          <w:sz w:val="24"/>
          <w:szCs w:val="24"/>
          <w:bdr w:val="none" w:sz="0" w:space="0" w:color="auto" w:frame="1"/>
          <w:lang w:val="uk-UA"/>
        </w:rPr>
        <w:t>Я не люблю очі, які вдивляються у</w:t>
      </w:r>
      <w:r w:rsidR="00534DDE" w:rsidRPr="00727440">
        <w:rPr>
          <w:rFonts w:ascii="Times New Roman" w:hAnsi="Times New Roman"/>
          <w:b/>
          <w:bCs/>
          <w:sz w:val="24"/>
          <w:szCs w:val="24"/>
          <w:bdr w:val="none" w:sz="0" w:space="0" w:color="auto" w:frame="1"/>
          <w:lang w:val="uk-UA"/>
        </w:rPr>
        <w:t xml:space="preserve"> </w:t>
      </w:r>
      <w:r w:rsidRPr="00727440">
        <w:rPr>
          <w:rFonts w:ascii="Times New Roman" w:hAnsi="Times New Roman"/>
          <w:b/>
          <w:bCs/>
          <w:sz w:val="24"/>
          <w:szCs w:val="24"/>
          <w:bdr w:val="none" w:sz="0" w:space="0" w:color="auto" w:frame="1"/>
          <w:lang w:val="uk-UA"/>
        </w:rPr>
        <w:t>мене, але я люблю вуха, які слухають мене</w:t>
      </w:r>
      <w:r w:rsidR="00310CBA">
        <w:rPr>
          <w:rFonts w:ascii="Times New Roman" w:hAnsi="Times New Roman"/>
          <w:b/>
          <w:bCs/>
          <w:sz w:val="24"/>
          <w:szCs w:val="24"/>
          <w:bdr w:val="none" w:sz="0" w:space="0" w:color="auto" w:frame="1"/>
          <w:lang w:val="uk-UA"/>
        </w:rPr>
        <w:t>»</w:t>
      </w:r>
      <w:r w:rsidRPr="00727440">
        <w:rPr>
          <w:rFonts w:ascii="Times New Roman" w:hAnsi="Times New Roman"/>
          <w:sz w:val="24"/>
          <w:szCs w:val="24"/>
          <w:bdr w:val="none" w:sz="0" w:space="0" w:color="auto" w:frame="1"/>
          <w:lang w:val="uk-UA"/>
        </w:rPr>
        <w:t>.</w:t>
      </w:r>
    </w:p>
    <w:p w:rsidR="00154F04" w:rsidRPr="00727440" w:rsidRDefault="00154F04" w:rsidP="00154F04">
      <w:pPr>
        <w:shd w:val="clear" w:color="auto" w:fill="FFFFFF"/>
        <w:spacing w:after="0" w:line="240" w:lineRule="auto"/>
        <w:ind w:firstLine="709"/>
        <w:jc w:val="both"/>
        <w:textAlignment w:val="baseline"/>
        <w:rPr>
          <w:rFonts w:ascii="Times New Roman" w:hAnsi="Times New Roman"/>
          <w:sz w:val="24"/>
          <w:szCs w:val="24"/>
          <w:lang w:val="uk-UA"/>
        </w:rPr>
      </w:pPr>
      <w:r w:rsidRPr="00727440">
        <w:rPr>
          <w:rFonts w:ascii="Times New Roman" w:hAnsi="Times New Roman"/>
          <w:sz w:val="24"/>
          <w:szCs w:val="24"/>
        </w:rPr>
        <w:t>Причина такої закритості таїлася у</w:t>
      </w:r>
      <w:r w:rsidR="00534DDE" w:rsidRPr="00727440">
        <w:rPr>
          <w:rFonts w:ascii="Times New Roman" w:hAnsi="Times New Roman"/>
          <w:sz w:val="24"/>
          <w:szCs w:val="24"/>
          <w:lang w:val="uk-UA"/>
        </w:rPr>
        <w:t xml:space="preserve"> </w:t>
      </w:r>
      <w:r w:rsidRPr="00727440">
        <w:rPr>
          <w:rFonts w:ascii="Times New Roman" w:hAnsi="Times New Roman"/>
          <w:sz w:val="24"/>
          <w:szCs w:val="24"/>
        </w:rPr>
        <w:t xml:space="preserve">маленькому зрості співака, що аж ніяк не гармоніював із його голосом. Шмідт мав лише півтора метра зросту </w:t>
      </w:r>
      <w:r w:rsidR="00310CBA">
        <w:rPr>
          <w:rFonts w:ascii="Times New Roman" w:hAnsi="Times New Roman"/>
          <w:sz w:val="24"/>
          <w:szCs w:val="24"/>
        </w:rPr>
        <w:t>«</w:t>
      </w:r>
      <w:r w:rsidRPr="00727440">
        <w:rPr>
          <w:rFonts w:ascii="Times New Roman" w:hAnsi="Times New Roman"/>
          <w:sz w:val="24"/>
          <w:szCs w:val="24"/>
        </w:rPr>
        <w:t>з каблуками</w:t>
      </w:r>
      <w:r w:rsidR="00310CBA">
        <w:rPr>
          <w:rFonts w:ascii="Times New Roman" w:hAnsi="Times New Roman"/>
          <w:sz w:val="24"/>
          <w:szCs w:val="24"/>
        </w:rPr>
        <w:t>»</w:t>
      </w:r>
      <w:r w:rsidRPr="00727440">
        <w:rPr>
          <w:rFonts w:ascii="Times New Roman" w:hAnsi="Times New Roman"/>
          <w:sz w:val="24"/>
          <w:szCs w:val="24"/>
        </w:rPr>
        <w:t>. Останню примітку додають ті, хто бачив його на власні очі. Такий мізерний, як для мужчини, зріст був перешкодою для Шмідта не лише на шляху на сцену, але й в особистому житті: співак, який причаровував своїм голосом першокласних красунь, так і не зміг знайти для себе подругу.</w:t>
      </w:r>
    </w:p>
    <w:p w:rsidR="00154F04" w:rsidRPr="00727440" w:rsidRDefault="00154F04" w:rsidP="00154F04">
      <w:pPr>
        <w:shd w:val="clear" w:color="auto" w:fill="FFFFFF"/>
        <w:spacing w:after="0" w:line="240" w:lineRule="auto"/>
        <w:ind w:firstLine="709"/>
        <w:jc w:val="both"/>
        <w:textAlignment w:val="baseline"/>
        <w:rPr>
          <w:rFonts w:ascii="Times New Roman" w:hAnsi="Times New Roman"/>
          <w:sz w:val="24"/>
          <w:szCs w:val="24"/>
          <w:lang w:val="uk-UA"/>
        </w:rPr>
      </w:pPr>
      <w:r w:rsidRPr="00727440">
        <w:rPr>
          <w:rFonts w:ascii="Times New Roman" w:hAnsi="Times New Roman"/>
          <w:sz w:val="24"/>
          <w:szCs w:val="24"/>
          <w:lang w:val="uk-UA"/>
        </w:rPr>
        <w:t>Доля не полишала найкращого тенора, співака, прекрасну, добру людину. Йозеф Шмідт стає актором, кінозіркою.</w:t>
      </w:r>
    </w:p>
    <w:p w:rsidR="00154F04" w:rsidRPr="00727440" w:rsidRDefault="00A90C51" w:rsidP="00154F04">
      <w:pPr>
        <w:shd w:val="clear" w:color="auto" w:fill="FFFFFF"/>
        <w:spacing w:after="0" w:line="240" w:lineRule="auto"/>
        <w:ind w:firstLine="709"/>
        <w:jc w:val="both"/>
        <w:textAlignment w:val="baseline"/>
        <w:rPr>
          <w:rFonts w:ascii="Times New Roman" w:hAnsi="Times New Roman"/>
          <w:b/>
          <w:sz w:val="24"/>
          <w:szCs w:val="24"/>
          <w:lang w:val="uk-UA"/>
        </w:rPr>
      </w:pPr>
      <w:r w:rsidRPr="00EE0F05">
        <w:rPr>
          <w:rFonts w:ascii="Times New Roman" w:hAnsi="Times New Roman"/>
          <w:i/>
          <w:iCs/>
          <w:noProof/>
          <w:sz w:val="28"/>
          <w:szCs w:val="28"/>
          <w:bdr w:val="none" w:sz="0" w:space="0" w:color="auto" w:frame="1"/>
          <w:lang w:val="uk-UA" w:eastAsia="uk-UA"/>
        </w:rPr>
        <w:drawing>
          <wp:anchor distT="0" distB="0" distL="114300" distR="114300" simplePos="0" relativeHeight="251700224" behindDoc="0" locked="0" layoutInCell="1" allowOverlap="1" wp14:anchorId="1C91EC01" wp14:editId="25179A7D">
            <wp:simplePos x="0" y="0"/>
            <wp:positionH relativeFrom="column">
              <wp:posOffset>24130</wp:posOffset>
            </wp:positionH>
            <wp:positionV relativeFrom="paragraph">
              <wp:posOffset>731520</wp:posOffset>
            </wp:positionV>
            <wp:extent cx="3353435" cy="2334895"/>
            <wp:effectExtent l="0" t="0" r="0" b="8255"/>
            <wp:wrapSquare wrapText="bothSides"/>
            <wp:docPr id="8" name="Рисунок 8" descr="http://www.meridiancz.com/wp-content/uploads/2012/01/for_rectangle6481.jpg">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meridiancz.com/wp-content/uploads/2012/01/for_rectangle6481.jpg">
                      <a:hlinkClick r:id="rId12"/>
                    </pic:cNvPr>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353435" cy="2334895"/>
                    </a:xfrm>
                    <a:prstGeom prst="rect">
                      <a:avLst/>
                    </a:prstGeom>
                    <a:noFill/>
                    <a:ln>
                      <a:noFill/>
                    </a:ln>
                  </pic:spPr>
                </pic:pic>
              </a:graphicData>
            </a:graphic>
            <wp14:sizeRelH relativeFrom="page">
              <wp14:pctWidth>0</wp14:pctWidth>
            </wp14:sizeRelH>
            <wp14:sizeRelV relativeFrom="page">
              <wp14:pctHeight>0</wp14:pctHeight>
            </wp14:sizeRelV>
          </wp:anchor>
        </w:drawing>
      </w:r>
      <w:r w:rsidR="00154F04" w:rsidRPr="00727440">
        <w:rPr>
          <w:rFonts w:ascii="Times New Roman" w:hAnsi="Times New Roman"/>
          <w:sz w:val="24"/>
          <w:szCs w:val="24"/>
        </w:rPr>
        <w:t xml:space="preserve">У 1933 </w:t>
      </w:r>
      <w:r w:rsidR="00154F04" w:rsidRPr="00727440">
        <w:rPr>
          <w:rFonts w:ascii="Times New Roman" w:hAnsi="Times New Roman"/>
          <w:sz w:val="24"/>
          <w:szCs w:val="24"/>
          <w:lang w:val="uk-UA"/>
        </w:rPr>
        <w:t>році</w:t>
      </w:r>
      <w:r w:rsidR="00154F04" w:rsidRPr="00727440">
        <w:rPr>
          <w:rFonts w:ascii="Times New Roman" w:hAnsi="Times New Roman"/>
          <w:sz w:val="24"/>
          <w:szCs w:val="24"/>
        </w:rPr>
        <w:t xml:space="preserve"> фашизм явився світові кривавою, зловісною силою, яка принесла народам смерть та поневолення. Його расистська сутність, яка чітко виявилась в проголошеній політиці антисемітизму, мала намір призвести до повного знищення всіх євреїв на планеті, а також циган та інших </w:t>
      </w:r>
      <w:r w:rsidR="00310CBA">
        <w:rPr>
          <w:rFonts w:ascii="Times New Roman" w:hAnsi="Times New Roman"/>
          <w:sz w:val="24"/>
          <w:szCs w:val="24"/>
        </w:rPr>
        <w:t>«</w:t>
      </w:r>
      <w:r w:rsidR="00154F04" w:rsidRPr="00727440">
        <w:rPr>
          <w:rFonts w:ascii="Times New Roman" w:hAnsi="Times New Roman"/>
          <w:sz w:val="24"/>
          <w:szCs w:val="24"/>
        </w:rPr>
        <w:t>недостойних народів</w:t>
      </w:r>
      <w:r w:rsidR="00310CBA">
        <w:rPr>
          <w:rFonts w:ascii="Times New Roman" w:hAnsi="Times New Roman"/>
          <w:sz w:val="24"/>
          <w:szCs w:val="24"/>
        </w:rPr>
        <w:t>»</w:t>
      </w:r>
      <w:r w:rsidR="00154F04" w:rsidRPr="00727440">
        <w:rPr>
          <w:rFonts w:ascii="Times New Roman" w:hAnsi="Times New Roman"/>
          <w:sz w:val="24"/>
          <w:szCs w:val="24"/>
        </w:rPr>
        <w:t>. 20 лютого 1933р</w:t>
      </w:r>
      <w:r w:rsidR="00154F04" w:rsidRPr="00727440">
        <w:rPr>
          <w:rFonts w:ascii="Times New Roman" w:hAnsi="Times New Roman"/>
          <w:sz w:val="24"/>
          <w:szCs w:val="24"/>
          <w:lang w:val="uk-UA"/>
        </w:rPr>
        <w:t>оку</w:t>
      </w:r>
      <w:r w:rsidR="00154F04" w:rsidRPr="00727440">
        <w:rPr>
          <w:rFonts w:ascii="Times New Roman" w:hAnsi="Times New Roman"/>
          <w:sz w:val="24"/>
          <w:szCs w:val="24"/>
        </w:rPr>
        <w:t xml:space="preserve"> співак востаннє виступив по німецькому радіо. Йому як єврею надалі не дозволено виступати в Німеччині. В цьому році Шмідт гастролює в Швейцарії, де його захоплено приймає публіка, пізніше в Австрії та в грудні остаточно переселяється у Відень. Де б він не виступав, усюди на нього очікував успіх. Відомий музикознавець з Німеччини Юрген Кьостінг у своєму виданні </w:t>
      </w:r>
      <w:r w:rsidR="00310CBA">
        <w:rPr>
          <w:rFonts w:ascii="Times New Roman" w:hAnsi="Times New Roman"/>
          <w:sz w:val="24"/>
          <w:szCs w:val="24"/>
        </w:rPr>
        <w:t>«</w:t>
      </w:r>
      <w:r w:rsidR="00154F04" w:rsidRPr="00727440">
        <w:rPr>
          <w:rFonts w:ascii="Times New Roman" w:hAnsi="Times New Roman"/>
          <w:sz w:val="24"/>
          <w:szCs w:val="24"/>
        </w:rPr>
        <w:t>Великі співаки</w:t>
      </w:r>
      <w:r w:rsidR="00310CBA">
        <w:rPr>
          <w:rFonts w:ascii="Times New Roman" w:hAnsi="Times New Roman"/>
          <w:sz w:val="24"/>
          <w:szCs w:val="24"/>
        </w:rPr>
        <w:t>»</w:t>
      </w:r>
      <w:r w:rsidR="00154F04" w:rsidRPr="00727440">
        <w:rPr>
          <w:rFonts w:ascii="Times New Roman" w:hAnsi="Times New Roman"/>
          <w:sz w:val="24"/>
          <w:szCs w:val="24"/>
        </w:rPr>
        <w:t xml:space="preserve"> писав про Йозефа Шмідта: </w:t>
      </w:r>
      <w:r w:rsidR="00310CBA">
        <w:rPr>
          <w:rFonts w:ascii="Times New Roman" w:hAnsi="Times New Roman"/>
          <w:sz w:val="24"/>
          <w:szCs w:val="24"/>
        </w:rPr>
        <w:t>«</w:t>
      </w:r>
      <w:r w:rsidR="00154F04" w:rsidRPr="00727440">
        <w:rPr>
          <w:rFonts w:ascii="Times New Roman" w:hAnsi="Times New Roman"/>
          <w:sz w:val="24"/>
          <w:szCs w:val="24"/>
        </w:rPr>
        <w:t>…Він співав майже з хворобливою пристрастю і в найяскравіші моменти своєї творчості досягав високого трагізму, коли в звучанні його голосу відчувалося доторкання до нещасть і смерті</w:t>
      </w:r>
      <w:r w:rsidR="00310CBA">
        <w:rPr>
          <w:rFonts w:ascii="Times New Roman" w:hAnsi="Times New Roman"/>
          <w:sz w:val="24"/>
          <w:szCs w:val="24"/>
        </w:rPr>
        <w:t>»</w:t>
      </w:r>
      <w:r w:rsidR="00154F04" w:rsidRPr="00727440">
        <w:rPr>
          <w:rFonts w:ascii="Times New Roman" w:hAnsi="Times New Roman"/>
          <w:sz w:val="24"/>
          <w:szCs w:val="24"/>
          <w:lang w:val="uk-UA"/>
        </w:rPr>
        <w:t>. У Відні Шмідт встиг знятися ще в кількох фільмах із оптимістичними назвами, які дещо контрастували із потенційною грозою світової бійні.</w:t>
      </w:r>
    </w:p>
    <w:p w:rsidR="00154F04" w:rsidRPr="00727440" w:rsidRDefault="00154F04" w:rsidP="00154F04">
      <w:pPr>
        <w:shd w:val="clear" w:color="auto" w:fill="FFFFFF"/>
        <w:spacing w:after="0" w:line="240" w:lineRule="auto"/>
        <w:ind w:firstLine="709"/>
        <w:jc w:val="both"/>
        <w:textAlignment w:val="baseline"/>
        <w:rPr>
          <w:rFonts w:ascii="Times New Roman" w:hAnsi="Times New Roman"/>
          <w:sz w:val="24"/>
          <w:szCs w:val="24"/>
          <w:lang w:val="uk-UA"/>
        </w:rPr>
      </w:pPr>
      <w:r w:rsidRPr="00727440">
        <w:rPr>
          <w:rFonts w:ascii="Times New Roman" w:hAnsi="Times New Roman"/>
          <w:sz w:val="24"/>
          <w:szCs w:val="24"/>
          <w:lang w:val="uk-UA"/>
        </w:rPr>
        <w:t>Малий ріст, зрештою, не завадив Шмідту стати кінозіркою: він знявся у кількох</w:t>
      </w:r>
      <w:r w:rsidRPr="00727440">
        <w:rPr>
          <w:rFonts w:ascii="Times New Roman" w:hAnsi="Times New Roman"/>
          <w:sz w:val="24"/>
          <w:szCs w:val="24"/>
        </w:rPr>
        <w:t> </w:t>
      </w:r>
      <w:r w:rsidRPr="00727440">
        <w:rPr>
          <w:rFonts w:ascii="Times New Roman" w:hAnsi="Times New Roman"/>
          <w:iCs/>
          <w:sz w:val="24"/>
          <w:szCs w:val="24"/>
          <w:bdr w:val="none" w:sz="0" w:space="0" w:color="auto" w:frame="1"/>
          <w:lang w:val="uk-UA"/>
        </w:rPr>
        <w:t>музичних кінострічках</w:t>
      </w:r>
      <w:r w:rsidRPr="00727440">
        <w:rPr>
          <w:rFonts w:ascii="Times New Roman" w:hAnsi="Times New Roman"/>
          <w:sz w:val="24"/>
          <w:szCs w:val="24"/>
          <w:lang w:val="uk-UA"/>
        </w:rPr>
        <w:t>. Дебютував у фільмі</w:t>
      </w:r>
      <w:r w:rsidRPr="00727440">
        <w:rPr>
          <w:rFonts w:ascii="Times New Roman" w:hAnsi="Times New Roman"/>
          <w:sz w:val="24"/>
          <w:szCs w:val="24"/>
        </w:rPr>
        <w:t> </w:t>
      </w:r>
      <w:r w:rsidR="00310CBA">
        <w:rPr>
          <w:rFonts w:ascii="Times New Roman" w:hAnsi="Times New Roman"/>
          <w:bCs/>
          <w:sz w:val="24"/>
          <w:szCs w:val="24"/>
          <w:bdr w:val="none" w:sz="0" w:space="0" w:color="auto" w:frame="1"/>
          <w:lang w:val="uk-UA"/>
        </w:rPr>
        <w:t>»</w:t>
      </w:r>
      <w:r w:rsidRPr="00727440">
        <w:rPr>
          <w:rFonts w:ascii="Times New Roman" w:hAnsi="Times New Roman"/>
          <w:bCs/>
          <w:sz w:val="24"/>
          <w:szCs w:val="24"/>
          <w:bdr w:val="none" w:sz="0" w:space="0" w:color="auto" w:frame="1"/>
          <w:lang w:val="uk-UA"/>
        </w:rPr>
        <w:t>Пісня кружляє світом</w:t>
      </w:r>
      <w:r w:rsidR="00310CBA">
        <w:rPr>
          <w:rFonts w:ascii="Times New Roman" w:hAnsi="Times New Roman"/>
          <w:bCs/>
          <w:sz w:val="24"/>
          <w:szCs w:val="24"/>
          <w:bdr w:val="none" w:sz="0" w:space="0" w:color="auto" w:frame="1"/>
          <w:lang w:val="uk-UA"/>
        </w:rPr>
        <w:t>»</w:t>
      </w:r>
      <w:r w:rsidRPr="00727440">
        <w:rPr>
          <w:rFonts w:ascii="Times New Roman" w:hAnsi="Times New Roman"/>
          <w:sz w:val="24"/>
          <w:szCs w:val="24"/>
          <w:lang w:val="uk-UA"/>
        </w:rPr>
        <w:t xml:space="preserve">, пісні до якого написав німецький композитор Ганс Май. Сам композитор був зачарований голосом буковинського хлопця і низько вклонився співакові, а в інтерв’ю з журналістами відмітив: </w:t>
      </w:r>
      <w:r w:rsidR="00310CBA">
        <w:rPr>
          <w:rFonts w:ascii="Times New Roman" w:hAnsi="Times New Roman"/>
          <w:sz w:val="24"/>
          <w:szCs w:val="24"/>
          <w:lang w:val="uk-UA"/>
        </w:rPr>
        <w:t>«</w:t>
      </w:r>
      <w:r w:rsidRPr="00727440">
        <w:rPr>
          <w:rFonts w:ascii="Times New Roman" w:hAnsi="Times New Roman"/>
          <w:sz w:val="24"/>
          <w:szCs w:val="24"/>
          <w:lang w:val="uk-UA"/>
        </w:rPr>
        <w:t xml:space="preserve">Я ще ніколи з такою радістю не писав музику, як для Йозефа Шмідта, тому що у нього не лише </w:t>
      </w:r>
      <w:r w:rsidRPr="00727440">
        <w:rPr>
          <w:rFonts w:ascii="Times New Roman" w:hAnsi="Times New Roman"/>
          <w:sz w:val="24"/>
          <w:szCs w:val="24"/>
          <w:lang w:val="uk-UA"/>
        </w:rPr>
        <w:lastRenderedPageBreak/>
        <w:t>найкращий голос, але він є найкращий музичний інтерпретатор, якого може побажати для себе композитор</w:t>
      </w:r>
      <w:r w:rsidR="00310CBA">
        <w:rPr>
          <w:rFonts w:ascii="Times New Roman" w:hAnsi="Times New Roman"/>
          <w:sz w:val="24"/>
          <w:szCs w:val="24"/>
          <w:lang w:val="uk-UA"/>
        </w:rPr>
        <w:t>»</w:t>
      </w:r>
      <w:r w:rsidRPr="00727440">
        <w:rPr>
          <w:rFonts w:ascii="Times New Roman" w:hAnsi="Times New Roman"/>
          <w:sz w:val="24"/>
          <w:szCs w:val="24"/>
          <w:lang w:val="uk-UA"/>
        </w:rPr>
        <w:t xml:space="preserve">. Присутній на перегляді міністр пропаганди уряду Німеччини Гебельс був у захваті відстрічки, підкреслюючи, що німецький фільм за участю артистів − євреїв є чудовою пропагандою того, наскільки нацисти є ліберальними стосовно етнічних та релігійних меншин. Однак ілюзія </w:t>
      </w:r>
      <w:r w:rsidR="00310CBA">
        <w:rPr>
          <w:rFonts w:ascii="Times New Roman" w:hAnsi="Times New Roman"/>
          <w:sz w:val="24"/>
          <w:szCs w:val="24"/>
          <w:lang w:val="uk-UA"/>
        </w:rPr>
        <w:t>«</w:t>
      </w:r>
      <w:r w:rsidRPr="00727440">
        <w:rPr>
          <w:rFonts w:ascii="Times New Roman" w:hAnsi="Times New Roman"/>
          <w:sz w:val="24"/>
          <w:szCs w:val="24"/>
          <w:lang w:val="uk-UA"/>
        </w:rPr>
        <w:t>фашистського лібералізму</w:t>
      </w:r>
      <w:r w:rsidR="00310CBA">
        <w:rPr>
          <w:rFonts w:ascii="Times New Roman" w:hAnsi="Times New Roman"/>
          <w:sz w:val="24"/>
          <w:szCs w:val="24"/>
          <w:lang w:val="uk-UA"/>
        </w:rPr>
        <w:t>»</w:t>
      </w:r>
      <w:r w:rsidRPr="00727440">
        <w:rPr>
          <w:rFonts w:ascii="Times New Roman" w:hAnsi="Times New Roman"/>
          <w:sz w:val="24"/>
          <w:szCs w:val="24"/>
          <w:lang w:val="uk-UA"/>
        </w:rPr>
        <w:t xml:space="preserve"> тривала недовго: незабаром у берлінській пресі розпочалося цькування митців</w:t>
      </w:r>
      <w:r w:rsidR="004C5B71" w:rsidRPr="00727440">
        <w:rPr>
          <w:rFonts w:ascii="Times New Roman" w:hAnsi="Times New Roman"/>
          <w:sz w:val="24"/>
          <w:szCs w:val="24"/>
          <w:lang w:val="uk-UA"/>
        </w:rPr>
        <w:t>-</w:t>
      </w:r>
      <w:r w:rsidRPr="00727440">
        <w:rPr>
          <w:rFonts w:ascii="Times New Roman" w:hAnsi="Times New Roman"/>
          <w:sz w:val="24"/>
          <w:szCs w:val="24"/>
          <w:lang w:val="uk-UA"/>
        </w:rPr>
        <w:t xml:space="preserve">євреїв, образи звучали й на адресу Йозефа Шмідта. Співак був змушений покинути місто своїх творчих ілюзій та успіхів і перебратися до Відня, де ще пам’ятали хвалену толерантність, яка панувала колись у Габсбурзькій імперії. У знаково-чорному для Шмідта і для всього людства 1933 році він дебютував як актор кіно. 9 травня відбулася прем’єра фільму </w:t>
      </w:r>
      <w:r w:rsidR="00310CBA">
        <w:rPr>
          <w:rFonts w:ascii="Times New Roman" w:hAnsi="Times New Roman"/>
          <w:sz w:val="24"/>
          <w:szCs w:val="24"/>
          <w:lang w:val="uk-UA"/>
        </w:rPr>
        <w:t>«</w:t>
      </w:r>
      <w:r w:rsidRPr="00727440">
        <w:rPr>
          <w:rFonts w:ascii="Times New Roman" w:hAnsi="Times New Roman"/>
          <w:sz w:val="24"/>
          <w:szCs w:val="24"/>
          <w:lang w:val="uk-UA"/>
        </w:rPr>
        <w:t>Пісня кружляє світом</w:t>
      </w:r>
      <w:r w:rsidR="00310CBA">
        <w:rPr>
          <w:rFonts w:ascii="Times New Roman" w:hAnsi="Times New Roman"/>
          <w:sz w:val="24"/>
          <w:szCs w:val="24"/>
          <w:lang w:val="uk-UA"/>
        </w:rPr>
        <w:t>»</w:t>
      </w:r>
      <w:r w:rsidRPr="00727440">
        <w:rPr>
          <w:rFonts w:ascii="Times New Roman" w:hAnsi="Times New Roman"/>
          <w:sz w:val="24"/>
          <w:szCs w:val="24"/>
          <w:lang w:val="uk-UA"/>
        </w:rPr>
        <w:t xml:space="preserve">. </w:t>
      </w:r>
      <w:r w:rsidRPr="00727440">
        <w:rPr>
          <w:rFonts w:ascii="Times New Roman" w:hAnsi="Times New Roman"/>
          <w:sz w:val="24"/>
          <w:szCs w:val="24"/>
          <w:shd w:val="clear" w:color="auto" w:fill="FFFFFF"/>
          <w:lang w:val="uk-UA"/>
        </w:rPr>
        <w:t xml:space="preserve">Середовище, в якому існували німецькі фашисти визнавало велич таланту Шмідта. Навіть сама верхівка нацистів прийшла 9-го травня 1933-го року на презентацію його кінофільму </w:t>
      </w:r>
      <w:r w:rsidR="00310CBA">
        <w:rPr>
          <w:rFonts w:ascii="Times New Roman" w:hAnsi="Times New Roman"/>
          <w:sz w:val="24"/>
          <w:szCs w:val="24"/>
          <w:shd w:val="clear" w:color="auto" w:fill="FFFFFF"/>
          <w:lang w:val="uk-UA"/>
        </w:rPr>
        <w:t>«</w:t>
      </w:r>
      <w:r w:rsidRPr="00727440">
        <w:rPr>
          <w:rFonts w:ascii="Times New Roman" w:hAnsi="Times New Roman"/>
          <w:sz w:val="24"/>
          <w:szCs w:val="24"/>
          <w:shd w:val="clear" w:color="auto" w:fill="FFFFFF"/>
          <w:lang w:val="uk-UA"/>
        </w:rPr>
        <w:t xml:space="preserve">Пісня </w:t>
      </w:r>
      <w:r w:rsidRPr="00727440">
        <w:rPr>
          <w:rFonts w:ascii="Times New Roman" w:hAnsi="Times New Roman"/>
          <w:sz w:val="24"/>
          <w:szCs w:val="24"/>
          <w:lang w:val="uk-UA"/>
        </w:rPr>
        <w:t>кружляє світом</w:t>
      </w:r>
      <w:r w:rsidR="00310CBA">
        <w:rPr>
          <w:rFonts w:ascii="Times New Roman" w:hAnsi="Times New Roman"/>
          <w:sz w:val="24"/>
          <w:szCs w:val="24"/>
          <w:shd w:val="clear" w:color="auto" w:fill="FFFFFF"/>
          <w:lang w:val="uk-UA"/>
        </w:rPr>
        <w:t>»</w:t>
      </w:r>
      <w:r w:rsidRPr="00727440">
        <w:rPr>
          <w:rFonts w:ascii="Times New Roman" w:hAnsi="Times New Roman"/>
          <w:sz w:val="24"/>
          <w:szCs w:val="24"/>
          <w:shd w:val="clear" w:color="auto" w:fill="FFFFFF"/>
          <w:lang w:val="uk-UA"/>
        </w:rPr>
        <w:t xml:space="preserve">. І міністр пропаганди Німеччини Йозеф Гебельс, що був серед глядачів, аплодував і голосно заявив, що Шмідту треба надати звання </w:t>
      </w:r>
      <w:r w:rsidR="00310CBA">
        <w:rPr>
          <w:rFonts w:ascii="Times New Roman" w:hAnsi="Times New Roman"/>
          <w:sz w:val="24"/>
          <w:szCs w:val="24"/>
          <w:shd w:val="clear" w:color="auto" w:fill="FFFFFF"/>
          <w:lang w:val="uk-UA"/>
        </w:rPr>
        <w:t>«</w:t>
      </w:r>
      <w:r w:rsidRPr="00727440">
        <w:rPr>
          <w:rFonts w:ascii="Times New Roman" w:hAnsi="Times New Roman"/>
          <w:sz w:val="24"/>
          <w:szCs w:val="24"/>
          <w:shd w:val="clear" w:color="auto" w:fill="FFFFFF"/>
          <w:lang w:val="uk-UA"/>
        </w:rPr>
        <w:t>Почесного арійця</w:t>
      </w:r>
      <w:r w:rsidR="00310CBA">
        <w:rPr>
          <w:rFonts w:ascii="Times New Roman" w:hAnsi="Times New Roman"/>
          <w:sz w:val="24"/>
          <w:szCs w:val="24"/>
          <w:shd w:val="clear" w:color="auto" w:fill="FFFFFF"/>
          <w:lang w:val="uk-UA"/>
        </w:rPr>
        <w:t>»</w:t>
      </w:r>
      <w:r w:rsidRPr="00727440">
        <w:rPr>
          <w:rFonts w:ascii="Times New Roman" w:hAnsi="Times New Roman"/>
          <w:sz w:val="24"/>
          <w:szCs w:val="24"/>
          <w:shd w:val="clear" w:color="auto" w:fill="FFFFFF"/>
          <w:lang w:val="uk-UA"/>
        </w:rPr>
        <w:t xml:space="preserve">. </w:t>
      </w:r>
      <w:r w:rsidRPr="00727440">
        <w:rPr>
          <w:rFonts w:ascii="Times New Roman" w:hAnsi="Times New Roman"/>
          <w:sz w:val="24"/>
          <w:szCs w:val="24"/>
          <w:shd w:val="clear" w:color="auto" w:fill="FFFFFF"/>
        </w:rPr>
        <w:t>Проте при фашистському режимі у Німеччині Йозеф Шмідт був вимушений покинути цю країну</w:t>
      </w:r>
      <w:r w:rsidRPr="00727440">
        <w:rPr>
          <w:rFonts w:ascii="Times New Roman" w:hAnsi="Times New Roman"/>
          <w:sz w:val="24"/>
          <w:szCs w:val="24"/>
          <w:lang w:val="uk-UA"/>
        </w:rPr>
        <w:t xml:space="preserve">. </w:t>
      </w:r>
      <w:r w:rsidRPr="00727440">
        <w:rPr>
          <w:rFonts w:ascii="Times New Roman" w:hAnsi="Times New Roman"/>
          <w:sz w:val="24"/>
          <w:szCs w:val="24"/>
        </w:rPr>
        <w:t xml:space="preserve">Роль, яку виконував Шмідт, була надто подібна до його власного життя. Це історія буднів і свят енергійного, життєрадісного та успішного співака, якого за голос люблять всі дівчата, але не сприймають його непривабливу зовнішність. Згодом критика таким самим високим словом заговорить про його ролі у фільмах </w:t>
      </w:r>
      <w:r w:rsidR="00310CBA">
        <w:rPr>
          <w:rFonts w:ascii="Times New Roman" w:hAnsi="Times New Roman"/>
          <w:sz w:val="24"/>
          <w:szCs w:val="24"/>
        </w:rPr>
        <w:t>«</w:t>
      </w:r>
      <w:r w:rsidRPr="00727440">
        <w:rPr>
          <w:rFonts w:ascii="Times New Roman" w:hAnsi="Times New Roman"/>
          <w:sz w:val="24"/>
          <w:szCs w:val="24"/>
        </w:rPr>
        <w:t>Коли ми молоді – світ наш</w:t>
      </w:r>
      <w:r w:rsidR="00310CBA">
        <w:rPr>
          <w:rFonts w:ascii="Times New Roman" w:hAnsi="Times New Roman"/>
          <w:sz w:val="24"/>
          <w:szCs w:val="24"/>
        </w:rPr>
        <w:t>»</w:t>
      </w:r>
      <w:r w:rsidRPr="00727440">
        <w:rPr>
          <w:rFonts w:ascii="Times New Roman" w:hAnsi="Times New Roman"/>
          <w:sz w:val="24"/>
          <w:szCs w:val="24"/>
        </w:rPr>
        <w:t xml:space="preserve">, </w:t>
      </w:r>
      <w:r w:rsidR="00310CBA">
        <w:rPr>
          <w:rFonts w:ascii="Times New Roman" w:hAnsi="Times New Roman"/>
          <w:sz w:val="24"/>
          <w:szCs w:val="24"/>
        </w:rPr>
        <w:t>«</w:t>
      </w:r>
      <w:r w:rsidRPr="00727440">
        <w:rPr>
          <w:rFonts w:ascii="Times New Roman" w:hAnsi="Times New Roman"/>
          <w:sz w:val="24"/>
          <w:szCs w:val="24"/>
        </w:rPr>
        <w:t>Зорі падають з небес</w:t>
      </w:r>
      <w:r w:rsidR="00310CBA">
        <w:rPr>
          <w:rFonts w:ascii="Times New Roman" w:hAnsi="Times New Roman"/>
          <w:sz w:val="24"/>
          <w:szCs w:val="24"/>
        </w:rPr>
        <w:t>»</w:t>
      </w:r>
      <w:r w:rsidRPr="00727440">
        <w:rPr>
          <w:rFonts w:ascii="Times New Roman" w:hAnsi="Times New Roman"/>
          <w:sz w:val="24"/>
          <w:szCs w:val="24"/>
        </w:rPr>
        <w:t xml:space="preserve"> (переклад на англійську мову фільму </w:t>
      </w:r>
      <w:r w:rsidR="00310CBA">
        <w:rPr>
          <w:rFonts w:ascii="Times New Roman" w:hAnsi="Times New Roman"/>
          <w:sz w:val="24"/>
          <w:szCs w:val="24"/>
        </w:rPr>
        <w:t>«</w:t>
      </w:r>
      <w:r w:rsidRPr="00727440">
        <w:rPr>
          <w:rFonts w:ascii="Times New Roman" w:hAnsi="Times New Roman"/>
          <w:sz w:val="24"/>
          <w:szCs w:val="24"/>
        </w:rPr>
        <w:t>Пісня кр</w:t>
      </w:r>
      <w:r w:rsidRPr="00727440">
        <w:rPr>
          <w:rFonts w:ascii="Times New Roman" w:hAnsi="Times New Roman"/>
          <w:sz w:val="24"/>
          <w:szCs w:val="24"/>
          <w:lang w:val="uk-UA"/>
        </w:rPr>
        <w:t>ужля</w:t>
      </w:r>
      <w:r w:rsidRPr="00727440">
        <w:rPr>
          <w:rFonts w:ascii="Times New Roman" w:hAnsi="Times New Roman"/>
          <w:sz w:val="24"/>
          <w:szCs w:val="24"/>
        </w:rPr>
        <w:t>є світом</w:t>
      </w:r>
      <w:r w:rsidR="00310CBA">
        <w:rPr>
          <w:rFonts w:ascii="Times New Roman" w:hAnsi="Times New Roman"/>
          <w:sz w:val="24"/>
          <w:szCs w:val="24"/>
        </w:rPr>
        <w:t>»</w:t>
      </w:r>
      <w:r w:rsidRPr="00727440">
        <w:rPr>
          <w:rFonts w:ascii="Times New Roman" w:hAnsi="Times New Roman"/>
          <w:sz w:val="24"/>
          <w:szCs w:val="24"/>
        </w:rPr>
        <w:t>)</w:t>
      </w:r>
      <w:r w:rsidRPr="00727440">
        <w:rPr>
          <w:rFonts w:ascii="Times New Roman" w:hAnsi="Times New Roman"/>
          <w:sz w:val="24"/>
          <w:szCs w:val="24"/>
          <w:lang w:val="uk-UA"/>
        </w:rPr>
        <w:t>.</w:t>
      </w:r>
      <w:r w:rsidRPr="00727440">
        <w:rPr>
          <w:rFonts w:ascii="Times New Roman" w:hAnsi="Times New Roman"/>
          <w:sz w:val="24"/>
          <w:szCs w:val="24"/>
        </w:rPr>
        <w:t>У 1936 р</w:t>
      </w:r>
      <w:r w:rsidRPr="00727440">
        <w:rPr>
          <w:rFonts w:ascii="Times New Roman" w:hAnsi="Times New Roman"/>
          <w:sz w:val="24"/>
          <w:szCs w:val="24"/>
          <w:lang w:val="uk-UA"/>
        </w:rPr>
        <w:t>оці</w:t>
      </w:r>
      <w:r w:rsidR="00644C69" w:rsidRPr="00727440">
        <w:rPr>
          <w:rFonts w:ascii="Times New Roman" w:hAnsi="Times New Roman"/>
          <w:sz w:val="24"/>
          <w:szCs w:val="24"/>
          <w:lang w:val="uk-UA"/>
        </w:rPr>
        <w:t xml:space="preserve"> </w:t>
      </w:r>
      <w:r w:rsidRPr="00727440">
        <w:rPr>
          <w:rFonts w:ascii="Times New Roman" w:hAnsi="Times New Roman"/>
          <w:sz w:val="24"/>
          <w:szCs w:val="24"/>
        </w:rPr>
        <w:t xml:space="preserve">Шмідт продовжив кар’єру кіноактора в США. Вже наступного року американські газети рясніли повідомленнями про дві найвидатніші події року: новозбудований міст </w:t>
      </w:r>
      <w:r w:rsidR="00310CBA">
        <w:rPr>
          <w:rFonts w:ascii="Times New Roman" w:hAnsi="Times New Roman"/>
          <w:sz w:val="24"/>
          <w:szCs w:val="24"/>
        </w:rPr>
        <w:t>«</w:t>
      </w:r>
      <w:r w:rsidRPr="00727440">
        <w:rPr>
          <w:rFonts w:ascii="Times New Roman" w:hAnsi="Times New Roman"/>
          <w:sz w:val="24"/>
          <w:szCs w:val="24"/>
        </w:rPr>
        <w:t>Золоті ворота</w:t>
      </w:r>
      <w:r w:rsidR="00310CBA">
        <w:rPr>
          <w:rFonts w:ascii="Times New Roman" w:hAnsi="Times New Roman"/>
          <w:sz w:val="24"/>
          <w:szCs w:val="24"/>
        </w:rPr>
        <w:t>»</w:t>
      </w:r>
      <w:r w:rsidRPr="00727440">
        <w:rPr>
          <w:rFonts w:ascii="Times New Roman" w:hAnsi="Times New Roman"/>
          <w:sz w:val="24"/>
          <w:szCs w:val="24"/>
        </w:rPr>
        <w:t xml:space="preserve"> у Сан</w:t>
      </w:r>
      <w:r w:rsidRPr="00727440">
        <w:rPr>
          <w:rFonts w:ascii="Times New Roman" w:hAnsi="Times New Roman"/>
          <w:sz w:val="24"/>
          <w:szCs w:val="24"/>
          <w:lang w:val="uk-UA"/>
        </w:rPr>
        <w:t xml:space="preserve"> − </w:t>
      </w:r>
      <w:r w:rsidRPr="00727440">
        <w:rPr>
          <w:rFonts w:ascii="Times New Roman" w:hAnsi="Times New Roman"/>
          <w:sz w:val="24"/>
          <w:szCs w:val="24"/>
        </w:rPr>
        <w:t>Франциску та появу нової зірки – Йозефа Шмідта</w:t>
      </w:r>
      <w:r w:rsidRPr="00727440">
        <w:rPr>
          <w:rFonts w:ascii="Times New Roman" w:hAnsi="Times New Roman"/>
          <w:sz w:val="24"/>
          <w:szCs w:val="24"/>
          <w:lang w:val="uk-UA"/>
        </w:rPr>
        <w:t>.</w:t>
      </w:r>
      <w:r w:rsidRPr="00727440">
        <w:rPr>
          <w:rStyle w:val="mw-headline"/>
          <w:rFonts w:ascii="Times New Roman" w:hAnsi="Times New Roman"/>
          <w:sz w:val="24"/>
          <w:szCs w:val="24"/>
        </w:rPr>
        <w:t>Фільми за участю Й</w:t>
      </w:r>
      <w:r w:rsidRPr="00727440">
        <w:rPr>
          <w:rStyle w:val="mw-headline"/>
          <w:rFonts w:ascii="Times New Roman" w:hAnsi="Times New Roman"/>
          <w:sz w:val="24"/>
          <w:szCs w:val="24"/>
          <w:lang w:val="uk-UA"/>
        </w:rPr>
        <w:t>озефа</w:t>
      </w:r>
      <w:r w:rsidRPr="00727440">
        <w:rPr>
          <w:rStyle w:val="mw-headline"/>
          <w:rFonts w:ascii="Times New Roman" w:hAnsi="Times New Roman"/>
          <w:sz w:val="24"/>
          <w:szCs w:val="24"/>
        </w:rPr>
        <w:t xml:space="preserve"> Шмідта</w:t>
      </w:r>
      <w:r w:rsidRPr="00727440">
        <w:rPr>
          <w:rStyle w:val="mw-headline"/>
          <w:rFonts w:ascii="Times New Roman" w:hAnsi="Times New Roman"/>
          <w:sz w:val="24"/>
          <w:szCs w:val="24"/>
          <w:lang w:val="uk-UA"/>
        </w:rPr>
        <w:t xml:space="preserve"> </w:t>
      </w:r>
      <w:r w:rsidR="00310CBA">
        <w:rPr>
          <w:rStyle w:val="mw-headline"/>
          <w:rFonts w:ascii="Times New Roman" w:hAnsi="Times New Roman"/>
          <w:sz w:val="24"/>
          <w:szCs w:val="24"/>
          <w:lang w:val="uk-UA"/>
        </w:rPr>
        <w:t>«</w:t>
      </w:r>
      <w:r w:rsidRPr="00727440">
        <w:rPr>
          <w:rFonts w:ascii="Times New Roman" w:hAnsi="Times New Roman"/>
          <w:sz w:val="24"/>
          <w:szCs w:val="24"/>
        </w:rPr>
        <w:t>Пісня кр</w:t>
      </w:r>
      <w:r w:rsidRPr="00727440">
        <w:rPr>
          <w:rFonts w:ascii="Times New Roman" w:hAnsi="Times New Roman"/>
          <w:sz w:val="24"/>
          <w:szCs w:val="24"/>
          <w:lang w:val="uk-UA"/>
        </w:rPr>
        <w:t>ужля</w:t>
      </w:r>
      <w:r w:rsidRPr="00727440">
        <w:rPr>
          <w:rFonts w:ascii="Times New Roman" w:hAnsi="Times New Roman"/>
          <w:sz w:val="24"/>
          <w:szCs w:val="24"/>
        </w:rPr>
        <w:t>є світом</w:t>
      </w:r>
      <w:r w:rsidR="00310CBA">
        <w:rPr>
          <w:rFonts w:ascii="Times New Roman" w:hAnsi="Times New Roman"/>
          <w:sz w:val="24"/>
          <w:szCs w:val="24"/>
          <w:lang w:val="uk-UA"/>
        </w:rPr>
        <w:t>»</w:t>
      </w:r>
      <w:r w:rsidRPr="00727440">
        <w:rPr>
          <w:rFonts w:ascii="Times New Roman" w:hAnsi="Times New Roman"/>
          <w:sz w:val="24"/>
          <w:szCs w:val="24"/>
        </w:rPr>
        <w:t xml:space="preserve">, </w:t>
      </w:r>
      <w:r w:rsidR="00310CBA">
        <w:rPr>
          <w:rFonts w:ascii="Times New Roman" w:hAnsi="Times New Roman"/>
          <w:sz w:val="24"/>
          <w:szCs w:val="24"/>
        </w:rPr>
        <w:t>«</w:t>
      </w:r>
      <w:r w:rsidRPr="00727440">
        <w:rPr>
          <w:rFonts w:ascii="Times New Roman" w:hAnsi="Times New Roman"/>
          <w:sz w:val="24"/>
          <w:szCs w:val="24"/>
        </w:rPr>
        <w:t>Сьогодні найщасливіший день у моєму житті</w:t>
      </w:r>
      <w:r w:rsidR="00310CBA">
        <w:rPr>
          <w:rFonts w:ascii="Times New Roman" w:hAnsi="Times New Roman"/>
          <w:sz w:val="24"/>
          <w:szCs w:val="24"/>
          <w:lang w:val="uk-UA"/>
        </w:rPr>
        <w:t>»</w:t>
      </w:r>
      <w:r w:rsidRPr="00727440">
        <w:rPr>
          <w:rFonts w:ascii="Times New Roman" w:hAnsi="Times New Roman"/>
          <w:sz w:val="24"/>
          <w:szCs w:val="24"/>
          <w:lang w:val="uk-UA"/>
        </w:rPr>
        <w:t xml:space="preserve">, </w:t>
      </w:r>
      <w:r w:rsidR="00310CBA">
        <w:rPr>
          <w:rFonts w:ascii="Times New Roman" w:hAnsi="Times New Roman"/>
          <w:sz w:val="24"/>
          <w:szCs w:val="24"/>
          <w:lang w:val="uk-UA"/>
        </w:rPr>
        <w:t>«</w:t>
      </w:r>
      <w:r w:rsidRPr="00727440">
        <w:rPr>
          <w:rFonts w:ascii="Times New Roman" w:hAnsi="Times New Roman"/>
          <w:sz w:val="24"/>
          <w:szCs w:val="24"/>
        </w:rPr>
        <w:t>Коли ви молоді, весь світ </w:t>
      </w:r>
      <w:r w:rsidR="004C5B71" w:rsidRPr="00727440">
        <w:rPr>
          <w:rFonts w:ascii="Times New Roman" w:hAnsi="Times New Roman"/>
          <w:sz w:val="24"/>
          <w:szCs w:val="24"/>
        </w:rPr>
        <w:sym w:font="Symbol" w:char="F02D"/>
      </w:r>
      <w:r w:rsidRPr="00727440">
        <w:rPr>
          <w:rFonts w:ascii="Times New Roman" w:hAnsi="Times New Roman"/>
          <w:sz w:val="24"/>
          <w:szCs w:val="24"/>
        </w:rPr>
        <w:t xml:space="preserve"> ваш</w:t>
      </w:r>
      <w:r w:rsidR="00310CBA">
        <w:rPr>
          <w:rFonts w:ascii="Times New Roman" w:hAnsi="Times New Roman"/>
          <w:sz w:val="24"/>
          <w:szCs w:val="24"/>
          <w:lang w:val="uk-UA"/>
        </w:rPr>
        <w:t>»</w:t>
      </w:r>
      <w:r w:rsidRPr="00727440">
        <w:rPr>
          <w:rFonts w:ascii="Times New Roman" w:hAnsi="Times New Roman"/>
          <w:sz w:val="24"/>
          <w:szCs w:val="24"/>
          <w:lang w:val="uk-UA"/>
        </w:rPr>
        <w:t xml:space="preserve">, </w:t>
      </w:r>
      <w:r w:rsidR="00310CBA">
        <w:rPr>
          <w:rFonts w:ascii="Times New Roman" w:hAnsi="Times New Roman"/>
          <w:sz w:val="24"/>
          <w:szCs w:val="24"/>
          <w:lang w:val="uk-UA"/>
        </w:rPr>
        <w:t>«</w:t>
      </w:r>
      <w:r w:rsidRPr="00727440">
        <w:rPr>
          <w:rFonts w:ascii="Times New Roman" w:hAnsi="Times New Roman"/>
          <w:sz w:val="24"/>
          <w:szCs w:val="24"/>
        </w:rPr>
        <w:t>Експрес любові</w:t>
      </w:r>
      <w:r w:rsidR="00310CBA">
        <w:rPr>
          <w:rFonts w:ascii="Times New Roman" w:hAnsi="Times New Roman"/>
          <w:sz w:val="24"/>
          <w:szCs w:val="24"/>
          <w:lang w:val="uk-UA"/>
        </w:rPr>
        <w:t>»</w:t>
      </w:r>
      <w:r w:rsidRPr="00727440">
        <w:rPr>
          <w:rFonts w:ascii="Times New Roman" w:hAnsi="Times New Roman"/>
          <w:sz w:val="24"/>
          <w:szCs w:val="24"/>
          <w:lang w:val="uk-UA"/>
        </w:rPr>
        <w:t xml:space="preserve">, </w:t>
      </w:r>
      <w:r w:rsidR="00310CBA">
        <w:rPr>
          <w:rFonts w:ascii="Times New Roman" w:hAnsi="Times New Roman"/>
          <w:sz w:val="24"/>
          <w:szCs w:val="24"/>
          <w:lang w:val="uk-UA"/>
        </w:rPr>
        <w:t>«</w:t>
      </w:r>
      <w:r w:rsidRPr="00727440">
        <w:rPr>
          <w:rFonts w:ascii="Times New Roman" w:hAnsi="Times New Roman"/>
          <w:sz w:val="24"/>
          <w:szCs w:val="24"/>
        </w:rPr>
        <w:t>Зірка падає з неба</w:t>
      </w:r>
      <w:r w:rsidR="00310CBA">
        <w:rPr>
          <w:rFonts w:ascii="Times New Roman" w:hAnsi="Times New Roman"/>
          <w:sz w:val="24"/>
          <w:szCs w:val="24"/>
          <w:lang w:val="uk-UA"/>
        </w:rPr>
        <w:t>»</w:t>
      </w:r>
      <w:r w:rsidRPr="00727440">
        <w:rPr>
          <w:rFonts w:ascii="Times New Roman" w:hAnsi="Times New Roman"/>
          <w:sz w:val="24"/>
          <w:szCs w:val="24"/>
          <w:lang w:val="uk-UA"/>
        </w:rPr>
        <w:t xml:space="preserve"> заполонили ввесь світ.</w:t>
      </w:r>
    </w:p>
    <w:p w:rsidR="00154F04" w:rsidRPr="00727440" w:rsidRDefault="00154F04" w:rsidP="00154F04">
      <w:pPr>
        <w:shd w:val="clear" w:color="auto" w:fill="FFFFFF"/>
        <w:spacing w:after="0" w:line="240" w:lineRule="auto"/>
        <w:ind w:firstLine="709"/>
        <w:jc w:val="both"/>
        <w:textAlignment w:val="baseline"/>
        <w:rPr>
          <w:rFonts w:ascii="Times New Roman" w:hAnsi="Times New Roman"/>
          <w:sz w:val="24"/>
          <w:szCs w:val="24"/>
        </w:rPr>
      </w:pPr>
      <w:r w:rsidRPr="00727440">
        <w:rPr>
          <w:rFonts w:ascii="Times New Roman" w:hAnsi="Times New Roman"/>
          <w:sz w:val="24"/>
          <w:szCs w:val="24"/>
        </w:rPr>
        <w:t>У</w:t>
      </w:r>
      <w:r w:rsidRPr="00727440">
        <w:rPr>
          <w:rFonts w:ascii="Times New Roman" w:hAnsi="Times New Roman"/>
          <w:sz w:val="24"/>
          <w:szCs w:val="24"/>
          <w:lang w:val="uk-UA"/>
        </w:rPr>
        <w:t xml:space="preserve"> </w:t>
      </w:r>
      <w:r w:rsidRPr="00727440">
        <w:rPr>
          <w:rFonts w:ascii="Times New Roman" w:hAnsi="Times New Roman"/>
          <w:sz w:val="24"/>
          <w:szCs w:val="24"/>
        </w:rPr>
        <w:t>1933 році співак виїхав у тривале концертне турне по США, Мексиці, Кубі, Нідерландах, Бельгії. Того ж року дав два концерти у Чернівцях у залі Музичного товариства (тепер обласна філармонія).</w:t>
      </w:r>
    </w:p>
    <w:p w:rsidR="00154F04" w:rsidRPr="00727440" w:rsidRDefault="00154F04" w:rsidP="00154F04">
      <w:pPr>
        <w:pStyle w:val="a5"/>
        <w:spacing w:before="0" w:beforeAutospacing="0" w:after="0" w:afterAutospacing="0"/>
        <w:ind w:firstLine="709"/>
        <w:jc w:val="both"/>
        <w:rPr>
          <w:rFonts w:ascii="Times New Roman" w:hAnsi="Times New Roman" w:cs="Times New Roman"/>
        </w:rPr>
      </w:pPr>
      <w:r w:rsidRPr="00727440">
        <w:rPr>
          <w:rFonts w:ascii="Times New Roman" w:hAnsi="Times New Roman" w:cs="Times New Roman"/>
        </w:rPr>
        <w:t xml:space="preserve">Виконував оперні партії з </w:t>
      </w:r>
      <w:r w:rsidR="00310CBA">
        <w:rPr>
          <w:rFonts w:ascii="Times New Roman" w:hAnsi="Times New Roman" w:cs="Times New Roman"/>
        </w:rPr>
        <w:t>«</w:t>
      </w:r>
      <w:r w:rsidRPr="00727440">
        <w:rPr>
          <w:rFonts w:ascii="Times New Roman" w:hAnsi="Times New Roman" w:cs="Times New Roman"/>
        </w:rPr>
        <w:t>Аїди</w:t>
      </w:r>
      <w:r w:rsidR="00310CBA">
        <w:rPr>
          <w:rFonts w:ascii="Times New Roman" w:hAnsi="Times New Roman" w:cs="Times New Roman"/>
        </w:rPr>
        <w:t>»</w:t>
      </w:r>
      <w:r w:rsidRPr="00727440">
        <w:rPr>
          <w:rFonts w:ascii="Times New Roman" w:hAnsi="Times New Roman" w:cs="Times New Roman"/>
        </w:rPr>
        <w:t xml:space="preserve">, </w:t>
      </w:r>
      <w:r w:rsidR="00310CBA">
        <w:rPr>
          <w:rFonts w:ascii="Times New Roman" w:hAnsi="Times New Roman" w:cs="Times New Roman"/>
        </w:rPr>
        <w:t>«</w:t>
      </w:r>
      <w:r w:rsidRPr="00727440">
        <w:rPr>
          <w:rFonts w:ascii="Times New Roman" w:hAnsi="Times New Roman" w:cs="Times New Roman"/>
        </w:rPr>
        <w:t>Євгеній Онєгін</w:t>
      </w:r>
      <w:r w:rsidR="00310CBA">
        <w:rPr>
          <w:rFonts w:ascii="Times New Roman" w:hAnsi="Times New Roman" w:cs="Times New Roman"/>
        </w:rPr>
        <w:t>»</w:t>
      </w:r>
      <w:r w:rsidRPr="00727440">
        <w:rPr>
          <w:rFonts w:ascii="Times New Roman" w:hAnsi="Times New Roman" w:cs="Times New Roman"/>
        </w:rPr>
        <w:t xml:space="preserve">, </w:t>
      </w:r>
      <w:r w:rsidR="00310CBA">
        <w:rPr>
          <w:rFonts w:ascii="Times New Roman" w:hAnsi="Times New Roman" w:cs="Times New Roman"/>
        </w:rPr>
        <w:t>«</w:t>
      </w:r>
      <w:r w:rsidRPr="00727440">
        <w:rPr>
          <w:rFonts w:ascii="Times New Roman" w:hAnsi="Times New Roman" w:cs="Times New Roman"/>
        </w:rPr>
        <w:t>Втеча з Сералю</w:t>
      </w:r>
      <w:r w:rsidR="00310CBA">
        <w:rPr>
          <w:rFonts w:ascii="Times New Roman" w:hAnsi="Times New Roman" w:cs="Times New Roman"/>
        </w:rPr>
        <w:t>»</w:t>
      </w:r>
      <w:r w:rsidRPr="00727440">
        <w:rPr>
          <w:rFonts w:ascii="Times New Roman" w:hAnsi="Times New Roman" w:cs="Times New Roman"/>
        </w:rPr>
        <w:t xml:space="preserve">, </w:t>
      </w:r>
      <w:r w:rsidR="00310CBA">
        <w:rPr>
          <w:rFonts w:ascii="Times New Roman" w:hAnsi="Times New Roman" w:cs="Times New Roman"/>
        </w:rPr>
        <w:t>«</w:t>
      </w:r>
      <w:r w:rsidRPr="00727440">
        <w:rPr>
          <w:rFonts w:ascii="Times New Roman" w:hAnsi="Times New Roman" w:cs="Times New Roman"/>
        </w:rPr>
        <w:t>Летючий голандець</w:t>
      </w:r>
      <w:r w:rsidR="00310CBA">
        <w:rPr>
          <w:rFonts w:ascii="Times New Roman" w:hAnsi="Times New Roman" w:cs="Times New Roman"/>
        </w:rPr>
        <w:t>»</w:t>
      </w:r>
      <w:r w:rsidRPr="00727440">
        <w:rPr>
          <w:rFonts w:ascii="Times New Roman" w:hAnsi="Times New Roman" w:cs="Times New Roman"/>
        </w:rPr>
        <w:t xml:space="preserve">, </w:t>
      </w:r>
      <w:r w:rsidR="00310CBA">
        <w:rPr>
          <w:rFonts w:ascii="Times New Roman" w:hAnsi="Times New Roman" w:cs="Times New Roman"/>
        </w:rPr>
        <w:t>«</w:t>
      </w:r>
      <w:r w:rsidRPr="00727440">
        <w:rPr>
          <w:rFonts w:ascii="Times New Roman" w:hAnsi="Times New Roman" w:cs="Times New Roman"/>
        </w:rPr>
        <w:t>Трубадур</w:t>
      </w:r>
      <w:r w:rsidR="00310CBA">
        <w:rPr>
          <w:rFonts w:ascii="Times New Roman" w:hAnsi="Times New Roman" w:cs="Times New Roman"/>
        </w:rPr>
        <w:t>»</w:t>
      </w:r>
      <w:r w:rsidRPr="00727440">
        <w:rPr>
          <w:rFonts w:ascii="Times New Roman" w:hAnsi="Times New Roman" w:cs="Times New Roman"/>
        </w:rPr>
        <w:t xml:space="preserve">, з маловідомої опери П. І. Чайковського </w:t>
      </w:r>
      <w:r w:rsidR="00310CBA">
        <w:rPr>
          <w:rFonts w:ascii="Times New Roman" w:hAnsi="Times New Roman" w:cs="Times New Roman"/>
        </w:rPr>
        <w:t>«</w:t>
      </w:r>
      <w:r w:rsidRPr="00727440">
        <w:rPr>
          <w:rFonts w:ascii="Times New Roman" w:hAnsi="Times New Roman" w:cs="Times New Roman"/>
        </w:rPr>
        <w:t>Черевички</w:t>
      </w:r>
      <w:r w:rsidR="00310CBA">
        <w:rPr>
          <w:rFonts w:ascii="Times New Roman" w:hAnsi="Times New Roman" w:cs="Times New Roman"/>
        </w:rPr>
        <w:t>»</w:t>
      </w:r>
      <w:r w:rsidRPr="00727440">
        <w:rPr>
          <w:rFonts w:ascii="Times New Roman" w:hAnsi="Times New Roman" w:cs="Times New Roman"/>
        </w:rPr>
        <w:t xml:space="preserve">, соло тенора в симфонії </w:t>
      </w:r>
      <w:r w:rsidR="00310CBA">
        <w:rPr>
          <w:rFonts w:ascii="Times New Roman" w:hAnsi="Times New Roman" w:cs="Times New Roman"/>
        </w:rPr>
        <w:t>«</w:t>
      </w:r>
      <w:r w:rsidRPr="00727440">
        <w:rPr>
          <w:rFonts w:ascii="Times New Roman" w:hAnsi="Times New Roman" w:cs="Times New Roman"/>
        </w:rPr>
        <w:t>Фауст</w:t>
      </w:r>
      <w:r w:rsidR="00310CBA">
        <w:rPr>
          <w:rFonts w:ascii="Times New Roman" w:hAnsi="Times New Roman" w:cs="Times New Roman"/>
        </w:rPr>
        <w:t>»</w:t>
      </w:r>
      <w:r w:rsidRPr="00727440">
        <w:rPr>
          <w:rFonts w:ascii="Times New Roman" w:hAnsi="Times New Roman" w:cs="Times New Roman"/>
        </w:rPr>
        <w:t xml:space="preserve"> Ф. Ліста. Увійшов до книги </w:t>
      </w:r>
      <w:r w:rsidR="00310CBA">
        <w:rPr>
          <w:rFonts w:ascii="Times New Roman" w:hAnsi="Times New Roman" w:cs="Times New Roman"/>
        </w:rPr>
        <w:t>«</w:t>
      </w:r>
      <w:r w:rsidRPr="00727440">
        <w:rPr>
          <w:rFonts w:ascii="Times New Roman" w:hAnsi="Times New Roman" w:cs="Times New Roman"/>
        </w:rPr>
        <w:t>Ми з опери</w:t>
      </w:r>
      <w:r w:rsidR="00310CBA">
        <w:rPr>
          <w:rFonts w:ascii="Times New Roman" w:hAnsi="Times New Roman" w:cs="Times New Roman"/>
        </w:rPr>
        <w:t>»</w:t>
      </w:r>
      <w:r w:rsidRPr="00727440">
        <w:rPr>
          <w:rFonts w:ascii="Times New Roman" w:hAnsi="Times New Roman" w:cs="Times New Roman"/>
        </w:rPr>
        <w:t>, яка була надрукована у Мюнхені 1932 р</w:t>
      </w:r>
      <w:r w:rsidRPr="00727440">
        <w:rPr>
          <w:rFonts w:ascii="Times New Roman" w:hAnsi="Times New Roman" w:cs="Times New Roman"/>
          <w:lang w:val="uk-UA"/>
        </w:rPr>
        <w:t>оці</w:t>
      </w:r>
      <w:r w:rsidRPr="00727440">
        <w:rPr>
          <w:rFonts w:ascii="Times New Roman" w:hAnsi="Times New Roman" w:cs="Times New Roman"/>
        </w:rPr>
        <w:t>.</w:t>
      </w:r>
    </w:p>
    <w:p w:rsidR="00154F04" w:rsidRPr="00727440" w:rsidRDefault="00154F04" w:rsidP="00154F04">
      <w:pPr>
        <w:spacing w:after="0" w:line="240" w:lineRule="auto"/>
        <w:ind w:firstLine="709"/>
        <w:jc w:val="both"/>
        <w:rPr>
          <w:rFonts w:ascii="Times New Roman" w:hAnsi="Times New Roman"/>
          <w:sz w:val="24"/>
          <w:szCs w:val="24"/>
          <w:lang w:val="uk-UA"/>
        </w:rPr>
      </w:pPr>
      <w:r w:rsidRPr="00727440">
        <w:rPr>
          <w:rFonts w:ascii="Times New Roman" w:hAnsi="Times New Roman"/>
          <w:sz w:val="24"/>
          <w:szCs w:val="24"/>
        </w:rPr>
        <w:t>Його порівнювали з геніальним Енріко Карузо.</w:t>
      </w:r>
    </w:p>
    <w:p w:rsidR="00154F04" w:rsidRPr="00727440" w:rsidRDefault="00154F04" w:rsidP="00154F04">
      <w:pPr>
        <w:shd w:val="clear" w:color="auto" w:fill="FFFFFF"/>
        <w:spacing w:after="0" w:line="240" w:lineRule="auto"/>
        <w:ind w:firstLine="709"/>
        <w:jc w:val="both"/>
        <w:textAlignment w:val="baseline"/>
        <w:rPr>
          <w:rFonts w:ascii="Times New Roman" w:hAnsi="Times New Roman"/>
          <w:sz w:val="24"/>
          <w:szCs w:val="24"/>
          <w:lang w:val="uk-UA"/>
        </w:rPr>
      </w:pPr>
      <w:r w:rsidRPr="00727440">
        <w:rPr>
          <w:rFonts w:ascii="Times New Roman" w:hAnsi="Times New Roman"/>
          <w:sz w:val="24"/>
          <w:szCs w:val="24"/>
          <w:lang w:val="uk-UA"/>
        </w:rPr>
        <w:t>В середині 30-х років Йозеф Шмідт дав велику кількість концертів в різних містах Європи (Вена, Зальцбург, Франкфурт-на-Майні, Лондон, Париж, Страсбург, Лилль, Амстердам, Роттердам, Брюссель, Антверпен, Варшава, Краков, Каунас, Вільнюс, Рига, Будапешт, Бухарест, Ясси, Кишинів, Чернівці, Прага, Софія, Стамбул).</w:t>
      </w:r>
      <w:r w:rsidR="00FD57FC" w:rsidRPr="00727440">
        <w:rPr>
          <w:rFonts w:ascii="Times New Roman" w:hAnsi="Times New Roman"/>
          <w:sz w:val="24"/>
          <w:szCs w:val="24"/>
          <w:lang w:val="uk-UA"/>
        </w:rPr>
        <w:t xml:space="preserve"> </w:t>
      </w:r>
      <w:r w:rsidRPr="00727440">
        <w:rPr>
          <w:rFonts w:ascii="Times New Roman" w:hAnsi="Times New Roman"/>
          <w:sz w:val="24"/>
          <w:szCs w:val="24"/>
          <w:lang w:val="uk-UA"/>
        </w:rPr>
        <w:t>Йозеф Шмідт з успіхом гастролює не лише у великих, ай в маленьких</w:t>
      </w:r>
      <w:r w:rsidR="00534DDE" w:rsidRPr="00727440">
        <w:rPr>
          <w:rFonts w:ascii="Times New Roman" w:hAnsi="Times New Roman"/>
          <w:sz w:val="24"/>
          <w:szCs w:val="24"/>
          <w:lang w:val="uk-UA"/>
        </w:rPr>
        <w:t xml:space="preserve"> </w:t>
      </w:r>
      <w:r w:rsidRPr="00727440">
        <w:rPr>
          <w:rFonts w:ascii="Times New Roman" w:hAnsi="Times New Roman"/>
          <w:sz w:val="24"/>
          <w:szCs w:val="24"/>
          <w:lang w:val="uk-UA"/>
        </w:rPr>
        <w:t xml:space="preserve">містах Європи; відвідав з концертами Сполучені Штати Америки, також побував у Мексиці й на Кубі. </w:t>
      </w:r>
    </w:p>
    <w:p w:rsidR="00154F04" w:rsidRPr="00727440" w:rsidRDefault="00154F04" w:rsidP="00154F04">
      <w:pPr>
        <w:shd w:val="clear" w:color="auto" w:fill="FFFFFF"/>
        <w:spacing w:after="0" w:line="240" w:lineRule="auto"/>
        <w:ind w:firstLine="709"/>
        <w:jc w:val="both"/>
        <w:textAlignment w:val="baseline"/>
        <w:rPr>
          <w:rFonts w:ascii="Times New Roman" w:hAnsi="Times New Roman"/>
          <w:sz w:val="24"/>
          <w:szCs w:val="24"/>
        </w:rPr>
      </w:pPr>
      <w:r w:rsidRPr="00727440">
        <w:rPr>
          <w:rFonts w:ascii="Times New Roman" w:hAnsi="Times New Roman"/>
          <w:sz w:val="24"/>
          <w:szCs w:val="24"/>
          <w:lang w:val="uk-UA"/>
        </w:rPr>
        <w:t>Якось, коли Йозеф Шмідт прийшов на концерт до Віденської опери як глядач, на нього звернула увагу публіка, впізнавши в ньому св</w:t>
      </w:r>
      <w:r w:rsidRPr="00727440">
        <w:rPr>
          <w:rFonts w:ascii="Times New Roman" w:hAnsi="Times New Roman"/>
          <w:sz w:val="24"/>
          <w:szCs w:val="24"/>
        </w:rPr>
        <w:t xml:space="preserve">ого кумира, присутні аплодували </w:t>
      </w:r>
      <w:r w:rsidRPr="00727440">
        <w:rPr>
          <w:rFonts w:ascii="Times New Roman" w:hAnsi="Times New Roman"/>
          <w:sz w:val="24"/>
          <w:szCs w:val="24"/>
          <w:lang w:val="uk-UA"/>
        </w:rPr>
        <w:t>співако</w:t>
      </w:r>
      <w:r w:rsidRPr="00727440">
        <w:rPr>
          <w:rFonts w:ascii="Times New Roman" w:hAnsi="Times New Roman"/>
          <w:sz w:val="24"/>
          <w:szCs w:val="24"/>
        </w:rPr>
        <w:t>ві стоячи, повернувшись в бік його ложі.</w:t>
      </w:r>
    </w:p>
    <w:p w:rsidR="00154F04" w:rsidRPr="00727440" w:rsidRDefault="00154F04" w:rsidP="00FD57FC">
      <w:pPr>
        <w:pStyle w:val="a5"/>
        <w:spacing w:before="0" w:beforeAutospacing="0" w:after="0" w:afterAutospacing="0"/>
        <w:ind w:firstLine="709"/>
        <w:jc w:val="both"/>
        <w:rPr>
          <w:rFonts w:ascii="Times New Roman" w:hAnsi="Times New Roman" w:cs="Times New Roman"/>
          <w:lang w:val="uk-UA"/>
        </w:rPr>
      </w:pPr>
      <w:r w:rsidRPr="00727440">
        <w:rPr>
          <w:rFonts w:ascii="Times New Roman" w:hAnsi="Times New Roman" w:cs="Times New Roman"/>
        </w:rPr>
        <w:t xml:space="preserve">В 1934 </w:t>
      </w:r>
      <w:r w:rsidRPr="00727440">
        <w:rPr>
          <w:rFonts w:ascii="Times New Roman" w:hAnsi="Times New Roman" w:cs="Times New Roman"/>
          <w:lang w:val="uk-UA"/>
        </w:rPr>
        <w:t>році ві</w:t>
      </w:r>
      <w:r w:rsidRPr="00727440">
        <w:rPr>
          <w:rFonts w:ascii="Times New Roman" w:hAnsi="Times New Roman" w:cs="Times New Roman"/>
        </w:rPr>
        <w:t xml:space="preserve">н </w:t>
      </w:r>
      <w:r w:rsidRPr="00727440">
        <w:rPr>
          <w:rFonts w:ascii="Times New Roman" w:hAnsi="Times New Roman" w:cs="Times New Roman"/>
          <w:lang w:val="uk-UA"/>
        </w:rPr>
        <w:t>ї</w:t>
      </w:r>
      <w:r w:rsidRPr="00727440">
        <w:rPr>
          <w:rFonts w:ascii="Times New Roman" w:hAnsi="Times New Roman" w:cs="Times New Roman"/>
        </w:rPr>
        <w:t>де в Палестину</w:t>
      </w:r>
      <w:r w:rsidRPr="00727440">
        <w:rPr>
          <w:rFonts w:ascii="Times New Roman" w:hAnsi="Times New Roman" w:cs="Times New Roman"/>
          <w:lang w:val="uk-UA"/>
        </w:rPr>
        <w:t>,</w:t>
      </w:r>
      <w:r w:rsidRPr="00727440">
        <w:rPr>
          <w:rFonts w:ascii="Times New Roman" w:hAnsi="Times New Roman" w:cs="Times New Roman"/>
        </w:rPr>
        <w:t xml:space="preserve"> де </w:t>
      </w:r>
      <w:r w:rsidRPr="00727440">
        <w:rPr>
          <w:rFonts w:ascii="Times New Roman" w:hAnsi="Times New Roman" w:cs="Times New Roman"/>
          <w:lang w:val="uk-UA"/>
        </w:rPr>
        <w:t>звелик</w:t>
      </w:r>
      <w:r w:rsidRPr="00727440">
        <w:rPr>
          <w:rFonts w:ascii="Times New Roman" w:hAnsi="Times New Roman" w:cs="Times New Roman"/>
        </w:rPr>
        <w:t>им усп</w:t>
      </w:r>
      <w:r w:rsidRPr="00727440">
        <w:rPr>
          <w:rFonts w:ascii="Times New Roman" w:hAnsi="Times New Roman" w:cs="Times New Roman"/>
          <w:lang w:val="uk-UA"/>
        </w:rPr>
        <w:t>і</w:t>
      </w:r>
      <w:r w:rsidRPr="00727440">
        <w:rPr>
          <w:rFonts w:ascii="Times New Roman" w:hAnsi="Times New Roman" w:cs="Times New Roman"/>
        </w:rPr>
        <w:t>хом в</w:t>
      </w:r>
      <w:r w:rsidRPr="00727440">
        <w:rPr>
          <w:rFonts w:ascii="Times New Roman" w:hAnsi="Times New Roman" w:cs="Times New Roman"/>
          <w:lang w:val="uk-UA"/>
        </w:rPr>
        <w:t>и</w:t>
      </w:r>
      <w:r w:rsidRPr="00727440">
        <w:rPr>
          <w:rFonts w:ascii="Times New Roman" w:hAnsi="Times New Roman" w:cs="Times New Roman"/>
        </w:rPr>
        <w:t>ступа</w:t>
      </w:r>
      <w:r w:rsidRPr="00727440">
        <w:rPr>
          <w:rFonts w:ascii="Times New Roman" w:hAnsi="Times New Roman" w:cs="Times New Roman"/>
          <w:lang w:val="uk-UA"/>
        </w:rPr>
        <w:t>є</w:t>
      </w:r>
      <w:r w:rsidRPr="00727440">
        <w:rPr>
          <w:rFonts w:ascii="Times New Roman" w:hAnsi="Times New Roman" w:cs="Times New Roman"/>
        </w:rPr>
        <w:t xml:space="preserve"> в Хайфе,</w:t>
      </w:r>
      <w:r w:rsidRPr="00727440">
        <w:rPr>
          <w:rFonts w:ascii="Times New Roman" w:hAnsi="Times New Roman" w:cs="Times New Roman"/>
          <w:lang w:val="uk-UA"/>
        </w:rPr>
        <w:t xml:space="preserve"> Тель</w:t>
      </w:r>
      <w:r w:rsidR="00DF1408" w:rsidRPr="00727440">
        <w:rPr>
          <w:rFonts w:ascii="Times New Roman" w:hAnsi="Times New Roman" w:cs="Times New Roman"/>
          <w:lang w:val="uk-UA"/>
        </w:rPr>
        <w:t>-</w:t>
      </w:r>
      <w:r w:rsidRPr="00727440">
        <w:rPr>
          <w:rFonts w:ascii="Times New Roman" w:hAnsi="Times New Roman" w:cs="Times New Roman"/>
          <w:lang w:val="uk-UA"/>
        </w:rPr>
        <w:t>Авіві та Єрусалимі.</w:t>
      </w:r>
      <w:r w:rsidR="00FD57FC" w:rsidRPr="00727440">
        <w:rPr>
          <w:rFonts w:ascii="Times New Roman" w:hAnsi="Times New Roman" w:cs="Times New Roman"/>
          <w:lang w:val="uk-UA"/>
        </w:rPr>
        <w:t xml:space="preserve"> </w:t>
      </w:r>
      <w:r w:rsidRPr="00727440">
        <w:rPr>
          <w:rFonts w:ascii="Times New Roman" w:hAnsi="Times New Roman" w:cs="Times New Roman"/>
          <w:lang w:val="uk-UA"/>
        </w:rPr>
        <w:t>Співак продовжував жити у світі музики, далі записував платівки, інколи давав концерти у різних містах Європи та в Нью</w:t>
      </w:r>
      <w:r w:rsidR="004C5B71" w:rsidRPr="00727440">
        <w:rPr>
          <w:rFonts w:ascii="Times New Roman" w:hAnsi="Times New Roman" w:cs="Times New Roman"/>
          <w:lang w:val="uk-UA"/>
        </w:rPr>
        <w:t>-</w:t>
      </w:r>
      <w:r w:rsidRPr="00727440">
        <w:rPr>
          <w:rFonts w:ascii="Times New Roman" w:hAnsi="Times New Roman" w:cs="Times New Roman"/>
          <w:lang w:val="uk-UA"/>
        </w:rPr>
        <w:t xml:space="preserve">Йорку.Будучи всесвітньовідомим співаком і актором, Шмідт приїздить також з концертами на Батьківщину. </w:t>
      </w:r>
      <w:r w:rsidRPr="00727440">
        <w:rPr>
          <w:rFonts w:ascii="Times New Roman" w:hAnsi="Times New Roman" w:cs="Times New Roman"/>
        </w:rPr>
        <w:t>Місцева чернівецька преса захоплено описувала його виступ від 10 листопада 1936 р</w:t>
      </w:r>
      <w:r w:rsidRPr="00727440">
        <w:rPr>
          <w:rFonts w:ascii="Times New Roman" w:hAnsi="Times New Roman" w:cs="Times New Roman"/>
          <w:lang w:val="uk-UA"/>
        </w:rPr>
        <w:t>оку</w:t>
      </w:r>
      <w:r w:rsidRPr="00727440">
        <w:rPr>
          <w:rFonts w:ascii="Times New Roman" w:hAnsi="Times New Roman" w:cs="Times New Roman"/>
        </w:rPr>
        <w:t xml:space="preserve">, який відбувся в концертному залі </w:t>
      </w:r>
      <w:r w:rsidR="00310CBA">
        <w:rPr>
          <w:rFonts w:ascii="Times New Roman" w:hAnsi="Times New Roman" w:cs="Times New Roman"/>
        </w:rPr>
        <w:t>«</w:t>
      </w:r>
      <w:r w:rsidRPr="00727440">
        <w:rPr>
          <w:rFonts w:ascii="Times New Roman" w:hAnsi="Times New Roman" w:cs="Times New Roman"/>
        </w:rPr>
        <w:t>Скала</w:t>
      </w:r>
      <w:r w:rsidR="00310CBA">
        <w:rPr>
          <w:rFonts w:ascii="Times New Roman" w:hAnsi="Times New Roman" w:cs="Times New Roman"/>
        </w:rPr>
        <w:t>»</w:t>
      </w:r>
      <w:r w:rsidRPr="00727440">
        <w:rPr>
          <w:rFonts w:ascii="Times New Roman" w:hAnsi="Times New Roman" w:cs="Times New Roman"/>
        </w:rPr>
        <w:t xml:space="preserve"> і зібрав понад тисячу глядачів. Двогодинний концерт у фортепіанному супроводі місцевої віртуозки пані</w:t>
      </w:r>
      <w:r w:rsidR="004C5B71" w:rsidRPr="00727440">
        <w:rPr>
          <w:rFonts w:ascii="Times New Roman" w:hAnsi="Times New Roman"/>
          <w:lang w:val="uk-UA"/>
        </w:rPr>
        <w:t xml:space="preserve"> </w:t>
      </w:r>
      <w:r w:rsidRPr="00727440">
        <w:rPr>
          <w:rFonts w:ascii="Times New Roman" w:hAnsi="Times New Roman" w:cs="Times New Roman"/>
        </w:rPr>
        <w:t>Б’янки Кремер</w:t>
      </w:r>
      <w:r w:rsidR="004C5B71" w:rsidRPr="00727440">
        <w:rPr>
          <w:rFonts w:ascii="Times New Roman" w:hAnsi="Times New Roman"/>
          <w:lang w:val="uk-UA"/>
        </w:rPr>
        <w:t>-</w:t>
      </w:r>
      <w:r w:rsidRPr="00727440">
        <w:rPr>
          <w:rFonts w:ascii="Times New Roman" w:hAnsi="Times New Roman" w:cs="Times New Roman"/>
        </w:rPr>
        <w:t xml:space="preserve">Нойбергер прикував увагу вдячної публіки. Всі фахівці упевнились, що талант співака, відтоді, коли чернівчани його востаннє чули, дуже розвинувся. Він співав італійські, французькі та німецькі твори, і щоразу сильнішими ставали оплески. </w:t>
      </w:r>
      <w:r w:rsidRPr="00727440">
        <w:rPr>
          <w:rFonts w:ascii="Times New Roman" w:hAnsi="Times New Roman" w:cs="Times New Roman"/>
          <w:lang w:val="en-US"/>
        </w:rPr>
        <w:t>I</w:t>
      </w:r>
      <w:r w:rsidRPr="00727440">
        <w:rPr>
          <w:rFonts w:ascii="Times New Roman" w:hAnsi="Times New Roman" w:cs="Times New Roman"/>
          <w:lang w:val="uk-UA"/>
        </w:rPr>
        <w:t xml:space="preserve">з </w:t>
      </w:r>
      <w:r w:rsidRPr="00727440">
        <w:rPr>
          <w:rFonts w:ascii="Times New Roman" w:hAnsi="Times New Roman" w:cs="Times New Roman"/>
        </w:rPr>
        <w:t>надзвичайним успіхом були сприйняті румунськ</w:t>
      </w:r>
      <w:r w:rsidRPr="00727440">
        <w:rPr>
          <w:rFonts w:ascii="Times New Roman" w:hAnsi="Times New Roman" w:cs="Times New Roman"/>
          <w:lang w:val="uk-UA"/>
        </w:rPr>
        <w:t>і</w:t>
      </w:r>
      <w:r w:rsidRPr="00727440">
        <w:rPr>
          <w:rFonts w:ascii="Times New Roman" w:hAnsi="Times New Roman" w:cs="Times New Roman"/>
        </w:rPr>
        <w:t xml:space="preserve"> і єврейськ</w:t>
      </w:r>
      <w:r w:rsidRPr="00727440">
        <w:rPr>
          <w:rFonts w:ascii="Times New Roman" w:hAnsi="Times New Roman" w:cs="Times New Roman"/>
          <w:lang w:val="uk-UA"/>
        </w:rPr>
        <w:t>і</w:t>
      </w:r>
      <w:r w:rsidRPr="00727440">
        <w:rPr>
          <w:rFonts w:ascii="Times New Roman" w:hAnsi="Times New Roman" w:cs="Times New Roman"/>
        </w:rPr>
        <w:t xml:space="preserve"> пісні. Коли програма була завершена, співаку довелося виступати </w:t>
      </w:r>
      <w:r w:rsidR="00310CBA">
        <w:rPr>
          <w:rFonts w:ascii="Times New Roman" w:hAnsi="Times New Roman" w:cs="Times New Roman"/>
        </w:rPr>
        <w:t>«</w:t>
      </w:r>
      <w:r w:rsidRPr="00727440">
        <w:rPr>
          <w:rFonts w:ascii="Times New Roman" w:hAnsi="Times New Roman" w:cs="Times New Roman"/>
        </w:rPr>
        <w:t>на біс</w:t>
      </w:r>
      <w:r w:rsidR="00310CBA">
        <w:rPr>
          <w:rFonts w:ascii="Times New Roman" w:hAnsi="Times New Roman" w:cs="Times New Roman"/>
        </w:rPr>
        <w:t>»</w:t>
      </w:r>
      <w:r w:rsidRPr="00727440">
        <w:rPr>
          <w:rFonts w:ascii="Times New Roman" w:hAnsi="Times New Roman" w:cs="Times New Roman"/>
        </w:rPr>
        <w:t xml:space="preserve">. Музичні критики одностайно стверджували, </w:t>
      </w:r>
      <w:r w:rsidRPr="00727440">
        <w:rPr>
          <w:rFonts w:ascii="Times New Roman" w:hAnsi="Times New Roman" w:cs="Times New Roman"/>
        </w:rPr>
        <w:lastRenderedPageBreak/>
        <w:t xml:space="preserve">що </w:t>
      </w:r>
      <w:r w:rsidRPr="00727440">
        <w:rPr>
          <w:rFonts w:ascii="Times New Roman" w:hAnsi="Times New Roman" w:cs="Times New Roman"/>
          <w:lang w:val="uk-UA"/>
        </w:rPr>
        <w:t xml:space="preserve">Йозеф </w:t>
      </w:r>
      <w:r w:rsidRPr="00727440">
        <w:rPr>
          <w:rFonts w:ascii="Times New Roman" w:hAnsi="Times New Roman" w:cs="Times New Roman"/>
        </w:rPr>
        <w:t>Шмідт є, безсумнівно, ліричним тенором, єдиним у своєму жанрі. Найтонші, найніжніші відтінки, які накладаються на його голос та у інших виконавців здавались би недоречними, голосу Шмідта додають того звабливо</w:t>
      </w:r>
      <w:r w:rsidR="004C5B71" w:rsidRPr="00727440">
        <w:rPr>
          <w:rFonts w:ascii="Times New Roman" w:hAnsi="Times New Roman"/>
          <w:lang w:val="uk-UA"/>
        </w:rPr>
        <w:t>-</w:t>
      </w:r>
      <w:r w:rsidRPr="00727440">
        <w:rPr>
          <w:rFonts w:ascii="Times New Roman" w:hAnsi="Times New Roman" w:cs="Times New Roman"/>
        </w:rPr>
        <w:t>м’якого акценту, який вирізняє його серед інших і характеризує як співака</w:t>
      </w:r>
      <w:r w:rsidRPr="00727440">
        <w:rPr>
          <w:rFonts w:ascii="Times New Roman" w:hAnsi="Times New Roman" w:cs="Times New Roman"/>
          <w:lang w:val="uk-UA"/>
        </w:rPr>
        <w:t>.</w:t>
      </w:r>
    </w:p>
    <w:p w:rsidR="00154F04" w:rsidRPr="00727440" w:rsidRDefault="00154F04" w:rsidP="00154F04">
      <w:pPr>
        <w:spacing w:after="0" w:line="240" w:lineRule="auto"/>
        <w:ind w:firstLine="709"/>
        <w:jc w:val="both"/>
        <w:rPr>
          <w:rFonts w:ascii="Times New Roman" w:hAnsi="Times New Roman"/>
          <w:sz w:val="24"/>
          <w:szCs w:val="24"/>
          <w:shd w:val="clear" w:color="auto" w:fill="FFFFFF"/>
          <w:lang w:val="uk-UA"/>
        </w:rPr>
      </w:pPr>
      <w:r w:rsidRPr="00727440">
        <w:rPr>
          <w:rFonts w:ascii="Times New Roman" w:hAnsi="Times New Roman"/>
          <w:sz w:val="24"/>
          <w:szCs w:val="24"/>
        </w:rPr>
        <w:t>Дв</w:t>
      </w:r>
      <w:r w:rsidRPr="00727440">
        <w:rPr>
          <w:rFonts w:ascii="Times New Roman" w:hAnsi="Times New Roman"/>
          <w:sz w:val="24"/>
          <w:szCs w:val="24"/>
          <w:lang w:val="uk-UA"/>
        </w:rPr>
        <w:t xml:space="preserve">ічі </w:t>
      </w:r>
      <w:r w:rsidRPr="00727440">
        <w:rPr>
          <w:rFonts w:ascii="Times New Roman" w:hAnsi="Times New Roman"/>
          <w:sz w:val="24"/>
          <w:szCs w:val="24"/>
        </w:rPr>
        <w:t>1937</w:t>
      </w:r>
      <w:r w:rsidRPr="00727440">
        <w:rPr>
          <w:rFonts w:ascii="Times New Roman" w:hAnsi="Times New Roman"/>
          <w:sz w:val="24"/>
          <w:szCs w:val="24"/>
          <w:lang w:val="uk-UA"/>
        </w:rPr>
        <w:t xml:space="preserve"> року</w:t>
      </w:r>
      <w:r w:rsidRPr="00727440">
        <w:rPr>
          <w:rFonts w:ascii="Times New Roman" w:hAnsi="Times New Roman"/>
          <w:sz w:val="24"/>
          <w:szCs w:val="24"/>
        </w:rPr>
        <w:t xml:space="preserve"> по</w:t>
      </w:r>
      <w:r w:rsidRPr="00727440">
        <w:rPr>
          <w:rFonts w:ascii="Times New Roman" w:hAnsi="Times New Roman"/>
          <w:sz w:val="24"/>
          <w:szCs w:val="24"/>
          <w:lang w:val="uk-UA"/>
        </w:rPr>
        <w:t>бував з</w:t>
      </w:r>
      <w:r w:rsidRPr="00727440">
        <w:rPr>
          <w:rFonts w:ascii="Times New Roman" w:hAnsi="Times New Roman"/>
          <w:sz w:val="24"/>
          <w:szCs w:val="24"/>
        </w:rPr>
        <w:t xml:space="preserve"> концертами </w:t>
      </w:r>
      <w:r w:rsidRPr="00727440">
        <w:rPr>
          <w:rFonts w:ascii="Times New Roman" w:hAnsi="Times New Roman"/>
          <w:sz w:val="24"/>
          <w:szCs w:val="24"/>
          <w:lang w:val="uk-UA"/>
        </w:rPr>
        <w:t xml:space="preserve">в </w:t>
      </w:r>
      <w:r w:rsidRPr="00727440">
        <w:rPr>
          <w:rFonts w:ascii="Times New Roman" w:hAnsi="Times New Roman"/>
          <w:sz w:val="24"/>
          <w:szCs w:val="24"/>
        </w:rPr>
        <w:t>США (5 концерт</w:t>
      </w:r>
      <w:r w:rsidRPr="00727440">
        <w:rPr>
          <w:rFonts w:ascii="Times New Roman" w:hAnsi="Times New Roman"/>
          <w:sz w:val="24"/>
          <w:szCs w:val="24"/>
          <w:lang w:val="uk-UA"/>
        </w:rPr>
        <w:t>і</w:t>
      </w:r>
      <w:r w:rsidRPr="00727440">
        <w:rPr>
          <w:rFonts w:ascii="Times New Roman" w:hAnsi="Times New Roman"/>
          <w:sz w:val="24"/>
          <w:szCs w:val="24"/>
        </w:rPr>
        <w:t>в в Карнег</w:t>
      </w:r>
      <w:r w:rsidRPr="00727440">
        <w:rPr>
          <w:rFonts w:ascii="Times New Roman" w:hAnsi="Times New Roman"/>
          <w:sz w:val="24"/>
          <w:szCs w:val="24"/>
          <w:lang w:val="uk-UA"/>
        </w:rPr>
        <w:t>і</w:t>
      </w:r>
      <w:r w:rsidR="004C5B71" w:rsidRPr="00727440">
        <w:rPr>
          <w:rFonts w:ascii="Times New Roman" w:hAnsi="Times New Roman"/>
          <w:sz w:val="24"/>
          <w:szCs w:val="24"/>
          <w:lang w:val="uk-UA"/>
        </w:rPr>
        <w:t>-</w:t>
      </w:r>
      <w:r w:rsidRPr="00727440">
        <w:rPr>
          <w:rFonts w:ascii="Times New Roman" w:hAnsi="Times New Roman"/>
          <w:sz w:val="24"/>
          <w:szCs w:val="24"/>
        </w:rPr>
        <w:t>холл, концерт</w:t>
      </w:r>
      <w:r w:rsidRPr="00727440">
        <w:rPr>
          <w:rFonts w:ascii="Times New Roman" w:hAnsi="Times New Roman"/>
          <w:sz w:val="24"/>
          <w:szCs w:val="24"/>
          <w:lang w:val="uk-UA"/>
        </w:rPr>
        <w:t>и</w:t>
      </w:r>
      <w:r w:rsidRPr="00727440">
        <w:rPr>
          <w:rFonts w:ascii="Times New Roman" w:hAnsi="Times New Roman"/>
          <w:sz w:val="24"/>
          <w:szCs w:val="24"/>
        </w:rPr>
        <w:t xml:space="preserve"> в штатах Огайо, Пенс</w:t>
      </w:r>
      <w:r w:rsidRPr="00727440">
        <w:rPr>
          <w:rFonts w:ascii="Times New Roman" w:hAnsi="Times New Roman"/>
          <w:sz w:val="24"/>
          <w:szCs w:val="24"/>
          <w:lang w:val="uk-UA"/>
        </w:rPr>
        <w:t>і</w:t>
      </w:r>
      <w:r w:rsidRPr="00727440">
        <w:rPr>
          <w:rFonts w:ascii="Times New Roman" w:hAnsi="Times New Roman"/>
          <w:sz w:val="24"/>
          <w:szCs w:val="24"/>
        </w:rPr>
        <w:t>льван</w:t>
      </w:r>
      <w:r w:rsidRPr="00727440">
        <w:rPr>
          <w:rFonts w:ascii="Times New Roman" w:hAnsi="Times New Roman"/>
          <w:sz w:val="24"/>
          <w:szCs w:val="24"/>
          <w:lang w:val="uk-UA"/>
        </w:rPr>
        <w:t>і</w:t>
      </w:r>
      <w:r w:rsidRPr="00727440">
        <w:rPr>
          <w:rFonts w:ascii="Times New Roman" w:hAnsi="Times New Roman"/>
          <w:sz w:val="24"/>
          <w:szCs w:val="24"/>
        </w:rPr>
        <w:t xml:space="preserve">я, Колорадо, </w:t>
      </w:r>
      <w:r w:rsidRPr="00727440">
        <w:rPr>
          <w:rFonts w:ascii="Times New Roman" w:hAnsi="Times New Roman"/>
          <w:sz w:val="24"/>
          <w:szCs w:val="24"/>
          <w:lang w:val="uk-UA"/>
        </w:rPr>
        <w:t xml:space="preserve">північна та Південна </w:t>
      </w:r>
      <w:r w:rsidRPr="00727440">
        <w:rPr>
          <w:rFonts w:ascii="Times New Roman" w:hAnsi="Times New Roman"/>
          <w:sz w:val="24"/>
          <w:szCs w:val="24"/>
        </w:rPr>
        <w:t xml:space="preserve">Дакота, Алабама, Техас </w:t>
      </w:r>
      <w:r w:rsidRPr="00727440">
        <w:rPr>
          <w:rFonts w:ascii="Times New Roman" w:hAnsi="Times New Roman"/>
          <w:sz w:val="24"/>
          <w:szCs w:val="24"/>
          <w:lang w:val="uk-UA"/>
        </w:rPr>
        <w:t>і</w:t>
      </w:r>
      <w:r w:rsidRPr="00727440">
        <w:rPr>
          <w:rFonts w:ascii="Times New Roman" w:hAnsi="Times New Roman"/>
          <w:sz w:val="24"/>
          <w:szCs w:val="24"/>
        </w:rPr>
        <w:t xml:space="preserve"> Флорида). </w:t>
      </w:r>
      <w:r w:rsidRPr="00727440">
        <w:rPr>
          <w:rFonts w:ascii="Times New Roman" w:hAnsi="Times New Roman"/>
          <w:sz w:val="24"/>
          <w:szCs w:val="24"/>
          <w:lang w:val="uk-UA"/>
        </w:rPr>
        <w:t>Ві</w:t>
      </w:r>
      <w:r w:rsidRPr="00727440">
        <w:rPr>
          <w:rFonts w:ascii="Times New Roman" w:hAnsi="Times New Roman"/>
          <w:sz w:val="24"/>
          <w:szCs w:val="24"/>
        </w:rPr>
        <w:t>н так</w:t>
      </w:r>
      <w:r w:rsidRPr="00727440">
        <w:rPr>
          <w:rFonts w:ascii="Times New Roman" w:hAnsi="Times New Roman"/>
          <w:sz w:val="24"/>
          <w:szCs w:val="24"/>
          <w:lang w:val="uk-UA"/>
        </w:rPr>
        <w:t>о</w:t>
      </w:r>
      <w:r w:rsidRPr="00727440">
        <w:rPr>
          <w:rFonts w:ascii="Times New Roman" w:hAnsi="Times New Roman"/>
          <w:sz w:val="24"/>
          <w:szCs w:val="24"/>
        </w:rPr>
        <w:t>ж поб</w:t>
      </w:r>
      <w:r w:rsidRPr="00727440">
        <w:rPr>
          <w:rFonts w:ascii="Times New Roman" w:hAnsi="Times New Roman"/>
          <w:sz w:val="24"/>
          <w:szCs w:val="24"/>
          <w:lang w:val="uk-UA"/>
        </w:rPr>
        <w:t>у</w:t>
      </w:r>
      <w:r w:rsidRPr="00727440">
        <w:rPr>
          <w:rFonts w:ascii="Times New Roman" w:hAnsi="Times New Roman"/>
          <w:sz w:val="24"/>
          <w:szCs w:val="24"/>
        </w:rPr>
        <w:t>ва</w:t>
      </w:r>
      <w:r w:rsidRPr="00727440">
        <w:rPr>
          <w:rFonts w:ascii="Times New Roman" w:hAnsi="Times New Roman"/>
          <w:sz w:val="24"/>
          <w:szCs w:val="24"/>
          <w:lang w:val="uk-UA"/>
        </w:rPr>
        <w:t>ву</w:t>
      </w:r>
      <w:r w:rsidRPr="00727440">
        <w:rPr>
          <w:rFonts w:ascii="Times New Roman" w:hAnsi="Times New Roman"/>
          <w:sz w:val="24"/>
          <w:szCs w:val="24"/>
        </w:rPr>
        <w:t xml:space="preserve"> Мекси</w:t>
      </w:r>
      <w:r w:rsidRPr="00727440">
        <w:rPr>
          <w:rFonts w:ascii="Times New Roman" w:hAnsi="Times New Roman"/>
          <w:sz w:val="24"/>
          <w:szCs w:val="24"/>
          <w:lang w:val="uk-UA"/>
        </w:rPr>
        <w:t>ціі</w:t>
      </w:r>
      <w:r w:rsidRPr="00727440">
        <w:rPr>
          <w:rFonts w:ascii="Times New Roman" w:hAnsi="Times New Roman"/>
          <w:sz w:val="24"/>
          <w:szCs w:val="24"/>
        </w:rPr>
        <w:t xml:space="preserve"> на Куб</w:t>
      </w:r>
      <w:r w:rsidRPr="00727440">
        <w:rPr>
          <w:rFonts w:ascii="Times New Roman" w:hAnsi="Times New Roman"/>
          <w:sz w:val="24"/>
          <w:szCs w:val="24"/>
          <w:lang w:val="uk-UA"/>
        </w:rPr>
        <w:t>і</w:t>
      </w:r>
      <w:r w:rsidRPr="00727440">
        <w:rPr>
          <w:rFonts w:ascii="Times New Roman" w:hAnsi="Times New Roman"/>
          <w:sz w:val="24"/>
          <w:szCs w:val="24"/>
        </w:rPr>
        <w:t xml:space="preserve">. </w:t>
      </w:r>
      <w:r w:rsidRPr="00727440">
        <w:rPr>
          <w:rFonts w:ascii="Times New Roman" w:hAnsi="Times New Roman"/>
          <w:sz w:val="24"/>
          <w:szCs w:val="24"/>
          <w:lang w:val="uk-UA"/>
        </w:rPr>
        <w:t>Скрізь мав коловальн</w:t>
      </w:r>
      <w:r w:rsidRPr="00727440">
        <w:rPr>
          <w:rFonts w:ascii="Times New Roman" w:hAnsi="Times New Roman"/>
          <w:sz w:val="24"/>
          <w:szCs w:val="24"/>
        </w:rPr>
        <w:t>ий усп</w:t>
      </w:r>
      <w:r w:rsidRPr="00727440">
        <w:rPr>
          <w:rFonts w:ascii="Times New Roman" w:hAnsi="Times New Roman"/>
          <w:sz w:val="24"/>
          <w:szCs w:val="24"/>
          <w:lang w:val="uk-UA"/>
        </w:rPr>
        <w:t>і</w:t>
      </w:r>
      <w:r w:rsidRPr="00727440">
        <w:rPr>
          <w:rFonts w:ascii="Times New Roman" w:hAnsi="Times New Roman"/>
          <w:sz w:val="24"/>
          <w:szCs w:val="24"/>
        </w:rPr>
        <w:t xml:space="preserve">х. </w:t>
      </w:r>
      <w:r w:rsidRPr="00727440">
        <w:rPr>
          <w:rFonts w:ascii="Times New Roman" w:hAnsi="Times New Roman"/>
          <w:sz w:val="24"/>
          <w:szCs w:val="24"/>
          <w:shd w:val="clear" w:color="auto" w:fill="FFFFFF"/>
        </w:rPr>
        <w:t xml:space="preserve">Його популярність у США була настільки великою, що йому там були готові платити астрономічно високі гонорари. За виступ у </w:t>
      </w:r>
      <w:r w:rsidR="00310CBA">
        <w:rPr>
          <w:rFonts w:ascii="Times New Roman" w:hAnsi="Times New Roman"/>
          <w:sz w:val="24"/>
          <w:szCs w:val="24"/>
          <w:shd w:val="clear" w:color="auto" w:fill="FFFFFF"/>
        </w:rPr>
        <w:t>«</w:t>
      </w:r>
      <w:r w:rsidRPr="00727440">
        <w:rPr>
          <w:rFonts w:ascii="Times New Roman" w:hAnsi="Times New Roman"/>
          <w:sz w:val="24"/>
          <w:szCs w:val="24"/>
          <w:shd w:val="clear" w:color="auto" w:fill="FFFFFF"/>
        </w:rPr>
        <w:t>Карнегі</w:t>
      </w:r>
      <w:r w:rsidR="004C5B71" w:rsidRPr="00727440">
        <w:rPr>
          <w:rFonts w:ascii="Times New Roman" w:hAnsi="Times New Roman"/>
          <w:sz w:val="24"/>
          <w:szCs w:val="24"/>
          <w:shd w:val="clear" w:color="auto" w:fill="FFFFFF"/>
          <w:lang w:val="uk-UA"/>
        </w:rPr>
        <w:t>-</w:t>
      </w:r>
      <w:r w:rsidRPr="00727440">
        <w:rPr>
          <w:rFonts w:ascii="Times New Roman" w:hAnsi="Times New Roman"/>
          <w:sz w:val="24"/>
          <w:szCs w:val="24"/>
          <w:shd w:val="clear" w:color="auto" w:fill="FFFFFF"/>
        </w:rPr>
        <w:t>Хол</w:t>
      </w:r>
      <w:r w:rsidR="00310CBA">
        <w:rPr>
          <w:rFonts w:ascii="Times New Roman" w:hAnsi="Times New Roman"/>
          <w:sz w:val="24"/>
          <w:szCs w:val="24"/>
          <w:shd w:val="clear" w:color="auto" w:fill="FFFFFF"/>
        </w:rPr>
        <w:t>»</w:t>
      </w:r>
      <w:r w:rsidRPr="00727440">
        <w:rPr>
          <w:rFonts w:ascii="Times New Roman" w:hAnsi="Times New Roman"/>
          <w:sz w:val="24"/>
          <w:szCs w:val="24"/>
          <w:shd w:val="clear" w:color="auto" w:fill="FFFFFF"/>
        </w:rPr>
        <w:t xml:space="preserve"> в Нью</w:t>
      </w:r>
      <w:r w:rsidR="004C5B71" w:rsidRPr="00727440">
        <w:rPr>
          <w:rFonts w:ascii="Times New Roman" w:hAnsi="Times New Roman"/>
          <w:sz w:val="24"/>
          <w:szCs w:val="24"/>
          <w:shd w:val="clear" w:color="auto" w:fill="FFFFFF"/>
          <w:lang w:val="uk-UA"/>
        </w:rPr>
        <w:t>-</w:t>
      </w:r>
      <w:r w:rsidRPr="00727440">
        <w:rPr>
          <w:rFonts w:ascii="Times New Roman" w:hAnsi="Times New Roman"/>
          <w:sz w:val="24"/>
          <w:szCs w:val="24"/>
          <w:shd w:val="clear" w:color="auto" w:fill="FFFFFF"/>
        </w:rPr>
        <w:t xml:space="preserve">Йорку у спільному концерті він отримав за три хвилини </w:t>
      </w:r>
      <w:r w:rsidRPr="00727440">
        <w:rPr>
          <w:rFonts w:ascii="Times New Roman" w:hAnsi="Times New Roman"/>
          <w:sz w:val="24"/>
          <w:szCs w:val="24"/>
          <w:lang w:val="uk-UA"/>
        </w:rPr>
        <w:t>співу</w:t>
      </w:r>
      <w:r w:rsidRPr="00727440">
        <w:rPr>
          <w:rFonts w:ascii="Times New Roman" w:hAnsi="Times New Roman"/>
          <w:sz w:val="24"/>
          <w:szCs w:val="24"/>
        </w:rPr>
        <w:t>в ф</w:t>
      </w:r>
      <w:r w:rsidRPr="00727440">
        <w:rPr>
          <w:rFonts w:ascii="Times New Roman" w:hAnsi="Times New Roman"/>
          <w:sz w:val="24"/>
          <w:szCs w:val="24"/>
          <w:lang w:val="uk-UA"/>
        </w:rPr>
        <w:t>і</w:t>
      </w:r>
      <w:r w:rsidRPr="00727440">
        <w:rPr>
          <w:rFonts w:ascii="Times New Roman" w:hAnsi="Times New Roman"/>
          <w:sz w:val="24"/>
          <w:szCs w:val="24"/>
        </w:rPr>
        <w:t>льм</w:t>
      </w:r>
      <w:r w:rsidRPr="00727440">
        <w:rPr>
          <w:rFonts w:ascii="Times New Roman" w:hAnsi="Times New Roman"/>
          <w:sz w:val="24"/>
          <w:szCs w:val="24"/>
          <w:lang w:val="uk-UA"/>
        </w:rPr>
        <w:t>і</w:t>
      </w:r>
      <w:r w:rsidRPr="00727440">
        <w:rPr>
          <w:rFonts w:ascii="Times New Roman" w:hAnsi="Times New Roman"/>
          <w:sz w:val="24"/>
          <w:szCs w:val="24"/>
        </w:rPr>
        <w:t xml:space="preserve">, </w:t>
      </w:r>
      <w:r w:rsidRPr="00727440">
        <w:rPr>
          <w:rFonts w:ascii="Times New Roman" w:hAnsi="Times New Roman"/>
          <w:sz w:val="24"/>
          <w:szCs w:val="24"/>
          <w:lang w:val="uk-UA"/>
        </w:rPr>
        <w:t>зйо</w:t>
      </w:r>
      <w:r w:rsidRPr="00727440">
        <w:rPr>
          <w:rFonts w:ascii="Times New Roman" w:hAnsi="Times New Roman"/>
          <w:sz w:val="24"/>
          <w:szCs w:val="24"/>
        </w:rPr>
        <w:t xml:space="preserve">мки, </w:t>
      </w:r>
      <w:r w:rsidRPr="00727440">
        <w:rPr>
          <w:rFonts w:ascii="Times New Roman" w:hAnsi="Times New Roman"/>
          <w:sz w:val="24"/>
          <w:szCs w:val="24"/>
          <w:lang w:val="uk-UA"/>
        </w:rPr>
        <w:t>яко</w:t>
      </w:r>
      <w:r w:rsidRPr="00727440">
        <w:rPr>
          <w:rFonts w:ascii="Times New Roman" w:hAnsi="Times New Roman"/>
          <w:sz w:val="24"/>
          <w:szCs w:val="24"/>
        </w:rPr>
        <w:t xml:space="preserve">го </w:t>
      </w:r>
      <w:r w:rsidRPr="00727440">
        <w:rPr>
          <w:rFonts w:ascii="Times New Roman" w:hAnsi="Times New Roman"/>
          <w:sz w:val="24"/>
          <w:szCs w:val="24"/>
          <w:lang w:val="uk-UA"/>
        </w:rPr>
        <w:t>були розраховані на</w:t>
      </w:r>
      <w:r w:rsidRPr="00727440">
        <w:rPr>
          <w:rFonts w:ascii="Times New Roman" w:hAnsi="Times New Roman"/>
          <w:sz w:val="24"/>
          <w:szCs w:val="24"/>
        </w:rPr>
        <w:t xml:space="preserve"> 1939-40 </w:t>
      </w:r>
      <w:r w:rsidRPr="00727440">
        <w:rPr>
          <w:rFonts w:ascii="Times New Roman" w:hAnsi="Times New Roman"/>
          <w:sz w:val="24"/>
          <w:szCs w:val="24"/>
          <w:lang w:val="uk-UA"/>
        </w:rPr>
        <w:t xml:space="preserve">роки </w:t>
      </w:r>
      <w:r w:rsidRPr="00727440">
        <w:rPr>
          <w:rFonts w:ascii="Times New Roman" w:hAnsi="Times New Roman"/>
          <w:sz w:val="24"/>
          <w:szCs w:val="24"/>
          <w:shd w:val="clear" w:color="auto" w:fill="FFFFFF"/>
        </w:rPr>
        <w:t>10 тисяч доларів, що, мабуть, було рекордним гонораром 30</w:t>
      </w:r>
      <w:r w:rsidR="004C5B71" w:rsidRPr="00727440">
        <w:rPr>
          <w:rFonts w:ascii="Times New Roman" w:hAnsi="Times New Roman"/>
          <w:sz w:val="24"/>
          <w:szCs w:val="24"/>
          <w:shd w:val="clear" w:color="auto" w:fill="FFFFFF"/>
          <w:lang w:val="uk-UA"/>
        </w:rPr>
        <w:t>-</w:t>
      </w:r>
      <w:r w:rsidRPr="00727440">
        <w:rPr>
          <w:rFonts w:ascii="Times New Roman" w:hAnsi="Times New Roman"/>
          <w:sz w:val="24"/>
          <w:szCs w:val="24"/>
          <w:shd w:val="clear" w:color="auto" w:fill="FFFFFF"/>
        </w:rPr>
        <w:t>х років</w:t>
      </w:r>
      <w:r w:rsidRPr="00727440">
        <w:rPr>
          <w:rFonts w:ascii="Times New Roman" w:hAnsi="Times New Roman"/>
          <w:sz w:val="24"/>
          <w:szCs w:val="24"/>
          <w:shd w:val="clear" w:color="auto" w:fill="FFFFFF"/>
          <w:lang w:val="uk-UA"/>
        </w:rPr>
        <w:t>.</w:t>
      </w:r>
      <w:r w:rsidRPr="00727440">
        <w:rPr>
          <w:rFonts w:ascii="Times New Roman" w:hAnsi="Times New Roman"/>
          <w:sz w:val="24"/>
          <w:szCs w:val="24"/>
        </w:rPr>
        <w:t xml:space="preserve"> Співав у Берлінській, Віденській, Брюсельській операх</w:t>
      </w:r>
      <w:r w:rsidRPr="00727440">
        <w:rPr>
          <w:rFonts w:ascii="Times New Roman" w:hAnsi="Times New Roman"/>
          <w:sz w:val="24"/>
          <w:szCs w:val="24"/>
          <w:lang w:val="uk-UA"/>
        </w:rPr>
        <w:t>.</w:t>
      </w:r>
    </w:p>
    <w:p w:rsidR="00154F04" w:rsidRPr="00727440" w:rsidRDefault="00154F04" w:rsidP="00154F04">
      <w:pPr>
        <w:spacing w:after="0" w:line="240" w:lineRule="auto"/>
        <w:ind w:firstLine="709"/>
        <w:jc w:val="both"/>
        <w:rPr>
          <w:rFonts w:ascii="Times New Roman" w:hAnsi="Times New Roman"/>
          <w:sz w:val="24"/>
          <w:szCs w:val="24"/>
          <w:lang w:val="uk-UA"/>
        </w:rPr>
      </w:pPr>
      <w:r w:rsidRPr="00727440">
        <w:rPr>
          <w:rFonts w:ascii="Times New Roman" w:hAnsi="Times New Roman"/>
          <w:sz w:val="24"/>
          <w:szCs w:val="24"/>
          <w:shd w:val="clear" w:color="auto" w:fill="FFFFFF"/>
        </w:rPr>
        <w:t xml:space="preserve">Упродовж усього свого життя, навіть перебравшись за кордон і ставши знаменитим, Йозеф підтримував теплі стосунки з матір’ю. </w:t>
      </w:r>
      <w:r w:rsidRPr="00727440">
        <w:rPr>
          <w:rFonts w:ascii="Times New Roman" w:hAnsi="Times New Roman"/>
          <w:sz w:val="24"/>
          <w:szCs w:val="24"/>
          <w:shd w:val="clear" w:color="auto" w:fill="FFFFFF"/>
          <w:lang w:val="uk-UA"/>
        </w:rPr>
        <w:t>Співак</w:t>
      </w:r>
      <w:r w:rsidRPr="00727440">
        <w:rPr>
          <w:rFonts w:ascii="Times New Roman" w:hAnsi="Times New Roman"/>
          <w:sz w:val="24"/>
          <w:szCs w:val="24"/>
          <w:shd w:val="clear" w:color="auto" w:fill="FFFFFF"/>
        </w:rPr>
        <w:t xml:space="preserve"> провідував матір щороку восени, на великі єврейські свята. Мати мешкала у будинку на Ґрілльпарцерґассе, яка за Румунії була перейменована на честь лейтенанта Туртуряна (str. Locotenent Turturean); нині це вулиця І. Котляревського. Співак допоміг їй придбати у місті невелику аптеку. Зробив значний благодійний внесок на побудову лікарні (знаходилась на вул.</w:t>
      </w:r>
      <w:r w:rsidRPr="00727440">
        <w:rPr>
          <w:rFonts w:ascii="Times New Roman" w:hAnsi="Times New Roman"/>
          <w:sz w:val="24"/>
          <w:szCs w:val="24"/>
          <w:shd w:val="clear" w:color="auto" w:fill="FFFFFF"/>
          <w:lang w:val="uk-UA"/>
        </w:rPr>
        <w:t>Сагайдачного)</w:t>
      </w:r>
      <w:r w:rsidRPr="00727440">
        <w:rPr>
          <w:rFonts w:ascii="Times New Roman" w:hAnsi="Times New Roman"/>
          <w:sz w:val="24"/>
          <w:szCs w:val="24"/>
          <w:lang w:val="uk-UA"/>
        </w:rPr>
        <w:t>.</w:t>
      </w:r>
    </w:p>
    <w:p w:rsidR="00154F04" w:rsidRPr="00727440" w:rsidRDefault="00154F04" w:rsidP="00154F04">
      <w:pPr>
        <w:spacing w:after="0" w:line="240" w:lineRule="auto"/>
        <w:ind w:firstLine="709"/>
        <w:jc w:val="both"/>
        <w:rPr>
          <w:rFonts w:ascii="Times New Roman" w:hAnsi="Times New Roman"/>
          <w:sz w:val="24"/>
          <w:szCs w:val="24"/>
          <w:lang w:val="uk-UA"/>
        </w:rPr>
      </w:pPr>
      <w:r w:rsidRPr="00727440">
        <w:rPr>
          <w:rFonts w:ascii="Times New Roman" w:hAnsi="Times New Roman"/>
          <w:sz w:val="24"/>
          <w:szCs w:val="24"/>
          <w:lang w:val="uk-UA"/>
        </w:rPr>
        <w:t xml:space="preserve">До початку 1938 рокуЙозеф Шмідт мешкав у Австрії та, незважаючи на навислу загрозу нацизму, продовжував гастролювати. Сьомого березня 1938 року, за п’ять днів до приєднання Австрії до Німеччини і встановлення там фашистського режиму, Йозеф Шмідт назавжди попрощався з Віднем. Спочатку він з концертами об’їздить країни Бенілюксу та за порадою свого імпресаріо оселяється в Брюселі. Тут збувається його найзаповітніша мрія – співати на сцені. </w:t>
      </w:r>
      <w:r w:rsidRPr="00727440">
        <w:rPr>
          <w:rFonts w:ascii="Times New Roman" w:hAnsi="Times New Roman"/>
          <w:sz w:val="24"/>
          <w:szCs w:val="24"/>
        </w:rPr>
        <w:t>Його запрошують у Брюссельську Королівську оперу. Раніше через невеликий зріст йому скрізь відмовляли, але тепер він такий знаменитий, що публіка хоче слухати й бачити його на оперній сцені. На жаль, робота в опері тривала недовго</w:t>
      </w:r>
      <w:r w:rsidRPr="00727440">
        <w:rPr>
          <w:rFonts w:ascii="Times New Roman" w:hAnsi="Times New Roman"/>
          <w:sz w:val="24"/>
          <w:szCs w:val="24"/>
          <w:lang w:val="uk-UA"/>
        </w:rPr>
        <w:t xml:space="preserve">. </w:t>
      </w:r>
    </w:p>
    <w:p w:rsidR="00154F04" w:rsidRPr="00727440" w:rsidRDefault="00154F04" w:rsidP="00DF1408">
      <w:pPr>
        <w:spacing w:after="0" w:line="240" w:lineRule="auto"/>
        <w:ind w:firstLine="709"/>
        <w:jc w:val="both"/>
        <w:rPr>
          <w:rFonts w:ascii="Times New Roman" w:hAnsi="Times New Roman"/>
          <w:sz w:val="24"/>
          <w:szCs w:val="24"/>
          <w:lang w:val="uk-UA"/>
        </w:rPr>
      </w:pPr>
      <w:r w:rsidRPr="00727440">
        <w:rPr>
          <w:rFonts w:ascii="Times New Roman" w:hAnsi="Times New Roman"/>
          <w:sz w:val="24"/>
          <w:szCs w:val="24"/>
          <w:lang w:val="uk-UA"/>
        </w:rPr>
        <w:t>Фашизм добрався до Брюсселю.</w:t>
      </w:r>
      <w:r w:rsidR="00DF1408" w:rsidRPr="00727440">
        <w:rPr>
          <w:rFonts w:ascii="Times New Roman" w:hAnsi="Times New Roman"/>
          <w:sz w:val="24"/>
          <w:szCs w:val="24"/>
          <w:lang w:val="uk-UA"/>
        </w:rPr>
        <w:t xml:space="preserve"> </w:t>
      </w:r>
      <w:r w:rsidRPr="00727440">
        <w:rPr>
          <w:rFonts w:ascii="Times New Roman" w:hAnsi="Times New Roman"/>
          <w:sz w:val="24"/>
          <w:szCs w:val="24"/>
          <w:lang w:val="uk-UA"/>
        </w:rPr>
        <w:t xml:space="preserve">Війна захопила співака в Брюсселі, куди він необачно приїхав із Англії за викликом свого дядька й антрепренера Лео Енґеля. </w:t>
      </w:r>
      <w:r w:rsidRPr="00727440">
        <w:rPr>
          <w:rFonts w:ascii="Times New Roman" w:hAnsi="Times New Roman"/>
          <w:sz w:val="24"/>
          <w:szCs w:val="24"/>
        </w:rPr>
        <w:t>Незабаром Бельгія була захоплена німцями. Але за допомогою добрих людей Шмідта вдалося переправити в неокуповану зону на півдні Франції, у Марсель, який не був зайнятий німецькими військами</w:t>
      </w:r>
      <w:r w:rsidRPr="00727440">
        <w:rPr>
          <w:rFonts w:ascii="Times New Roman" w:hAnsi="Times New Roman"/>
          <w:sz w:val="24"/>
          <w:szCs w:val="24"/>
          <w:lang w:val="uk-UA"/>
        </w:rPr>
        <w:t xml:space="preserve">, </w:t>
      </w:r>
      <w:r w:rsidRPr="00727440">
        <w:rPr>
          <w:rFonts w:ascii="Times New Roman" w:hAnsi="Times New Roman"/>
          <w:sz w:val="24"/>
          <w:szCs w:val="24"/>
        </w:rPr>
        <w:t>звідки він намагався дістатися до Штатів. Проте війна в Атлантиці зробила цю подорож неможливою. Зоставалася остання надія на притулок − нейтральна Швейцарія</w:t>
      </w:r>
      <w:r w:rsidRPr="00727440">
        <w:rPr>
          <w:rFonts w:ascii="Times New Roman" w:hAnsi="Times New Roman"/>
          <w:sz w:val="24"/>
          <w:szCs w:val="24"/>
          <w:lang w:val="uk-UA"/>
        </w:rPr>
        <w:t xml:space="preserve">. </w:t>
      </w:r>
      <w:r w:rsidRPr="00727440">
        <w:rPr>
          <w:rFonts w:ascii="Times New Roman" w:hAnsi="Times New Roman"/>
          <w:sz w:val="24"/>
          <w:szCs w:val="24"/>
        </w:rPr>
        <w:t xml:space="preserve">З другої спроби Шмідту вдалося дістатися туди, але в країні </w:t>
      </w:r>
      <w:r w:rsidR="00310CBA">
        <w:rPr>
          <w:rFonts w:ascii="Times New Roman" w:hAnsi="Times New Roman"/>
          <w:sz w:val="24"/>
          <w:szCs w:val="24"/>
        </w:rPr>
        <w:t>«</w:t>
      </w:r>
      <w:r w:rsidRPr="00727440">
        <w:rPr>
          <w:rFonts w:ascii="Times New Roman" w:hAnsi="Times New Roman"/>
          <w:sz w:val="24"/>
          <w:szCs w:val="24"/>
        </w:rPr>
        <w:t>сиру й курортів</w:t>
      </w:r>
      <w:r w:rsidR="00310CBA">
        <w:rPr>
          <w:rFonts w:ascii="Times New Roman" w:hAnsi="Times New Roman"/>
          <w:sz w:val="24"/>
          <w:szCs w:val="24"/>
        </w:rPr>
        <w:t>»</w:t>
      </w:r>
      <w:r w:rsidRPr="00727440">
        <w:rPr>
          <w:rFonts w:ascii="Times New Roman" w:hAnsi="Times New Roman"/>
          <w:sz w:val="24"/>
          <w:szCs w:val="24"/>
        </w:rPr>
        <w:t xml:space="preserve"> на нього чекав табір для інтернованих осіб</w:t>
      </w:r>
      <w:r w:rsidRPr="00727440">
        <w:rPr>
          <w:rFonts w:ascii="Times New Roman" w:hAnsi="Times New Roman"/>
          <w:sz w:val="24"/>
          <w:szCs w:val="24"/>
          <w:lang w:val="uk-UA"/>
        </w:rPr>
        <w:t>.</w:t>
      </w:r>
    </w:p>
    <w:p w:rsidR="00154F04" w:rsidRPr="00727440" w:rsidRDefault="00154F04" w:rsidP="00154F04">
      <w:pPr>
        <w:pStyle w:val="a5"/>
        <w:spacing w:before="0" w:beforeAutospacing="0" w:after="0" w:afterAutospacing="0"/>
        <w:ind w:firstLine="709"/>
        <w:jc w:val="both"/>
        <w:rPr>
          <w:rFonts w:ascii="Times New Roman" w:hAnsi="Times New Roman" w:cs="Times New Roman"/>
          <w:b/>
          <w:lang w:val="uk-UA"/>
        </w:rPr>
      </w:pPr>
      <w:r w:rsidRPr="00727440">
        <w:rPr>
          <w:rFonts w:ascii="Times New Roman" w:hAnsi="Times New Roman" w:cs="Times New Roman"/>
          <w:b/>
          <w:lang w:val="uk-UA"/>
        </w:rPr>
        <w:t>Трагічна доля відомого тенора</w:t>
      </w:r>
    </w:p>
    <w:p w:rsidR="00154F04" w:rsidRPr="00727440" w:rsidRDefault="00154F04" w:rsidP="00154F04">
      <w:pPr>
        <w:pStyle w:val="a5"/>
        <w:spacing w:before="0" w:beforeAutospacing="0" w:after="0" w:afterAutospacing="0"/>
        <w:ind w:firstLine="709"/>
        <w:jc w:val="both"/>
        <w:rPr>
          <w:rFonts w:ascii="Times New Roman" w:hAnsi="Times New Roman" w:cs="Times New Roman"/>
          <w:lang w:val="uk-UA"/>
        </w:rPr>
      </w:pPr>
      <w:r w:rsidRPr="00727440">
        <w:rPr>
          <w:rFonts w:ascii="Times New Roman" w:hAnsi="Times New Roman" w:cs="Times New Roman"/>
          <w:lang w:val="uk-UA"/>
        </w:rPr>
        <w:t xml:space="preserve">Подальша доля співака з кожним днем набуває все більшого трагізму: документи румунського підданого згодом стають недійсними, і Шмідт потрапляє під поліцейський нагляд як біженець. </w:t>
      </w:r>
      <w:r w:rsidRPr="00727440">
        <w:rPr>
          <w:rFonts w:ascii="Times New Roman" w:hAnsi="Times New Roman" w:cs="Times New Roman"/>
        </w:rPr>
        <w:t>Його друг та імпресаріо</w:t>
      </w:r>
      <w:r w:rsidR="0055669D" w:rsidRPr="00727440">
        <w:rPr>
          <w:rFonts w:ascii="Times New Roman" w:hAnsi="Times New Roman" w:cs="Times New Roman"/>
          <w:lang w:val="uk-UA"/>
        </w:rPr>
        <w:t xml:space="preserve"> </w:t>
      </w:r>
      <w:r w:rsidRPr="00727440">
        <w:rPr>
          <w:rFonts w:ascii="Times New Roman" w:hAnsi="Times New Roman" w:cs="Times New Roman"/>
        </w:rPr>
        <w:t>Макс Нойман спробував організувати в березні 1942 р</w:t>
      </w:r>
      <w:r w:rsidRPr="00727440">
        <w:rPr>
          <w:rFonts w:ascii="Times New Roman" w:hAnsi="Times New Roman" w:cs="Times New Roman"/>
          <w:lang w:val="uk-UA"/>
        </w:rPr>
        <w:t xml:space="preserve">оку </w:t>
      </w:r>
      <w:r w:rsidRPr="00727440">
        <w:rPr>
          <w:rFonts w:ascii="Times New Roman" w:hAnsi="Times New Roman" w:cs="Times New Roman"/>
        </w:rPr>
        <w:t>концерт в Марселі. Всі квитки на концерт були розпродані, проте Шмідту виступати не довелось через заборону проведення концерту; від префектури надійшло роз’яснення, що єврейські та арійські артисти не можуть виступати на одній сцені. Останній свій концерт на користь біженців таких самих, як і він, Шмідт дає у Монт</w:t>
      </w:r>
      <w:r w:rsidRPr="00727440">
        <w:rPr>
          <w:rFonts w:ascii="Times New Roman" w:hAnsi="Times New Roman" w:cs="Times New Roman"/>
          <w:lang w:val="uk-UA"/>
        </w:rPr>
        <w:t xml:space="preserve"> − </w:t>
      </w:r>
      <w:r w:rsidRPr="00727440">
        <w:rPr>
          <w:rFonts w:ascii="Times New Roman" w:hAnsi="Times New Roman" w:cs="Times New Roman"/>
        </w:rPr>
        <w:t>Дорі в серпні 1942 р</w:t>
      </w:r>
      <w:r w:rsidRPr="00727440">
        <w:rPr>
          <w:rFonts w:ascii="Times New Roman" w:hAnsi="Times New Roman" w:cs="Times New Roman"/>
          <w:lang w:val="uk-UA"/>
        </w:rPr>
        <w:t>оку</w:t>
      </w:r>
      <w:r w:rsidRPr="00727440">
        <w:rPr>
          <w:rFonts w:ascii="Times New Roman" w:hAnsi="Times New Roman" w:cs="Times New Roman"/>
        </w:rPr>
        <w:t>. Подальше перебування у Франції стає небезпечним, і він вирішує втікати до Швейцарії. Важкі поневіряння, переховування, нелегальний перехід кордону підкосили і без того слабке здоров’я співака. Останнім місцем його проживання стала Швейцарія, де у маленькому готелі неподалік Цюриха, в приміщен</w:t>
      </w:r>
      <w:r w:rsidRPr="00727440">
        <w:rPr>
          <w:rFonts w:ascii="Times New Roman" w:hAnsi="Times New Roman" w:cs="Times New Roman"/>
          <w:lang w:val="uk-UA"/>
        </w:rPr>
        <w:t>н</w:t>
      </w:r>
      <w:r w:rsidRPr="00727440">
        <w:rPr>
          <w:rFonts w:ascii="Times New Roman" w:hAnsi="Times New Roman" w:cs="Times New Roman"/>
        </w:rPr>
        <w:t xml:space="preserve">і ресторану у місті Вальдегг жив Йозеф Шмідт. В Цюріху його невдовзі заарештовують і відсилають у табір для інтернованих в містечку Жіренбад. Там, перебуваючи в нелюдських умовах, без даху над головою, тепла, належного харчування і медичного догляду, </w:t>
      </w:r>
      <w:r w:rsidRPr="00727440">
        <w:rPr>
          <w:rFonts w:ascii="Times New Roman" w:hAnsi="Times New Roman" w:cs="Times New Roman"/>
          <w:lang w:val="uk-UA"/>
        </w:rPr>
        <w:t xml:space="preserve">Йозеф </w:t>
      </w:r>
      <w:r w:rsidRPr="00727440">
        <w:rPr>
          <w:rFonts w:ascii="Times New Roman" w:hAnsi="Times New Roman" w:cs="Times New Roman"/>
        </w:rPr>
        <w:t>Шмідт захворів на трахеїт і ларингіт. Поневіряння та душевні страждання підірвали і без того кволе здоров’я митця</w:t>
      </w:r>
      <w:r w:rsidRPr="00727440">
        <w:rPr>
          <w:rFonts w:ascii="Times New Roman" w:hAnsi="Times New Roman" w:cs="Times New Roman"/>
          <w:lang w:val="uk-UA"/>
        </w:rPr>
        <w:t>.</w:t>
      </w:r>
      <w:r w:rsidRPr="00727440">
        <w:rPr>
          <w:rFonts w:ascii="Times New Roman" w:hAnsi="Times New Roman" w:cs="Times New Roman"/>
        </w:rPr>
        <w:t xml:space="preserve">Він також скаржився на біль у грудях. </w:t>
      </w:r>
      <w:r w:rsidRPr="00727440">
        <w:rPr>
          <w:rFonts w:ascii="Times New Roman" w:hAnsi="Times New Roman" w:cs="Times New Roman"/>
          <w:lang w:val="uk-UA"/>
        </w:rPr>
        <w:t>П</w:t>
      </w:r>
      <w:r w:rsidRPr="00727440">
        <w:rPr>
          <w:rFonts w:ascii="Times New Roman" w:hAnsi="Times New Roman" w:cs="Times New Roman"/>
        </w:rPr>
        <w:t>ісля гострого запалення горла, помер від закупорки сердцевого шлуночку. Сталось це неподалік табору для інтернованих</w:t>
      </w:r>
      <w:r w:rsidRPr="00727440">
        <w:rPr>
          <w:rFonts w:ascii="Times New Roman" w:hAnsi="Times New Roman" w:cs="Times New Roman"/>
          <w:lang w:val="uk-UA"/>
        </w:rPr>
        <w:t>,</w:t>
      </w:r>
      <w:r w:rsidRPr="00727440">
        <w:rPr>
          <w:rFonts w:ascii="Times New Roman" w:hAnsi="Times New Roman" w:cs="Times New Roman"/>
        </w:rPr>
        <w:t>куди він був поміщений, як єврейський втікач 16 листопада 1942 р</w:t>
      </w:r>
      <w:r w:rsidRPr="00727440">
        <w:rPr>
          <w:rFonts w:ascii="Times New Roman" w:hAnsi="Times New Roman" w:cs="Times New Roman"/>
          <w:lang w:val="uk-UA"/>
        </w:rPr>
        <w:t>оку.</w:t>
      </w:r>
    </w:p>
    <w:p w:rsidR="00154F04" w:rsidRPr="00727440" w:rsidRDefault="00154F04" w:rsidP="00154F04">
      <w:pPr>
        <w:pStyle w:val="a5"/>
        <w:spacing w:before="0" w:beforeAutospacing="0" w:after="0" w:afterAutospacing="0"/>
        <w:ind w:firstLine="709"/>
        <w:jc w:val="both"/>
        <w:rPr>
          <w:rFonts w:ascii="Times New Roman" w:hAnsi="Times New Roman" w:cs="Times New Roman"/>
          <w:lang w:val="uk-UA"/>
        </w:rPr>
      </w:pPr>
      <w:r w:rsidRPr="00727440">
        <w:rPr>
          <w:rFonts w:ascii="Times New Roman" w:hAnsi="Times New Roman" w:cs="Times New Roman"/>
          <w:lang w:val="uk-UA"/>
        </w:rPr>
        <w:lastRenderedPageBreak/>
        <w:t>В</w:t>
      </w:r>
      <w:r w:rsidRPr="00727440">
        <w:rPr>
          <w:rFonts w:ascii="Times New Roman" w:hAnsi="Times New Roman" w:cs="Times New Roman"/>
        </w:rPr>
        <w:t>сесвітньовідомого оперного співака не стало. Медики діагностували серцеву недостат</w:t>
      </w:r>
      <w:r w:rsidRPr="00727440">
        <w:rPr>
          <w:rFonts w:ascii="Times New Roman" w:hAnsi="Times New Roman" w:cs="Times New Roman"/>
          <w:lang w:val="uk-UA"/>
        </w:rPr>
        <w:t>ність</w:t>
      </w:r>
      <w:r w:rsidRPr="00727440">
        <w:rPr>
          <w:rFonts w:ascii="Times New Roman" w:hAnsi="Times New Roman" w:cs="Times New Roman"/>
        </w:rPr>
        <w:t>. Поневіряння та душевні страждання підірвали і без того кволе здоров’я митця: він помер </w:t>
      </w:r>
      <w:r w:rsidRPr="00727440">
        <w:rPr>
          <w:rFonts w:ascii="Times New Roman" w:hAnsi="Times New Roman" w:cs="Times New Roman"/>
          <w:iCs/>
          <w:bdr w:val="none" w:sz="0" w:space="0" w:color="auto" w:frame="1"/>
        </w:rPr>
        <w:t xml:space="preserve">16 листопада 1942 </w:t>
      </w:r>
      <w:r w:rsidRPr="00727440">
        <w:rPr>
          <w:rFonts w:ascii="Times New Roman" w:hAnsi="Times New Roman" w:cs="Times New Roman"/>
          <w:iCs/>
          <w:bdr w:val="none" w:sz="0" w:space="0" w:color="auto" w:frame="1"/>
          <w:lang w:val="uk-UA"/>
        </w:rPr>
        <w:t>року</w:t>
      </w:r>
      <w:r w:rsidRPr="00727440">
        <w:rPr>
          <w:rFonts w:ascii="Times New Roman" w:hAnsi="Times New Roman" w:cs="Times New Roman"/>
          <w:i/>
          <w:iCs/>
          <w:bdr w:val="none" w:sz="0" w:space="0" w:color="auto" w:frame="1"/>
          <w:lang w:val="uk-UA"/>
        </w:rPr>
        <w:t xml:space="preserve"> </w:t>
      </w:r>
      <w:r w:rsidRPr="00727440">
        <w:rPr>
          <w:rFonts w:ascii="Times New Roman" w:hAnsi="Times New Roman" w:cs="Times New Roman"/>
          <w:iCs/>
          <w:bdr w:val="none" w:sz="0" w:space="0" w:color="auto" w:frame="1"/>
          <w:lang w:val="uk-UA"/>
        </w:rPr>
        <w:t>від</w:t>
      </w:r>
      <w:r w:rsidRPr="00727440">
        <w:rPr>
          <w:rFonts w:ascii="Times New Roman" w:hAnsi="Times New Roman" w:cs="Times New Roman"/>
        </w:rPr>
        <w:t xml:space="preserve"> запалення горла. </w:t>
      </w:r>
      <w:r w:rsidRPr="00727440">
        <w:rPr>
          <w:rFonts w:ascii="Times New Roman" w:hAnsi="Times New Roman" w:cs="Times New Roman"/>
          <w:lang w:val="uk-UA"/>
        </w:rPr>
        <w:t>Та</w:t>
      </w:r>
      <w:r w:rsidRPr="00727440">
        <w:rPr>
          <w:rFonts w:ascii="Times New Roman" w:hAnsi="Times New Roman" w:cs="Times New Roman"/>
        </w:rPr>
        <w:t xml:space="preserve"> через день на </w:t>
      </w:r>
      <w:r w:rsidRPr="00727440">
        <w:rPr>
          <w:rFonts w:ascii="Times New Roman" w:hAnsi="Times New Roman" w:cs="Times New Roman"/>
          <w:lang w:val="uk-UA"/>
        </w:rPr>
        <w:t>і</w:t>
      </w:r>
      <w:r w:rsidRPr="00727440">
        <w:rPr>
          <w:rFonts w:ascii="Times New Roman" w:hAnsi="Times New Roman" w:cs="Times New Roman"/>
        </w:rPr>
        <w:t>м’я Й</w:t>
      </w:r>
      <w:r w:rsidRPr="00727440">
        <w:rPr>
          <w:rFonts w:ascii="Times New Roman" w:hAnsi="Times New Roman" w:cs="Times New Roman"/>
          <w:lang w:val="uk-UA"/>
        </w:rPr>
        <w:t>озефа</w:t>
      </w:r>
      <w:r w:rsidRPr="00727440">
        <w:rPr>
          <w:rFonts w:ascii="Times New Roman" w:hAnsi="Times New Roman" w:cs="Times New Roman"/>
        </w:rPr>
        <w:t xml:space="preserve"> Шм</w:t>
      </w:r>
      <w:r w:rsidRPr="00727440">
        <w:rPr>
          <w:rFonts w:ascii="Times New Roman" w:hAnsi="Times New Roman" w:cs="Times New Roman"/>
          <w:lang w:val="uk-UA"/>
        </w:rPr>
        <w:t>і</w:t>
      </w:r>
      <w:r w:rsidRPr="00727440">
        <w:rPr>
          <w:rFonts w:ascii="Times New Roman" w:hAnsi="Times New Roman" w:cs="Times New Roman"/>
        </w:rPr>
        <w:t>дта при</w:t>
      </w:r>
      <w:r w:rsidRPr="00727440">
        <w:rPr>
          <w:rFonts w:ascii="Times New Roman" w:hAnsi="Times New Roman" w:cs="Times New Roman"/>
          <w:lang w:val="uk-UA"/>
        </w:rPr>
        <w:t>й</w:t>
      </w:r>
      <w:r w:rsidRPr="00727440">
        <w:rPr>
          <w:rFonts w:ascii="Times New Roman" w:hAnsi="Times New Roman" w:cs="Times New Roman"/>
        </w:rPr>
        <w:t xml:space="preserve">шло </w:t>
      </w:r>
      <w:r w:rsidRPr="00727440">
        <w:rPr>
          <w:rFonts w:ascii="Times New Roman" w:hAnsi="Times New Roman" w:cs="Times New Roman"/>
          <w:lang w:val="uk-UA"/>
        </w:rPr>
        <w:t>запрошення</w:t>
      </w:r>
      <w:r w:rsidRPr="00727440">
        <w:rPr>
          <w:rFonts w:ascii="Times New Roman" w:hAnsi="Times New Roman" w:cs="Times New Roman"/>
        </w:rPr>
        <w:t xml:space="preserve"> на р</w:t>
      </w:r>
      <w:r w:rsidRPr="00727440">
        <w:rPr>
          <w:rFonts w:ascii="Times New Roman" w:hAnsi="Times New Roman" w:cs="Times New Roman"/>
          <w:lang w:val="uk-UA"/>
        </w:rPr>
        <w:t>о</w:t>
      </w:r>
      <w:r w:rsidRPr="00727440">
        <w:rPr>
          <w:rFonts w:ascii="Times New Roman" w:hAnsi="Times New Roman" w:cs="Times New Roman"/>
        </w:rPr>
        <w:t>боту в оперн</w:t>
      </w:r>
      <w:r w:rsidRPr="00727440">
        <w:rPr>
          <w:rFonts w:ascii="Times New Roman" w:hAnsi="Times New Roman" w:cs="Times New Roman"/>
          <w:lang w:val="uk-UA"/>
        </w:rPr>
        <w:t>и</w:t>
      </w:r>
      <w:r w:rsidRPr="00727440">
        <w:rPr>
          <w:rFonts w:ascii="Times New Roman" w:hAnsi="Times New Roman" w:cs="Times New Roman"/>
        </w:rPr>
        <w:t xml:space="preserve">й театр </w:t>
      </w:r>
      <w:r w:rsidRPr="00727440">
        <w:rPr>
          <w:rFonts w:ascii="Times New Roman" w:hAnsi="Times New Roman" w:cs="Times New Roman"/>
          <w:lang w:val="uk-UA"/>
        </w:rPr>
        <w:t>м</w:t>
      </w:r>
      <w:r w:rsidRPr="00727440">
        <w:rPr>
          <w:rFonts w:ascii="Times New Roman" w:hAnsi="Times New Roman" w:cs="Times New Roman"/>
        </w:rPr>
        <w:t>. В</w:t>
      </w:r>
      <w:r w:rsidRPr="00727440">
        <w:rPr>
          <w:rFonts w:ascii="Times New Roman" w:hAnsi="Times New Roman" w:cs="Times New Roman"/>
          <w:lang w:val="uk-UA"/>
        </w:rPr>
        <w:t>і</w:t>
      </w:r>
      <w:r w:rsidRPr="00727440">
        <w:rPr>
          <w:rFonts w:ascii="Times New Roman" w:hAnsi="Times New Roman" w:cs="Times New Roman"/>
        </w:rPr>
        <w:t>нтертура (кантон Цюр</w:t>
      </w:r>
      <w:r w:rsidRPr="00727440">
        <w:rPr>
          <w:rFonts w:ascii="Times New Roman" w:hAnsi="Times New Roman" w:cs="Times New Roman"/>
          <w:lang w:val="uk-UA"/>
        </w:rPr>
        <w:t>і</w:t>
      </w:r>
      <w:r w:rsidRPr="00727440">
        <w:rPr>
          <w:rFonts w:ascii="Times New Roman" w:hAnsi="Times New Roman" w:cs="Times New Roman"/>
        </w:rPr>
        <w:t xml:space="preserve">ха), </w:t>
      </w:r>
      <w:r w:rsidRPr="00727440">
        <w:rPr>
          <w:rFonts w:ascii="Times New Roman" w:hAnsi="Times New Roman" w:cs="Times New Roman"/>
          <w:lang w:val="uk-UA"/>
        </w:rPr>
        <w:t>щ</w:t>
      </w:r>
      <w:r w:rsidRPr="00727440">
        <w:rPr>
          <w:rFonts w:ascii="Times New Roman" w:hAnsi="Times New Roman" w:cs="Times New Roman"/>
        </w:rPr>
        <w:t>о давало право легал</w:t>
      </w:r>
      <w:r w:rsidRPr="00727440">
        <w:rPr>
          <w:rFonts w:ascii="Times New Roman" w:hAnsi="Times New Roman" w:cs="Times New Roman"/>
          <w:lang w:val="uk-UA"/>
        </w:rPr>
        <w:t>і</w:t>
      </w:r>
      <w:r w:rsidRPr="00727440">
        <w:rPr>
          <w:rFonts w:ascii="Times New Roman" w:hAnsi="Times New Roman" w:cs="Times New Roman"/>
        </w:rPr>
        <w:t>зац</w:t>
      </w:r>
      <w:r w:rsidRPr="00727440">
        <w:rPr>
          <w:rFonts w:ascii="Times New Roman" w:hAnsi="Times New Roman" w:cs="Times New Roman"/>
          <w:lang w:val="uk-UA"/>
        </w:rPr>
        <w:t>ії</w:t>
      </w:r>
      <w:r w:rsidRPr="00727440">
        <w:rPr>
          <w:rFonts w:ascii="Times New Roman" w:hAnsi="Times New Roman" w:cs="Times New Roman"/>
        </w:rPr>
        <w:t>,</w:t>
      </w:r>
      <w:r w:rsidRPr="00727440">
        <w:rPr>
          <w:rFonts w:ascii="Times New Roman" w:hAnsi="Times New Roman" w:cs="Times New Roman"/>
          <w:lang w:val="uk-UA"/>
        </w:rPr>
        <w:t>та дорогого земляка в</w:t>
      </w:r>
      <w:r w:rsidRPr="00727440">
        <w:rPr>
          <w:rFonts w:ascii="Times New Roman" w:hAnsi="Times New Roman" w:cs="Times New Roman"/>
        </w:rPr>
        <w:t>же не б</w:t>
      </w:r>
      <w:r w:rsidRPr="00727440">
        <w:rPr>
          <w:rFonts w:ascii="Times New Roman" w:hAnsi="Times New Roman" w:cs="Times New Roman"/>
          <w:lang w:val="uk-UA"/>
        </w:rPr>
        <w:t>у</w:t>
      </w:r>
      <w:r w:rsidRPr="00727440">
        <w:rPr>
          <w:rFonts w:ascii="Times New Roman" w:hAnsi="Times New Roman" w:cs="Times New Roman"/>
        </w:rPr>
        <w:t>ло.Так у розквіті творчих сил обірвалося життя великого співака, якого сучасники називали</w:t>
      </w:r>
      <w:r w:rsidRPr="00727440">
        <w:rPr>
          <w:rFonts w:ascii="Times New Roman" w:hAnsi="Times New Roman" w:cs="Times New Roman"/>
          <w:lang w:val="uk-UA"/>
        </w:rPr>
        <w:t xml:space="preserve"> </w:t>
      </w:r>
      <w:r w:rsidR="00310CBA">
        <w:rPr>
          <w:rFonts w:ascii="Times New Roman" w:hAnsi="Times New Roman" w:cs="Times New Roman"/>
          <w:b/>
          <w:bCs/>
          <w:bdr w:val="none" w:sz="0" w:space="0" w:color="auto" w:frame="1"/>
        </w:rPr>
        <w:t>«</w:t>
      </w:r>
      <w:r w:rsidRPr="00727440">
        <w:rPr>
          <w:rFonts w:ascii="Times New Roman" w:hAnsi="Times New Roman" w:cs="Times New Roman"/>
          <w:b/>
          <w:bCs/>
          <w:bdr w:val="none" w:sz="0" w:space="0" w:color="auto" w:frame="1"/>
        </w:rPr>
        <w:t>німецьким Карузо</w:t>
      </w:r>
      <w:r w:rsidR="00310CBA">
        <w:rPr>
          <w:rFonts w:ascii="Times New Roman" w:hAnsi="Times New Roman" w:cs="Times New Roman"/>
          <w:b/>
          <w:bCs/>
          <w:bdr w:val="none" w:sz="0" w:space="0" w:color="auto" w:frame="1"/>
        </w:rPr>
        <w:t>»</w:t>
      </w:r>
      <w:r w:rsidRPr="00727440">
        <w:rPr>
          <w:rFonts w:ascii="Times New Roman" w:hAnsi="Times New Roman" w:cs="Times New Roman"/>
          <w:b/>
          <w:bCs/>
          <w:bdr w:val="none" w:sz="0" w:space="0" w:color="auto" w:frame="1"/>
        </w:rPr>
        <w:t xml:space="preserve">. </w:t>
      </w:r>
      <w:r w:rsidRPr="00727440">
        <w:rPr>
          <w:rFonts w:ascii="Times New Roman" w:hAnsi="Times New Roman" w:cs="Times New Roman"/>
          <w:lang w:val="uk-UA"/>
        </w:rPr>
        <w:t xml:space="preserve">На могилі Йозефа Шмідта були викарбувані слова: </w:t>
      </w:r>
      <w:r w:rsidR="00310CBA">
        <w:rPr>
          <w:rFonts w:ascii="Times New Roman" w:hAnsi="Times New Roman" w:cs="Times New Roman"/>
          <w:b/>
          <w:lang w:val="uk-UA"/>
        </w:rPr>
        <w:t>«</w:t>
      </w:r>
      <w:r w:rsidRPr="00727440">
        <w:rPr>
          <w:rFonts w:ascii="Times New Roman" w:hAnsi="Times New Roman" w:cs="Times New Roman"/>
          <w:b/>
          <w:lang w:val="uk-UA"/>
        </w:rPr>
        <w:t>Зірка впала</w:t>
      </w:r>
      <w:r w:rsidR="00310CBA">
        <w:rPr>
          <w:rFonts w:ascii="Times New Roman" w:hAnsi="Times New Roman" w:cs="Times New Roman"/>
          <w:b/>
          <w:lang w:val="uk-UA"/>
        </w:rPr>
        <w:t>»</w:t>
      </w:r>
      <w:r w:rsidRPr="00727440">
        <w:rPr>
          <w:rFonts w:ascii="Times New Roman" w:hAnsi="Times New Roman" w:cs="Times New Roman"/>
          <w:lang w:val="uk-UA"/>
        </w:rPr>
        <w:t>.</w:t>
      </w:r>
    </w:p>
    <w:p w:rsidR="00154F04" w:rsidRPr="00727440" w:rsidRDefault="00154F04" w:rsidP="00154F04">
      <w:pPr>
        <w:spacing w:after="0" w:line="240" w:lineRule="auto"/>
        <w:ind w:firstLine="709"/>
        <w:jc w:val="both"/>
        <w:rPr>
          <w:rFonts w:ascii="Times New Roman" w:hAnsi="Times New Roman"/>
          <w:sz w:val="24"/>
          <w:szCs w:val="24"/>
          <w:lang w:val="uk-UA"/>
        </w:rPr>
      </w:pPr>
      <w:r w:rsidRPr="00727440">
        <w:rPr>
          <w:rFonts w:ascii="Times New Roman" w:hAnsi="Times New Roman"/>
          <w:sz w:val="24"/>
          <w:szCs w:val="24"/>
          <w:lang w:val="uk-UA"/>
        </w:rPr>
        <w:t xml:space="preserve">Буковина подарувала світові відомих співаків: Сидора Воробкевича, Степана Сабадаша, Дениса Руснака, Андрія Кушніренка. </w:t>
      </w:r>
      <w:r w:rsidRPr="00727440">
        <w:rPr>
          <w:rFonts w:ascii="Times New Roman" w:hAnsi="Times New Roman"/>
          <w:sz w:val="24"/>
          <w:szCs w:val="24"/>
          <w:shd w:val="clear" w:color="auto" w:fill="FFFFFF"/>
          <w:lang w:val="uk-UA"/>
        </w:rPr>
        <w:t>Новоселицький</w:t>
      </w:r>
      <w:r w:rsidR="00772848" w:rsidRPr="00727440">
        <w:rPr>
          <w:rFonts w:ascii="Times New Roman" w:hAnsi="Times New Roman"/>
          <w:sz w:val="24"/>
          <w:szCs w:val="24"/>
          <w:shd w:val="clear" w:color="auto" w:fill="FFFFFF"/>
          <w:lang w:val="uk-UA"/>
        </w:rPr>
        <w:t xml:space="preserve"> </w:t>
      </w:r>
      <w:r w:rsidRPr="00727440">
        <w:rPr>
          <w:rFonts w:ascii="Times New Roman" w:hAnsi="Times New Roman"/>
          <w:sz w:val="24"/>
          <w:szCs w:val="24"/>
          <w:shd w:val="clear" w:color="auto" w:fill="FFFFFF"/>
          <w:lang w:val="uk-UA"/>
        </w:rPr>
        <w:t>район нашої області – батьківщина славетної співачки Софії Ротару. З Мамаївців на велику оперну сцену пролягли шляхи знаменитого співака Дмитра Гнатюка. Сусіднього Кіцманського районусело Чортория є батьківщиною видатного кіноактора і режисера Івана Миколайчука, а з самого Кіцманя засяяли дві яскраві зірки: батько і син Івасюки −письменник Михайло та композитор Володимир. Сторожинеччина подарувала світові великого тенора,маленького чоловічка – Йозефа Шмідта.</w:t>
      </w:r>
    </w:p>
    <w:p w:rsidR="00154F04" w:rsidRPr="00727440" w:rsidRDefault="00154F04" w:rsidP="00154F04">
      <w:pPr>
        <w:shd w:val="clear" w:color="auto" w:fill="FFFFFF"/>
        <w:spacing w:after="0" w:line="240" w:lineRule="auto"/>
        <w:ind w:firstLine="709"/>
        <w:jc w:val="both"/>
        <w:textAlignment w:val="baseline"/>
        <w:rPr>
          <w:rFonts w:ascii="Times New Roman" w:hAnsi="Times New Roman"/>
          <w:sz w:val="24"/>
          <w:szCs w:val="24"/>
          <w:lang w:val="uk-UA"/>
        </w:rPr>
      </w:pPr>
      <w:r w:rsidRPr="00727440">
        <w:rPr>
          <w:rFonts w:ascii="Times New Roman" w:hAnsi="Times New Roman"/>
          <w:sz w:val="24"/>
          <w:szCs w:val="24"/>
          <w:lang w:val="uk-UA"/>
        </w:rPr>
        <w:t>Чернівчани запам’ятали Шмідта не лише смішним чоловічком на високих каблуках, але й людиною з великим і чуйним серцем, у якому було місце і для близьких і для всіх земляків.</w:t>
      </w:r>
      <w:r w:rsidR="00FD57FC" w:rsidRPr="00727440">
        <w:rPr>
          <w:rFonts w:ascii="Times New Roman" w:hAnsi="Times New Roman"/>
          <w:sz w:val="24"/>
          <w:szCs w:val="24"/>
          <w:lang w:val="uk-UA"/>
        </w:rPr>
        <w:t xml:space="preserve"> </w:t>
      </w:r>
      <w:r w:rsidRPr="00727440">
        <w:rPr>
          <w:rFonts w:ascii="Times New Roman" w:hAnsi="Times New Roman"/>
          <w:sz w:val="24"/>
          <w:szCs w:val="24"/>
          <w:lang w:val="uk-UA"/>
        </w:rPr>
        <w:t>Велику подяку Шмід</w:t>
      </w:r>
      <w:r w:rsidR="00DF1408" w:rsidRPr="00727440">
        <w:rPr>
          <w:rFonts w:ascii="Times New Roman" w:hAnsi="Times New Roman"/>
          <w:sz w:val="24"/>
          <w:szCs w:val="24"/>
          <w:lang w:val="uk-UA"/>
        </w:rPr>
        <w:t>т заслужив і від своїх земляків</w:t>
      </w:r>
      <w:r w:rsidRPr="00727440">
        <w:rPr>
          <w:rFonts w:ascii="Times New Roman" w:hAnsi="Times New Roman"/>
          <w:sz w:val="24"/>
          <w:szCs w:val="24"/>
          <w:lang w:val="uk-UA"/>
        </w:rPr>
        <w:t xml:space="preserve">-єдиновірців. За кошти із його концертних гонорарів було збудовано новий корпус шпиталю іудейської громади. </w:t>
      </w:r>
      <w:r w:rsidRPr="00727440">
        <w:rPr>
          <w:rFonts w:ascii="Times New Roman" w:hAnsi="Times New Roman"/>
          <w:sz w:val="24"/>
          <w:szCs w:val="24"/>
        </w:rPr>
        <w:t>Про таку щедру доброчинність великого співака повідомляла меморіальна дошка з відповідними написами німецькою та румунською</w:t>
      </w:r>
      <w:r w:rsidRPr="00727440">
        <w:rPr>
          <w:rFonts w:ascii="Times New Roman" w:hAnsi="Times New Roman"/>
          <w:sz w:val="24"/>
          <w:szCs w:val="24"/>
          <w:lang w:val="uk-UA"/>
        </w:rPr>
        <w:t xml:space="preserve"> мовами.</w:t>
      </w:r>
    </w:p>
    <w:p w:rsidR="00154F04" w:rsidRPr="00727440" w:rsidRDefault="00154F04" w:rsidP="00154F04">
      <w:pPr>
        <w:shd w:val="clear" w:color="auto" w:fill="FFFFFF"/>
        <w:spacing w:after="0" w:line="240" w:lineRule="auto"/>
        <w:ind w:firstLine="709"/>
        <w:jc w:val="both"/>
        <w:textAlignment w:val="baseline"/>
        <w:rPr>
          <w:rFonts w:ascii="Times New Roman" w:hAnsi="Times New Roman"/>
          <w:sz w:val="24"/>
          <w:szCs w:val="24"/>
          <w:lang w:val="uk-UA"/>
        </w:rPr>
      </w:pPr>
      <w:r w:rsidRPr="00727440">
        <w:rPr>
          <w:rFonts w:ascii="Times New Roman" w:hAnsi="Times New Roman"/>
          <w:sz w:val="24"/>
          <w:szCs w:val="24"/>
          <w:lang w:val="uk-UA"/>
        </w:rPr>
        <w:t>Талант Йозефа Шмідта</w:t>
      </w:r>
      <w:r w:rsidR="003006BD" w:rsidRPr="00727440">
        <w:rPr>
          <w:rFonts w:ascii="Times New Roman" w:hAnsi="Times New Roman"/>
          <w:sz w:val="24"/>
          <w:szCs w:val="24"/>
          <w:lang w:val="uk-UA"/>
        </w:rPr>
        <w:t xml:space="preserve"> </w:t>
      </w:r>
      <w:r w:rsidRPr="00727440">
        <w:rPr>
          <w:rFonts w:ascii="Times New Roman" w:hAnsi="Times New Roman"/>
          <w:sz w:val="24"/>
          <w:szCs w:val="24"/>
          <w:lang w:val="uk-UA"/>
        </w:rPr>
        <w:t xml:space="preserve">вражав багатьох відомих людей, зокрема піаністка Ольга Ластовецька зазначає: </w:t>
      </w:r>
      <w:r w:rsidR="00310CBA">
        <w:rPr>
          <w:rFonts w:ascii="Times New Roman" w:hAnsi="Times New Roman"/>
          <w:sz w:val="24"/>
          <w:szCs w:val="24"/>
          <w:lang w:val="uk-UA"/>
        </w:rPr>
        <w:t>«</w:t>
      </w:r>
      <w:r w:rsidRPr="00727440">
        <w:rPr>
          <w:rFonts w:ascii="Times New Roman" w:hAnsi="Times New Roman"/>
          <w:sz w:val="24"/>
          <w:szCs w:val="24"/>
          <w:lang w:val="uk-UA"/>
        </w:rPr>
        <w:t>Коли я почула співцієї дивної людини, я заплакала. Це співак від Бога, і</w:t>
      </w:r>
      <w:r w:rsidR="00DF1408" w:rsidRPr="00727440">
        <w:rPr>
          <w:rFonts w:ascii="Times New Roman" w:hAnsi="Times New Roman"/>
          <w:sz w:val="24"/>
          <w:szCs w:val="24"/>
          <w:lang w:val="uk-UA"/>
        </w:rPr>
        <w:t xml:space="preserve"> </w:t>
      </w:r>
      <w:r w:rsidRPr="00727440">
        <w:rPr>
          <w:rFonts w:ascii="Times New Roman" w:hAnsi="Times New Roman"/>
          <w:sz w:val="24"/>
          <w:szCs w:val="24"/>
          <w:lang w:val="uk-UA"/>
        </w:rPr>
        <w:t>він виконує</w:t>
      </w:r>
      <w:r w:rsidR="00EC5227" w:rsidRPr="00727440">
        <w:rPr>
          <w:rFonts w:ascii="Times New Roman" w:hAnsi="Times New Roman"/>
          <w:sz w:val="24"/>
          <w:szCs w:val="24"/>
          <w:lang w:val="uk-UA"/>
        </w:rPr>
        <w:t xml:space="preserve"> </w:t>
      </w:r>
      <w:r w:rsidRPr="00727440">
        <w:rPr>
          <w:rFonts w:ascii="Times New Roman" w:hAnsi="Times New Roman"/>
          <w:sz w:val="24"/>
          <w:szCs w:val="24"/>
          <w:lang w:val="uk-UA"/>
        </w:rPr>
        <w:t>на землі Божественну Місію справжнього Посланця</w:t>
      </w:r>
      <w:r w:rsidR="00DF1408" w:rsidRPr="00727440">
        <w:rPr>
          <w:rFonts w:ascii="Times New Roman" w:hAnsi="Times New Roman"/>
          <w:sz w:val="24"/>
          <w:szCs w:val="24"/>
          <w:lang w:val="uk-UA"/>
        </w:rPr>
        <w:t xml:space="preserve"> </w:t>
      </w:r>
      <w:r w:rsidRPr="00727440">
        <w:rPr>
          <w:rFonts w:ascii="Times New Roman" w:hAnsi="Times New Roman"/>
          <w:sz w:val="24"/>
          <w:szCs w:val="24"/>
          <w:lang w:val="uk-UA"/>
        </w:rPr>
        <w:t>з Небес. І</w:t>
      </w:r>
      <w:r w:rsidR="00DF1408" w:rsidRPr="00727440">
        <w:rPr>
          <w:rFonts w:ascii="Times New Roman" w:hAnsi="Times New Roman"/>
          <w:sz w:val="24"/>
          <w:szCs w:val="24"/>
          <w:lang w:val="uk-UA"/>
        </w:rPr>
        <w:t xml:space="preserve"> </w:t>
      </w:r>
      <w:r w:rsidRPr="00727440">
        <w:rPr>
          <w:rFonts w:ascii="Times New Roman" w:hAnsi="Times New Roman"/>
          <w:sz w:val="24"/>
          <w:szCs w:val="24"/>
          <w:lang w:val="uk-UA"/>
        </w:rPr>
        <w:t>йо</w:t>
      </w:r>
      <w:r w:rsidRPr="00727440">
        <w:rPr>
          <w:rFonts w:ascii="Times New Roman" w:hAnsi="Times New Roman"/>
          <w:sz w:val="24"/>
          <w:szCs w:val="24"/>
        </w:rPr>
        <w:t>го жи</w:t>
      </w:r>
      <w:r w:rsidRPr="00727440">
        <w:rPr>
          <w:rFonts w:ascii="Times New Roman" w:hAnsi="Times New Roman"/>
          <w:sz w:val="24"/>
          <w:szCs w:val="24"/>
          <w:lang w:val="uk-UA"/>
        </w:rPr>
        <w:t>ття цьому</w:t>
      </w:r>
      <w:r w:rsidR="00EC5227" w:rsidRPr="00727440">
        <w:rPr>
          <w:rFonts w:ascii="Times New Roman" w:hAnsi="Times New Roman"/>
          <w:sz w:val="24"/>
          <w:szCs w:val="24"/>
          <w:lang w:val="uk-UA"/>
        </w:rPr>
        <w:t xml:space="preserve"> </w:t>
      </w:r>
      <w:r w:rsidRPr="00727440">
        <w:rPr>
          <w:rFonts w:ascii="Times New Roman" w:hAnsi="Times New Roman"/>
          <w:sz w:val="24"/>
          <w:szCs w:val="24"/>
        </w:rPr>
        <w:t>п</w:t>
      </w:r>
      <w:r w:rsidRPr="00727440">
        <w:rPr>
          <w:rFonts w:ascii="Times New Roman" w:hAnsi="Times New Roman"/>
          <w:sz w:val="24"/>
          <w:szCs w:val="24"/>
          <w:lang w:val="uk-UA"/>
        </w:rPr>
        <w:t>і</w:t>
      </w:r>
      <w:r w:rsidRPr="00727440">
        <w:rPr>
          <w:rFonts w:ascii="Times New Roman" w:hAnsi="Times New Roman"/>
          <w:sz w:val="24"/>
          <w:szCs w:val="24"/>
        </w:rPr>
        <w:t>дтв</w:t>
      </w:r>
      <w:r w:rsidRPr="00727440">
        <w:rPr>
          <w:rFonts w:ascii="Times New Roman" w:hAnsi="Times New Roman"/>
          <w:sz w:val="24"/>
          <w:szCs w:val="24"/>
          <w:lang w:val="uk-UA"/>
        </w:rPr>
        <w:t>ердження</w:t>
      </w:r>
      <w:r w:rsidRPr="00727440">
        <w:rPr>
          <w:rFonts w:ascii="Times New Roman" w:hAnsi="Times New Roman"/>
          <w:sz w:val="24"/>
          <w:szCs w:val="24"/>
        </w:rPr>
        <w:t xml:space="preserve">… </w:t>
      </w:r>
      <w:r w:rsidRPr="00727440">
        <w:rPr>
          <w:rFonts w:ascii="Times New Roman" w:hAnsi="Times New Roman"/>
          <w:sz w:val="24"/>
          <w:szCs w:val="24"/>
          <w:lang w:val="uk-UA"/>
        </w:rPr>
        <w:t>Йо</w:t>
      </w:r>
      <w:r w:rsidRPr="00727440">
        <w:rPr>
          <w:rFonts w:ascii="Times New Roman" w:hAnsi="Times New Roman"/>
          <w:sz w:val="24"/>
          <w:szCs w:val="24"/>
        </w:rPr>
        <w:t>го мало знают</w:t>
      </w:r>
      <w:r w:rsidRPr="00727440">
        <w:rPr>
          <w:rFonts w:ascii="Times New Roman" w:hAnsi="Times New Roman"/>
          <w:sz w:val="24"/>
          <w:szCs w:val="24"/>
          <w:lang w:val="uk-UA"/>
        </w:rPr>
        <w:t>ь</w:t>
      </w:r>
      <w:r w:rsidRPr="00727440">
        <w:rPr>
          <w:rFonts w:ascii="Times New Roman" w:hAnsi="Times New Roman"/>
          <w:sz w:val="24"/>
          <w:szCs w:val="24"/>
        </w:rPr>
        <w:t xml:space="preserve"> в р</w:t>
      </w:r>
      <w:r w:rsidRPr="00727440">
        <w:rPr>
          <w:rFonts w:ascii="Times New Roman" w:hAnsi="Times New Roman"/>
          <w:sz w:val="24"/>
          <w:szCs w:val="24"/>
          <w:lang w:val="uk-UA"/>
        </w:rPr>
        <w:t>і</w:t>
      </w:r>
      <w:r w:rsidRPr="00727440">
        <w:rPr>
          <w:rFonts w:ascii="Times New Roman" w:hAnsi="Times New Roman"/>
          <w:sz w:val="24"/>
          <w:szCs w:val="24"/>
        </w:rPr>
        <w:t>дн</w:t>
      </w:r>
      <w:r w:rsidRPr="00727440">
        <w:rPr>
          <w:rFonts w:ascii="Times New Roman" w:hAnsi="Times New Roman"/>
          <w:sz w:val="24"/>
          <w:szCs w:val="24"/>
          <w:lang w:val="uk-UA"/>
        </w:rPr>
        <w:t>и</w:t>
      </w:r>
      <w:r w:rsidRPr="00727440">
        <w:rPr>
          <w:rFonts w:ascii="Times New Roman" w:hAnsi="Times New Roman"/>
          <w:sz w:val="24"/>
          <w:szCs w:val="24"/>
        </w:rPr>
        <w:t>х краях. Не</w:t>
      </w:r>
      <w:r w:rsidRPr="00727440">
        <w:rPr>
          <w:rFonts w:ascii="Times New Roman" w:hAnsi="Times New Roman"/>
          <w:sz w:val="24"/>
          <w:szCs w:val="24"/>
          <w:lang w:val="uk-UA"/>
        </w:rPr>
        <w:t>має</w:t>
      </w:r>
      <w:r w:rsidRPr="00727440">
        <w:rPr>
          <w:rFonts w:ascii="Times New Roman" w:hAnsi="Times New Roman"/>
          <w:sz w:val="24"/>
          <w:szCs w:val="24"/>
        </w:rPr>
        <w:t xml:space="preserve"> пророк</w:t>
      </w:r>
      <w:r w:rsidRPr="00727440">
        <w:rPr>
          <w:rFonts w:ascii="Times New Roman" w:hAnsi="Times New Roman"/>
          <w:sz w:val="24"/>
          <w:szCs w:val="24"/>
          <w:lang w:val="uk-UA"/>
        </w:rPr>
        <w:t>і</w:t>
      </w:r>
      <w:r w:rsidRPr="00727440">
        <w:rPr>
          <w:rFonts w:ascii="Times New Roman" w:hAnsi="Times New Roman"/>
          <w:sz w:val="24"/>
          <w:szCs w:val="24"/>
        </w:rPr>
        <w:t xml:space="preserve">в </w:t>
      </w:r>
      <w:r w:rsidRPr="00727440">
        <w:rPr>
          <w:rFonts w:ascii="Times New Roman" w:hAnsi="Times New Roman"/>
          <w:sz w:val="24"/>
          <w:szCs w:val="24"/>
          <w:lang w:val="uk-UA"/>
        </w:rPr>
        <w:t>у</w:t>
      </w:r>
      <w:r w:rsidRPr="00727440">
        <w:rPr>
          <w:rFonts w:ascii="Times New Roman" w:hAnsi="Times New Roman"/>
          <w:sz w:val="24"/>
          <w:szCs w:val="24"/>
        </w:rPr>
        <w:t xml:space="preserve"> сво</w:t>
      </w:r>
      <w:r w:rsidRPr="00727440">
        <w:rPr>
          <w:rFonts w:ascii="Times New Roman" w:hAnsi="Times New Roman"/>
          <w:sz w:val="24"/>
          <w:szCs w:val="24"/>
          <w:lang w:val="uk-UA"/>
        </w:rPr>
        <w:t>єї</w:t>
      </w:r>
      <w:r w:rsidR="00EC5227" w:rsidRPr="00727440">
        <w:rPr>
          <w:rFonts w:ascii="Times New Roman" w:hAnsi="Times New Roman"/>
          <w:sz w:val="24"/>
          <w:szCs w:val="24"/>
          <w:lang w:val="uk-UA"/>
        </w:rPr>
        <w:t xml:space="preserve"> </w:t>
      </w:r>
      <w:r w:rsidRPr="00727440">
        <w:rPr>
          <w:rFonts w:ascii="Times New Roman" w:hAnsi="Times New Roman"/>
          <w:sz w:val="24"/>
          <w:szCs w:val="24"/>
          <w:lang w:val="uk-UA"/>
        </w:rPr>
        <w:t>Вітчизни</w:t>
      </w:r>
      <w:r w:rsidRPr="00727440">
        <w:rPr>
          <w:rFonts w:ascii="Times New Roman" w:hAnsi="Times New Roman"/>
          <w:sz w:val="24"/>
          <w:szCs w:val="24"/>
        </w:rPr>
        <w:t>.</w:t>
      </w:r>
      <w:r w:rsidRPr="00727440">
        <w:rPr>
          <w:rFonts w:ascii="Times New Roman" w:hAnsi="Times New Roman"/>
          <w:sz w:val="24"/>
          <w:szCs w:val="24"/>
          <w:lang w:val="uk-UA"/>
        </w:rPr>
        <w:t>Та його пам</w:t>
      </w:r>
      <w:r w:rsidRPr="00727440">
        <w:rPr>
          <w:rFonts w:ascii="Times New Roman" w:hAnsi="Times New Roman"/>
          <w:sz w:val="24"/>
          <w:szCs w:val="24"/>
        </w:rPr>
        <w:t>’</w:t>
      </w:r>
      <w:r w:rsidRPr="00727440">
        <w:rPr>
          <w:rFonts w:ascii="Times New Roman" w:hAnsi="Times New Roman"/>
          <w:sz w:val="24"/>
          <w:szCs w:val="24"/>
          <w:lang w:val="uk-UA"/>
        </w:rPr>
        <w:t>ятають ті, х</w:t>
      </w:r>
      <w:r w:rsidRPr="00727440">
        <w:rPr>
          <w:rFonts w:ascii="Times New Roman" w:hAnsi="Times New Roman"/>
          <w:sz w:val="24"/>
          <w:szCs w:val="24"/>
        </w:rPr>
        <w:t xml:space="preserve">то </w:t>
      </w:r>
      <w:r w:rsidRPr="00727440">
        <w:rPr>
          <w:rFonts w:ascii="Times New Roman" w:hAnsi="Times New Roman"/>
          <w:sz w:val="24"/>
          <w:szCs w:val="24"/>
          <w:lang w:val="uk-UA"/>
        </w:rPr>
        <w:t>лише один</w:t>
      </w:r>
      <w:r w:rsidR="00EC5227" w:rsidRPr="00727440">
        <w:rPr>
          <w:rFonts w:ascii="Times New Roman" w:hAnsi="Times New Roman"/>
          <w:sz w:val="24"/>
          <w:szCs w:val="24"/>
          <w:lang w:val="uk-UA"/>
        </w:rPr>
        <w:t xml:space="preserve"> </w:t>
      </w:r>
      <w:r w:rsidRPr="00727440">
        <w:rPr>
          <w:rFonts w:ascii="Times New Roman" w:hAnsi="Times New Roman"/>
          <w:sz w:val="24"/>
          <w:szCs w:val="24"/>
        </w:rPr>
        <w:t>раз в жи</w:t>
      </w:r>
      <w:r w:rsidRPr="00727440">
        <w:rPr>
          <w:rFonts w:ascii="Times New Roman" w:hAnsi="Times New Roman"/>
          <w:sz w:val="24"/>
          <w:szCs w:val="24"/>
          <w:lang w:val="uk-UA"/>
        </w:rPr>
        <w:t>тті</w:t>
      </w:r>
      <w:r w:rsidR="00DF1408" w:rsidRPr="00727440">
        <w:rPr>
          <w:rFonts w:ascii="Times New Roman" w:hAnsi="Times New Roman"/>
          <w:sz w:val="24"/>
          <w:szCs w:val="24"/>
          <w:lang w:val="uk-UA"/>
        </w:rPr>
        <w:t xml:space="preserve"> </w:t>
      </w:r>
      <w:r w:rsidRPr="00727440">
        <w:rPr>
          <w:rFonts w:ascii="Times New Roman" w:hAnsi="Times New Roman"/>
          <w:sz w:val="24"/>
          <w:szCs w:val="24"/>
          <w:lang w:val="uk-UA"/>
        </w:rPr>
        <w:t>почув</w:t>
      </w:r>
      <w:r w:rsidRPr="00727440">
        <w:rPr>
          <w:rFonts w:ascii="Times New Roman" w:hAnsi="Times New Roman"/>
          <w:sz w:val="24"/>
          <w:szCs w:val="24"/>
        </w:rPr>
        <w:t xml:space="preserve">. </w:t>
      </w:r>
      <w:r w:rsidRPr="00727440">
        <w:rPr>
          <w:rFonts w:ascii="Times New Roman" w:hAnsi="Times New Roman"/>
          <w:sz w:val="24"/>
          <w:szCs w:val="24"/>
          <w:lang w:val="uk-UA"/>
        </w:rPr>
        <w:t xml:space="preserve">Такий спів не забувається </w:t>
      </w:r>
      <w:r w:rsidRPr="00727440">
        <w:rPr>
          <w:rFonts w:ascii="Times New Roman" w:hAnsi="Times New Roman"/>
          <w:sz w:val="24"/>
          <w:szCs w:val="24"/>
        </w:rPr>
        <w:t>н</w:t>
      </w:r>
      <w:r w:rsidRPr="00727440">
        <w:rPr>
          <w:rFonts w:ascii="Times New Roman" w:hAnsi="Times New Roman"/>
          <w:sz w:val="24"/>
          <w:szCs w:val="24"/>
          <w:lang w:val="uk-UA"/>
        </w:rPr>
        <w:t>іколи</w:t>
      </w:r>
      <w:r w:rsidRPr="00727440">
        <w:rPr>
          <w:rFonts w:ascii="Times New Roman" w:hAnsi="Times New Roman"/>
          <w:sz w:val="24"/>
          <w:szCs w:val="24"/>
        </w:rPr>
        <w:t xml:space="preserve">. </w:t>
      </w:r>
      <w:r w:rsidRPr="00727440">
        <w:rPr>
          <w:rFonts w:ascii="Times New Roman" w:hAnsi="Times New Roman"/>
          <w:sz w:val="24"/>
          <w:szCs w:val="24"/>
          <w:lang w:val="uk-UA"/>
        </w:rPr>
        <w:t>Ві</w:t>
      </w:r>
      <w:r w:rsidRPr="00727440">
        <w:rPr>
          <w:rFonts w:ascii="Times New Roman" w:hAnsi="Times New Roman"/>
          <w:sz w:val="24"/>
          <w:szCs w:val="24"/>
        </w:rPr>
        <w:t>н один на б</w:t>
      </w:r>
      <w:r w:rsidRPr="00727440">
        <w:rPr>
          <w:rFonts w:ascii="Times New Roman" w:hAnsi="Times New Roman"/>
          <w:sz w:val="24"/>
          <w:szCs w:val="24"/>
          <w:lang w:val="uk-UA"/>
        </w:rPr>
        <w:t>і</w:t>
      </w:r>
      <w:r w:rsidRPr="00727440">
        <w:rPr>
          <w:rFonts w:ascii="Times New Roman" w:hAnsi="Times New Roman"/>
          <w:sz w:val="24"/>
          <w:szCs w:val="24"/>
        </w:rPr>
        <w:t>лом</w:t>
      </w:r>
      <w:r w:rsidRPr="00727440">
        <w:rPr>
          <w:rFonts w:ascii="Times New Roman" w:hAnsi="Times New Roman"/>
          <w:sz w:val="24"/>
          <w:szCs w:val="24"/>
          <w:lang w:val="uk-UA"/>
        </w:rPr>
        <w:t>у</w:t>
      </w:r>
      <w:r w:rsidRPr="00727440">
        <w:rPr>
          <w:rFonts w:ascii="Times New Roman" w:hAnsi="Times New Roman"/>
          <w:sz w:val="24"/>
          <w:szCs w:val="24"/>
        </w:rPr>
        <w:t xml:space="preserve"> св</w:t>
      </w:r>
      <w:r w:rsidRPr="00727440">
        <w:rPr>
          <w:rFonts w:ascii="Times New Roman" w:hAnsi="Times New Roman"/>
          <w:sz w:val="24"/>
          <w:szCs w:val="24"/>
          <w:lang w:val="uk-UA"/>
        </w:rPr>
        <w:t>і</w:t>
      </w:r>
      <w:r w:rsidRPr="00727440">
        <w:rPr>
          <w:rFonts w:ascii="Times New Roman" w:hAnsi="Times New Roman"/>
          <w:sz w:val="24"/>
          <w:szCs w:val="24"/>
        </w:rPr>
        <w:t>т</w:t>
      </w:r>
      <w:r w:rsidRPr="00727440">
        <w:rPr>
          <w:rFonts w:ascii="Times New Roman" w:hAnsi="Times New Roman"/>
          <w:sz w:val="24"/>
          <w:szCs w:val="24"/>
          <w:lang w:val="uk-UA"/>
        </w:rPr>
        <w:t>і</w:t>
      </w:r>
      <w:r w:rsidR="00310CBA">
        <w:rPr>
          <w:rFonts w:ascii="Times New Roman" w:hAnsi="Times New Roman"/>
          <w:sz w:val="24"/>
          <w:szCs w:val="24"/>
        </w:rPr>
        <w:t>»</w:t>
      </w:r>
      <w:r w:rsidR="00DF1408" w:rsidRPr="00727440">
        <w:rPr>
          <w:rFonts w:ascii="Times New Roman" w:hAnsi="Times New Roman"/>
          <w:sz w:val="24"/>
          <w:szCs w:val="24"/>
          <w:lang w:val="uk-UA"/>
        </w:rPr>
        <w:t>.</w:t>
      </w:r>
    </w:p>
    <w:p w:rsidR="00154F04" w:rsidRPr="00727440" w:rsidRDefault="00154F04" w:rsidP="00727440">
      <w:pPr>
        <w:pStyle w:val="a5"/>
        <w:spacing w:before="0" w:beforeAutospacing="0" w:after="0" w:afterAutospacing="0"/>
        <w:ind w:firstLine="709"/>
        <w:jc w:val="both"/>
        <w:rPr>
          <w:rFonts w:ascii="Times New Roman" w:hAnsi="Times New Roman" w:cs="Times New Roman"/>
          <w:lang w:val="uk-UA"/>
        </w:rPr>
      </w:pPr>
      <w:r w:rsidRPr="00727440">
        <w:rPr>
          <w:rFonts w:ascii="Times New Roman" w:hAnsi="Times New Roman" w:cs="Times New Roman"/>
          <w:lang w:val="uk-UA"/>
        </w:rPr>
        <w:t>У Відні є площа імені Йозефа Шмідта.</w:t>
      </w:r>
      <w:r w:rsidR="00FD57FC" w:rsidRPr="00727440">
        <w:rPr>
          <w:rFonts w:ascii="Times New Roman" w:hAnsi="Times New Roman" w:cs="Times New Roman"/>
          <w:lang w:val="uk-UA"/>
        </w:rPr>
        <w:t xml:space="preserve"> </w:t>
      </w:r>
      <w:r w:rsidRPr="00727440">
        <w:rPr>
          <w:rFonts w:ascii="Times New Roman" w:hAnsi="Times New Roman" w:cs="Times New Roman"/>
        </w:rPr>
        <w:t>В Берліні ім'ям</w:t>
      </w:r>
      <w:r w:rsidRPr="00727440">
        <w:rPr>
          <w:rFonts w:ascii="Times New Roman" w:hAnsi="Times New Roman" w:cs="Times New Roman"/>
          <w:lang w:val="uk-UA"/>
        </w:rPr>
        <w:t xml:space="preserve"> співака</w:t>
      </w:r>
      <w:r w:rsidRPr="00727440">
        <w:rPr>
          <w:rFonts w:ascii="Times New Roman" w:hAnsi="Times New Roman" w:cs="Times New Roman"/>
        </w:rPr>
        <w:t xml:space="preserve"> названо вулицю й музичну школу; на будинку, де він жив, встановлено меморіальну дошку</w:t>
      </w:r>
      <w:r w:rsidRPr="00727440">
        <w:rPr>
          <w:rFonts w:ascii="Times New Roman" w:hAnsi="Times New Roman" w:cs="Times New Roman"/>
          <w:lang w:val="uk-UA"/>
        </w:rPr>
        <w:t>.</w:t>
      </w:r>
      <w:r w:rsidR="00FD57FC" w:rsidRPr="00727440">
        <w:rPr>
          <w:rFonts w:ascii="Times New Roman" w:hAnsi="Times New Roman" w:cs="Times New Roman"/>
          <w:lang w:val="uk-UA"/>
        </w:rPr>
        <w:t xml:space="preserve"> </w:t>
      </w:r>
      <w:r w:rsidRPr="00727440">
        <w:rPr>
          <w:rFonts w:ascii="Times New Roman" w:hAnsi="Times New Roman" w:cs="Times New Roman"/>
          <w:lang w:val="uk-UA"/>
        </w:rPr>
        <w:t>23 грудня 1990</w:t>
      </w:r>
      <w:r w:rsidRPr="00727440">
        <w:rPr>
          <w:rFonts w:ascii="Times New Roman" w:hAnsi="Times New Roman" w:cs="Times New Roman"/>
        </w:rPr>
        <w:t> </w:t>
      </w:r>
      <w:r w:rsidRPr="00727440">
        <w:rPr>
          <w:rFonts w:ascii="Times New Roman" w:hAnsi="Times New Roman" w:cs="Times New Roman"/>
          <w:lang w:val="uk-UA"/>
        </w:rPr>
        <w:t xml:space="preserve">року клопотанням ентузіастів відродження єврейської культури, зокрема педагога Пінкаса Лутінгера, в кінотеатрі </w:t>
      </w:r>
      <w:r w:rsidR="00310CBA">
        <w:rPr>
          <w:rFonts w:ascii="Times New Roman" w:hAnsi="Times New Roman" w:cs="Times New Roman"/>
          <w:lang w:val="uk-UA"/>
        </w:rPr>
        <w:t>«</w:t>
      </w:r>
      <w:r w:rsidRPr="00727440">
        <w:rPr>
          <w:rFonts w:ascii="Times New Roman" w:hAnsi="Times New Roman" w:cs="Times New Roman"/>
          <w:lang w:val="uk-UA"/>
        </w:rPr>
        <w:t>Чернівці</w:t>
      </w:r>
      <w:r w:rsidR="00310CBA">
        <w:rPr>
          <w:rFonts w:ascii="Times New Roman" w:hAnsi="Times New Roman" w:cs="Times New Roman"/>
          <w:lang w:val="uk-UA"/>
        </w:rPr>
        <w:t>»</w:t>
      </w:r>
      <w:r w:rsidRPr="00727440">
        <w:rPr>
          <w:rFonts w:ascii="Times New Roman" w:hAnsi="Times New Roman" w:cs="Times New Roman"/>
        </w:rPr>
        <w:t> </w:t>
      </w:r>
      <w:r w:rsidRPr="00727440">
        <w:rPr>
          <w:rFonts w:ascii="Times New Roman" w:hAnsi="Times New Roman" w:cs="Times New Roman"/>
          <w:lang w:val="uk-UA"/>
        </w:rPr>
        <w:t>— колишньому Темплі, центральній Синагозі міста, де започаткувався творчий злет співака, Йозефу Шмідту відкрито меморіальну дошку.</w:t>
      </w:r>
      <w:r w:rsidR="00FD57FC" w:rsidRPr="00727440">
        <w:rPr>
          <w:rFonts w:ascii="Times New Roman" w:hAnsi="Times New Roman" w:cs="Times New Roman"/>
          <w:lang w:val="uk-UA"/>
        </w:rPr>
        <w:t xml:space="preserve"> </w:t>
      </w:r>
      <w:r w:rsidRPr="00727440">
        <w:rPr>
          <w:rFonts w:ascii="Times New Roman" w:hAnsi="Times New Roman" w:cs="Times New Roman"/>
          <w:lang w:val="uk-UA"/>
        </w:rPr>
        <w:t>У 1992</w:t>
      </w:r>
      <w:r w:rsidRPr="00727440">
        <w:rPr>
          <w:rFonts w:ascii="Times New Roman" w:hAnsi="Times New Roman" w:cs="Times New Roman"/>
        </w:rPr>
        <w:t> </w:t>
      </w:r>
      <w:r w:rsidRPr="00727440">
        <w:rPr>
          <w:rFonts w:ascii="Times New Roman" w:hAnsi="Times New Roman" w:cs="Times New Roman"/>
          <w:lang w:val="uk-UA"/>
        </w:rPr>
        <w:t>році відомий актор Альфред А.Фессбінд видав у Цюріху багатоі</w:t>
      </w:r>
      <w:r w:rsidR="003006BD" w:rsidRPr="00727440">
        <w:rPr>
          <w:rFonts w:ascii="Times New Roman" w:hAnsi="Times New Roman" w:cs="Times New Roman"/>
          <w:lang w:val="uk-UA"/>
        </w:rPr>
        <w:t xml:space="preserve"> </w:t>
      </w:r>
      <w:r w:rsidRPr="00727440">
        <w:rPr>
          <w:rFonts w:ascii="Times New Roman" w:hAnsi="Times New Roman" w:cs="Times New Roman"/>
          <w:lang w:val="uk-UA"/>
        </w:rPr>
        <w:t xml:space="preserve">люстровану книгу про життя і творчу діяльність великого співака та актора </w:t>
      </w:r>
      <w:r w:rsidR="00310CBA">
        <w:rPr>
          <w:rFonts w:ascii="Times New Roman" w:hAnsi="Times New Roman" w:cs="Times New Roman"/>
          <w:lang w:val="uk-UA"/>
        </w:rPr>
        <w:t>«</w:t>
      </w:r>
      <w:r w:rsidRPr="00727440">
        <w:rPr>
          <w:rFonts w:ascii="Times New Roman" w:hAnsi="Times New Roman" w:cs="Times New Roman"/>
          <w:lang w:val="uk-UA"/>
        </w:rPr>
        <w:t>Йозеф Шмідт</w:t>
      </w:r>
      <w:r w:rsidR="00310CBA">
        <w:rPr>
          <w:rFonts w:ascii="Times New Roman" w:hAnsi="Times New Roman" w:cs="Times New Roman"/>
          <w:lang w:val="uk-UA"/>
        </w:rPr>
        <w:t>»</w:t>
      </w:r>
      <w:r w:rsidRPr="00727440">
        <w:rPr>
          <w:rFonts w:ascii="Times New Roman" w:hAnsi="Times New Roman" w:cs="Times New Roman"/>
          <w:lang w:val="uk-UA"/>
        </w:rPr>
        <w:t>.</w:t>
      </w:r>
    </w:p>
    <w:p w:rsidR="00154F04" w:rsidRPr="00727440" w:rsidRDefault="00727440" w:rsidP="00154F04">
      <w:pPr>
        <w:pStyle w:val="a5"/>
        <w:spacing w:before="0" w:beforeAutospacing="0" w:after="0" w:afterAutospacing="0"/>
        <w:ind w:firstLine="709"/>
        <w:jc w:val="both"/>
        <w:rPr>
          <w:rFonts w:ascii="Times New Roman" w:hAnsi="Times New Roman" w:cs="Times New Roman"/>
          <w:lang w:val="uk-UA"/>
        </w:rPr>
      </w:pPr>
      <w:r w:rsidRPr="00727440">
        <w:rPr>
          <w:rFonts w:ascii="Times New Roman" w:hAnsi="Times New Roman" w:cs="Times New Roman"/>
          <w:noProof/>
          <w:lang w:val="uk-UA" w:eastAsia="uk-UA"/>
        </w:rPr>
        <w:drawing>
          <wp:anchor distT="0" distB="0" distL="114300" distR="114300" simplePos="0" relativeHeight="251661312" behindDoc="0" locked="0" layoutInCell="1" allowOverlap="1" wp14:anchorId="158E62C3" wp14:editId="126F92E8">
            <wp:simplePos x="0" y="0"/>
            <wp:positionH relativeFrom="column">
              <wp:posOffset>80645</wp:posOffset>
            </wp:positionH>
            <wp:positionV relativeFrom="paragraph">
              <wp:posOffset>-255905</wp:posOffset>
            </wp:positionV>
            <wp:extent cx="1982470" cy="1904365"/>
            <wp:effectExtent l="0" t="0" r="0" b="635"/>
            <wp:wrapSquare wrapText="bothSides"/>
            <wp:docPr id="12" name="Рисунок 12" descr="https://i.mycdn.me/image?t=0&amp;bid=849479817515&amp;id=849479817515&amp;plc=WEB&amp;tkn=*tjd3-2LhqxUgVjKe4rXP8VYsv0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mycdn.me/image?t=0&amp;bid=849479817515&amp;id=849479817515&amp;plc=WEB&amp;tkn=*tjd3-2LhqxUgVjKe4rXP8VYsv0U"/>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982470" cy="19043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54F04" w:rsidRPr="00727440">
        <w:rPr>
          <w:rFonts w:ascii="Times New Roman" w:hAnsi="Times New Roman" w:cs="Times New Roman"/>
        </w:rPr>
        <w:t>Восени 2000 р</w:t>
      </w:r>
      <w:r w:rsidR="00154F04" w:rsidRPr="00727440">
        <w:rPr>
          <w:rFonts w:ascii="Times New Roman" w:hAnsi="Times New Roman" w:cs="Times New Roman"/>
          <w:lang w:val="uk-UA"/>
        </w:rPr>
        <w:t>оку</w:t>
      </w:r>
      <w:r w:rsidR="00154F04" w:rsidRPr="00727440">
        <w:rPr>
          <w:rFonts w:ascii="Times New Roman" w:hAnsi="Times New Roman" w:cs="Times New Roman"/>
        </w:rPr>
        <w:t xml:space="preserve">на </w:t>
      </w:r>
      <w:r w:rsidR="00310CBA">
        <w:rPr>
          <w:rFonts w:ascii="Times New Roman" w:hAnsi="Times New Roman" w:cs="Times New Roman"/>
        </w:rPr>
        <w:t>«</w:t>
      </w:r>
      <w:r w:rsidR="00154F04" w:rsidRPr="00727440">
        <w:rPr>
          <w:rFonts w:ascii="Times New Roman" w:hAnsi="Times New Roman" w:cs="Times New Roman"/>
        </w:rPr>
        <w:t>Алеї зірок</w:t>
      </w:r>
      <w:r w:rsidR="00310CBA">
        <w:rPr>
          <w:rFonts w:ascii="Times New Roman" w:hAnsi="Times New Roman" w:cs="Times New Roman"/>
        </w:rPr>
        <w:t>»</w:t>
      </w:r>
      <w:r w:rsidR="00154F04" w:rsidRPr="00727440">
        <w:rPr>
          <w:rFonts w:ascii="Times New Roman" w:hAnsi="Times New Roman" w:cs="Times New Roman"/>
        </w:rPr>
        <w:t xml:space="preserve"> у Чернівцях засяяла зірка Йозефа Шмідта</w:t>
      </w:r>
      <w:r w:rsidR="00154F04" w:rsidRPr="00727440">
        <w:rPr>
          <w:rFonts w:ascii="Times New Roman" w:hAnsi="Times New Roman" w:cs="Times New Roman"/>
          <w:lang w:val="uk-UA"/>
        </w:rPr>
        <w:t>.</w:t>
      </w:r>
      <w:r w:rsidR="00FD57FC" w:rsidRPr="00727440">
        <w:rPr>
          <w:rFonts w:ascii="Times New Roman" w:hAnsi="Times New Roman" w:cs="Times New Roman"/>
          <w:lang w:val="uk-UA"/>
        </w:rPr>
        <w:t xml:space="preserve"> </w:t>
      </w:r>
      <w:r w:rsidR="00154F04" w:rsidRPr="00727440">
        <w:rPr>
          <w:rFonts w:ascii="Times New Roman" w:hAnsi="Times New Roman" w:cs="Times New Roman"/>
          <w:lang w:val="uk-UA"/>
        </w:rPr>
        <w:t>У</w:t>
      </w:r>
      <w:r w:rsidR="00154F04" w:rsidRPr="00727440">
        <w:rPr>
          <w:rFonts w:ascii="Times New Roman" w:hAnsi="Times New Roman" w:cs="Times New Roman"/>
        </w:rPr>
        <w:t xml:space="preserve"> січні 2008 року в Тель</w:t>
      </w:r>
      <w:r w:rsidR="00DF1408" w:rsidRPr="00727440">
        <w:rPr>
          <w:rFonts w:ascii="Times New Roman" w:hAnsi="Times New Roman" w:cs="Times New Roman"/>
          <w:lang w:val="uk-UA"/>
        </w:rPr>
        <w:t>-</w:t>
      </w:r>
      <w:r w:rsidR="00154F04" w:rsidRPr="00727440">
        <w:rPr>
          <w:rFonts w:ascii="Times New Roman" w:hAnsi="Times New Roman" w:cs="Times New Roman"/>
        </w:rPr>
        <w:t xml:space="preserve">Авіві </w:t>
      </w:r>
      <w:r w:rsidR="00154F04" w:rsidRPr="00727440">
        <w:rPr>
          <w:rFonts w:ascii="Times New Roman" w:hAnsi="Times New Roman" w:cs="Times New Roman"/>
          <w:lang w:val="uk-UA"/>
        </w:rPr>
        <w:t>в</w:t>
      </w:r>
      <w:r w:rsidR="00154F04" w:rsidRPr="00727440">
        <w:rPr>
          <w:rFonts w:ascii="Times New Roman" w:hAnsi="Times New Roman" w:cs="Times New Roman"/>
        </w:rPr>
        <w:t xml:space="preserve"> сквері</w:t>
      </w:r>
      <w:r w:rsidR="00154F04" w:rsidRPr="00727440">
        <w:rPr>
          <w:rFonts w:ascii="Times New Roman" w:hAnsi="Times New Roman" w:cs="Times New Roman"/>
          <w:lang w:val="uk-UA"/>
        </w:rPr>
        <w:t>,</w:t>
      </w:r>
      <w:r w:rsidR="00154F04" w:rsidRPr="00727440">
        <w:rPr>
          <w:rFonts w:ascii="Times New Roman" w:hAnsi="Times New Roman" w:cs="Times New Roman"/>
        </w:rPr>
        <w:t xml:space="preserve"> поблизу будівлі Опери</w:t>
      </w:r>
      <w:r w:rsidR="00154F04" w:rsidRPr="00727440">
        <w:rPr>
          <w:rFonts w:ascii="Times New Roman" w:hAnsi="Times New Roman" w:cs="Times New Roman"/>
          <w:lang w:val="uk-UA"/>
        </w:rPr>
        <w:t>,</w:t>
      </w:r>
      <w:r w:rsidR="00154F04" w:rsidRPr="00727440">
        <w:rPr>
          <w:rFonts w:ascii="Times New Roman" w:hAnsi="Times New Roman" w:cs="Times New Roman"/>
        </w:rPr>
        <w:t xml:space="preserve"> коштом світового співтовариства буковинських євреїв було встановлено меморіальний камінь Й</w:t>
      </w:r>
      <w:r w:rsidR="00154F04" w:rsidRPr="00727440">
        <w:rPr>
          <w:rFonts w:ascii="Times New Roman" w:hAnsi="Times New Roman" w:cs="Times New Roman"/>
          <w:lang w:val="uk-UA"/>
        </w:rPr>
        <w:t>озефу</w:t>
      </w:r>
      <w:r w:rsidR="00154F04" w:rsidRPr="00727440">
        <w:rPr>
          <w:rFonts w:ascii="Times New Roman" w:hAnsi="Times New Roman" w:cs="Times New Roman"/>
        </w:rPr>
        <w:t xml:space="preserve"> Шмідту.</w:t>
      </w:r>
    </w:p>
    <w:p w:rsidR="00154F04" w:rsidRPr="00727440" w:rsidRDefault="00154F04" w:rsidP="00154F04">
      <w:pPr>
        <w:pStyle w:val="a5"/>
        <w:spacing w:before="0" w:beforeAutospacing="0" w:after="0" w:afterAutospacing="0"/>
        <w:ind w:firstLine="709"/>
        <w:jc w:val="both"/>
        <w:rPr>
          <w:rFonts w:ascii="Times New Roman" w:hAnsi="Times New Roman" w:cs="Times New Roman"/>
          <w:color w:val="000000"/>
        </w:rPr>
      </w:pPr>
      <w:r w:rsidRPr="00727440">
        <w:rPr>
          <w:rFonts w:ascii="Times New Roman" w:hAnsi="Times New Roman" w:cs="Times New Roman"/>
          <w:lang w:val="uk-UA"/>
        </w:rPr>
        <w:t>У 2014 році з нагоди 110</w:t>
      </w:r>
      <w:r w:rsidR="00772848" w:rsidRPr="00727440">
        <w:rPr>
          <w:rFonts w:ascii="Times New Roman" w:hAnsi="Times New Roman" w:cs="Times New Roman"/>
          <w:lang w:val="uk-UA"/>
        </w:rPr>
        <w:t>-</w:t>
      </w:r>
      <w:r w:rsidRPr="00727440">
        <w:rPr>
          <w:rFonts w:ascii="Times New Roman" w:hAnsi="Times New Roman" w:cs="Times New Roman"/>
          <w:lang w:val="uk-UA"/>
        </w:rPr>
        <w:t>ї</w:t>
      </w:r>
      <w:r w:rsidR="008657D6">
        <w:rPr>
          <w:rFonts w:ascii="Times New Roman" w:hAnsi="Times New Roman" w:cs="Times New Roman"/>
          <w:lang w:val="uk-UA"/>
        </w:rPr>
        <w:t xml:space="preserve"> </w:t>
      </w:r>
      <w:r w:rsidRPr="00727440">
        <w:rPr>
          <w:rFonts w:ascii="Times New Roman" w:hAnsi="Times New Roman" w:cs="Times New Roman"/>
          <w:lang w:val="uk-UA"/>
        </w:rPr>
        <w:t xml:space="preserve">річниці з Дня народження знаменитого земляка </w:t>
      </w:r>
      <w:r w:rsidRPr="00727440">
        <w:rPr>
          <w:rFonts w:ascii="Times New Roman" w:hAnsi="Times New Roman" w:cs="Times New Roman"/>
          <w:bCs/>
          <w:color w:val="000000"/>
          <w:lang w:val="uk-UA"/>
        </w:rPr>
        <w:t xml:space="preserve">у Чернівцях відбулася виставка, присвячена буковинському </w:t>
      </w:r>
      <w:r w:rsidR="00310CBA">
        <w:rPr>
          <w:rFonts w:ascii="Times New Roman" w:hAnsi="Times New Roman" w:cs="Times New Roman"/>
          <w:bCs/>
          <w:color w:val="000000"/>
          <w:lang w:val="uk-UA"/>
        </w:rPr>
        <w:t>«</w:t>
      </w:r>
      <w:r w:rsidRPr="00727440">
        <w:rPr>
          <w:rFonts w:ascii="Times New Roman" w:hAnsi="Times New Roman" w:cs="Times New Roman"/>
          <w:bCs/>
          <w:color w:val="000000"/>
          <w:lang w:val="uk-UA"/>
        </w:rPr>
        <w:t>Карузо</w:t>
      </w:r>
      <w:r w:rsidR="00310CBA">
        <w:rPr>
          <w:rFonts w:ascii="Times New Roman" w:hAnsi="Times New Roman" w:cs="Times New Roman"/>
          <w:bCs/>
          <w:color w:val="000000"/>
          <w:lang w:val="uk-UA"/>
        </w:rPr>
        <w:t>»</w:t>
      </w:r>
      <w:r w:rsidRPr="00727440">
        <w:rPr>
          <w:rFonts w:ascii="Times New Roman" w:hAnsi="Times New Roman" w:cs="Times New Roman"/>
          <w:bCs/>
          <w:color w:val="000000"/>
          <w:lang w:val="uk-UA"/>
        </w:rPr>
        <w:t xml:space="preserve"> − Йозефу Шмідту. </w:t>
      </w:r>
      <w:r w:rsidRPr="00727440">
        <w:rPr>
          <w:rFonts w:ascii="Times New Roman" w:hAnsi="Times New Roman" w:cs="Times New Roman"/>
          <w:color w:val="000000"/>
          <w:lang w:val="uk-UA"/>
        </w:rPr>
        <w:t>Виставка містила плакати з загальною інформацію про Йозефа Шмідта німецькою та українською мовами.</w:t>
      </w:r>
      <w:r w:rsidRPr="00727440">
        <w:rPr>
          <w:rFonts w:ascii="Times New Roman" w:hAnsi="Times New Roman" w:cs="Times New Roman"/>
          <w:color w:val="000000"/>
        </w:rPr>
        <w:t xml:space="preserve"> Тексти, ілюстровані світлинами, розповідали про окремі епізоди з життя тенора. Крім того, на виставці були представлені оригінали газетних статей, серед яких видання газети </w:t>
      </w:r>
      <w:r w:rsidR="00310CBA">
        <w:rPr>
          <w:rFonts w:ascii="Times New Roman" w:hAnsi="Times New Roman" w:cs="Times New Roman"/>
          <w:color w:val="000000"/>
        </w:rPr>
        <w:t>«</w:t>
      </w:r>
      <w:r w:rsidRPr="00727440">
        <w:rPr>
          <w:rFonts w:ascii="Times New Roman" w:hAnsi="Times New Roman" w:cs="Times New Roman"/>
          <w:color w:val="000000"/>
        </w:rPr>
        <w:t>Czernowitzer Morgenblatt</w:t>
      </w:r>
      <w:r w:rsidR="00310CBA">
        <w:rPr>
          <w:rFonts w:ascii="Times New Roman" w:hAnsi="Times New Roman" w:cs="Times New Roman"/>
          <w:color w:val="000000"/>
        </w:rPr>
        <w:t>»</w:t>
      </w:r>
      <w:r w:rsidRPr="00727440">
        <w:rPr>
          <w:rFonts w:ascii="Times New Roman" w:hAnsi="Times New Roman" w:cs="Times New Roman"/>
          <w:color w:val="000000"/>
        </w:rPr>
        <w:t xml:space="preserve"> 30</w:t>
      </w:r>
      <w:r w:rsidR="00DF1408" w:rsidRPr="00727440">
        <w:rPr>
          <w:rFonts w:ascii="Times New Roman" w:hAnsi="Times New Roman" w:cs="Times New Roman"/>
          <w:color w:val="000000"/>
          <w:lang w:val="uk-UA"/>
        </w:rPr>
        <w:t>-</w:t>
      </w:r>
      <w:r w:rsidRPr="00727440">
        <w:rPr>
          <w:rFonts w:ascii="Times New Roman" w:hAnsi="Times New Roman" w:cs="Times New Roman"/>
          <w:color w:val="000000"/>
        </w:rPr>
        <w:t>х р</w:t>
      </w:r>
      <w:r w:rsidRPr="00727440">
        <w:rPr>
          <w:rFonts w:ascii="Times New Roman" w:hAnsi="Times New Roman" w:cs="Times New Roman"/>
          <w:color w:val="000000"/>
          <w:lang w:val="uk-UA"/>
        </w:rPr>
        <w:t>оків</w:t>
      </w:r>
      <w:r w:rsidRPr="00727440">
        <w:rPr>
          <w:rFonts w:ascii="Times New Roman" w:hAnsi="Times New Roman" w:cs="Times New Roman"/>
          <w:color w:val="000000"/>
        </w:rPr>
        <w:t xml:space="preserve"> з публікаціями про гастрольні концерти Йозефа Шмідта на своїй батьківщині.</w:t>
      </w:r>
    </w:p>
    <w:p w:rsidR="00154F04" w:rsidRPr="00727440" w:rsidRDefault="00154F04" w:rsidP="00154F04">
      <w:pPr>
        <w:spacing w:after="0" w:line="240" w:lineRule="auto"/>
        <w:ind w:firstLine="709"/>
        <w:jc w:val="both"/>
        <w:rPr>
          <w:rFonts w:ascii="Times New Roman" w:hAnsi="Times New Roman"/>
          <w:color w:val="000000"/>
          <w:sz w:val="24"/>
          <w:szCs w:val="24"/>
          <w:lang w:val="uk-UA"/>
        </w:rPr>
      </w:pPr>
      <w:r w:rsidRPr="00727440">
        <w:rPr>
          <w:rFonts w:ascii="Times New Roman" w:hAnsi="Times New Roman"/>
          <w:color w:val="000000"/>
          <w:sz w:val="24"/>
          <w:szCs w:val="24"/>
        </w:rPr>
        <w:t>Друга зала була присвячена музичному таланту Йозефа Шмідта. У ній розміщувалися ряди стільців та полотно, на яке проектувалися уривки з його відомих фільмів, які, власне, і довершували виставку. Кожен відвідувач міг насолодитися співом видатного буковинц</w:t>
      </w:r>
      <w:r w:rsidRPr="00727440">
        <w:rPr>
          <w:rFonts w:ascii="Times New Roman" w:hAnsi="Times New Roman"/>
          <w:color w:val="000000"/>
          <w:sz w:val="24"/>
          <w:szCs w:val="24"/>
          <w:lang w:val="uk-UA"/>
        </w:rPr>
        <w:t>я.</w:t>
      </w:r>
    </w:p>
    <w:p w:rsidR="00FD57FC" w:rsidRPr="00727440" w:rsidRDefault="00154F04" w:rsidP="00FD57FC">
      <w:pPr>
        <w:spacing w:after="0" w:line="240" w:lineRule="auto"/>
        <w:ind w:firstLine="709"/>
        <w:jc w:val="both"/>
        <w:rPr>
          <w:rFonts w:ascii="Times New Roman" w:hAnsi="Times New Roman"/>
          <w:sz w:val="24"/>
          <w:szCs w:val="24"/>
          <w:lang w:val="uk-UA"/>
        </w:rPr>
      </w:pPr>
      <w:r w:rsidRPr="00727440">
        <w:rPr>
          <w:rFonts w:ascii="Times New Roman" w:hAnsi="Times New Roman"/>
          <w:sz w:val="24"/>
          <w:szCs w:val="24"/>
        </w:rPr>
        <w:t>В</w:t>
      </w:r>
      <w:r w:rsidRPr="00727440">
        <w:rPr>
          <w:rFonts w:ascii="Times New Roman" w:hAnsi="Times New Roman"/>
          <w:sz w:val="24"/>
          <w:szCs w:val="24"/>
          <w:lang w:val="uk-UA"/>
        </w:rPr>
        <w:t xml:space="preserve"> </w:t>
      </w:r>
      <w:r w:rsidRPr="00727440">
        <w:rPr>
          <w:rFonts w:ascii="Times New Roman" w:hAnsi="Times New Roman"/>
          <w:sz w:val="24"/>
          <w:szCs w:val="24"/>
        </w:rPr>
        <w:t>селі Давидівка</w:t>
      </w:r>
      <w:r w:rsidRPr="00727440">
        <w:rPr>
          <w:rFonts w:ascii="Times New Roman" w:hAnsi="Times New Roman"/>
          <w:sz w:val="24"/>
          <w:szCs w:val="24"/>
          <w:lang w:val="uk-UA"/>
        </w:rPr>
        <w:t xml:space="preserve"> Сторожинецького району</w:t>
      </w:r>
      <w:r w:rsidRPr="00727440">
        <w:rPr>
          <w:rFonts w:ascii="Times New Roman" w:hAnsi="Times New Roman"/>
          <w:sz w:val="24"/>
          <w:szCs w:val="24"/>
        </w:rPr>
        <w:t xml:space="preserve">, де народився Йозеф Шмідт, на приміщенні </w:t>
      </w:r>
      <w:r w:rsidRPr="00727440">
        <w:rPr>
          <w:rFonts w:ascii="Times New Roman" w:hAnsi="Times New Roman"/>
          <w:sz w:val="24"/>
          <w:szCs w:val="24"/>
          <w:lang w:val="uk-UA"/>
        </w:rPr>
        <w:t>загальноосвітньої</w:t>
      </w:r>
      <w:r w:rsidRPr="00727440">
        <w:rPr>
          <w:rFonts w:ascii="Times New Roman" w:hAnsi="Times New Roman"/>
          <w:sz w:val="24"/>
          <w:szCs w:val="24"/>
        </w:rPr>
        <w:t xml:space="preserve"> школи встановлена меморіальна дошка, і створений</w:t>
      </w:r>
      <w:r w:rsidR="005F5735" w:rsidRPr="00727440">
        <w:rPr>
          <w:rFonts w:ascii="Times New Roman" w:hAnsi="Times New Roman"/>
          <w:sz w:val="24"/>
          <w:szCs w:val="24"/>
          <w:lang w:val="uk-UA"/>
        </w:rPr>
        <w:t xml:space="preserve"> </w:t>
      </w:r>
      <w:r w:rsidRPr="00727440">
        <w:rPr>
          <w:rFonts w:ascii="Times New Roman" w:hAnsi="Times New Roman"/>
          <w:sz w:val="24"/>
          <w:szCs w:val="24"/>
          <w:lang w:val="uk-UA"/>
        </w:rPr>
        <w:t>невеличкий музей.</w:t>
      </w:r>
      <w:r w:rsidR="00FD57FC" w:rsidRPr="00727440">
        <w:rPr>
          <w:rFonts w:ascii="Times New Roman" w:hAnsi="Times New Roman"/>
          <w:sz w:val="24"/>
          <w:szCs w:val="24"/>
          <w:lang w:val="uk-UA"/>
        </w:rPr>
        <w:t xml:space="preserve"> </w:t>
      </w:r>
    </w:p>
    <w:p w:rsidR="005F5735" w:rsidRDefault="00FD57FC" w:rsidP="005F5735">
      <w:pPr>
        <w:jc w:val="center"/>
        <w:rPr>
          <w:rFonts w:ascii="Times New Roman" w:hAnsi="Times New Roman"/>
          <w:sz w:val="28"/>
          <w:szCs w:val="28"/>
          <w:lang w:val="uk-UA"/>
        </w:rPr>
      </w:pPr>
      <w:r>
        <w:rPr>
          <w:rFonts w:ascii="Times New Roman" w:hAnsi="Times New Roman"/>
          <w:sz w:val="28"/>
          <w:szCs w:val="28"/>
          <w:lang w:val="uk-UA"/>
        </w:rPr>
        <w:br w:type="page"/>
      </w:r>
      <w:r w:rsidR="005F5735" w:rsidRPr="005F5735">
        <w:rPr>
          <w:rFonts w:ascii="Times New Roman" w:hAnsi="Times New Roman"/>
          <w:b/>
          <w:sz w:val="24"/>
          <w:szCs w:val="24"/>
          <w:lang w:val="uk-UA"/>
        </w:rPr>
        <w:lastRenderedPageBreak/>
        <w:t>ВЕЛИКОДНЯ ОБРЯДОВІСТЬ ГУЦУЛІВ ПУТИЛЬЩИНИ</w:t>
      </w:r>
    </w:p>
    <w:p w:rsidR="005F5735" w:rsidRPr="00A92682" w:rsidRDefault="00A92682" w:rsidP="00F40D8C">
      <w:pPr>
        <w:spacing w:after="0" w:line="240" w:lineRule="auto"/>
        <w:ind w:firstLine="4253"/>
        <w:rPr>
          <w:rFonts w:ascii="Times New Roman" w:hAnsi="Times New Roman"/>
          <w:b/>
          <w:sz w:val="24"/>
          <w:szCs w:val="24"/>
          <w:lang w:val="uk-UA"/>
        </w:rPr>
      </w:pPr>
      <w:r>
        <w:rPr>
          <w:rFonts w:ascii="Times New Roman" w:hAnsi="Times New Roman"/>
          <w:noProof/>
          <w:sz w:val="24"/>
          <w:szCs w:val="24"/>
          <w:lang w:val="uk-UA" w:eastAsia="uk-UA"/>
        </w:rPr>
        <w:drawing>
          <wp:anchor distT="0" distB="0" distL="114300" distR="114300" simplePos="0" relativeHeight="251664384" behindDoc="0" locked="0" layoutInCell="1" allowOverlap="1" wp14:anchorId="5D638D5F" wp14:editId="4F334D1A">
            <wp:simplePos x="0" y="0"/>
            <wp:positionH relativeFrom="column">
              <wp:posOffset>719686</wp:posOffset>
            </wp:positionH>
            <wp:positionV relativeFrom="paragraph">
              <wp:posOffset>35339</wp:posOffset>
            </wp:positionV>
            <wp:extent cx="1519868" cy="2082188"/>
            <wp:effectExtent l="19050" t="19050" r="23495" b="13335"/>
            <wp:wrapNone/>
            <wp:docPr id="4" name="Рисунок 4" descr="D:\Липованчук Н\БМАНУМ\ТЕЗИ 2017\Фото Кричу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Липованчук Н\БМАНУМ\ТЕЗИ 2017\Фото Кричун.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flipH="1">
                      <a:off x="0" y="0"/>
                      <a:ext cx="1519868" cy="2082188"/>
                    </a:xfrm>
                    <a:prstGeom prst="rect">
                      <a:avLst/>
                    </a:prstGeom>
                    <a:noFill/>
                    <a:ln>
                      <a:solidFill>
                        <a:schemeClr val="accent1"/>
                      </a:solidFill>
                    </a:ln>
                  </pic:spPr>
                </pic:pic>
              </a:graphicData>
            </a:graphic>
            <wp14:sizeRelH relativeFrom="page">
              <wp14:pctWidth>0</wp14:pctWidth>
            </wp14:sizeRelH>
            <wp14:sizeRelV relativeFrom="page">
              <wp14:pctHeight>0</wp14:pctHeight>
            </wp14:sizeRelV>
          </wp:anchor>
        </w:drawing>
      </w:r>
      <w:r w:rsidR="005F5735" w:rsidRPr="00A92682">
        <w:rPr>
          <w:rFonts w:ascii="Times New Roman" w:hAnsi="Times New Roman"/>
          <w:b/>
          <w:sz w:val="24"/>
          <w:szCs w:val="24"/>
          <w:lang w:val="uk-UA"/>
        </w:rPr>
        <w:t>Роботу виконала:</w:t>
      </w:r>
    </w:p>
    <w:p w:rsidR="005F5735" w:rsidRPr="00A92682" w:rsidRDefault="005F5735" w:rsidP="00F40D8C">
      <w:pPr>
        <w:spacing w:after="0" w:line="240" w:lineRule="auto"/>
        <w:ind w:firstLine="4253"/>
        <w:jc w:val="both"/>
        <w:rPr>
          <w:rFonts w:ascii="Times New Roman" w:hAnsi="Times New Roman"/>
          <w:sz w:val="24"/>
          <w:szCs w:val="24"/>
          <w:lang w:val="uk-UA"/>
        </w:rPr>
      </w:pPr>
      <w:r w:rsidRPr="00A92682">
        <w:rPr>
          <w:rFonts w:ascii="Times New Roman" w:hAnsi="Times New Roman"/>
          <w:sz w:val="24"/>
          <w:szCs w:val="24"/>
          <w:lang w:val="uk-UA"/>
        </w:rPr>
        <w:t>Кричун Вікторія</w:t>
      </w:r>
      <w:r w:rsidR="00F40D8C" w:rsidRPr="00A92682">
        <w:rPr>
          <w:rFonts w:ascii="Times New Roman" w:hAnsi="Times New Roman"/>
          <w:sz w:val="24"/>
          <w:szCs w:val="24"/>
          <w:lang w:val="uk-UA"/>
        </w:rPr>
        <w:t>,</w:t>
      </w:r>
    </w:p>
    <w:p w:rsidR="005F5735" w:rsidRPr="00A92682" w:rsidRDefault="00F40D8C" w:rsidP="00F40D8C">
      <w:pPr>
        <w:spacing w:after="0" w:line="240" w:lineRule="auto"/>
        <w:ind w:firstLine="4253"/>
        <w:jc w:val="both"/>
        <w:rPr>
          <w:rFonts w:ascii="Times New Roman" w:hAnsi="Times New Roman"/>
          <w:sz w:val="24"/>
          <w:szCs w:val="24"/>
          <w:lang w:val="uk-UA"/>
        </w:rPr>
      </w:pPr>
      <w:r w:rsidRPr="00A92682">
        <w:rPr>
          <w:rFonts w:ascii="Times New Roman" w:hAnsi="Times New Roman"/>
          <w:sz w:val="24"/>
          <w:szCs w:val="24"/>
          <w:lang w:val="uk-UA"/>
        </w:rPr>
        <w:t xml:space="preserve">учениця </w:t>
      </w:r>
      <w:r w:rsidR="005F5735" w:rsidRPr="00A92682">
        <w:rPr>
          <w:rFonts w:ascii="Times New Roman" w:hAnsi="Times New Roman"/>
          <w:sz w:val="24"/>
          <w:szCs w:val="24"/>
          <w:lang w:val="uk-UA"/>
        </w:rPr>
        <w:t>9 класу</w:t>
      </w:r>
    </w:p>
    <w:p w:rsidR="005F5735" w:rsidRPr="00A92682" w:rsidRDefault="005F5735" w:rsidP="00F40D8C">
      <w:pPr>
        <w:spacing w:after="0" w:line="240" w:lineRule="auto"/>
        <w:ind w:firstLine="4253"/>
        <w:jc w:val="both"/>
        <w:rPr>
          <w:rFonts w:ascii="Times New Roman" w:hAnsi="Times New Roman"/>
          <w:sz w:val="24"/>
          <w:szCs w:val="24"/>
          <w:lang w:val="uk-UA"/>
        </w:rPr>
      </w:pPr>
      <w:r w:rsidRPr="00A92682">
        <w:rPr>
          <w:rFonts w:ascii="Times New Roman" w:hAnsi="Times New Roman"/>
          <w:sz w:val="24"/>
          <w:szCs w:val="24"/>
          <w:lang w:val="uk-UA"/>
        </w:rPr>
        <w:t>Путильської гімназії</w:t>
      </w:r>
    </w:p>
    <w:p w:rsidR="005F5735" w:rsidRPr="00A92682" w:rsidRDefault="005F5735" w:rsidP="00F40D8C">
      <w:pPr>
        <w:spacing w:after="0" w:line="240" w:lineRule="auto"/>
        <w:ind w:firstLine="4253"/>
        <w:jc w:val="right"/>
        <w:rPr>
          <w:rFonts w:ascii="Times New Roman" w:hAnsi="Times New Roman"/>
          <w:sz w:val="24"/>
          <w:szCs w:val="24"/>
          <w:lang w:val="uk-UA"/>
        </w:rPr>
      </w:pPr>
    </w:p>
    <w:p w:rsidR="005F5735" w:rsidRPr="00A92682" w:rsidRDefault="005F5735" w:rsidP="00F40D8C">
      <w:pPr>
        <w:spacing w:after="0" w:line="240" w:lineRule="auto"/>
        <w:ind w:firstLine="4253"/>
        <w:rPr>
          <w:rFonts w:ascii="Times New Roman" w:hAnsi="Times New Roman"/>
          <w:b/>
          <w:sz w:val="24"/>
          <w:szCs w:val="24"/>
          <w:lang w:val="uk-UA"/>
        </w:rPr>
      </w:pPr>
      <w:r w:rsidRPr="00A92682">
        <w:rPr>
          <w:rFonts w:ascii="Times New Roman" w:hAnsi="Times New Roman"/>
          <w:b/>
          <w:sz w:val="24"/>
          <w:szCs w:val="24"/>
          <w:lang w:val="uk-UA"/>
        </w:rPr>
        <w:t>Науковий керівник:</w:t>
      </w:r>
    </w:p>
    <w:p w:rsidR="005F5735" w:rsidRPr="00A92682" w:rsidRDefault="005F5735" w:rsidP="00F40D8C">
      <w:pPr>
        <w:spacing w:after="0" w:line="240" w:lineRule="auto"/>
        <w:ind w:firstLine="4253"/>
        <w:rPr>
          <w:rFonts w:ascii="Times New Roman" w:hAnsi="Times New Roman"/>
          <w:sz w:val="24"/>
          <w:szCs w:val="24"/>
          <w:lang w:val="uk-UA"/>
        </w:rPr>
      </w:pPr>
      <w:r w:rsidRPr="00A92682">
        <w:rPr>
          <w:rFonts w:ascii="Times New Roman" w:hAnsi="Times New Roman"/>
          <w:sz w:val="24"/>
          <w:szCs w:val="24"/>
          <w:lang w:val="uk-UA"/>
        </w:rPr>
        <w:t>Костик В</w:t>
      </w:r>
      <w:r w:rsidR="00F40D8C" w:rsidRPr="00A92682">
        <w:rPr>
          <w:rFonts w:ascii="Times New Roman" w:hAnsi="Times New Roman"/>
          <w:sz w:val="24"/>
          <w:szCs w:val="24"/>
          <w:lang w:val="uk-UA"/>
        </w:rPr>
        <w:t>.</w:t>
      </w:r>
      <w:r w:rsidRPr="00A92682">
        <w:rPr>
          <w:rFonts w:ascii="Times New Roman" w:hAnsi="Times New Roman"/>
          <w:sz w:val="24"/>
          <w:szCs w:val="24"/>
          <w:lang w:val="uk-UA"/>
        </w:rPr>
        <w:t>В</w:t>
      </w:r>
      <w:r w:rsidR="00F40D8C" w:rsidRPr="00A92682">
        <w:rPr>
          <w:rFonts w:ascii="Times New Roman" w:hAnsi="Times New Roman"/>
          <w:sz w:val="24"/>
          <w:szCs w:val="24"/>
          <w:lang w:val="uk-UA"/>
        </w:rPr>
        <w:t>.</w:t>
      </w:r>
      <w:r w:rsidRPr="00A92682">
        <w:rPr>
          <w:rFonts w:ascii="Times New Roman" w:hAnsi="Times New Roman"/>
          <w:sz w:val="24"/>
          <w:szCs w:val="24"/>
          <w:lang w:val="uk-UA"/>
        </w:rPr>
        <w:t>,</w:t>
      </w:r>
    </w:p>
    <w:p w:rsidR="00F40D8C" w:rsidRPr="00A92682" w:rsidRDefault="005F5735" w:rsidP="00F40D8C">
      <w:pPr>
        <w:spacing w:after="0" w:line="240" w:lineRule="auto"/>
        <w:ind w:firstLine="4253"/>
        <w:rPr>
          <w:rFonts w:ascii="Times New Roman" w:hAnsi="Times New Roman"/>
          <w:sz w:val="24"/>
          <w:szCs w:val="24"/>
          <w:lang w:val="uk-UA"/>
        </w:rPr>
      </w:pPr>
      <w:r w:rsidRPr="00A92682">
        <w:rPr>
          <w:rFonts w:ascii="Times New Roman" w:hAnsi="Times New Roman"/>
          <w:sz w:val="24"/>
          <w:szCs w:val="24"/>
          <w:lang w:val="uk-UA"/>
        </w:rPr>
        <w:t>доцент кафедри української</w:t>
      </w:r>
      <w:r w:rsidR="00D445D2">
        <w:rPr>
          <w:rFonts w:ascii="Times New Roman" w:hAnsi="Times New Roman"/>
          <w:sz w:val="24"/>
          <w:szCs w:val="24"/>
          <w:lang w:val="uk-UA"/>
        </w:rPr>
        <w:t xml:space="preserve"> </w:t>
      </w:r>
      <w:r w:rsidRPr="00A92682">
        <w:rPr>
          <w:rFonts w:ascii="Times New Roman" w:hAnsi="Times New Roman"/>
          <w:sz w:val="24"/>
          <w:szCs w:val="24"/>
          <w:lang w:val="uk-UA"/>
        </w:rPr>
        <w:t>літератури</w:t>
      </w:r>
      <w:r w:rsidR="00F40D8C" w:rsidRPr="00A92682">
        <w:rPr>
          <w:rFonts w:ascii="Times New Roman" w:hAnsi="Times New Roman"/>
          <w:sz w:val="24"/>
          <w:szCs w:val="24"/>
          <w:lang w:val="uk-UA"/>
        </w:rPr>
        <w:t xml:space="preserve">, </w:t>
      </w:r>
    </w:p>
    <w:p w:rsidR="00F40D8C" w:rsidRPr="00A92682" w:rsidRDefault="00F40D8C" w:rsidP="00F40D8C">
      <w:pPr>
        <w:spacing w:after="0" w:line="240" w:lineRule="auto"/>
        <w:ind w:firstLine="4253"/>
        <w:rPr>
          <w:rFonts w:ascii="Times New Roman" w:hAnsi="Times New Roman"/>
          <w:sz w:val="24"/>
          <w:szCs w:val="24"/>
          <w:lang w:val="uk-UA"/>
        </w:rPr>
      </w:pPr>
      <w:r w:rsidRPr="00A92682">
        <w:rPr>
          <w:rFonts w:ascii="Times New Roman" w:hAnsi="Times New Roman"/>
          <w:sz w:val="24"/>
          <w:szCs w:val="24"/>
          <w:lang w:val="uk-UA"/>
        </w:rPr>
        <w:t>кандидат філологічних наук</w:t>
      </w:r>
    </w:p>
    <w:p w:rsidR="005F5735" w:rsidRPr="00A92682" w:rsidRDefault="005F5735" w:rsidP="00F40D8C">
      <w:pPr>
        <w:spacing w:after="0" w:line="240" w:lineRule="auto"/>
        <w:ind w:firstLine="4253"/>
        <w:rPr>
          <w:rFonts w:ascii="Times New Roman" w:hAnsi="Times New Roman"/>
          <w:sz w:val="24"/>
          <w:szCs w:val="24"/>
          <w:lang w:val="uk-UA"/>
        </w:rPr>
      </w:pPr>
      <w:r w:rsidRPr="00A92682">
        <w:rPr>
          <w:rFonts w:ascii="Times New Roman" w:hAnsi="Times New Roman"/>
          <w:sz w:val="24"/>
          <w:szCs w:val="24"/>
          <w:lang w:val="uk-UA"/>
        </w:rPr>
        <w:t>ЧНУ імені Ю.Федьковича</w:t>
      </w:r>
    </w:p>
    <w:p w:rsidR="005F5735" w:rsidRPr="00A92682" w:rsidRDefault="005F5735" w:rsidP="00F40D8C">
      <w:pPr>
        <w:spacing w:after="0" w:line="240" w:lineRule="auto"/>
        <w:ind w:firstLine="4253"/>
        <w:jc w:val="both"/>
        <w:rPr>
          <w:rFonts w:ascii="Times New Roman" w:hAnsi="Times New Roman"/>
          <w:b/>
          <w:sz w:val="24"/>
          <w:szCs w:val="24"/>
          <w:lang w:val="uk-UA"/>
        </w:rPr>
      </w:pPr>
      <w:r w:rsidRPr="00A92682">
        <w:rPr>
          <w:rFonts w:ascii="Times New Roman" w:hAnsi="Times New Roman"/>
          <w:b/>
          <w:sz w:val="24"/>
          <w:szCs w:val="24"/>
          <w:lang w:val="uk-UA"/>
        </w:rPr>
        <w:t>Керівник:</w:t>
      </w:r>
    </w:p>
    <w:p w:rsidR="005F5735" w:rsidRPr="00A92682" w:rsidRDefault="005F5735" w:rsidP="00F40D8C">
      <w:pPr>
        <w:spacing w:after="0" w:line="240" w:lineRule="auto"/>
        <w:ind w:firstLine="4253"/>
        <w:rPr>
          <w:rFonts w:ascii="Times New Roman" w:hAnsi="Times New Roman"/>
          <w:sz w:val="24"/>
          <w:szCs w:val="24"/>
          <w:lang w:val="uk-UA"/>
        </w:rPr>
      </w:pPr>
      <w:r w:rsidRPr="00A92682">
        <w:rPr>
          <w:rFonts w:ascii="Times New Roman" w:hAnsi="Times New Roman"/>
          <w:sz w:val="24"/>
          <w:szCs w:val="24"/>
          <w:lang w:val="uk-UA"/>
        </w:rPr>
        <w:t>Колежук Г</w:t>
      </w:r>
      <w:r w:rsidR="00F40D8C" w:rsidRPr="00A92682">
        <w:rPr>
          <w:rFonts w:ascii="Times New Roman" w:hAnsi="Times New Roman"/>
          <w:sz w:val="24"/>
          <w:szCs w:val="24"/>
          <w:lang w:val="uk-UA"/>
        </w:rPr>
        <w:t>.</w:t>
      </w:r>
      <w:r w:rsidRPr="00A92682">
        <w:rPr>
          <w:rFonts w:ascii="Times New Roman" w:hAnsi="Times New Roman"/>
          <w:sz w:val="24"/>
          <w:szCs w:val="24"/>
          <w:lang w:val="uk-UA"/>
        </w:rPr>
        <w:t xml:space="preserve"> Я</w:t>
      </w:r>
      <w:r w:rsidR="00F40D8C" w:rsidRPr="00A92682">
        <w:rPr>
          <w:rFonts w:ascii="Times New Roman" w:hAnsi="Times New Roman"/>
          <w:sz w:val="24"/>
          <w:szCs w:val="24"/>
          <w:lang w:val="uk-UA"/>
        </w:rPr>
        <w:t>.</w:t>
      </w:r>
      <w:r w:rsidRPr="00A92682">
        <w:rPr>
          <w:rFonts w:ascii="Times New Roman" w:hAnsi="Times New Roman"/>
          <w:sz w:val="24"/>
          <w:szCs w:val="24"/>
          <w:lang w:val="uk-UA"/>
        </w:rPr>
        <w:t xml:space="preserve">, </w:t>
      </w:r>
    </w:p>
    <w:p w:rsidR="005F5735" w:rsidRPr="00A92682" w:rsidRDefault="00F40D8C" w:rsidP="00F40D8C">
      <w:pPr>
        <w:tabs>
          <w:tab w:val="left" w:pos="2342"/>
          <w:tab w:val="center" w:pos="4819"/>
        </w:tabs>
        <w:spacing w:after="0" w:line="240" w:lineRule="auto"/>
        <w:ind w:firstLine="4253"/>
        <w:rPr>
          <w:rFonts w:ascii="Times New Roman" w:hAnsi="Times New Roman"/>
          <w:sz w:val="24"/>
          <w:szCs w:val="24"/>
          <w:lang w:val="uk-UA"/>
        </w:rPr>
      </w:pPr>
      <w:r w:rsidRPr="00A92682">
        <w:rPr>
          <w:rFonts w:ascii="Times New Roman" w:hAnsi="Times New Roman"/>
          <w:sz w:val="24"/>
          <w:szCs w:val="24"/>
          <w:lang w:val="uk-UA"/>
        </w:rPr>
        <w:t>в</w:t>
      </w:r>
      <w:r w:rsidR="005F5735" w:rsidRPr="00A92682">
        <w:rPr>
          <w:rFonts w:ascii="Times New Roman" w:hAnsi="Times New Roman"/>
          <w:sz w:val="24"/>
          <w:szCs w:val="24"/>
          <w:lang w:val="uk-UA"/>
        </w:rPr>
        <w:t xml:space="preserve">читель української мови та </w:t>
      </w:r>
    </w:p>
    <w:p w:rsidR="005F5735" w:rsidRPr="00A92682" w:rsidRDefault="005F5735" w:rsidP="00F40D8C">
      <w:pPr>
        <w:spacing w:after="0" w:line="240" w:lineRule="auto"/>
        <w:ind w:firstLine="4253"/>
        <w:rPr>
          <w:rFonts w:ascii="Times New Roman" w:hAnsi="Times New Roman"/>
          <w:sz w:val="24"/>
          <w:szCs w:val="24"/>
          <w:lang w:val="uk-UA"/>
        </w:rPr>
      </w:pPr>
      <w:r w:rsidRPr="00A92682">
        <w:rPr>
          <w:rFonts w:ascii="Times New Roman" w:hAnsi="Times New Roman"/>
          <w:sz w:val="24"/>
          <w:szCs w:val="24"/>
          <w:lang w:val="uk-UA"/>
        </w:rPr>
        <w:t>літератури Путильської гімназії</w:t>
      </w:r>
    </w:p>
    <w:p w:rsidR="00F40D8C" w:rsidRPr="003C1770" w:rsidRDefault="00F40D8C" w:rsidP="00F40D8C">
      <w:pPr>
        <w:spacing w:after="0" w:line="240" w:lineRule="auto"/>
        <w:rPr>
          <w:rFonts w:ascii="Times New Roman" w:hAnsi="Times New Roman"/>
          <w:sz w:val="24"/>
          <w:szCs w:val="24"/>
          <w:lang w:val="uk-UA"/>
        </w:rPr>
      </w:pPr>
    </w:p>
    <w:p w:rsidR="00F40D8C" w:rsidRPr="00A90C51" w:rsidRDefault="00F40D8C" w:rsidP="00F40D8C">
      <w:pPr>
        <w:spacing w:after="0" w:line="240" w:lineRule="auto"/>
        <w:ind w:firstLine="709"/>
        <w:jc w:val="both"/>
        <w:rPr>
          <w:rFonts w:ascii="Times New Roman" w:hAnsi="Times New Roman"/>
          <w:sz w:val="24"/>
          <w:szCs w:val="24"/>
          <w:lang w:val="uk-UA"/>
        </w:rPr>
      </w:pPr>
      <w:r w:rsidRPr="00A90C51">
        <w:rPr>
          <w:rFonts w:ascii="Times New Roman" w:hAnsi="Times New Roman"/>
          <w:b/>
          <w:sz w:val="24"/>
          <w:szCs w:val="24"/>
          <w:lang w:val="uk-UA"/>
        </w:rPr>
        <w:t>Актуальність</w:t>
      </w:r>
      <w:r w:rsidRPr="00A90C51">
        <w:rPr>
          <w:rFonts w:ascii="Times New Roman" w:hAnsi="Times New Roman"/>
          <w:sz w:val="24"/>
          <w:szCs w:val="24"/>
          <w:lang w:val="uk-UA"/>
        </w:rPr>
        <w:t xml:space="preserve"> даного дослідження полягає в потребі більш детального вивчення особливостей Великодніх свят і обрядів, які мають свою специфіку, свій колорит, своє особливе значення в житті людей. Щоб стати справжнім українцем, варто вивчати скарби, які є тим золотим ланцюжком, що об’єднує цілі покоління, творить стовбур нашого родоводу, об’єднує членів родини, не дає нам бути безбатченками, людьми без роду-племені, без духовної культури.</w:t>
      </w:r>
    </w:p>
    <w:p w:rsidR="00F40D8C" w:rsidRPr="00A90C51" w:rsidRDefault="00F40D8C" w:rsidP="00F40D8C">
      <w:pPr>
        <w:spacing w:after="0" w:line="240" w:lineRule="auto"/>
        <w:ind w:firstLine="709"/>
        <w:jc w:val="both"/>
        <w:rPr>
          <w:rFonts w:ascii="Times New Roman" w:hAnsi="Times New Roman"/>
          <w:sz w:val="24"/>
          <w:szCs w:val="24"/>
          <w:lang w:val="uk-UA"/>
        </w:rPr>
      </w:pPr>
      <w:r w:rsidRPr="00A90C51">
        <w:rPr>
          <w:rFonts w:ascii="Times New Roman" w:hAnsi="Times New Roman"/>
          <w:b/>
          <w:sz w:val="24"/>
          <w:szCs w:val="24"/>
          <w:lang w:val="uk-UA"/>
        </w:rPr>
        <w:t>Мета</w:t>
      </w:r>
      <w:r w:rsidRPr="00A90C51">
        <w:rPr>
          <w:rFonts w:ascii="Times New Roman" w:hAnsi="Times New Roman"/>
          <w:sz w:val="24"/>
          <w:szCs w:val="24"/>
          <w:lang w:val="uk-UA"/>
        </w:rPr>
        <w:t xml:space="preserve"> роботи полягає у визначенні характерних рис та особливостей відзначення на Гуцульщині Великодніх свят. </w:t>
      </w:r>
    </w:p>
    <w:p w:rsidR="00F40D8C" w:rsidRPr="00A90C51" w:rsidRDefault="00F40D8C" w:rsidP="00F40D8C">
      <w:pPr>
        <w:spacing w:after="0" w:line="240" w:lineRule="auto"/>
        <w:ind w:firstLine="709"/>
        <w:jc w:val="both"/>
        <w:rPr>
          <w:rFonts w:ascii="Times New Roman" w:hAnsi="Times New Roman"/>
          <w:b/>
          <w:sz w:val="24"/>
          <w:szCs w:val="24"/>
          <w:lang w:val="uk-UA"/>
        </w:rPr>
      </w:pPr>
      <w:r w:rsidRPr="00A90C51">
        <w:rPr>
          <w:rFonts w:ascii="Times New Roman" w:hAnsi="Times New Roman"/>
          <w:sz w:val="24"/>
          <w:szCs w:val="24"/>
          <w:lang w:val="uk-UA"/>
        </w:rPr>
        <w:t xml:space="preserve">Реалізація поставленої мети передбачає розв’язання таких конкретних </w:t>
      </w:r>
      <w:r w:rsidRPr="00A90C51">
        <w:rPr>
          <w:rFonts w:ascii="Times New Roman" w:hAnsi="Times New Roman"/>
          <w:b/>
          <w:sz w:val="24"/>
          <w:szCs w:val="24"/>
          <w:lang w:val="uk-UA"/>
        </w:rPr>
        <w:t>завдань:</w:t>
      </w:r>
    </w:p>
    <w:p w:rsidR="00F40D8C" w:rsidRPr="00A90C51" w:rsidRDefault="00F40D8C" w:rsidP="00743FCE">
      <w:pPr>
        <w:pStyle w:val="ae"/>
        <w:numPr>
          <w:ilvl w:val="0"/>
          <w:numId w:val="2"/>
        </w:numPr>
        <w:spacing w:after="0" w:line="240" w:lineRule="auto"/>
        <w:ind w:left="0" w:firstLine="709"/>
        <w:jc w:val="both"/>
        <w:rPr>
          <w:rFonts w:ascii="Times New Roman" w:hAnsi="Times New Roman"/>
          <w:sz w:val="24"/>
          <w:szCs w:val="24"/>
          <w:lang w:val="uk-UA"/>
        </w:rPr>
      </w:pPr>
      <w:r w:rsidRPr="00A90C51">
        <w:rPr>
          <w:rFonts w:ascii="Times New Roman" w:hAnsi="Times New Roman"/>
          <w:sz w:val="24"/>
          <w:szCs w:val="24"/>
          <w:lang w:val="uk-UA"/>
        </w:rPr>
        <w:t>здійснення польових досліджень з питань календарної обрядовості;</w:t>
      </w:r>
    </w:p>
    <w:p w:rsidR="00F40D8C" w:rsidRPr="00A90C51" w:rsidRDefault="00F40D8C" w:rsidP="00743FCE">
      <w:pPr>
        <w:pStyle w:val="ae"/>
        <w:numPr>
          <w:ilvl w:val="0"/>
          <w:numId w:val="2"/>
        </w:numPr>
        <w:spacing w:after="0" w:line="240" w:lineRule="auto"/>
        <w:ind w:left="0" w:firstLine="709"/>
        <w:jc w:val="both"/>
        <w:rPr>
          <w:rFonts w:ascii="Times New Roman" w:hAnsi="Times New Roman"/>
          <w:sz w:val="24"/>
          <w:szCs w:val="24"/>
          <w:lang w:val="uk-UA"/>
        </w:rPr>
      </w:pPr>
      <w:r w:rsidRPr="00A90C51">
        <w:rPr>
          <w:rFonts w:ascii="Times New Roman" w:hAnsi="Times New Roman"/>
          <w:sz w:val="24"/>
          <w:szCs w:val="24"/>
          <w:lang w:val="uk-UA"/>
        </w:rPr>
        <w:t>Гуцульщини весняного циклу;</w:t>
      </w:r>
    </w:p>
    <w:p w:rsidR="00F40D8C" w:rsidRPr="00A90C51" w:rsidRDefault="00F40D8C" w:rsidP="00743FCE">
      <w:pPr>
        <w:pStyle w:val="ae"/>
        <w:numPr>
          <w:ilvl w:val="0"/>
          <w:numId w:val="2"/>
        </w:numPr>
        <w:spacing w:after="0" w:line="240" w:lineRule="auto"/>
        <w:ind w:left="0" w:firstLine="709"/>
        <w:jc w:val="both"/>
        <w:rPr>
          <w:rFonts w:ascii="Times New Roman" w:hAnsi="Times New Roman"/>
          <w:sz w:val="24"/>
          <w:szCs w:val="24"/>
          <w:lang w:val="uk-UA"/>
        </w:rPr>
      </w:pPr>
      <w:r w:rsidRPr="00A90C51">
        <w:rPr>
          <w:rFonts w:ascii="Times New Roman" w:hAnsi="Times New Roman"/>
          <w:sz w:val="24"/>
          <w:szCs w:val="24"/>
          <w:lang w:val="uk-UA"/>
        </w:rPr>
        <w:t>систематизація та класифікація матеріалів польових досліджень;</w:t>
      </w:r>
    </w:p>
    <w:p w:rsidR="00F40D8C" w:rsidRPr="00A90C51" w:rsidRDefault="00F40D8C" w:rsidP="00743FCE">
      <w:pPr>
        <w:pStyle w:val="ae"/>
        <w:numPr>
          <w:ilvl w:val="0"/>
          <w:numId w:val="2"/>
        </w:numPr>
        <w:spacing w:after="0" w:line="240" w:lineRule="auto"/>
        <w:ind w:left="0" w:firstLine="709"/>
        <w:jc w:val="both"/>
        <w:rPr>
          <w:rFonts w:ascii="Times New Roman" w:hAnsi="Times New Roman"/>
          <w:sz w:val="24"/>
          <w:szCs w:val="24"/>
          <w:lang w:val="uk-UA"/>
        </w:rPr>
      </w:pPr>
      <w:r w:rsidRPr="00A90C51">
        <w:rPr>
          <w:rFonts w:ascii="Times New Roman" w:hAnsi="Times New Roman"/>
          <w:sz w:val="24"/>
          <w:szCs w:val="24"/>
          <w:lang w:val="uk-UA"/>
        </w:rPr>
        <w:t>аналіз обрядових дій, фольклорних творів;</w:t>
      </w:r>
    </w:p>
    <w:p w:rsidR="00F40D8C" w:rsidRPr="00A90C51" w:rsidRDefault="00F40D8C" w:rsidP="00743FCE">
      <w:pPr>
        <w:pStyle w:val="ae"/>
        <w:numPr>
          <w:ilvl w:val="0"/>
          <w:numId w:val="2"/>
        </w:numPr>
        <w:spacing w:after="0" w:line="240" w:lineRule="auto"/>
        <w:ind w:left="0" w:firstLine="709"/>
        <w:jc w:val="both"/>
        <w:rPr>
          <w:rFonts w:ascii="Times New Roman" w:hAnsi="Times New Roman"/>
          <w:sz w:val="24"/>
          <w:szCs w:val="24"/>
          <w:lang w:val="uk-UA"/>
        </w:rPr>
      </w:pPr>
      <w:r w:rsidRPr="00A90C51">
        <w:rPr>
          <w:rFonts w:ascii="Times New Roman" w:hAnsi="Times New Roman"/>
          <w:sz w:val="24"/>
          <w:szCs w:val="24"/>
          <w:lang w:val="uk-UA"/>
        </w:rPr>
        <w:t>простеження трансформаційних процесів у народному календарі;</w:t>
      </w:r>
    </w:p>
    <w:p w:rsidR="00F40D8C" w:rsidRPr="00A90C51" w:rsidRDefault="00F40D8C" w:rsidP="00743FCE">
      <w:pPr>
        <w:pStyle w:val="ae"/>
        <w:numPr>
          <w:ilvl w:val="0"/>
          <w:numId w:val="2"/>
        </w:numPr>
        <w:spacing w:after="0" w:line="240" w:lineRule="auto"/>
        <w:ind w:left="0" w:firstLine="709"/>
        <w:jc w:val="both"/>
        <w:rPr>
          <w:rFonts w:ascii="Times New Roman" w:hAnsi="Times New Roman"/>
          <w:sz w:val="24"/>
          <w:szCs w:val="24"/>
          <w:lang w:val="uk-UA"/>
        </w:rPr>
      </w:pPr>
      <w:r w:rsidRPr="00A90C51">
        <w:rPr>
          <w:rFonts w:ascii="Times New Roman" w:hAnsi="Times New Roman"/>
          <w:sz w:val="24"/>
          <w:szCs w:val="24"/>
          <w:lang w:val="uk-UA"/>
        </w:rPr>
        <w:t>визначення сучасного стану збереження традиційної великодньої обрядовості на теренах Путильщини.</w:t>
      </w:r>
    </w:p>
    <w:p w:rsidR="00E45962" w:rsidRPr="00A90C51" w:rsidRDefault="00E45962" w:rsidP="00E45962">
      <w:pPr>
        <w:spacing w:after="0" w:line="240" w:lineRule="auto"/>
        <w:ind w:firstLine="709"/>
        <w:jc w:val="right"/>
        <w:rPr>
          <w:rFonts w:ascii="Times New Roman" w:hAnsi="Times New Roman"/>
          <w:b/>
          <w:sz w:val="24"/>
          <w:szCs w:val="24"/>
          <w:lang w:val="uk-UA"/>
        </w:rPr>
      </w:pPr>
    </w:p>
    <w:p w:rsidR="00E45962" w:rsidRPr="00A90C51" w:rsidRDefault="00E45962" w:rsidP="00E45962">
      <w:pPr>
        <w:spacing w:after="0" w:line="240" w:lineRule="auto"/>
        <w:ind w:firstLine="709"/>
        <w:jc w:val="right"/>
        <w:rPr>
          <w:rFonts w:ascii="Times New Roman" w:hAnsi="Times New Roman"/>
          <w:b/>
          <w:sz w:val="24"/>
          <w:szCs w:val="24"/>
          <w:lang w:val="uk-UA"/>
        </w:rPr>
      </w:pPr>
      <w:r w:rsidRPr="00A90C51">
        <w:rPr>
          <w:rFonts w:ascii="Times New Roman" w:hAnsi="Times New Roman"/>
          <w:b/>
          <w:sz w:val="24"/>
          <w:szCs w:val="24"/>
          <w:lang w:val="uk-UA"/>
        </w:rPr>
        <w:t xml:space="preserve">Пасха в нас — це празників празник і торжество торжеств, </w:t>
      </w:r>
    </w:p>
    <w:p w:rsidR="00E45962" w:rsidRPr="00A90C51" w:rsidRDefault="00E45962" w:rsidP="00E45962">
      <w:pPr>
        <w:spacing w:after="0" w:line="240" w:lineRule="auto"/>
        <w:ind w:firstLine="709"/>
        <w:jc w:val="right"/>
        <w:rPr>
          <w:rFonts w:ascii="Times New Roman" w:hAnsi="Times New Roman"/>
          <w:b/>
          <w:sz w:val="24"/>
          <w:szCs w:val="24"/>
          <w:lang w:val="uk-UA"/>
        </w:rPr>
      </w:pPr>
      <w:r w:rsidRPr="00A90C51">
        <w:rPr>
          <w:rFonts w:ascii="Times New Roman" w:hAnsi="Times New Roman"/>
          <w:b/>
          <w:sz w:val="24"/>
          <w:szCs w:val="24"/>
          <w:lang w:val="uk-UA"/>
        </w:rPr>
        <w:t xml:space="preserve">яке настільки перевищує всі інші торжества, </w:t>
      </w:r>
    </w:p>
    <w:p w:rsidR="00E45962" w:rsidRPr="00A90C51" w:rsidRDefault="00E45962" w:rsidP="00E45962">
      <w:pPr>
        <w:spacing w:after="0" w:line="240" w:lineRule="auto"/>
        <w:ind w:firstLine="709"/>
        <w:jc w:val="right"/>
        <w:rPr>
          <w:rFonts w:ascii="Times New Roman" w:hAnsi="Times New Roman"/>
          <w:b/>
          <w:sz w:val="24"/>
          <w:szCs w:val="24"/>
          <w:lang w:val="uk-UA"/>
        </w:rPr>
      </w:pPr>
      <w:r w:rsidRPr="00A90C51">
        <w:rPr>
          <w:rFonts w:ascii="Times New Roman" w:hAnsi="Times New Roman"/>
          <w:b/>
          <w:sz w:val="24"/>
          <w:szCs w:val="24"/>
          <w:lang w:val="uk-UA"/>
        </w:rPr>
        <w:t xml:space="preserve">не тільки людські, але і Христові, </w:t>
      </w:r>
    </w:p>
    <w:p w:rsidR="00E45962" w:rsidRPr="00A90C51" w:rsidRDefault="00E45962" w:rsidP="00E45962">
      <w:pPr>
        <w:spacing w:after="0" w:line="240" w:lineRule="auto"/>
        <w:ind w:firstLine="709"/>
        <w:jc w:val="right"/>
        <w:rPr>
          <w:rFonts w:ascii="Times New Roman" w:hAnsi="Times New Roman"/>
          <w:b/>
          <w:sz w:val="24"/>
          <w:szCs w:val="24"/>
          <w:lang w:val="uk-UA"/>
        </w:rPr>
      </w:pPr>
      <w:r w:rsidRPr="00A90C51">
        <w:rPr>
          <w:rFonts w:ascii="Times New Roman" w:hAnsi="Times New Roman"/>
          <w:b/>
          <w:sz w:val="24"/>
          <w:szCs w:val="24"/>
          <w:lang w:val="uk-UA"/>
        </w:rPr>
        <w:t xml:space="preserve">що в його честь відбуваються, </w:t>
      </w:r>
    </w:p>
    <w:p w:rsidR="00E45962" w:rsidRPr="00A90C51" w:rsidRDefault="00E45962" w:rsidP="00E45962">
      <w:pPr>
        <w:spacing w:after="0" w:line="240" w:lineRule="auto"/>
        <w:ind w:firstLine="709"/>
        <w:jc w:val="right"/>
        <w:rPr>
          <w:rFonts w:ascii="Times New Roman" w:hAnsi="Times New Roman"/>
          <w:b/>
          <w:sz w:val="24"/>
          <w:szCs w:val="24"/>
          <w:lang w:val="uk-UA"/>
        </w:rPr>
      </w:pPr>
      <w:r w:rsidRPr="00A90C51">
        <w:rPr>
          <w:rFonts w:ascii="Times New Roman" w:hAnsi="Times New Roman"/>
          <w:b/>
          <w:sz w:val="24"/>
          <w:szCs w:val="24"/>
          <w:lang w:val="uk-UA"/>
        </w:rPr>
        <w:t xml:space="preserve">наскільки сонце перевищує зорі. </w:t>
      </w:r>
    </w:p>
    <w:p w:rsidR="00F40D8C" w:rsidRPr="00A90C51" w:rsidRDefault="00E45962" w:rsidP="00E45962">
      <w:pPr>
        <w:spacing w:after="0" w:line="240" w:lineRule="auto"/>
        <w:ind w:firstLine="709"/>
        <w:jc w:val="right"/>
        <w:rPr>
          <w:rFonts w:ascii="Times New Roman" w:hAnsi="Times New Roman"/>
          <w:i/>
          <w:sz w:val="24"/>
          <w:szCs w:val="24"/>
          <w:lang w:val="uk-UA"/>
        </w:rPr>
      </w:pPr>
      <w:r w:rsidRPr="00A90C51">
        <w:rPr>
          <w:rFonts w:ascii="Times New Roman" w:hAnsi="Times New Roman"/>
          <w:i/>
          <w:sz w:val="24"/>
          <w:szCs w:val="24"/>
          <w:lang w:val="uk-UA"/>
        </w:rPr>
        <w:t>Святий Григорій Богослов</w:t>
      </w:r>
    </w:p>
    <w:p w:rsidR="00E45962" w:rsidRPr="00A90C51" w:rsidRDefault="00E45962" w:rsidP="006F6607">
      <w:pPr>
        <w:spacing w:after="0" w:line="240" w:lineRule="auto"/>
        <w:ind w:firstLine="709"/>
        <w:jc w:val="both"/>
        <w:rPr>
          <w:rFonts w:ascii="Times New Roman" w:hAnsi="Times New Roman"/>
          <w:sz w:val="24"/>
          <w:szCs w:val="24"/>
          <w:lang w:val="uk-UA"/>
        </w:rPr>
      </w:pPr>
      <w:r w:rsidRPr="00A90C51">
        <w:rPr>
          <w:rFonts w:ascii="Times New Roman" w:hAnsi="Times New Roman"/>
          <w:sz w:val="24"/>
          <w:szCs w:val="24"/>
          <w:lang w:val="uk-UA"/>
        </w:rPr>
        <w:t>Великодні свята та обряди у житті горян Путильщини мають особливе значення, люди за допомогою ритуально-магічних дій намагалися всіляко прискорити прихід тепла та весни, а цей період – ще й час пробудження природи та людських почуттів. Тому вся обрядовість цього часу була спрямована на розваги молоді, ворожіння, оберегові дії.</w:t>
      </w:r>
    </w:p>
    <w:p w:rsidR="00A71532" w:rsidRPr="00A90C51" w:rsidRDefault="00A71532" w:rsidP="00A71532">
      <w:pPr>
        <w:spacing w:after="0" w:line="240" w:lineRule="auto"/>
        <w:ind w:firstLine="709"/>
        <w:jc w:val="both"/>
        <w:rPr>
          <w:rFonts w:ascii="Times New Roman" w:hAnsi="Times New Roman"/>
          <w:sz w:val="24"/>
          <w:szCs w:val="24"/>
          <w:lang w:val="uk-UA"/>
        </w:rPr>
      </w:pPr>
      <w:r w:rsidRPr="00A90C51">
        <w:rPr>
          <w:rFonts w:ascii="Times New Roman" w:hAnsi="Times New Roman"/>
          <w:sz w:val="24"/>
          <w:szCs w:val="24"/>
          <w:lang w:val="uk-UA"/>
        </w:rPr>
        <w:t>Великдень на Гуцульщині – це одне з найважливіших свят весняного календаря, яке горяни дуже люблять і до якого щиро готуються.</w:t>
      </w:r>
    </w:p>
    <w:p w:rsidR="00A71532" w:rsidRPr="00A90C51" w:rsidRDefault="00A71532" w:rsidP="00A71532">
      <w:pPr>
        <w:spacing w:after="0" w:line="240" w:lineRule="auto"/>
        <w:ind w:firstLine="709"/>
        <w:jc w:val="both"/>
        <w:rPr>
          <w:rFonts w:ascii="Times New Roman" w:hAnsi="Times New Roman"/>
          <w:sz w:val="24"/>
          <w:szCs w:val="24"/>
          <w:lang w:val="uk-UA"/>
        </w:rPr>
      </w:pPr>
      <w:r w:rsidRPr="00A90C51">
        <w:rPr>
          <w:rFonts w:ascii="Times New Roman" w:hAnsi="Times New Roman"/>
          <w:sz w:val="24"/>
          <w:szCs w:val="24"/>
          <w:lang w:val="uk-UA"/>
        </w:rPr>
        <w:t>Гуцульщина ніколи не жила без Всевишнього, а горянин завжди шукав порятунку в Божій силі.</w:t>
      </w:r>
    </w:p>
    <w:p w:rsidR="00A71532" w:rsidRPr="00A90C51" w:rsidRDefault="00A71532" w:rsidP="00A71532">
      <w:pPr>
        <w:spacing w:after="0" w:line="240" w:lineRule="auto"/>
        <w:ind w:firstLine="709"/>
        <w:jc w:val="both"/>
        <w:rPr>
          <w:rFonts w:ascii="Times New Roman" w:hAnsi="Times New Roman"/>
          <w:sz w:val="24"/>
          <w:szCs w:val="24"/>
          <w:lang w:val="uk-UA"/>
        </w:rPr>
      </w:pPr>
      <w:r w:rsidRPr="00A90C51">
        <w:rPr>
          <w:rFonts w:ascii="Times New Roman" w:hAnsi="Times New Roman"/>
          <w:sz w:val="24"/>
          <w:szCs w:val="24"/>
          <w:lang w:val="uk-UA"/>
        </w:rPr>
        <w:t>Сьогоднішній гуцул – у переважній більшості – православний християнин. Немає вже того християнина-язичника, якого описували Володимир Гнатюк та Іван Франко, Станіслав Вінценз і Марюель Доуві. Однак в гуцульській релігійній обрядовості залишається і тепер багато давніх народних елементів, які поєдналися з християнським віруванням.</w:t>
      </w:r>
    </w:p>
    <w:p w:rsidR="00A71532" w:rsidRPr="00A90C51" w:rsidRDefault="00A71532" w:rsidP="00A71532">
      <w:pPr>
        <w:spacing w:after="0" w:line="240" w:lineRule="auto"/>
        <w:ind w:firstLine="709"/>
        <w:jc w:val="both"/>
        <w:rPr>
          <w:rFonts w:ascii="Times New Roman" w:hAnsi="Times New Roman"/>
          <w:sz w:val="24"/>
          <w:szCs w:val="24"/>
          <w:lang w:val="uk-UA"/>
        </w:rPr>
      </w:pPr>
      <w:r w:rsidRPr="00A90C51">
        <w:rPr>
          <w:rFonts w:ascii="Times New Roman" w:hAnsi="Times New Roman"/>
          <w:sz w:val="24"/>
          <w:szCs w:val="24"/>
          <w:lang w:val="uk-UA"/>
        </w:rPr>
        <w:lastRenderedPageBreak/>
        <w:t>У чому ж особливості духовної культури українських горян-гуцулів?</w:t>
      </w:r>
      <w:r w:rsidR="00DC6F9B" w:rsidRPr="00A90C51">
        <w:rPr>
          <w:rFonts w:ascii="Times New Roman" w:hAnsi="Times New Roman"/>
          <w:sz w:val="24"/>
          <w:szCs w:val="24"/>
          <w:lang w:val="uk-UA"/>
        </w:rPr>
        <w:t xml:space="preserve"> </w:t>
      </w:r>
      <w:r w:rsidRPr="00A90C51">
        <w:rPr>
          <w:rFonts w:ascii="Times New Roman" w:hAnsi="Times New Roman"/>
          <w:sz w:val="24"/>
          <w:szCs w:val="24"/>
          <w:lang w:val="uk-UA"/>
        </w:rPr>
        <w:t>Значний вплив на неї мають умови і спосіб життя. Ознакою істинного духовного життя їх є зосередженість у пошуках спілкування з Богом.</w:t>
      </w:r>
    </w:p>
    <w:p w:rsidR="00A71532" w:rsidRPr="00A90C51" w:rsidRDefault="00A71532" w:rsidP="00A71532">
      <w:pPr>
        <w:spacing w:after="0" w:line="240" w:lineRule="auto"/>
        <w:ind w:firstLine="709"/>
        <w:jc w:val="both"/>
        <w:rPr>
          <w:rFonts w:ascii="Times New Roman" w:hAnsi="Times New Roman"/>
          <w:sz w:val="24"/>
          <w:szCs w:val="24"/>
          <w:lang w:val="uk-UA"/>
        </w:rPr>
      </w:pPr>
      <w:r w:rsidRPr="00A90C51">
        <w:rPr>
          <w:rFonts w:ascii="Times New Roman" w:hAnsi="Times New Roman"/>
          <w:sz w:val="24"/>
          <w:szCs w:val="24"/>
          <w:lang w:val="uk-UA"/>
        </w:rPr>
        <w:t>Глибока віра, тепла набожність – це головна характеристика горян в усі часи. Серце гуцула по-дитячому щире, завжди наповнене любов’ю до сокровенного, тому народні, язичницькі вірування у краї були сповнені любові до рідних гір і</w:t>
      </w:r>
      <w:r w:rsidR="00DC6F9B" w:rsidRPr="00A90C51">
        <w:rPr>
          <w:rFonts w:ascii="Times New Roman" w:hAnsi="Times New Roman"/>
          <w:sz w:val="24"/>
          <w:szCs w:val="24"/>
          <w:lang w:val="uk-UA"/>
        </w:rPr>
        <w:t xml:space="preserve"> </w:t>
      </w:r>
      <w:r w:rsidRPr="00A90C51">
        <w:rPr>
          <w:rFonts w:ascii="Times New Roman" w:hAnsi="Times New Roman"/>
          <w:sz w:val="24"/>
          <w:szCs w:val="24"/>
          <w:lang w:val="uk-UA"/>
        </w:rPr>
        <w:t>їх таємниць, до гірської природи та</w:t>
      </w:r>
      <w:r w:rsidR="00DC6F9B" w:rsidRPr="00A90C51">
        <w:rPr>
          <w:rFonts w:ascii="Times New Roman" w:hAnsi="Times New Roman"/>
          <w:sz w:val="24"/>
          <w:szCs w:val="24"/>
          <w:lang w:val="uk-UA"/>
        </w:rPr>
        <w:t xml:space="preserve"> </w:t>
      </w:r>
      <w:r w:rsidRPr="00A90C51">
        <w:rPr>
          <w:rFonts w:ascii="Times New Roman" w:hAnsi="Times New Roman"/>
          <w:sz w:val="24"/>
          <w:szCs w:val="24"/>
          <w:lang w:val="uk-UA"/>
        </w:rPr>
        <w:t>Красного Сонечка, до людини та навколишньої краси.</w:t>
      </w:r>
    </w:p>
    <w:p w:rsidR="00A71532" w:rsidRPr="00A90C51" w:rsidRDefault="00A71532" w:rsidP="00A71532">
      <w:pPr>
        <w:spacing w:after="0" w:line="240" w:lineRule="auto"/>
        <w:ind w:firstLine="709"/>
        <w:jc w:val="both"/>
        <w:rPr>
          <w:rFonts w:ascii="Times New Roman" w:hAnsi="Times New Roman"/>
          <w:sz w:val="24"/>
          <w:szCs w:val="24"/>
          <w:lang w:val="uk-UA"/>
        </w:rPr>
      </w:pPr>
      <w:r w:rsidRPr="00A90C51">
        <w:rPr>
          <w:rFonts w:ascii="Times New Roman" w:hAnsi="Times New Roman"/>
          <w:sz w:val="24"/>
          <w:szCs w:val="24"/>
          <w:lang w:val="uk-UA"/>
        </w:rPr>
        <w:t>Мораль гуцула-язичника була дуже близькою до християнства і диктувалась голосом серця. А те серце щиро відгукнулося на поклик Христа.</w:t>
      </w:r>
    </w:p>
    <w:p w:rsidR="00A71532" w:rsidRPr="00A90C51" w:rsidRDefault="00A71532" w:rsidP="00A71532">
      <w:pPr>
        <w:spacing w:after="0" w:line="240" w:lineRule="auto"/>
        <w:ind w:firstLine="709"/>
        <w:jc w:val="both"/>
        <w:rPr>
          <w:rFonts w:ascii="Times New Roman" w:hAnsi="Times New Roman"/>
          <w:sz w:val="24"/>
          <w:szCs w:val="24"/>
          <w:lang w:val="uk-UA"/>
        </w:rPr>
      </w:pPr>
      <w:r w:rsidRPr="00A90C51">
        <w:rPr>
          <w:rFonts w:ascii="Times New Roman" w:hAnsi="Times New Roman"/>
          <w:sz w:val="24"/>
          <w:szCs w:val="24"/>
          <w:lang w:val="uk-UA"/>
        </w:rPr>
        <w:t>Образ Бога в гуцулів-горян проявляється в цільності, гармонії з природою, злагоді зі своїм внутрішнім світом, в геніальній простоті і природній естетичності натури.</w:t>
      </w:r>
    </w:p>
    <w:p w:rsidR="00A71532" w:rsidRPr="00A90C51" w:rsidRDefault="00A71532" w:rsidP="00A71532">
      <w:pPr>
        <w:spacing w:after="0" w:line="240" w:lineRule="auto"/>
        <w:ind w:firstLine="709"/>
        <w:jc w:val="both"/>
        <w:rPr>
          <w:rFonts w:ascii="Times New Roman" w:hAnsi="Times New Roman"/>
          <w:sz w:val="24"/>
          <w:szCs w:val="24"/>
          <w:lang w:val="uk-UA"/>
        </w:rPr>
      </w:pPr>
      <w:r w:rsidRPr="00A90C51">
        <w:rPr>
          <w:rFonts w:ascii="Times New Roman" w:hAnsi="Times New Roman"/>
          <w:sz w:val="24"/>
          <w:szCs w:val="24"/>
          <w:lang w:val="uk-UA"/>
        </w:rPr>
        <w:t xml:space="preserve">Весняний цикл свят на Гуцульщині характеризується багатою обрядовістю, і за </w:t>
      </w:r>
      <w:r w:rsidR="00310CBA">
        <w:rPr>
          <w:rFonts w:ascii="Times New Roman" w:hAnsi="Times New Roman"/>
          <w:sz w:val="24"/>
          <w:szCs w:val="24"/>
          <w:lang w:val="uk-UA"/>
        </w:rPr>
        <w:t>«</w:t>
      </w:r>
      <w:r w:rsidRPr="00A90C51">
        <w:rPr>
          <w:rFonts w:ascii="Times New Roman" w:hAnsi="Times New Roman"/>
          <w:sz w:val="24"/>
          <w:szCs w:val="24"/>
          <w:lang w:val="uk-UA"/>
        </w:rPr>
        <w:t>своїм змістом багато звичаїв і обрядів весняного циклу перегукуються із зимовою обрядовістю, яка, по суті, була своєрідною підготовкою до весняного початку сільськогосподарського року</w:t>
      </w:r>
      <w:r w:rsidR="00310CBA">
        <w:rPr>
          <w:rFonts w:ascii="Times New Roman" w:hAnsi="Times New Roman"/>
          <w:sz w:val="24"/>
          <w:szCs w:val="24"/>
          <w:lang w:val="uk-UA"/>
        </w:rPr>
        <w:t>»</w:t>
      </w:r>
      <w:r w:rsidRPr="00A90C51">
        <w:rPr>
          <w:rFonts w:ascii="Times New Roman" w:hAnsi="Times New Roman"/>
          <w:sz w:val="24"/>
          <w:szCs w:val="24"/>
          <w:lang w:val="uk-UA"/>
        </w:rPr>
        <w:t>.</w:t>
      </w:r>
    </w:p>
    <w:p w:rsidR="00A71532" w:rsidRPr="00A90C51" w:rsidRDefault="00A71532" w:rsidP="00A71532">
      <w:pPr>
        <w:spacing w:after="0" w:line="240" w:lineRule="auto"/>
        <w:ind w:firstLine="709"/>
        <w:jc w:val="both"/>
        <w:rPr>
          <w:rFonts w:ascii="Times New Roman" w:hAnsi="Times New Roman"/>
          <w:sz w:val="24"/>
          <w:szCs w:val="24"/>
          <w:lang w:val="uk-UA"/>
        </w:rPr>
      </w:pPr>
      <w:r w:rsidRPr="00A90C51">
        <w:rPr>
          <w:rFonts w:ascii="Times New Roman" w:hAnsi="Times New Roman"/>
          <w:sz w:val="24"/>
          <w:szCs w:val="24"/>
          <w:lang w:val="uk-UA"/>
        </w:rPr>
        <w:t>Великодньому святу передує тиждень Великого посту, який на досліджуваній території</w:t>
      </w:r>
      <w:r w:rsidR="00DC6F9B" w:rsidRPr="00A90C51">
        <w:rPr>
          <w:rFonts w:ascii="Times New Roman" w:hAnsi="Times New Roman"/>
          <w:sz w:val="24"/>
          <w:szCs w:val="24"/>
          <w:lang w:val="uk-UA"/>
        </w:rPr>
        <w:t xml:space="preserve"> </w:t>
      </w:r>
      <w:r w:rsidRPr="00A90C51">
        <w:rPr>
          <w:rFonts w:ascii="Times New Roman" w:hAnsi="Times New Roman"/>
          <w:sz w:val="24"/>
          <w:szCs w:val="24"/>
          <w:lang w:val="uk-UA"/>
        </w:rPr>
        <w:t>багатий на різноманітні обряди та звичаї, що збере</w:t>
      </w:r>
      <w:r w:rsidR="006D23D0" w:rsidRPr="00A90C51">
        <w:rPr>
          <w:rFonts w:ascii="Times New Roman" w:hAnsi="Times New Roman"/>
          <w:sz w:val="24"/>
          <w:szCs w:val="24"/>
          <w:lang w:val="uk-UA"/>
        </w:rPr>
        <w:t>глись до ни</w:t>
      </w:r>
      <w:r w:rsidR="0065459C" w:rsidRPr="00A90C51">
        <w:rPr>
          <w:rFonts w:ascii="Times New Roman" w:hAnsi="Times New Roman"/>
          <w:sz w:val="24"/>
          <w:szCs w:val="24"/>
          <w:lang w:val="uk-UA"/>
        </w:rPr>
        <w:t>ні</w:t>
      </w:r>
      <w:r w:rsidR="006D23D0" w:rsidRPr="00A90C51">
        <w:rPr>
          <w:rFonts w:ascii="Times New Roman" w:hAnsi="Times New Roman"/>
          <w:sz w:val="24"/>
          <w:szCs w:val="24"/>
          <w:lang w:val="uk-UA"/>
        </w:rPr>
        <w:t>шнього часу, на жаль</w:t>
      </w:r>
      <w:r w:rsidRPr="00A90C51">
        <w:rPr>
          <w:rFonts w:ascii="Times New Roman" w:hAnsi="Times New Roman"/>
          <w:sz w:val="24"/>
          <w:szCs w:val="24"/>
          <w:lang w:val="uk-UA"/>
        </w:rPr>
        <w:t>, не в повному обсязі.</w:t>
      </w:r>
      <w:r w:rsidRPr="00A90C51">
        <w:rPr>
          <w:rFonts w:ascii="Times New Roman" w:hAnsi="Times New Roman"/>
          <w:sz w:val="24"/>
          <w:szCs w:val="24"/>
          <w:lang w:val="uk-UA"/>
        </w:rPr>
        <w:tab/>
      </w:r>
    </w:p>
    <w:p w:rsidR="00A71532" w:rsidRDefault="00A71532" w:rsidP="00A71532">
      <w:pPr>
        <w:spacing w:after="0" w:line="240" w:lineRule="auto"/>
        <w:ind w:firstLine="709"/>
        <w:jc w:val="both"/>
        <w:rPr>
          <w:rFonts w:ascii="Times New Roman" w:hAnsi="Times New Roman"/>
          <w:sz w:val="24"/>
          <w:szCs w:val="24"/>
          <w:lang w:val="uk-UA"/>
        </w:rPr>
      </w:pPr>
      <w:r w:rsidRPr="00A90C51">
        <w:rPr>
          <w:rFonts w:ascii="Times New Roman" w:hAnsi="Times New Roman"/>
          <w:sz w:val="24"/>
          <w:szCs w:val="24"/>
          <w:lang w:val="uk-UA"/>
        </w:rPr>
        <w:t>Необхідно зазначити, що загальноукраїнська Масниця на Гуцу</w:t>
      </w:r>
      <w:r w:rsidR="006D23D0" w:rsidRPr="00A90C51">
        <w:rPr>
          <w:rFonts w:ascii="Times New Roman" w:hAnsi="Times New Roman"/>
          <w:sz w:val="24"/>
          <w:szCs w:val="24"/>
          <w:lang w:val="uk-UA"/>
        </w:rPr>
        <w:t xml:space="preserve">льщині має назву </w:t>
      </w:r>
      <w:r w:rsidR="00310CBA">
        <w:rPr>
          <w:rFonts w:ascii="Times New Roman" w:hAnsi="Times New Roman"/>
          <w:sz w:val="24"/>
          <w:szCs w:val="24"/>
          <w:lang w:val="uk-UA"/>
        </w:rPr>
        <w:t>«</w:t>
      </w:r>
      <w:r w:rsidR="006D23D0" w:rsidRPr="00A90C51">
        <w:rPr>
          <w:rFonts w:ascii="Times New Roman" w:hAnsi="Times New Roman"/>
          <w:sz w:val="24"/>
          <w:szCs w:val="24"/>
          <w:lang w:val="uk-UA"/>
        </w:rPr>
        <w:t>М’ясопусний</w:t>
      </w:r>
      <w:r w:rsidR="00310CBA">
        <w:rPr>
          <w:rFonts w:ascii="Times New Roman" w:hAnsi="Times New Roman"/>
          <w:sz w:val="24"/>
          <w:szCs w:val="24"/>
          <w:lang w:val="uk-UA"/>
        </w:rPr>
        <w:t>»</w:t>
      </w:r>
      <w:r w:rsidR="006D23D0" w:rsidRPr="00A90C51">
        <w:rPr>
          <w:rFonts w:ascii="Times New Roman" w:hAnsi="Times New Roman"/>
          <w:sz w:val="24"/>
          <w:szCs w:val="24"/>
          <w:lang w:val="uk-UA"/>
        </w:rPr>
        <w:t xml:space="preserve"> </w:t>
      </w:r>
      <w:r w:rsidRPr="00A90C51">
        <w:rPr>
          <w:rFonts w:ascii="Times New Roman" w:hAnsi="Times New Roman"/>
          <w:sz w:val="24"/>
          <w:szCs w:val="24"/>
          <w:lang w:val="uk-UA"/>
        </w:rPr>
        <w:t xml:space="preserve">і </w:t>
      </w:r>
      <w:r w:rsidR="00310CBA">
        <w:rPr>
          <w:rFonts w:ascii="Times New Roman" w:hAnsi="Times New Roman"/>
          <w:sz w:val="24"/>
          <w:szCs w:val="24"/>
          <w:lang w:val="uk-UA"/>
        </w:rPr>
        <w:t>«</w:t>
      </w:r>
      <w:r w:rsidRPr="00A90C51">
        <w:rPr>
          <w:rFonts w:ascii="Times New Roman" w:hAnsi="Times New Roman"/>
          <w:sz w:val="24"/>
          <w:szCs w:val="24"/>
          <w:lang w:val="uk-UA"/>
        </w:rPr>
        <w:t>Сиропусний</w:t>
      </w:r>
      <w:r w:rsidR="00310CBA">
        <w:rPr>
          <w:rFonts w:ascii="Times New Roman" w:hAnsi="Times New Roman"/>
          <w:sz w:val="24"/>
          <w:szCs w:val="24"/>
          <w:lang w:val="uk-UA"/>
        </w:rPr>
        <w:t>»</w:t>
      </w:r>
      <w:r w:rsidRPr="00A90C51">
        <w:rPr>
          <w:rFonts w:ascii="Times New Roman" w:hAnsi="Times New Roman"/>
          <w:sz w:val="24"/>
          <w:szCs w:val="24"/>
          <w:lang w:val="uk-UA"/>
        </w:rPr>
        <w:t xml:space="preserve"> тиждень. У цей час молодь влаштовувала гостини з музикою і танцями. Кожен парубок хотів узяти до танцю усіх присутніх дівчат, щоб на Великдень від кожної з них отримати писанку в дарунок.</w:t>
      </w:r>
    </w:p>
    <w:p w:rsidR="009709B5" w:rsidRPr="009709B5" w:rsidRDefault="009709B5" w:rsidP="009709B5">
      <w:pPr>
        <w:spacing w:after="0" w:line="240" w:lineRule="auto"/>
        <w:ind w:firstLine="709"/>
        <w:jc w:val="both"/>
        <w:rPr>
          <w:rFonts w:ascii="Times New Roman" w:hAnsi="Times New Roman"/>
          <w:sz w:val="24"/>
          <w:szCs w:val="24"/>
          <w:lang w:val="uk-UA"/>
        </w:rPr>
      </w:pPr>
      <w:r w:rsidRPr="009709B5">
        <w:rPr>
          <w:rFonts w:ascii="Times New Roman" w:hAnsi="Times New Roman"/>
          <w:sz w:val="24"/>
          <w:szCs w:val="24"/>
          <w:lang w:val="uk-UA"/>
        </w:rPr>
        <w:t xml:space="preserve">Страсний тижень починається у понеділок після Бечкової неділі. Гуцули вважають, що який є </w:t>
      </w:r>
      <w:r w:rsidR="00310CBA">
        <w:rPr>
          <w:rFonts w:ascii="Times New Roman" w:hAnsi="Times New Roman"/>
          <w:sz w:val="24"/>
          <w:szCs w:val="24"/>
          <w:lang w:val="uk-UA"/>
        </w:rPr>
        <w:t>«</w:t>
      </w:r>
      <w:r w:rsidRPr="009709B5">
        <w:rPr>
          <w:rFonts w:ascii="Times New Roman" w:hAnsi="Times New Roman"/>
          <w:sz w:val="24"/>
          <w:szCs w:val="24"/>
          <w:lang w:val="uk-UA"/>
        </w:rPr>
        <w:t>за погідний великодній тиждень, таке буде за погідне літо</w:t>
      </w:r>
      <w:r w:rsidR="00310CBA">
        <w:rPr>
          <w:rFonts w:ascii="Times New Roman" w:hAnsi="Times New Roman"/>
          <w:sz w:val="24"/>
          <w:szCs w:val="24"/>
          <w:lang w:val="uk-UA"/>
        </w:rPr>
        <w:t>»</w:t>
      </w:r>
      <w:r w:rsidRPr="009709B5">
        <w:rPr>
          <w:rFonts w:ascii="Times New Roman" w:hAnsi="Times New Roman"/>
          <w:sz w:val="24"/>
          <w:szCs w:val="24"/>
          <w:lang w:val="uk-UA"/>
        </w:rPr>
        <w:t xml:space="preserve">: який четвер, така буде весна, яка великодня п’ятниця, таке буде і літо, а яка субота, така </w:t>
      </w:r>
      <w:r w:rsidR="00310CBA">
        <w:rPr>
          <w:rFonts w:ascii="Times New Roman" w:hAnsi="Times New Roman"/>
          <w:sz w:val="24"/>
          <w:szCs w:val="24"/>
          <w:lang w:val="uk-UA"/>
        </w:rPr>
        <w:t>«</w:t>
      </w:r>
      <w:r w:rsidRPr="009709B5">
        <w:rPr>
          <w:rFonts w:ascii="Times New Roman" w:hAnsi="Times New Roman"/>
          <w:sz w:val="24"/>
          <w:szCs w:val="24"/>
          <w:lang w:val="uk-UA"/>
        </w:rPr>
        <w:t>за погідна</w:t>
      </w:r>
      <w:r w:rsidR="00310CBA">
        <w:rPr>
          <w:rFonts w:ascii="Times New Roman" w:hAnsi="Times New Roman"/>
          <w:sz w:val="24"/>
          <w:szCs w:val="24"/>
          <w:lang w:val="uk-UA"/>
        </w:rPr>
        <w:t>»</w:t>
      </w:r>
      <w:r w:rsidRPr="009709B5">
        <w:rPr>
          <w:rFonts w:ascii="Times New Roman" w:hAnsi="Times New Roman"/>
          <w:sz w:val="24"/>
          <w:szCs w:val="24"/>
          <w:lang w:val="uk-UA"/>
        </w:rPr>
        <w:t xml:space="preserve"> буде і осінь.</w:t>
      </w:r>
    </w:p>
    <w:p w:rsidR="009709B5" w:rsidRPr="009709B5" w:rsidRDefault="009709B5" w:rsidP="009709B5">
      <w:pPr>
        <w:spacing w:after="0" w:line="240" w:lineRule="auto"/>
        <w:ind w:firstLine="709"/>
        <w:jc w:val="both"/>
        <w:rPr>
          <w:rFonts w:ascii="Times New Roman" w:hAnsi="Times New Roman"/>
          <w:sz w:val="24"/>
          <w:szCs w:val="24"/>
          <w:lang w:val="uk-UA"/>
        </w:rPr>
      </w:pPr>
      <w:r w:rsidRPr="009709B5">
        <w:rPr>
          <w:rFonts w:ascii="Times New Roman" w:hAnsi="Times New Roman"/>
          <w:sz w:val="24"/>
          <w:szCs w:val="24"/>
          <w:lang w:val="uk-UA"/>
        </w:rPr>
        <w:t xml:space="preserve">Колись у давнину, у першій половині ХХ століття, у вівторок увечері, перед живною середою хлопці і дівчата збиралися </w:t>
      </w:r>
      <w:r w:rsidR="00310CBA">
        <w:rPr>
          <w:rFonts w:ascii="Times New Roman" w:hAnsi="Times New Roman"/>
          <w:sz w:val="24"/>
          <w:szCs w:val="24"/>
          <w:lang w:val="uk-UA"/>
        </w:rPr>
        <w:t>«</w:t>
      </w:r>
      <w:r w:rsidRPr="009709B5">
        <w:rPr>
          <w:rFonts w:ascii="Times New Roman" w:hAnsi="Times New Roman"/>
          <w:sz w:val="24"/>
          <w:szCs w:val="24"/>
          <w:lang w:val="uk-UA"/>
        </w:rPr>
        <w:t>гріти діда</w:t>
      </w:r>
      <w:r w:rsidR="00310CBA">
        <w:rPr>
          <w:rFonts w:ascii="Times New Roman" w:hAnsi="Times New Roman"/>
          <w:sz w:val="24"/>
          <w:szCs w:val="24"/>
          <w:lang w:val="uk-UA"/>
        </w:rPr>
        <w:t>»</w:t>
      </w:r>
      <w:r w:rsidRPr="009709B5">
        <w:rPr>
          <w:rFonts w:ascii="Times New Roman" w:hAnsi="Times New Roman"/>
          <w:sz w:val="24"/>
          <w:szCs w:val="24"/>
          <w:lang w:val="uk-UA"/>
        </w:rPr>
        <w:t>.</w:t>
      </w:r>
    </w:p>
    <w:p w:rsidR="009709B5" w:rsidRPr="009709B5" w:rsidRDefault="009709B5" w:rsidP="009709B5">
      <w:pPr>
        <w:spacing w:after="0" w:line="240" w:lineRule="auto"/>
        <w:ind w:firstLine="709"/>
        <w:jc w:val="both"/>
        <w:rPr>
          <w:rFonts w:ascii="Times New Roman" w:hAnsi="Times New Roman"/>
          <w:sz w:val="24"/>
          <w:szCs w:val="24"/>
          <w:lang w:val="uk-UA"/>
        </w:rPr>
      </w:pPr>
      <w:r w:rsidRPr="009709B5">
        <w:rPr>
          <w:rFonts w:ascii="Times New Roman" w:hAnsi="Times New Roman"/>
          <w:sz w:val="24"/>
          <w:szCs w:val="24"/>
          <w:lang w:val="uk-UA"/>
        </w:rPr>
        <w:t xml:space="preserve">Спочатку збирали хмиз, торішнє листя і бадилля рослин, накладали велику купу. Виносили з хати трохи солі, кварту води, шмат хліба, клали їх на те місце, де мали </w:t>
      </w:r>
      <w:r w:rsidR="00310CBA">
        <w:rPr>
          <w:rFonts w:ascii="Times New Roman" w:hAnsi="Times New Roman"/>
          <w:sz w:val="24"/>
          <w:szCs w:val="24"/>
          <w:lang w:val="uk-UA"/>
        </w:rPr>
        <w:t>«</w:t>
      </w:r>
      <w:r w:rsidRPr="009709B5">
        <w:rPr>
          <w:rFonts w:ascii="Times New Roman" w:hAnsi="Times New Roman"/>
          <w:sz w:val="24"/>
          <w:szCs w:val="24"/>
          <w:lang w:val="uk-UA"/>
        </w:rPr>
        <w:t>гріти діда</w:t>
      </w:r>
      <w:r w:rsidR="00310CBA">
        <w:rPr>
          <w:rFonts w:ascii="Times New Roman" w:hAnsi="Times New Roman"/>
          <w:sz w:val="24"/>
          <w:szCs w:val="24"/>
          <w:lang w:val="uk-UA"/>
        </w:rPr>
        <w:t>»</w:t>
      </w:r>
      <w:r w:rsidRPr="009709B5">
        <w:rPr>
          <w:rFonts w:ascii="Times New Roman" w:hAnsi="Times New Roman"/>
          <w:sz w:val="24"/>
          <w:szCs w:val="24"/>
          <w:lang w:val="uk-UA"/>
        </w:rPr>
        <w:t xml:space="preserve">. Тоді підпалювали ватру(вогнище), ставали навколо неї, бралися за руки і танцювали навколо за сонцем, промовляючи тричі: </w:t>
      </w:r>
      <w:r w:rsidR="00310CBA">
        <w:rPr>
          <w:rFonts w:ascii="Times New Roman" w:hAnsi="Times New Roman"/>
          <w:sz w:val="24"/>
          <w:szCs w:val="24"/>
          <w:lang w:val="uk-UA"/>
        </w:rPr>
        <w:t>«</w:t>
      </w:r>
      <w:r w:rsidRPr="009709B5">
        <w:rPr>
          <w:rFonts w:ascii="Times New Roman" w:hAnsi="Times New Roman"/>
          <w:sz w:val="24"/>
          <w:szCs w:val="24"/>
          <w:lang w:val="uk-UA"/>
        </w:rPr>
        <w:t>Грійте діда</w:t>
      </w:r>
      <w:r w:rsidR="00310CBA">
        <w:rPr>
          <w:rFonts w:ascii="Times New Roman" w:hAnsi="Times New Roman"/>
          <w:sz w:val="24"/>
          <w:szCs w:val="24"/>
          <w:lang w:val="uk-UA"/>
        </w:rPr>
        <w:t>»</w:t>
      </w:r>
      <w:r w:rsidRPr="009709B5">
        <w:rPr>
          <w:rFonts w:ascii="Times New Roman" w:hAnsi="Times New Roman"/>
          <w:sz w:val="24"/>
          <w:szCs w:val="24"/>
          <w:lang w:val="uk-UA"/>
        </w:rPr>
        <w:t>.</w:t>
      </w:r>
    </w:p>
    <w:p w:rsidR="009709B5" w:rsidRPr="009709B5" w:rsidRDefault="009709B5" w:rsidP="009709B5">
      <w:pPr>
        <w:spacing w:after="0" w:line="240" w:lineRule="auto"/>
        <w:ind w:firstLine="709"/>
        <w:jc w:val="both"/>
        <w:rPr>
          <w:rFonts w:ascii="Times New Roman" w:hAnsi="Times New Roman"/>
          <w:sz w:val="24"/>
          <w:szCs w:val="24"/>
          <w:lang w:val="uk-UA"/>
        </w:rPr>
      </w:pPr>
      <w:r w:rsidRPr="009709B5">
        <w:rPr>
          <w:rFonts w:ascii="Times New Roman" w:hAnsi="Times New Roman"/>
          <w:sz w:val="24"/>
          <w:szCs w:val="24"/>
          <w:lang w:val="uk-UA"/>
        </w:rPr>
        <w:t xml:space="preserve">У цей час сіль, вода і хліб знаходяться в одному місці збоку ватри </w:t>
      </w:r>
      <w:r w:rsidR="00310CBA">
        <w:rPr>
          <w:rFonts w:ascii="Times New Roman" w:hAnsi="Times New Roman"/>
          <w:sz w:val="24"/>
          <w:szCs w:val="24"/>
          <w:lang w:val="uk-UA"/>
        </w:rPr>
        <w:t>«</w:t>
      </w:r>
      <w:r w:rsidRPr="009709B5">
        <w:rPr>
          <w:rFonts w:ascii="Times New Roman" w:hAnsi="Times New Roman"/>
          <w:sz w:val="24"/>
          <w:szCs w:val="24"/>
          <w:lang w:val="uk-UA"/>
        </w:rPr>
        <w:t>єк офіра дідові, шо його гріли</w:t>
      </w:r>
      <w:r w:rsidR="00310CBA">
        <w:rPr>
          <w:rFonts w:ascii="Times New Roman" w:hAnsi="Times New Roman"/>
          <w:sz w:val="24"/>
          <w:szCs w:val="24"/>
          <w:lang w:val="uk-UA"/>
        </w:rPr>
        <w:t>»</w:t>
      </w:r>
      <w:r w:rsidRPr="009709B5">
        <w:rPr>
          <w:rFonts w:ascii="Times New Roman" w:hAnsi="Times New Roman"/>
          <w:sz w:val="24"/>
          <w:szCs w:val="24"/>
          <w:lang w:val="uk-UA"/>
        </w:rPr>
        <w:t xml:space="preserve">,  бо той дід постить за нас грішних цілий рік і харчується лише тією </w:t>
      </w:r>
      <w:r w:rsidR="00310CBA">
        <w:rPr>
          <w:rFonts w:ascii="Times New Roman" w:hAnsi="Times New Roman"/>
          <w:sz w:val="24"/>
          <w:szCs w:val="24"/>
          <w:lang w:val="uk-UA"/>
        </w:rPr>
        <w:t>«</w:t>
      </w:r>
      <w:r w:rsidRPr="009709B5">
        <w:rPr>
          <w:rFonts w:ascii="Times New Roman" w:hAnsi="Times New Roman"/>
          <w:sz w:val="24"/>
          <w:szCs w:val="24"/>
          <w:lang w:val="uk-UA"/>
        </w:rPr>
        <w:t>офірою</w:t>
      </w:r>
      <w:r w:rsidR="00310CBA">
        <w:rPr>
          <w:rFonts w:ascii="Times New Roman" w:hAnsi="Times New Roman"/>
          <w:sz w:val="24"/>
          <w:szCs w:val="24"/>
          <w:lang w:val="uk-UA"/>
        </w:rPr>
        <w:t>»</w:t>
      </w:r>
      <w:r w:rsidRPr="009709B5">
        <w:rPr>
          <w:rFonts w:ascii="Times New Roman" w:hAnsi="Times New Roman"/>
          <w:sz w:val="24"/>
          <w:szCs w:val="24"/>
          <w:lang w:val="uk-UA"/>
        </w:rPr>
        <w:t xml:space="preserve">. Дітей обдаровували кукуцами. За </w:t>
      </w:r>
      <w:r w:rsidR="00310CBA">
        <w:rPr>
          <w:rFonts w:ascii="Times New Roman" w:hAnsi="Times New Roman"/>
          <w:sz w:val="24"/>
          <w:szCs w:val="24"/>
          <w:lang w:val="uk-UA"/>
        </w:rPr>
        <w:t>«</w:t>
      </w:r>
      <w:r w:rsidRPr="009709B5">
        <w:rPr>
          <w:rFonts w:ascii="Times New Roman" w:hAnsi="Times New Roman"/>
          <w:sz w:val="24"/>
          <w:szCs w:val="24"/>
          <w:lang w:val="uk-UA"/>
        </w:rPr>
        <w:t>прости- біг</w:t>
      </w:r>
      <w:r w:rsidR="00310CBA">
        <w:rPr>
          <w:rFonts w:ascii="Times New Roman" w:hAnsi="Times New Roman"/>
          <w:sz w:val="24"/>
          <w:szCs w:val="24"/>
          <w:lang w:val="uk-UA"/>
        </w:rPr>
        <w:t>»</w:t>
      </w:r>
      <w:r w:rsidRPr="009709B5">
        <w:rPr>
          <w:rFonts w:ascii="Times New Roman" w:hAnsi="Times New Roman"/>
          <w:sz w:val="24"/>
          <w:szCs w:val="24"/>
          <w:lang w:val="uk-UA"/>
        </w:rPr>
        <w:t xml:space="preserve"> кукуци давали будь-кому, хто перший в цей день заходив до хати.</w:t>
      </w:r>
    </w:p>
    <w:p w:rsidR="009709B5" w:rsidRPr="009709B5" w:rsidRDefault="009709B5" w:rsidP="009709B5">
      <w:pPr>
        <w:spacing w:after="0" w:line="240" w:lineRule="auto"/>
        <w:ind w:firstLine="709"/>
        <w:jc w:val="both"/>
        <w:rPr>
          <w:rFonts w:ascii="Times New Roman" w:hAnsi="Times New Roman"/>
          <w:sz w:val="24"/>
          <w:szCs w:val="24"/>
          <w:lang w:val="uk-UA"/>
        </w:rPr>
      </w:pPr>
      <w:r w:rsidRPr="009709B5">
        <w:rPr>
          <w:rFonts w:ascii="Times New Roman" w:hAnsi="Times New Roman"/>
          <w:sz w:val="24"/>
          <w:szCs w:val="24"/>
          <w:lang w:val="uk-UA"/>
        </w:rPr>
        <w:t xml:space="preserve">Кукуци – невеликі хлібини з житнього або пшеничного борошна, спечені спеціально до цього дня. Слід зауважити  ,що гуцули в деяких селах і до сьогодні дають за поману кукуци , але не </w:t>
      </w:r>
      <w:r w:rsidR="00310CBA">
        <w:rPr>
          <w:rFonts w:ascii="Times New Roman" w:hAnsi="Times New Roman"/>
          <w:sz w:val="24"/>
          <w:szCs w:val="24"/>
          <w:lang w:val="uk-UA"/>
        </w:rPr>
        <w:t>«</w:t>
      </w:r>
      <w:r w:rsidRPr="009709B5">
        <w:rPr>
          <w:rFonts w:ascii="Times New Roman" w:hAnsi="Times New Roman"/>
          <w:sz w:val="24"/>
          <w:szCs w:val="24"/>
          <w:lang w:val="uk-UA"/>
        </w:rPr>
        <w:t>гріють діда</w:t>
      </w:r>
      <w:r w:rsidR="00310CBA">
        <w:rPr>
          <w:rFonts w:ascii="Times New Roman" w:hAnsi="Times New Roman"/>
          <w:sz w:val="24"/>
          <w:szCs w:val="24"/>
          <w:lang w:val="uk-UA"/>
        </w:rPr>
        <w:t>»</w:t>
      </w:r>
      <w:r w:rsidRPr="009709B5">
        <w:rPr>
          <w:rFonts w:ascii="Times New Roman" w:hAnsi="Times New Roman"/>
          <w:sz w:val="24"/>
          <w:szCs w:val="24"/>
          <w:lang w:val="uk-UA"/>
        </w:rPr>
        <w:t>, тобто не прив’язують їх до цього давнього звичаю.</w:t>
      </w:r>
    </w:p>
    <w:p w:rsidR="009709B5" w:rsidRPr="009709B5" w:rsidRDefault="009709B5" w:rsidP="009709B5">
      <w:pPr>
        <w:spacing w:after="0" w:line="240" w:lineRule="auto"/>
        <w:ind w:firstLine="709"/>
        <w:jc w:val="both"/>
        <w:rPr>
          <w:rFonts w:ascii="Times New Roman" w:hAnsi="Times New Roman"/>
          <w:sz w:val="24"/>
          <w:szCs w:val="24"/>
          <w:lang w:val="uk-UA"/>
        </w:rPr>
      </w:pPr>
      <w:r w:rsidRPr="009709B5">
        <w:rPr>
          <w:rFonts w:ascii="Times New Roman" w:hAnsi="Times New Roman"/>
          <w:sz w:val="24"/>
          <w:szCs w:val="24"/>
          <w:lang w:val="uk-UA"/>
        </w:rPr>
        <w:t xml:space="preserve">Ввечері чоловіки палили ватри поміж худобою, аби </w:t>
      </w:r>
      <w:r w:rsidR="00310CBA">
        <w:rPr>
          <w:rFonts w:ascii="Times New Roman" w:hAnsi="Times New Roman"/>
          <w:sz w:val="24"/>
          <w:szCs w:val="24"/>
          <w:lang w:val="uk-UA"/>
        </w:rPr>
        <w:t>«</w:t>
      </w:r>
      <w:r w:rsidRPr="009709B5">
        <w:rPr>
          <w:rFonts w:ascii="Times New Roman" w:hAnsi="Times New Roman"/>
          <w:sz w:val="24"/>
          <w:szCs w:val="24"/>
          <w:lang w:val="uk-UA"/>
        </w:rPr>
        <w:t>єї так видно усе було, єк видко чоловіка коло стола, при якім він їсть</w:t>
      </w:r>
      <w:r w:rsidR="00310CBA">
        <w:rPr>
          <w:rFonts w:ascii="Times New Roman" w:hAnsi="Times New Roman"/>
          <w:sz w:val="24"/>
          <w:szCs w:val="24"/>
          <w:lang w:val="uk-UA"/>
        </w:rPr>
        <w:t>»</w:t>
      </w:r>
      <w:r w:rsidRPr="009709B5">
        <w:rPr>
          <w:rFonts w:ascii="Times New Roman" w:hAnsi="Times New Roman"/>
          <w:sz w:val="24"/>
          <w:szCs w:val="24"/>
          <w:lang w:val="uk-UA"/>
        </w:rPr>
        <w:t>.</w:t>
      </w:r>
    </w:p>
    <w:p w:rsidR="009709B5" w:rsidRPr="009709B5" w:rsidRDefault="009709B5" w:rsidP="009709B5">
      <w:pPr>
        <w:spacing w:after="0" w:line="240" w:lineRule="auto"/>
        <w:ind w:firstLine="709"/>
        <w:jc w:val="both"/>
        <w:rPr>
          <w:rFonts w:ascii="Times New Roman" w:hAnsi="Times New Roman"/>
          <w:sz w:val="24"/>
          <w:szCs w:val="24"/>
          <w:lang w:val="uk-UA"/>
        </w:rPr>
      </w:pPr>
      <w:r w:rsidRPr="009709B5">
        <w:rPr>
          <w:rFonts w:ascii="Times New Roman" w:hAnsi="Times New Roman"/>
          <w:sz w:val="24"/>
          <w:szCs w:val="24"/>
          <w:lang w:val="uk-UA"/>
        </w:rPr>
        <w:t xml:space="preserve">У деяких селах Гуцульщини  у середу або четвер живний діти ходили по хатах, а їм давали </w:t>
      </w:r>
      <w:r w:rsidR="00310CBA">
        <w:rPr>
          <w:rFonts w:ascii="Times New Roman" w:hAnsi="Times New Roman"/>
          <w:sz w:val="24"/>
          <w:szCs w:val="24"/>
          <w:lang w:val="uk-UA"/>
        </w:rPr>
        <w:t>«</w:t>
      </w:r>
      <w:r w:rsidRPr="009709B5">
        <w:rPr>
          <w:rFonts w:ascii="Times New Roman" w:hAnsi="Times New Roman"/>
          <w:sz w:val="24"/>
          <w:szCs w:val="24"/>
          <w:lang w:val="uk-UA"/>
        </w:rPr>
        <w:t>за поману</w:t>
      </w:r>
      <w:r w:rsidR="00310CBA">
        <w:rPr>
          <w:rFonts w:ascii="Times New Roman" w:hAnsi="Times New Roman"/>
          <w:sz w:val="24"/>
          <w:szCs w:val="24"/>
          <w:lang w:val="uk-UA"/>
        </w:rPr>
        <w:t>»</w:t>
      </w:r>
      <w:r w:rsidRPr="009709B5">
        <w:rPr>
          <w:rFonts w:ascii="Times New Roman" w:hAnsi="Times New Roman"/>
          <w:sz w:val="24"/>
          <w:szCs w:val="24"/>
          <w:lang w:val="uk-UA"/>
        </w:rPr>
        <w:t xml:space="preserve"> випечені з тіста зозульки, писанки чи інші гостинці. Виходячи з хати, діти дякували і казали : </w:t>
      </w:r>
      <w:r w:rsidR="00310CBA">
        <w:rPr>
          <w:rFonts w:ascii="Times New Roman" w:hAnsi="Times New Roman"/>
          <w:sz w:val="24"/>
          <w:szCs w:val="24"/>
          <w:lang w:val="uk-UA"/>
        </w:rPr>
        <w:t>«</w:t>
      </w:r>
      <w:r w:rsidRPr="009709B5">
        <w:rPr>
          <w:rFonts w:ascii="Times New Roman" w:hAnsi="Times New Roman"/>
          <w:sz w:val="24"/>
          <w:szCs w:val="24"/>
          <w:lang w:val="uk-UA"/>
        </w:rPr>
        <w:t>Дай, Боже, душам померлих Царство Небесне, а Вам, ґаздинько, аби корови мирно телилися, овечки котилися, а їгнички почінили</w:t>
      </w:r>
      <w:r w:rsidR="00310CBA">
        <w:rPr>
          <w:rFonts w:ascii="Times New Roman" w:hAnsi="Times New Roman"/>
          <w:sz w:val="24"/>
          <w:szCs w:val="24"/>
          <w:lang w:val="uk-UA"/>
        </w:rPr>
        <w:t>»</w:t>
      </w:r>
      <w:r w:rsidRPr="009709B5">
        <w:rPr>
          <w:rFonts w:ascii="Times New Roman" w:hAnsi="Times New Roman"/>
          <w:sz w:val="24"/>
          <w:szCs w:val="24"/>
          <w:lang w:val="uk-UA"/>
        </w:rPr>
        <w:t>.</w:t>
      </w:r>
    </w:p>
    <w:p w:rsidR="009709B5" w:rsidRPr="009709B5" w:rsidRDefault="009709B5" w:rsidP="009709B5">
      <w:pPr>
        <w:spacing w:after="0" w:line="240" w:lineRule="auto"/>
        <w:ind w:firstLine="709"/>
        <w:jc w:val="both"/>
        <w:rPr>
          <w:rFonts w:ascii="Times New Roman" w:hAnsi="Times New Roman"/>
          <w:sz w:val="24"/>
          <w:szCs w:val="24"/>
          <w:lang w:val="uk-UA"/>
        </w:rPr>
      </w:pPr>
      <w:r w:rsidRPr="009709B5">
        <w:rPr>
          <w:rFonts w:ascii="Times New Roman" w:hAnsi="Times New Roman"/>
          <w:sz w:val="24"/>
          <w:szCs w:val="24"/>
          <w:lang w:val="uk-UA"/>
        </w:rPr>
        <w:t xml:space="preserve">Існувало у краї і таке повір’я, що живної середи не можна </w:t>
      </w:r>
      <w:r w:rsidR="00310CBA">
        <w:rPr>
          <w:rFonts w:ascii="Times New Roman" w:hAnsi="Times New Roman"/>
          <w:sz w:val="24"/>
          <w:szCs w:val="24"/>
          <w:lang w:val="uk-UA"/>
        </w:rPr>
        <w:t>«</w:t>
      </w:r>
      <w:r w:rsidRPr="009709B5">
        <w:rPr>
          <w:rFonts w:ascii="Times New Roman" w:hAnsi="Times New Roman"/>
          <w:sz w:val="24"/>
          <w:szCs w:val="24"/>
          <w:lang w:val="uk-UA"/>
        </w:rPr>
        <w:t>клюкати</w:t>
      </w:r>
      <w:r w:rsidR="00310CBA">
        <w:rPr>
          <w:rFonts w:ascii="Times New Roman" w:hAnsi="Times New Roman"/>
          <w:sz w:val="24"/>
          <w:szCs w:val="24"/>
          <w:lang w:val="uk-UA"/>
        </w:rPr>
        <w:t>»</w:t>
      </w:r>
      <w:r w:rsidRPr="009709B5">
        <w:rPr>
          <w:rFonts w:ascii="Times New Roman" w:hAnsi="Times New Roman"/>
          <w:sz w:val="24"/>
          <w:szCs w:val="24"/>
          <w:lang w:val="uk-UA"/>
        </w:rPr>
        <w:t>(стукати) у дерево, бо деревина відразу ж всохне. А тому, якщо є на полі пусті кущі, то коли по них вдарити каменем, то вони всохнуть.</w:t>
      </w:r>
    </w:p>
    <w:p w:rsidR="009709B5" w:rsidRPr="009709B5" w:rsidRDefault="009709B5" w:rsidP="009709B5">
      <w:pPr>
        <w:spacing w:after="0" w:line="240" w:lineRule="auto"/>
        <w:ind w:firstLine="709"/>
        <w:jc w:val="both"/>
        <w:rPr>
          <w:rFonts w:ascii="Times New Roman" w:hAnsi="Times New Roman"/>
          <w:sz w:val="24"/>
          <w:szCs w:val="24"/>
          <w:lang w:val="uk-UA"/>
        </w:rPr>
      </w:pPr>
      <w:r w:rsidRPr="009709B5">
        <w:rPr>
          <w:rFonts w:ascii="Times New Roman" w:hAnsi="Times New Roman"/>
          <w:sz w:val="24"/>
          <w:szCs w:val="24"/>
          <w:lang w:val="uk-UA"/>
        </w:rPr>
        <w:t>У живний четвер, до сходу сонця, гуцульські ґазди стригли вівцям голови, а настрижену вовну відразу парили, сушили, чистили і пряли з неї шнурки, які використовували, коли пасли вівці в полонині. Якщо вівця перейде через такий шнурок, то ніколи її вовк не вхопить, не відіб’ється вона від отари.А якщо людина, у якої болить спина, тим шнурком підпережеться, то відразу біль мине.</w:t>
      </w:r>
    </w:p>
    <w:p w:rsidR="009709B5" w:rsidRPr="009709B5" w:rsidRDefault="009709B5" w:rsidP="009709B5">
      <w:pPr>
        <w:spacing w:after="0" w:line="240" w:lineRule="auto"/>
        <w:ind w:firstLine="709"/>
        <w:jc w:val="both"/>
        <w:rPr>
          <w:rFonts w:ascii="Times New Roman" w:hAnsi="Times New Roman"/>
          <w:sz w:val="24"/>
          <w:szCs w:val="24"/>
          <w:lang w:val="uk-UA"/>
        </w:rPr>
      </w:pPr>
      <w:r w:rsidRPr="009709B5">
        <w:rPr>
          <w:rFonts w:ascii="Times New Roman" w:hAnsi="Times New Roman"/>
          <w:sz w:val="24"/>
          <w:szCs w:val="24"/>
          <w:lang w:val="uk-UA"/>
        </w:rPr>
        <w:t>У живний четвер ватаги, які будуть літувати у полонині, викрешують живу ватру. У давнину таку ватру підтримували аж до початку полонинського ходу.</w:t>
      </w:r>
    </w:p>
    <w:p w:rsidR="009709B5" w:rsidRPr="009709B5" w:rsidRDefault="009709B5" w:rsidP="009709B5">
      <w:pPr>
        <w:spacing w:after="0" w:line="240" w:lineRule="auto"/>
        <w:ind w:firstLine="709"/>
        <w:jc w:val="both"/>
        <w:rPr>
          <w:rFonts w:ascii="Times New Roman" w:hAnsi="Times New Roman"/>
          <w:sz w:val="24"/>
          <w:szCs w:val="24"/>
          <w:lang w:val="uk-UA"/>
        </w:rPr>
      </w:pPr>
      <w:r w:rsidRPr="009709B5">
        <w:rPr>
          <w:rFonts w:ascii="Times New Roman" w:hAnsi="Times New Roman"/>
          <w:sz w:val="24"/>
          <w:szCs w:val="24"/>
          <w:lang w:val="uk-UA"/>
        </w:rPr>
        <w:lastRenderedPageBreak/>
        <w:t xml:space="preserve">Великодня п’ятниця є дуже великим і </w:t>
      </w:r>
      <w:r w:rsidR="00310CBA">
        <w:rPr>
          <w:rFonts w:ascii="Times New Roman" w:hAnsi="Times New Roman"/>
          <w:sz w:val="24"/>
          <w:szCs w:val="24"/>
          <w:lang w:val="uk-UA"/>
        </w:rPr>
        <w:t>«</w:t>
      </w:r>
      <w:r w:rsidRPr="009709B5">
        <w:rPr>
          <w:rFonts w:ascii="Times New Roman" w:hAnsi="Times New Roman"/>
          <w:sz w:val="24"/>
          <w:szCs w:val="24"/>
          <w:lang w:val="uk-UA"/>
        </w:rPr>
        <w:t>кривавим</w:t>
      </w:r>
      <w:r w:rsidR="00310CBA">
        <w:rPr>
          <w:rFonts w:ascii="Times New Roman" w:hAnsi="Times New Roman"/>
          <w:sz w:val="24"/>
          <w:szCs w:val="24"/>
          <w:lang w:val="uk-UA"/>
        </w:rPr>
        <w:t>»</w:t>
      </w:r>
      <w:r w:rsidRPr="009709B5">
        <w:rPr>
          <w:rFonts w:ascii="Times New Roman" w:hAnsi="Times New Roman"/>
          <w:sz w:val="24"/>
          <w:szCs w:val="24"/>
          <w:lang w:val="uk-UA"/>
        </w:rPr>
        <w:t>, як кажуть гуцули, святом. Цього дня нічого не годиться робити, лише треба йти до церкви і молитися.</w:t>
      </w:r>
    </w:p>
    <w:p w:rsidR="009709B5" w:rsidRPr="009709B5" w:rsidRDefault="009709B5" w:rsidP="009709B5">
      <w:pPr>
        <w:spacing w:after="0" w:line="240" w:lineRule="auto"/>
        <w:ind w:firstLine="709"/>
        <w:jc w:val="both"/>
        <w:rPr>
          <w:rFonts w:ascii="Times New Roman" w:hAnsi="Times New Roman"/>
          <w:sz w:val="24"/>
          <w:szCs w:val="24"/>
          <w:lang w:val="uk-UA"/>
        </w:rPr>
      </w:pPr>
      <w:r w:rsidRPr="009709B5">
        <w:rPr>
          <w:rFonts w:ascii="Times New Roman" w:hAnsi="Times New Roman"/>
          <w:sz w:val="24"/>
          <w:szCs w:val="24"/>
          <w:lang w:val="uk-UA"/>
        </w:rPr>
        <w:t>Великодня субота – це робітна днина. У цей день господині печуть паски і дору(малу паску). На жаль, нині ця традиція майже втрачена – мало хто пече вдома паску, здебільшого її купують у магазині. А ще декілька десятиліть тому наші бабусі дуже переживали, щоб паска вдалася, не запалася, бо як западеться – то це недобрий знак – у хаті в цьому році може бути мрець. Якщо ж відлетить від паски шишка,то також в хаті хтось може померти.</w:t>
      </w:r>
    </w:p>
    <w:p w:rsidR="009709B5" w:rsidRPr="009709B5" w:rsidRDefault="009709B5" w:rsidP="009709B5">
      <w:pPr>
        <w:spacing w:after="0" w:line="240" w:lineRule="auto"/>
        <w:ind w:firstLine="709"/>
        <w:jc w:val="both"/>
        <w:rPr>
          <w:rFonts w:ascii="Times New Roman" w:hAnsi="Times New Roman"/>
          <w:sz w:val="24"/>
          <w:szCs w:val="24"/>
          <w:lang w:val="uk-UA"/>
        </w:rPr>
      </w:pPr>
      <w:r w:rsidRPr="009709B5">
        <w:rPr>
          <w:rFonts w:ascii="Times New Roman" w:hAnsi="Times New Roman"/>
          <w:sz w:val="24"/>
          <w:szCs w:val="24"/>
          <w:lang w:val="uk-UA"/>
        </w:rPr>
        <w:t xml:space="preserve">У деяких селах району, зокрема у Селятині і Шепоті, в давнину чоловік із жінкою пекли пасківник – хліб, затикали в нього двоє яєць і позначали, котре для котрого: одне – для ґазди, друге – для ґаздині. Якщо якесь яйце </w:t>
      </w:r>
      <w:r w:rsidR="00310CBA">
        <w:rPr>
          <w:rFonts w:ascii="Times New Roman" w:hAnsi="Times New Roman"/>
          <w:sz w:val="24"/>
          <w:szCs w:val="24"/>
          <w:lang w:val="uk-UA"/>
        </w:rPr>
        <w:t>«</w:t>
      </w:r>
      <w:r w:rsidRPr="009709B5">
        <w:rPr>
          <w:rFonts w:ascii="Times New Roman" w:hAnsi="Times New Roman"/>
          <w:sz w:val="24"/>
          <w:szCs w:val="24"/>
          <w:lang w:val="uk-UA"/>
        </w:rPr>
        <w:t>затане</w:t>
      </w:r>
      <w:r w:rsidR="00310CBA">
        <w:rPr>
          <w:rFonts w:ascii="Times New Roman" w:hAnsi="Times New Roman"/>
          <w:sz w:val="24"/>
          <w:szCs w:val="24"/>
          <w:lang w:val="uk-UA"/>
        </w:rPr>
        <w:t>»</w:t>
      </w:r>
      <w:r w:rsidRPr="009709B5">
        <w:rPr>
          <w:rFonts w:ascii="Times New Roman" w:hAnsi="Times New Roman"/>
          <w:sz w:val="24"/>
          <w:szCs w:val="24"/>
          <w:lang w:val="uk-UA"/>
        </w:rPr>
        <w:t>, то той, для кого воно позначене, може у тім році померти.</w:t>
      </w:r>
    </w:p>
    <w:p w:rsidR="009709B5" w:rsidRPr="009709B5" w:rsidRDefault="009709B5" w:rsidP="009709B5">
      <w:pPr>
        <w:spacing w:after="0" w:line="240" w:lineRule="auto"/>
        <w:ind w:firstLine="709"/>
        <w:jc w:val="both"/>
        <w:rPr>
          <w:rFonts w:ascii="Times New Roman" w:hAnsi="Times New Roman"/>
          <w:sz w:val="24"/>
          <w:szCs w:val="24"/>
          <w:lang w:val="uk-UA"/>
        </w:rPr>
      </w:pPr>
      <w:r w:rsidRPr="009709B5">
        <w:rPr>
          <w:rFonts w:ascii="Times New Roman" w:hAnsi="Times New Roman"/>
          <w:sz w:val="24"/>
          <w:szCs w:val="24"/>
          <w:lang w:val="uk-UA"/>
        </w:rPr>
        <w:t xml:space="preserve">На період від живного четверга до Зелених свят не можна було працювати у четвер на городі , бо </w:t>
      </w:r>
      <w:r w:rsidR="00310CBA">
        <w:rPr>
          <w:rFonts w:ascii="Times New Roman" w:hAnsi="Times New Roman"/>
          <w:sz w:val="24"/>
          <w:szCs w:val="24"/>
          <w:lang w:val="uk-UA"/>
        </w:rPr>
        <w:t>«</w:t>
      </w:r>
      <w:r w:rsidRPr="009709B5">
        <w:rPr>
          <w:rFonts w:ascii="Times New Roman" w:hAnsi="Times New Roman"/>
          <w:sz w:val="24"/>
          <w:szCs w:val="24"/>
          <w:lang w:val="uk-UA"/>
        </w:rPr>
        <w:t>Боженька покарає</w:t>
      </w:r>
      <w:r w:rsidR="00310CBA">
        <w:rPr>
          <w:rFonts w:ascii="Times New Roman" w:hAnsi="Times New Roman"/>
          <w:sz w:val="24"/>
          <w:szCs w:val="24"/>
          <w:lang w:val="uk-UA"/>
        </w:rPr>
        <w:t>»</w:t>
      </w:r>
      <w:r w:rsidRPr="009709B5">
        <w:rPr>
          <w:rFonts w:ascii="Times New Roman" w:hAnsi="Times New Roman"/>
          <w:sz w:val="24"/>
          <w:szCs w:val="24"/>
          <w:lang w:val="uk-UA"/>
        </w:rPr>
        <w:t>,  бо город  град  поб’є.</w:t>
      </w:r>
    </w:p>
    <w:p w:rsidR="009709B5" w:rsidRPr="00A90C51" w:rsidRDefault="009709B5" w:rsidP="009709B5">
      <w:pPr>
        <w:spacing w:after="0" w:line="240" w:lineRule="auto"/>
        <w:ind w:firstLine="709"/>
        <w:jc w:val="both"/>
        <w:rPr>
          <w:rFonts w:ascii="Times New Roman" w:hAnsi="Times New Roman"/>
          <w:sz w:val="24"/>
          <w:szCs w:val="24"/>
          <w:lang w:val="uk-UA"/>
        </w:rPr>
      </w:pPr>
      <w:r w:rsidRPr="009709B5">
        <w:rPr>
          <w:rFonts w:ascii="Times New Roman" w:hAnsi="Times New Roman"/>
          <w:sz w:val="24"/>
          <w:szCs w:val="24"/>
          <w:lang w:val="uk-UA"/>
        </w:rPr>
        <w:t xml:space="preserve">Як розказувала Угрин Анна Павлівна, 1933 року народження, з Біскова, ящо робити у четверги , то туча і град на городі </w:t>
      </w:r>
      <w:r w:rsidR="00310CBA">
        <w:rPr>
          <w:rFonts w:ascii="Times New Roman" w:hAnsi="Times New Roman"/>
          <w:sz w:val="24"/>
          <w:szCs w:val="24"/>
          <w:lang w:val="uk-UA"/>
        </w:rPr>
        <w:t>«</w:t>
      </w:r>
      <w:r w:rsidRPr="009709B5">
        <w:rPr>
          <w:rFonts w:ascii="Times New Roman" w:hAnsi="Times New Roman"/>
          <w:sz w:val="24"/>
          <w:szCs w:val="24"/>
          <w:lang w:val="uk-UA"/>
        </w:rPr>
        <w:t>лиш каміння</w:t>
      </w:r>
      <w:r w:rsidR="00310CBA">
        <w:rPr>
          <w:rFonts w:ascii="Times New Roman" w:hAnsi="Times New Roman"/>
          <w:sz w:val="24"/>
          <w:szCs w:val="24"/>
          <w:lang w:val="uk-UA"/>
        </w:rPr>
        <w:t>»</w:t>
      </w:r>
      <w:r>
        <w:rPr>
          <w:rFonts w:ascii="Times New Roman" w:hAnsi="Times New Roman"/>
          <w:sz w:val="24"/>
          <w:szCs w:val="24"/>
          <w:lang w:val="uk-UA"/>
        </w:rPr>
        <w:t>.</w:t>
      </w:r>
    </w:p>
    <w:p w:rsidR="006F6607" w:rsidRPr="00A90C51" w:rsidRDefault="006F6607" w:rsidP="006F6607">
      <w:pPr>
        <w:spacing w:after="0" w:line="240" w:lineRule="auto"/>
        <w:ind w:firstLine="709"/>
        <w:jc w:val="both"/>
        <w:rPr>
          <w:rFonts w:ascii="Times New Roman" w:hAnsi="Times New Roman"/>
          <w:sz w:val="24"/>
          <w:szCs w:val="24"/>
          <w:lang w:val="uk-UA"/>
        </w:rPr>
      </w:pPr>
      <w:r w:rsidRPr="00A90C51">
        <w:rPr>
          <w:rFonts w:ascii="Times New Roman" w:hAnsi="Times New Roman"/>
          <w:sz w:val="24"/>
          <w:szCs w:val="24"/>
          <w:lang w:val="uk-UA"/>
        </w:rPr>
        <w:t>У святу неділю гуцули встають удосвіта з постелі, але намагаються не ступати босою ногою на землю, щоб влітку не робилися мозолі на ногах. Потім всі члени сім’ї</w:t>
      </w:r>
      <w:r w:rsidR="00DC6F9B" w:rsidRPr="00A90C51">
        <w:rPr>
          <w:rFonts w:ascii="Times New Roman" w:hAnsi="Times New Roman"/>
          <w:sz w:val="24"/>
          <w:szCs w:val="24"/>
          <w:lang w:val="uk-UA"/>
        </w:rPr>
        <w:t xml:space="preserve"> </w:t>
      </w:r>
      <w:r w:rsidRPr="00A90C51">
        <w:rPr>
          <w:rFonts w:ascii="Times New Roman" w:hAnsi="Times New Roman"/>
          <w:sz w:val="24"/>
          <w:szCs w:val="24"/>
          <w:lang w:val="uk-UA"/>
        </w:rPr>
        <w:t xml:space="preserve">вмиваються водою з миски, в яку вкидають монети і кладуть писанку, аби </w:t>
      </w:r>
      <w:r w:rsidR="00310CBA">
        <w:rPr>
          <w:rFonts w:ascii="Times New Roman" w:hAnsi="Times New Roman"/>
          <w:sz w:val="24"/>
          <w:szCs w:val="24"/>
          <w:lang w:val="uk-UA"/>
        </w:rPr>
        <w:t>«</w:t>
      </w:r>
      <w:r w:rsidRPr="00A90C51">
        <w:rPr>
          <w:rFonts w:ascii="Times New Roman" w:hAnsi="Times New Roman"/>
          <w:sz w:val="24"/>
          <w:szCs w:val="24"/>
          <w:lang w:val="uk-UA"/>
        </w:rPr>
        <w:t>були файні у лице, єк писанка та срібло-злото</w:t>
      </w:r>
      <w:r w:rsidR="00310CBA">
        <w:rPr>
          <w:rFonts w:ascii="Times New Roman" w:hAnsi="Times New Roman"/>
          <w:sz w:val="24"/>
          <w:szCs w:val="24"/>
          <w:lang w:val="uk-UA"/>
        </w:rPr>
        <w:t>»</w:t>
      </w:r>
      <w:r w:rsidRPr="00A90C51">
        <w:rPr>
          <w:rFonts w:ascii="Times New Roman" w:hAnsi="Times New Roman"/>
          <w:sz w:val="24"/>
          <w:szCs w:val="24"/>
          <w:lang w:val="uk-UA"/>
        </w:rPr>
        <w:t xml:space="preserve">, </w:t>
      </w:r>
      <w:r w:rsidR="00A71532" w:rsidRPr="00A90C51">
        <w:rPr>
          <w:rFonts w:ascii="Times New Roman" w:hAnsi="Times New Roman"/>
          <w:sz w:val="24"/>
          <w:szCs w:val="24"/>
          <w:lang w:val="uk-UA"/>
        </w:rPr>
        <w:sym w:font="Symbol" w:char="F02D"/>
      </w:r>
      <w:r w:rsidRPr="00A90C51">
        <w:rPr>
          <w:rFonts w:ascii="Times New Roman" w:hAnsi="Times New Roman"/>
          <w:sz w:val="24"/>
          <w:szCs w:val="24"/>
          <w:lang w:val="uk-UA"/>
        </w:rPr>
        <w:t xml:space="preserve"> як каже Олена Рубан із Путили.</w:t>
      </w:r>
    </w:p>
    <w:p w:rsidR="006F6607" w:rsidRPr="00A90C51" w:rsidRDefault="006F6607" w:rsidP="006F6607">
      <w:pPr>
        <w:spacing w:after="0" w:line="240" w:lineRule="auto"/>
        <w:ind w:firstLine="709"/>
        <w:jc w:val="both"/>
        <w:rPr>
          <w:rFonts w:ascii="Times New Roman" w:hAnsi="Times New Roman"/>
          <w:sz w:val="24"/>
          <w:szCs w:val="24"/>
          <w:lang w:val="uk-UA"/>
        </w:rPr>
      </w:pPr>
      <w:r w:rsidRPr="00A90C51">
        <w:rPr>
          <w:rFonts w:ascii="Times New Roman" w:hAnsi="Times New Roman"/>
          <w:sz w:val="24"/>
          <w:szCs w:val="24"/>
          <w:lang w:val="uk-UA"/>
        </w:rPr>
        <w:t>У давнину люди з хуторів сідлали коней, клали бесаги з паскою і дорою на плечі або на коня і спішили до церкви.</w:t>
      </w:r>
    </w:p>
    <w:p w:rsidR="006F6607" w:rsidRPr="00A90C51" w:rsidRDefault="006F6607" w:rsidP="006F6607">
      <w:pPr>
        <w:spacing w:after="0" w:line="240" w:lineRule="auto"/>
        <w:ind w:firstLine="709"/>
        <w:jc w:val="both"/>
        <w:rPr>
          <w:rFonts w:ascii="Times New Roman" w:hAnsi="Times New Roman"/>
          <w:sz w:val="24"/>
          <w:szCs w:val="24"/>
          <w:lang w:val="uk-UA"/>
        </w:rPr>
      </w:pPr>
      <w:r w:rsidRPr="00A90C51">
        <w:rPr>
          <w:rFonts w:ascii="Times New Roman" w:hAnsi="Times New Roman"/>
          <w:sz w:val="24"/>
          <w:szCs w:val="24"/>
          <w:lang w:val="uk-UA"/>
        </w:rPr>
        <w:t xml:space="preserve">Володимир Шухевич відзначає, що це </w:t>
      </w:r>
      <w:r w:rsidR="00310CBA">
        <w:rPr>
          <w:rFonts w:ascii="Times New Roman" w:hAnsi="Times New Roman"/>
          <w:sz w:val="24"/>
          <w:szCs w:val="24"/>
          <w:lang w:val="uk-UA"/>
        </w:rPr>
        <w:t>«</w:t>
      </w:r>
      <w:r w:rsidRPr="00A90C51">
        <w:rPr>
          <w:rFonts w:ascii="Times New Roman" w:hAnsi="Times New Roman"/>
          <w:sz w:val="24"/>
          <w:szCs w:val="24"/>
          <w:lang w:val="uk-UA"/>
        </w:rPr>
        <w:t>одна з найчудовіших картин, коли усіми дорогами та гірськими плаями наближаються до церкви Гуцули в святочних строях, одні пішо, другі на конях, їх мальовничий, переважно червоний одяг красується напричуд гарно на зеленім тлі смерекових лісів та мурав, що починають якраз зеленітись</w:t>
      </w:r>
      <w:r w:rsidR="00310CBA">
        <w:rPr>
          <w:rFonts w:ascii="Times New Roman" w:hAnsi="Times New Roman"/>
          <w:sz w:val="24"/>
          <w:szCs w:val="24"/>
          <w:lang w:val="uk-UA"/>
        </w:rPr>
        <w:t>»</w:t>
      </w:r>
      <w:r w:rsidRPr="00A90C51">
        <w:rPr>
          <w:rFonts w:ascii="Times New Roman" w:hAnsi="Times New Roman"/>
          <w:sz w:val="24"/>
          <w:szCs w:val="24"/>
          <w:lang w:val="uk-UA"/>
        </w:rPr>
        <w:t>.</w:t>
      </w:r>
    </w:p>
    <w:p w:rsidR="006F6607" w:rsidRPr="00A90C51" w:rsidRDefault="006F6607" w:rsidP="006F6607">
      <w:pPr>
        <w:spacing w:after="0" w:line="240" w:lineRule="auto"/>
        <w:ind w:firstLine="709"/>
        <w:jc w:val="both"/>
        <w:rPr>
          <w:rFonts w:ascii="Times New Roman" w:hAnsi="Times New Roman"/>
          <w:sz w:val="24"/>
          <w:szCs w:val="24"/>
          <w:lang w:val="uk-UA"/>
        </w:rPr>
      </w:pPr>
      <w:r w:rsidRPr="00A90C51">
        <w:rPr>
          <w:rFonts w:ascii="Times New Roman" w:hAnsi="Times New Roman"/>
          <w:sz w:val="24"/>
          <w:szCs w:val="24"/>
          <w:lang w:val="uk-UA"/>
        </w:rPr>
        <w:t>Біля церкви розкладають на зеленій траві пасківники та паску, купують у паламаря тоненьких воскових свічок, засвічують їх.</w:t>
      </w:r>
    </w:p>
    <w:p w:rsidR="006F6607" w:rsidRPr="00A90C51" w:rsidRDefault="006F6607" w:rsidP="006F6607">
      <w:pPr>
        <w:spacing w:after="0" w:line="240" w:lineRule="auto"/>
        <w:ind w:firstLine="709"/>
        <w:jc w:val="both"/>
        <w:rPr>
          <w:rFonts w:ascii="Times New Roman" w:hAnsi="Times New Roman"/>
          <w:sz w:val="24"/>
          <w:szCs w:val="24"/>
          <w:lang w:val="uk-UA"/>
        </w:rPr>
      </w:pPr>
      <w:r w:rsidRPr="00A90C51">
        <w:rPr>
          <w:rFonts w:ascii="Times New Roman" w:hAnsi="Times New Roman"/>
          <w:sz w:val="24"/>
          <w:szCs w:val="24"/>
          <w:lang w:val="uk-UA"/>
        </w:rPr>
        <w:t xml:space="preserve">Пасківник </w:t>
      </w:r>
      <w:r w:rsidRPr="00A90C51">
        <w:rPr>
          <w:rFonts w:ascii="Times New Roman" w:hAnsi="Times New Roman"/>
          <w:sz w:val="24"/>
          <w:szCs w:val="24"/>
          <w:lang w:val="uk-UA"/>
        </w:rPr>
        <w:sym w:font="Symbol" w:char="F02D"/>
      </w:r>
      <w:r w:rsidRPr="00A90C51">
        <w:rPr>
          <w:rFonts w:ascii="Times New Roman" w:hAnsi="Times New Roman"/>
          <w:sz w:val="24"/>
          <w:szCs w:val="24"/>
          <w:lang w:val="uk-UA"/>
        </w:rPr>
        <w:t xml:space="preserve"> це спеціальний великий хліб, в який втикали стільки яєць, скільки було членів сім</w:t>
      </w:r>
      <w:r w:rsidRPr="00A90C51">
        <w:rPr>
          <w:rFonts w:ascii="Times New Roman" w:hAnsi="Times New Roman"/>
          <w:sz w:val="24"/>
          <w:szCs w:val="24"/>
        </w:rPr>
        <w:t>’</w:t>
      </w:r>
      <w:r w:rsidRPr="00A90C51">
        <w:rPr>
          <w:rFonts w:ascii="Times New Roman" w:hAnsi="Times New Roman"/>
          <w:sz w:val="24"/>
          <w:szCs w:val="24"/>
          <w:lang w:val="uk-UA"/>
        </w:rPr>
        <w:t>ї.</w:t>
      </w:r>
    </w:p>
    <w:p w:rsidR="006F6607" w:rsidRPr="00A90C51" w:rsidRDefault="00A90C51" w:rsidP="006F6607">
      <w:pPr>
        <w:spacing w:after="0" w:line="240" w:lineRule="auto"/>
        <w:ind w:firstLine="709"/>
        <w:jc w:val="both"/>
        <w:rPr>
          <w:rFonts w:ascii="Times New Roman" w:hAnsi="Times New Roman"/>
          <w:sz w:val="24"/>
          <w:szCs w:val="24"/>
          <w:lang w:val="uk-UA"/>
        </w:rPr>
      </w:pPr>
      <w:r w:rsidRPr="00A90C51">
        <w:rPr>
          <w:noProof/>
          <w:sz w:val="24"/>
          <w:szCs w:val="24"/>
          <w:lang w:val="uk-UA" w:eastAsia="uk-UA"/>
        </w:rPr>
        <w:drawing>
          <wp:anchor distT="0" distB="0" distL="114300" distR="114300" simplePos="0" relativeHeight="251667456" behindDoc="0" locked="0" layoutInCell="1" allowOverlap="1" wp14:anchorId="7E21C53E" wp14:editId="7098E3D1">
            <wp:simplePos x="0" y="0"/>
            <wp:positionH relativeFrom="column">
              <wp:posOffset>2668270</wp:posOffset>
            </wp:positionH>
            <wp:positionV relativeFrom="paragraph">
              <wp:posOffset>45085</wp:posOffset>
            </wp:positionV>
            <wp:extent cx="3580130" cy="2245995"/>
            <wp:effectExtent l="0" t="0" r="1270" b="1905"/>
            <wp:wrapSquare wrapText="bothSides"/>
            <wp:docPr id="7" name="Рисунок 7" descr="Пов’язане зображенн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Пов’язане зображення"/>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580130" cy="2245995"/>
                    </a:xfrm>
                    <a:prstGeom prst="rect">
                      <a:avLst/>
                    </a:prstGeom>
                    <a:noFill/>
                    <a:ln>
                      <a:noFill/>
                    </a:ln>
                  </pic:spPr>
                </pic:pic>
              </a:graphicData>
            </a:graphic>
            <wp14:sizeRelH relativeFrom="page">
              <wp14:pctWidth>0</wp14:pctWidth>
            </wp14:sizeRelH>
            <wp14:sizeRelV relativeFrom="page">
              <wp14:pctHeight>0</wp14:pctHeight>
            </wp14:sizeRelV>
          </wp:anchor>
        </w:drawing>
      </w:r>
      <w:r w:rsidR="006F6607" w:rsidRPr="00A90C51">
        <w:rPr>
          <w:rFonts w:ascii="Times New Roman" w:hAnsi="Times New Roman"/>
          <w:sz w:val="24"/>
          <w:szCs w:val="24"/>
          <w:lang w:val="uk-UA"/>
        </w:rPr>
        <w:t>Старі люди розказують, що у І першій половині ХХ століття у гуцулів існував звичай ритуальних великодніх вогнів, які вони розкладали на пагорбах чи навіть біля церкви у ніч з суботи на неділю. Підготовкою великого ба</w:t>
      </w:r>
      <w:r w:rsidR="00B83CBB" w:rsidRPr="00A90C51">
        <w:rPr>
          <w:rFonts w:ascii="Times New Roman" w:hAnsi="Times New Roman"/>
          <w:sz w:val="24"/>
          <w:szCs w:val="24"/>
          <w:lang w:val="uk-UA"/>
        </w:rPr>
        <w:t>гаття, яке мало горіти всю ніч</w:t>
      </w:r>
      <w:r w:rsidR="006F6607" w:rsidRPr="00A90C51">
        <w:rPr>
          <w:rFonts w:ascii="Times New Roman" w:hAnsi="Times New Roman"/>
          <w:sz w:val="24"/>
          <w:szCs w:val="24"/>
          <w:lang w:val="uk-UA"/>
        </w:rPr>
        <w:t>, займались парубки.</w:t>
      </w:r>
    </w:p>
    <w:p w:rsidR="006F6607" w:rsidRPr="00A90C51" w:rsidRDefault="006F6607" w:rsidP="006F6607">
      <w:pPr>
        <w:spacing w:after="0" w:line="240" w:lineRule="auto"/>
        <w:ind w:firstLine="709"/>
        <w:jc w:val="both"/>
        <w:rPr>
          <w:rFonts w:ascii="Times New Roman" w:hAnsi="Times New Roman"/>
          <w:sz w:val="24"/>
          <w:szCs w:val="24"/>
          <w:lang w:val="uk-UA"/>
        </w:rPr>
      </w:pPr>
      <w:r w:rsidRPr="00A90C51">
        <w:rPr>
          <w:rFonts w:ascii="Times New Roman" w:hAnsi="Times New Roman"/>
          <w:sz w:val="24"/>
          <w:szCs w:val="24"/>
          <w:lang w:val="uk-UA"/>
        </w:rPr>
        <w:t xml:space="preserve">Надзвичайно важливого значення путильчани надають святковій церковній відправі і ритуальному освяченню великодньої дори. А святити несли паску, писанки, яйця, бабку, солодке печеня, буженицю (копчене м'ясо), хрін, цибулю, часничок, масло, сир </w:t>
      </w:r>
      <w:r w:rsidR="00A71532" w:rsidRPr="00A90C51">
        <w:rPr>
          <w:rFonts w:ascii="Times New Roman" w:hAnsi="Times New Roman"/>
          <w:sz w:val="24"/>
          <w:szCs w:val="24"/>
          <w:lang w:val="uk-UA"/>
        </w:rPr>
        <w:sym w:font="Symbol" w:char="F02D"/>
      </w:r>
      <w:r w:rsidRPr="00A90C51">
        <w:rPr>
          <w:rFonts w:ascii="Times New Roman" w:hAnsi="Times New Roman"/>
          <w:sz w:val="24"/>
          <w:szCs w:val="24"/>
          <w:lang w:val="uk-UA"/>
        </w:rPr>
        <w:t xml:space="preserve"> всього потрошку.</w:t>
      </w:r>
    </w:p>
    <w:p w:rsidR="006F6607" w:rsidRPr="00A90C51" w:rsidRDefault="006F6607" w:rsidP="006F6607">
      <w:pPr>
        <w:spacing w:after="0" w:line="240" w:lineRule="auto"/>
        <w:ind w:firstLine="709"/>
        <w:jc w:val="both"/>
        <w:rPr>
          <w:rFonts w:ascii="Times New Roman" w:hAnsi="Times New Roman"/>
          <w:sz w:val="24"/>
          <w:szCs w:val="24"/>
          <w:lang w:val="uk-UA"/>
        </w:rPr>
      </w:pPr>
      <w:r w:rsidRPr="00A90C51">
        <w:rPr>
          <w:rFonts w:ascii="Times New Roman" w:hAnsi="Times New Roman"/>
          <w:sz w:val="24"/>
          <w:szCs w:val="24"/>
          <w:lang w:val="uk-UA"/>
        </w:rPr>
        <w:t xml:space="preserve">Як тільки священик освятить паски, то ґазди і ґаздині дають бідним людям </w:t>
      </w:r>
      <w:r w:rsidR="00310CBA">
        <w:rPr>
          <w:rFonts w:ascii="Times New Roman" w:hAnsi="Times New Roman"/>
          <w:sz w:val="24"/>
          <w:szCs w:val="24"/>
          <w:lang w:val="uk-UA"/>
        </w:rPr>
        <w:t>«</w:t>
      </w:r>
      <w:r w:rsidRPr="00A90C51">
        <w:rPr>
          <w:rFonts w:ascii="Times New Roman" w:hAnsi="Times New Roman"/>
          <w:sz w:val="24"/>
          <w:szCs w:val="24"/>
          <w:lang w:val="uk-UA"/>
        </w:rPr>
        <w:t>перепічки</w:t>
      </w:r>
      <w:r w:rsidR="00310CBA">
        <w:rPr>
          <w:rFonts w:ascii="Times New Roman" w:hAnsi="Times New Roman"/>
          <w:sz w:val="24"/>
          <w:szCs w:val="24"/>
          <w:lang w:val="uk-UA"/>
        </w:rPr>
        <w:t>»</w:t>
      </w:r>
      <w:r w:rsidRPr="00A90C51">
        <w:rPr>
          <w:rFonts w:ascii="Times New Roman" w:hAnsi="Times New Roman"/>
          <w:sz w:val="24"/>
          <w:szCs w:val="24"/>
          <w:lang w:val="uk-UA"/>
        </w:rPr>
        <w:t xml:space="preserve"> за душі своєї померлої родини, </w:t>
      </w:r>
      <w:r w:rsidR="00310CBA">
        <w:rPr>
          <w:rFonts w:ascii="Times New Roman" w:hAnsi="Times New Roman"/>
          <w:sz w:val="24"/>
          <w:szCs w:val="24"/>
          <w:lang w:val="uk-UA"/>
        </w:rPr>
        <w:t>«</w:t>
      </w:r>
      <w:r w:rsidRPr="00A90C51">
        <w:rPr>
          <w:rFonts w:ascii="Times New Roman" w:hAnsi="Times New Roman"/>
          <w:sz w:val="24"/>
          <w:szCs w:val="24"/>
          <w:lang w:val="uk-UA"/>
        </w:rPr>
        <w:t>за здоров’є</w:t>
      </w:r>
      <w:r w:rsidR="00310CBA">
        <w:rPr>
          <w:rFonts w:ascii="Times New Roman" w:hAnsi="Times New Roman"/>
          <w:sz w:val="24"/>
          <w:szCs w:val="24"/>
          <w:lang w:val="uk-UA"/>
        </w:rPr>
        <w:t>»</w:t>
      </w:r>
      <w:r w:rsidR="00DC6F9B" w:rsidRPr="00A90C51">
        <w:rPr>
          <w:rFonts w:ascii="Times New Roman" w:hAnsi="Times New Roman"/>
          <w:sz w:val="24"/>
          <w:szCs w:val="24"/>
          <w:lang w:val="uk-UA"/>
        </w:rPr>
        <w:t xml:space="preserve"> </w:t>
      </w:r>
      <w:r w:rsidRPr="00A90C51">
        <w:rPr>
          <w:rFonts w:ascii="Times New Roman" w:hAnsi="Times New Roman"/>
          <w:sz w:val="24"/>
          <w:szCs w:val="24"/>
          <w:lang w:val="uk-UA"/>
        </w:rPr>
        <w:t xml:space="preserve">і </w:t>
      </w:r>
      <w:r w:rsidR="00310CBA">
        <w:rPr>
          <w:rFonts w:ascii="Times New Roman" w:hAnsi="Times New Roman"/>
          <w:sz w:val="24"/>
          <w:szCs w:val="24"/>
          <w:lang w:val="uk-UA"/>
        </w:rPr>
        <w:t>«</w:t>
      </w:r>
      <w:r w:rsidRPr="00A90C51">
        <w:rPr>
          <w:rFonts w:ascii="Times New Roman" w:hAnsi="Times New Roman"/>
          <w:sz w:val="24"/>
          <w:szCs w:val="24"/>
          <w:lang w:val="uk-UA"/>
        </w:rPr>
        <w:t>за моржину</w:t>
      </w:r>
      <w:r w:rsidR="00310CBA">
        <w:rPr>
          <w:rFonts w:ascii="Times New Roman" w:hAnsi="Times New Roman"/>
          <w:sz w:val="24"/>
          <w:szCs w:val="24"/>
          <w:lang w:val="uk-UA"/>
        </w:rPr>
        <w:t>»</w:t>
      </w:r>
      <w:r w:rsidRPr="00A90C51">
        <w:rPr>
          <w:rFonts w:ascii="Times New Roman" w:hAnsi="Times New Roman"/>
          <w:sz w:val="24"/>
          <w:szCs w:val="24"/>
          <w:lang w:val="uk-UA"/>
        </w:rPr>
        <w:t>; дарують одні одним писанки.</w:t>
      </w:r>
    </w:p>
    <w:p w:rsidR="006F6607" w:rsidRPr="00A90C51" w:rsidRDefault="006F6607" w:rsidP="006F6607">
      <w:pPr>
        <w:spacing w:after="0" w:line="240" w:lineRule="auto"/>
        <w:ind w:firstLine="709"/>
        <w:jc w:val="both"/>
        <w:rPr>
          <w:rFonts w:ascii="Times New Roman" w:hAnsi="Times New Roman"/>
          <w:sz w:val="24"/>
          <w:szCs w:val="24"/>
          <w:lang w:val="uk-UA"/>
        </w:rPr>
      </w:pPr>
      <w:r w:rsidRPr="00A90C51">
        <w:rPr>
          <w:rFonts w:ascii="Times New Roman" w:hAnsi="Times New Roman"/>
          <w:sz w:val="24"/>
          <w:szCs w:val="24"/>
          <w:lang w:val="uk-UA"/>
        </w:rPr>
        <w:t xml:space="preserve">Після того, як обдаровували одні одних, поспішають додому, сідають на коней і </w:t>
      </w:r>
      <w:r w:rsidR="00310CBA">
        <w:rPr>
          <w:rFonts w:ascii="Times New Roman" w:hAnsi="Times New Roman"/>
          <w:sz w:val="24"/>
          <w:szCs w:val="24"/>
          <w:lang w:val="uk-UA"/>
        </w:rPr>
        <w:t>«</w:t>
      </w:r>
      <w:r w:rsidRPr="00A90C51">
        <w:rPr>
          <w:rFonts w:ascii="Times New Roman" w:hAnsi="Times New Roman"/>
          <w:sz w:val="24"/>
          <w:szCs w:val="24"/>
          <w:lang w:val="uk-UA"/>
        </w:rPr>
        <w:t>летєт кіньми д’хаті, бо ворожєт, шо хто прудче добіжит у своїм куті від церькви, тот будет мати в усим першенство</w:t>
      </w:r>
      <w:r w:rsidR="00310CBA">
        <w:rPr>
          <w:rFonts w:ascii="Times New Roman" w:hAnsi="Times New Roman"/>
          <w:sz w:val="24"/>
          <w:szCs w:val="24"/>
          <w:lang w:val="uk-UA"/>
        </w:rPr>
        <w:t>»</w:t>
      </w:r>
      <w:r w:rsidRPr="00A90C51">
        <w:rPr>
          <w:rFonts w:ascii="Times New Roman" w:hAnsi="Times New Roman"/>
          <w:sz w:val="24"/>
          <w:szCs w:val="24"/>
          <w:lang w:val="uk-UA"/>
        </w:rPr>
        <w:t>.</w:t>
      </w:r>
    </w:p>
    <w:p w:rsidR="006F6607" w:rsidRPr="00A90C51" w:rsidRDefault="006F6607" w:rsidP="006F6607">
      <w:pPr>
        <w:spacing w:after="0" w:line="240" w:lineRule="auto"/>
        <w:ind w:firstLine="709"/>
        <w:jc w:val="both"/>
        <w:rPr>
          <w:rFonts w:ascii="Times New Roman" w:hAnsi="Times New Roman"/>
          <w:sz w:val="24"/>
          <w:szCs w:val="24"/>
          <w:lang w:val="uk-UA"/>
        </w:rPr>
      </w:pPr>
      <w:r w:rsidRPr="00A90C51">
        <w:rPr>
          <w:rFonts w:ascii="Times New Roman" w:hAnsi="Times New Roman"/>
          <w:sz w:val="24"/>
          <w:szCs w:val="24"/>
          <w:lang w:val="uk-UA"/>
        </w:rPr>
        <w:t>А гуцули – це фудульні (гонорові) люди, завжди хочуть бути першими. Сідають за стіл і їдять свячене.</w:t>
      </w:r>
    </w:p>
    <w:p w:rsidR="006F6607" w:rsidRPr="00A90C51" w:rsidRDefault="006F6607" w:rsidP="006F6607">
      <w:pPr>
        <w:spacing w:after="0" w:line="240" w:lineRule="auto"/>
        <w:ind w:firstLine="709"/>
        <w:jc w:val="both"/>
        <w:rPr>
          <w:rFonts w:ascii="Times New Roman" w:hAnsi="Times New Roman"/>
          <w:sz w:val="24"/>
          <w:szCs w:val="24"/>
          <w:lang w:val="uk-UA"/>
        </w:rPr>
      </w:pPr>
      <w:r w:rsidRPr="00A90C51">
        <w:rPr>
          <w:rFonts w:ascii="Times New Roman" w:hAnsi="Times New Roman"/>
          <w:sz w:val="24"/>
          <w:szCs w:val="24"/>
          <w:lang w:val="uk-UA"/>
        </w:rPr>
        <w:t>Необхідно відзначити, що ватаги і вівчарі навіть на Великдень не їдять м’ясного, щоб влітку на полонинах вовки і ведмеді не роздирали їхню худобу.</w:t>
      </w:r>
    </w:p>
    <w:p w:rsidR="006F6607" w:rsidRPr="00A90C51" w:rsidRDefault="006F6607" w:rsidP="006F6607">
      <w:pPr>
        <w:spacing w:after="0" w:line="240" w:lineRule="auto"/>
        <w:ind w:firstLine="709"/>
        <w:jc w:val="both"/>
        <w:rPr>
          <w:rFonts w:ascii="Times New Roman" w:hAnsi="Times New Roman"/>
          <w:sz w:val="24"/>
          <w:szCs w:val="24"/>
          <w:lang w:val="uk-UA"/>
        </w:rPr>
      </w:pPr>
      <w:r w:rsidRPr="00A90C51">
        <w:rPr>
          <w:rFonts w:ascii="Times New Roman" w:hAnsi="Times New Roman"/>
          <w:sz w:val="24"/>
          <w:szCs w:val="24"/>
          <w:lang w:val="uk-UA"/>
        </w:rPr>
        <w:lastRenderedPageBreak/>
        <w:t xml:space="preserve">Жителі Розтік, Мариничів раніше, у ХХ столітті, брали паску, били нею голови корів, аби </w:t>
      </w:r>
      <w:r w:rsidR="00310CBA">
        <w:rPr>
          <w:rFonts w:ascii="Times New Roman" w:hAnsi="Times New Roman"/>
          <w:sz w:val="24"/>
          <w:szCs w:val="24"/>
          <w:lang w:val="uk-UA"/>
        </w:rPr>
        <w:t>«</w:t>
      </w:r>
      <w:r w:rsidRPr="00A90C51">
        <w:rPr>
          <w:rFonts w:ascii="Times New Roman" w:hAnsi="Times New Roman"/>
          <w:sz w:val="24"/>
          <w:szCs w:val="24"/>
          <w:lang w:val="uk-UA"/>
        </w:rPr>
        <w:t>не переходили</w:t>
      </w:r>
      <w:r w:rsidR="00310CBA">
        <w:rPr>
          <w:rFonts w:ascii="Times New Roman" w:hAnsi="Times New Roman"/>
          <w:sz w:val="24"/>
          <w:szCs w:val="24"/>
          <w:lang w:val="uk-UA"/>
        </w:rPr>
        <w:t>»</w:t>
      </w:r>
      <w:r w:rsidRPr="00A90C51">
        <w:rPr>
          <w:rFonts w:ascii="Times New Roman" w:hAnsi="Times New Roman"/>
          <w:sz w:val="24"/>
          <w:szCs w:val="24"/>
          <w:lang w:val="uk-UA"/>
        </w:rPr>
        <w:t>, тобто щоб щороку були тільні.</w:t>
      </w:r>
    </w:p>
    <w:p w:rsidR="006F6607" w:rsidRPr="00A90C51" w:rsidRDefault="006F6607" w:rsidP="006F6607">
      <w:pPr>
        <w:spacing w:after="0" w:line="240" w:lineRule="auto"/>
        <w:ind w:firstLine="709"/>
        <w:jc w:val="both"/>
        <w:rPr>
          <w:rFonts w:ascii="Times New Roman" w:hAnsi="Times New Roman"/>
          <w:sz w:val="24"/>
          <w:szCs w:val="24"/>
          <w:lang w:val="uk-UA"/>
        </w:rPr>
      </w:pPr>
      <w:r w:rsidRPr="00A90C51">
        <w:rPr>
          <w:rFonts w:ascii="Times New Roman" w:hAnsi="Times New Roman"/>
          <w:sz w:val="24"/>
          <w:szCs w:val="24"/>
          <w:lang w:val="uk-UA"/>
        </w:rPr>
        <w:t>Ще років 40-50 тому на Путильщині після обіду у Великод</w:t>
      </w:r>
      <w:r w:rsidR="006D23D0" w:rsidRPr="00A90C51">
        <w:rPr>
          <w:rFonts w:ascii="Times New Roman" w:hAnsi="Times New Roman"/>
          <w:sz w:val="24"/>
          <w:szCs w:val="24"/>
          <w:lang w:val="uk-UA"/>
        </w:rPr>
        <w:t xml:space="preserve">ню неділю молодь на цвинтарях </w:t>
      </w:r>
      <w:r w:rsidR="00310CBA">
        <w:rPr>
          <w:rFonts w:ascii="Times New Roman" w:hAnsi="Times New Roman"/>
          <w:sz w:val="24"/>
          <w:szCs w:val="24"/>
          <w:lang w:val="uk-UA"/>
        </w:rPr>
        <w:t>«</w:t>
      </w:r>
      <w:r w:rsidRPr="00A90C51">
        <w:rPr>
          <w:rFonts w:ascii="Times New Roman" w:hAnsi="Times New Roman"/>
          <w:sz w:val="24"/>
          <w:szCs w:val="24"/>
          <w:lang w:val="uk-UA"/>
        </w:rPr>
        <w:t>провадила усякі забави</w:t>
      </w:r>
      <w:r w:rsidR="00310CBA">
        <w:rPr>
          <w:rFonts w:ascii="Times New Roman" w:hAnsi="Times New Roman"/>
          <w:sz w:val="24"/>
          <w:szCs w:val="24"/>
          <w:lang w:val="uk-UA"/>
        </w:rPr>
        <w:t>»</w:t>
      </w:r>
      <w:r w:rsidRPr="00A90C51">
        <w:rPr>
          <w:rFonts w:ascii="Times New Roman" w:hAnsi="Times New Roman"/>
          <w:sz w:val="24"/>
          <w:szCs w:val="24"/>
          <w:lang w:val="uk-UA"/>
        </w:rPr>
        <w:t>, грали в ігри. А діти й до тепер ходять від хати й до хати за писанками.</w:t>
      </w:r>
    </w:p>
    <w:p w:rsidR="00E45962" w:rsidRPr="00A90C51" w:rsidRDefault="00E45962" w:rsidP="006F6607">
      <w:pPr>
        <w:spacing w:after="0" w:line="240" w:lineRule="auto"/>
        <w:ind w:firstLine="709"/>
        <w:jc w:val="both"/>
        <w:rPr>
          <w:rFonts w:ascii="Times New Roman" w:hAnsi="Times New Roman"/>
          <w:sz w:val="24"/>
          <w:szCs w:val="24"/>
          <w:lang w:val="uk-UA"/>
        </w:rPr>
      </w:pPr>
      <w:r w:rsidRPr="00A90C51">
        <w:rPr>
          <w:rFonts w:ascii="Times New Roman" w:hAnsi="Times New Roman"/>
          <w:sz w:val="24"/>
          <w:szCs w:val="24"/>
          <w:lang w:val="uk-UA"/>
        </w:rPr>
        <w:t>В усі три дні Великодніх свят та у Провідну неділю до ІІ половини ХХ століття, як відзначала жителька села Рижа Євдокія Пуршега, 1914 року народження, у Путилі хлопці і дівчата збиралися на цвинтарі, ставали в коло, бралися за руки, танцювали і співали великодніх пісень.</w:t>
      </w:r>
    </w:p>
    <w:p w:rsidR="00E45962" w:rsidRPr="00A90C51" w:rsidRDefault="00E45962" w:rsidP="00E45962">
      <w:pPr>
        <w:spacing w:after="0" w:line="240" w:lineRule="auto"/>
        <w:ind w:firstLine="709"/>
        <w:jc w:val="both"/>
        <w:rPr>
          <w:rFonts w:ascii="Times New Roman" w:hAnsi="Times New Roman"/>
          <w:sz w:val="24"/>
          <w:szCs w:val="24"/>
          <w:lang w:val="uk-UA"/>
        </w:rPr>
      </w:pPr>
      <w:r w:rsidRPr="00A90C51">
        <w:rPr>
          <w:rFonts w:ascii="Times New Roman" w:hAnsi="Times New Roman"/>
          <w:sz w:val="24"/>
          <w:szCs w:val="24"/>
          <w:lang w:val="uk-UA"/>
        </w:rPr>
        <w:t>Сьогодні рідко хто з путильчан</w:t>
      </w:r>
      <w:r w:rsidR="006F6607" w:rsidRPr="00A90C51">
        <w:rPr>
          <w:rFonts w:ascii="Times New Roman" w:hAnsi="Times New Roman"/>
          <w:sz w:val="24"/>
          <w:szCs w:val="24"/>
          <w:lang w:val="uk-UA"/>
        </w:rPr>
        <w:t xml:space="preserve"> </w:t>
      </w:r>
      <w:r w:rsidRPr="00A90C51">
        <w:rPr>
          <w:rFonts w:ascii="Times New Roman" w:hAnsi="Times New Roman"/>
          <w:sz w:val="24"/>
          <w:szCs w:val="24"/>
          <w:lang w:val="uk-UA"/>
        </w:rPr>
        <w:t>пам’ятає ті пісні. Розповідають тільки, що їх було багато – про Ісуса Христа, про дівчину-сиротину, яку зрадив коханий, про молоду жінку, чоловік якої пішов на війну і не повернувся.</w:t>
      </w:r>
    </w:p>
    <w:p w:rsidR="00E45962" w:rsidRPr="00A90C51" w:rsidRDefault="00E45962" w:rsidP="00E45962">
      <w:pPr>
        <w:spacing w:after="0" w:line="240" w:lineRule="auto"/>
        <w:ind w:firstLine="709"/>
        <w:jc w:val="both"/>
        <w:rPr>
          <w:rFonts w:ascii="Times New Roman" w:hAnsi="Times New Roman"/>
          <w:sz w:val="24"/>
          <w:szCs w:val="24"/>
          <w:lang w:val="uk-UA"/>
        </w:rPr>
      </w:pPr>
      <w:r w:rsidRPr="00A90C51">
        <w:rPr>
          <w:rFonts w:ascii="Times New Roman" w:hAnsi="Times New Roman"/>
          <w:sz w:val="24"/>
          <w:szCs w:val="24"/>
          <w:lang w:val="uk-UA"/>
        </w:rPr>
        <w:t xml:space="preserve">Від Євдокії Пуршеги нами записана лише одна великодня пісня </w:t>
      </w:r>
      <w:r w:rsidR="00310CBA">
        <w:rPr>
          <w:rFonts w:ascii="Times New Roman" w:hAnsi="Times New Roman"/>
          <w:sz w:val="24"/>
          <w:szCs w:val="24"/>
          <w:lang w:val="uk-UA"/>
        </w:rPr>
        <w:t>«</w:t>
      </w:r>
      <w:r w:rsidRPr="00A90C51">
        <w:rPr>
          <w:rFonts w:ascii="Times New Roman" w:hAnsi="Times New Roman"/>
          <w:sz w:val="24"/>
          <w:szCs w:val="24"/>
          <w:lang w:val="uk-UA"/>
        </w:rPr>
        <w:t>Ой по горі жито, жито</w:t>
      </w:r>
      <w:r w:rsidR="00310CBA">
        <w:rPr>
          <w:rFonts w:ascii="Times New Roman" w:hAnsi="Times New Roman"/>
          <w:sz w:val="24"/>
          <w:szCs w:val="24"/>
          <w:lang w:val="uk-UA"/>
        </w:rPr>
        <w:t>»</w:t>
      </w:r>
    </w:p>
    <w:p w:rsidR="00E45962" w:rsidRPr="00A90C51" w:rsidRDefault="00E45962" w:rsidP="00E45962">
      <w:pPr>
        <w:spacing w:after="0" w:line="240" w:lineRule="auto"/>
        <w:ind w:firstLine="709"/>
        <w:jc w:val="both"/>
        <w:rPr>
          <w:rFonts w:ascii="Times New Roman" w:hAnsi="Times New Roman"/>
          <w:sz w:val="24"/>
          <w:szCs w:val="24"/>
          <w:lang w:val="uk-UA"/>
        </w:rPr>
      </w:pPr>
      <w:r w:rsidRPr="00A90C51">
        <w:rPr>
          <w:rFonts w:ascii="Times New Roman" w:hAnsi="Times New Roman"/>
          <w:sz w:val="24"/>
          <w:szCs w:val="24"/>
          <w:lang w:val="uk-UA"/>
        </w:rPr>
        <w:t>Ой по горі жито, жито,</w:t>
      </w:r>
    </w:p>
    <w:p w:rsidR="00E45962" w:rsidRPr="00A90C51" w:rsidRDefault="00E45962" w:rsidP="00E45962">
      <w:pPr>
        <w:spacing w:after="0" w:line="240" w:lineRule="auto"/>
        <w:ind w:firstLine="709"/>
        <w:jc w:val="both"/>
        <w:rPr>
          <w:rFonts w:ascii="Times New Roman" w:hAnsi="Times New Roman"/>
          <w:sz w:val="24"/>
          <w:szCs w:val="24"/>
          <w:lang w:val="uk-UA"/>
        </w:rPr>
      </w:pPr>
      <w:r w:rsidRPr="00A90C51">
        <w:rPr>
          <w:rFonts w:ascii="Times New Roman" w:hAnsi="Times New Roman"/>
          <w:sz w:val="24"/>
          <w:szCs w:val="24"/>
          <w:lang w:val="uk-UA"/>
        </w:rPr>
        <w:t>По долині овес. (2 рази)</w:t>
      </w:r>
    </w:p>
    <w:p w:rsidR="00E45962" w:rsidRPr="00A90C51" w:rsidRDefault="00E45962" w:rsidP="00E45962">
      <w:pPr>
        <w:spacing w:after="0" w:line="240" w:lineRule="auto"/>
        <w:ind w:firstLine="709"/>
        <w:jc w:val="both"/>
        <w:rPr>
          <w:rFonts w:ascii="Times New Roman" w:hAnsi="Times New Roman"/>
          <w:sz w:val="24"/>
          <w:szCs w:val="24"/>
          <w:lang w:val="uk-UA"/>
        </w:rPr>
      </w:pPr>
      <w:r w:rsidRPr="00A90C51">
        <w:rPr>
          <w:rFonts w:ascii="Times New Roman" w:hAnsi="Times New Roman"/>
          <w:sz w:val="24"/>
          <w:szCs w:val="24"/>
          <w:lang w:val="uk-UA"/>
        </w:rPr>
        <w:t xml:space="preserve">Їк задзвонют в усі дзвони – </w:t>
      </w:r>
    </w:p>
    <w:p w:rsidR="00E45962" w:rsidRPr="00A90C51" w:rsidRDefault="00E45962" w:rsidP="00E45962">
      <w:pPr>
        <w:spacing w:after="0" w:line="240" w:lineRule="auto"/>
        <w:ind w:firstLine="709"/>
        <w:jc w:val="both"/>
        <w:rPr>
          <w:rFonts w:ascii="Times New Roman" w:hAnsi="Times New Roman"/>
          <w:sz w:val="24"/>
          <w:szCs w:val="24"/>
          <w:lang w:val="uk-UA"/>
        </w:rPr>
      </w:pPr>
      <w:r w:rsidRPr="00A90C51">
        <w:rPr>
          <w:rFonts w:ascii="Times New Roman" w:hAnsi="Times New Roman"/>
          <w:sz w:val="24"/>
          <w:szCs w:val="24"/>
          <w:lang w:val="uk-UA"/>
        </w:rPr>
        <w:t xml:space="preserve">Скажут: </w:t>
      </w:r>
      <w:r w:rsidR="00310CBA">
        <w:rPr>
          <w:rFonts w:ascii="Times New Roman" w:hAnsi="Times New Roman"/>
          <w:sz w:val="24"/>
          <w:szCs w:val="24"/>
          <w:lang w:val="uk-UA"/>
        </w:rPr>
        <w:t>«</w:t>
      </w:r>
      <w:r w:rsidRPr="00A90C51">
        <w:rPr>
          <w:rFonts w:ascii="Times New Roman" w:hAnsi="Times New Roman"/>
          <w:sz w:val="24"/>
          <w:szCs w:val="24"/>
          <w:lang w:val="uk-UA"/>
        </w:rPr>
        <w:t>Христос Воскрес!</w:t>
      </w:r>
      <w:r w:rsidR="00310CBA">
        <w:rPr>
          <w:rFonts w:ascii="Times New Roman" w:hAnsi="Times New Roman"/>
          <w:sz w:val="24"/>
          <w:szCs w:val="24"/>
          <w:lang w:val="uk-UA"/>
        </w:rPr>
        <w:t>»</w:t>
      </w:r>
      <w:r w:rsidRPr="00A90C51">
        <w:rPr>
          <w:rFonts w:ascii="Times New Roman" w:hAnsi="Times New Roman"/>
          <w:sz w:val="24"/>
          <w:szCs w:val="24"/>
          <w:lang w:val="uk-UA"/>
        </w:rPr>
        <w:t xml:space="preserve"> (2 рази)</w:t>
      </w:r>
    </w:p>
    <w:p w:rsidR="00E45962" w:rsidRPr="00A90C51" w:rsidRDefault="00E45962" w:rsidP="006D23D0">
      <w:pPr>
        <w:spacing w:after="0" w:line="240" w:lineRule="auto"/>
        <w:ind w:firstLine="2268"/>
        <w:jc w:val="both"/>
        <w:rPr>
          <w:rFonts w:ascii="Times New Roman" w:hAnsi="Times New Roman"/>
          <w:sz w:val="24"/>
          <w:szCs w:val="24"/>
          <w:lang w:val="uk-UA"/>
        </w:rPr>
      </w:pPr>
      <w:r w:rsidRPr="00A90C51">
        <w:rPr>
          <w:rFonts w:ascii="Times New Roman" w:hAnsi="Times New Roman"/>
          <w:sz w:val="24"/>
          <w:szCs w:val="24"/>
          <w:lang w:val="uk-UA"/>
        </w:rPr>
        <w:t>Їк задзвонют в усі дзвони,</w:t>
      </w:r>
    </w:p>
    <w:p w:rsidR="00E45962" w:rsidRPr="00A90C51" w:rsidRDefault="00E45962" w:rsidP="006D23D0">
      <w:pPr>
        <w:spacing w:after="0" w:line="240" w:lineRule="auto"/>
        <w:ind w:firstLine="2268"/>
        <w:jc w:val="both"/>
        <w:rPr>
          <w:rFonts w:ascii="Times New Roman" w:hAnsi="Times New Roman"/>
          <w:sz w:val="24"/>
          <w:szCs w:val="24"/>
          <w:lang w:val="uk-UA"/>
        </w:rPr>
      </w:pPr>
      <w:r w:rsidRPr="00A90C51">
        <w:rPr>
          <w:rFonts w:ascii="Times New Roman" w:hAnsi="Times New Roman"/>
          <w:sz w:val="24"/>
          <w:szCs w:val="24"/>
          <w:lang w:val="uk-UA"/>
        </w:rPr>
        <w:t>Аж чути на гору. (2 рази)</w:t>
      </w:r>
    </w:p>
    <w:p w:rsidR="00E45962" w:rsidRPr="00A90C51" w:rsidRDefault="00E45962" w:rsidP="006D23D0">
      <w:pPr>
        <w:spacing w:after="0" w:line="240" w:lineRule="auto"/>
        <w:ind w:firstLine="2268"/>
        <w:jc w:val="both"/>
        <w:rPr>
          <w:rFonts w:ascii="Times New Roman" w:hAnsi="Times New Roman"/>
          <w:sz w:val="24"/>
          <w:szCs w:val="24"/>
          <w:lang w:val="uk-UA"/>
        </w:rPr>
      </w:pPr>
      <w:r w:rsidRPr="00A90C51">
        <w:rPr>
          <w:rFonts w:ascii="Times New Roman" w:hAnsi="Times New Roman"/>
          <w:sz w:val="24"/>
          <w:szCs w:val="24"/>
          <w:lang w:val="uk-UA"/>
        </w:rPr>
        <w:t>Ходім у</w:t>
      </w:r>
      <w:r w:rsidR="006F6607" w:rsidRPr="00A90C51">
        <w:rPr>
          <w:rFonts w:ascii="Times New Roman" w:hAnsi="Times New Roman"/>
          <w:sz w:val="24"/>
          <w:szCs w:val="24"/>
          <w:lang w:val="uk-UA"/>
        </w:rPr>
        <w:t xml:space="preserve"> </w:t>
      </w:r>
      <w:r w:rsidRPr="00A90C51">
        <w:rPr>
          <w:rFonts w:ascii="Times New Roman" w:hAnsi="Times New Roman"/>
          <w:sz w:val="24"/>
          <w:szCs w:val="24"/>
          <w:lang w:val="uk-UA"/>
        </w:rPr>
        <w:t>всі люди добрі,</w:t>
      </w:r>
    </w:p>
    <w:p w:rsidR="00E45962" w:rsidRPr="00A90C51" w:rsidRDefault="00E45962" w:rsidP="006D23D0">
      <w:pPr>
        <w:spacing w:after="0" w:line="240" w:lineRule="auto"/>
        <w:ind w:firstLine="2268"/>
        <w:jc w:val="both"/>
        <w:rPr>
          <w:rFonts w:ascii="Times New Roman" w:hAnsi="Times New Roman"/>
          <w:sz w:val="24"/>
          <w:szCs w:val="24"/>
          <w:lang w:val="uk-UA"/>
        </w:rPr>
      </w:pPr>
      <w:r w:rsidRPr="00A90C51">
        <w:rPr>
          <w:rFonts w:ascii="Times New Roman" w:hAnsi="Times New Roman"/>
          <w:sz w:val="24"/>
          <w:szCs w:val="24"/>
          <w:lang w:val="uk-UA"/>
        </w:rPr>
        <w:t>У церькву, до Божого дому. (2 рази)</w:t>
      </w:r>
    </w:p>
    <w:p w:rsidR="00E45962" w:rsidRPr="00A90C51" w:rsidRDefault="00E45962" w:rsidP="00E45962">
      <w:pPr>
        <w:spacing w:after="0" w:line="240" w:lineRule="auto"/>
        <w:ind w:firstLine="709"/>
        <w:jc w:val="both"/>
        <w:rPr>
          <w:rFonts w:ascii="Times New Roman" w:hAnsi="Times New Roman"/>
          <w:sz w:val="24"/>
          <w:szCs w:val="24"/>
          <w:lang w:val="uk-UA"/>
        </w:rPr>
      </w:pPr>
      <w:r w:rsidRPr="00A90C51">
        <w:rPr>
          <w:rFonts w:ascii="Times New Roman" w:hAnsi="Times New Roman"/>
          <w:sz w:val="24"/>
          <w:szCs w:val="24"/>
          <w:lang w:val="uk-UA"/>
        </w:rPr>
        <w:t>Звертайтесе, люде добрі,</w:t>
      </w:r>
    </w:p>
    <w:p w:rsidR="00E45962" w:rsidRPr="00A90C51" w:rsidRDefault="00E45962" w:rsidP="00E45962">
      <w:pPr>
        <w:spacing w:after="0" w:line="240" w:lineRule="auto"/>
        <w:ind w:firstLine="709"/>
        <w:jc w:val="both"/>
        <w:rPr>
          <w:rFonts w:ascii="Times New Roman" w:hAnsi="Times New Roman"/>
          <w:sz w:val="24"/>
          <w:szCs w:val="24"/>
          <w:lang w:val="uk-UA"/>
        </w:rPr>
      </w:pPr>
      <w:r w:rsidRPr="00A90C51">
        <w:rPr>
          <w:rFonts w:ascii="Times New Roman" w:hAnsi="Times New Roman"/>
          <w:sz w:val="24"/>
          <w:szCs w:val="24"/>
          <w:lang w:val="uk-UA"/>
        </w:rPr>
        <w:t>Слухайте Божої науки. (2 рази)</w:t>
      </w:r>
    </w:p>
    <w:p w:rsidR="00E45962" w:rsidRPr="00A90C51" w:rsidRDefault="00E45962" w:rsidP="00E45962">
      <w:pPr>
        <w:spacing w:after="0" w:line="240" w:lineRule="auto"/>
        <w:ind w:firstLine="709"/>
        <w:jc w:val="both"/>
        <w:rPr>
          <w:rFonts w:ascii="Times New Roman" w:hAnsi="Times New Roman"/>
          <w:sz w:val="24"/>
          <w:szCs w:val="24"/>
          <w:lang w:val="uk-UA"/>
        </w:rPr>
      </w:pPr>
      <w:r w:rsidRPr="00A90C51">
        <w:rPr>
          <w:rFonts w:ascii="Times New Roman" w:hAnsi="Times New Roman"/>
          <w:sz w:val="24"/>
          <w:szCs w:val="24"/>
          <w:lang w:val="uk-UA"/>
        </w:rPr>
        <w:t>То так Ісус Христос за нас</w:t>
      </w:r>
    </w:p>
    <w:p w:rsidR="00E45962" w:rsidRPr="00A90C51" w:rsidRDefault="00E45962" w:rsidP="00E45962">
      <w:pPr>
        <w:spacing w:after="0" w:line="240" w:lineRule="auto"/>
        <w:ind w:firstLine="709"/>
        <w:jc w:val="both"/>
        <w:rPr>
          <w:rFonts w:ascii="Times New Roman" w:hAnsi="Times New Roman"/>
          <w:sz w:val="24"/>
          <w:szCs w:val="24"/>
          <w:lang w:val="uk-UA"/>
        </w:rPr>
      </w:pPr>
      <w:r w:rsidRPr="00A90C51">
        <w:rPr>
          <w:rFonts w:ascii="Times New Roman" w:hAnsi="Times New Roman"/>
          <w:sz w:val="24"/>
          <w:szCs w:val="24"/>
          <w:lang w:val="uk-UA"/>
        </w:rPr>
        <w:t>Страшенні кішкі муки. (2 рази)</w:t>
      </w:r>
    </w:p>
    <w:p w:rsidR="00E45962" w:rsidRPr="00A90C51" w:rsidRDefault="00E45962" w:rsidP="006D23D0">
      <w:pPr>
        <w:spacing w:after="0" w:line="240" w:lineRule="auto"/>
        <w:ind w:firstLine="2268"/>
        <w:jc w:val="both"/>
        <w:rPr>
          <w:rFonts w:ascii="Times New Roman" w:hAnsi="Times New Roman"/>
          <w:sz w:val="24"/>
          <w:szCs w:val="24"/>
          <w:lang w:val="uk-UA"/>
        </w:rPr>
      </w:pPr>
      <w:r w:rsidRPr="00A90C51">
        <w:rPr>
          <w:rFonts w:ascii="Times New Roman" w:hAnsi="Times New Roman"/>
          <w:sz w:val="24"/>
          <w:szCs w:val="24"/>
          <w:lang w:val="uk-UA"/>
        </w:rPr>
        <w:t>То так Христос терпів за нас</w:t>
      </w:r>
    </w:p>
    <w:p w:rsidR="00E45962" w:rsidRPr="00A90C51" w:rsidRDefault="00E45962" w:rsidP="006D23D0">
      <w:pPr>
        <w:spacing w:after="0" w:line="240" w:lineRule="auto"/>
        <w:ind w:firstLine="2268"/>
        <w:jc w:val="both"/>
        <w:rPr>
          <w:rFonts w:ascii="Times New Roman" w:hAnsi="Times New Roman"/>
          <w:sz w:val="24"/>
          <w:szCs w:val="24"/>
          <w:lang w:val="uk-UA"/>
        </w:rPr>
      </w:pPr>
      <w:r w:rsidRPr="00A90C51">
        <w:rPr>
          <w:rFonts w:ascii="Times New Roman" w:hAnsi="Times New Roman"/>
          <w:sz w:val="24"/>
          <w:szCs w:val="24"/>
          <w:lang w:val="uk-UA"/>
        </w:rPr>
        <w:t>Криваві великі рани. (2 рази)</w:t>
      </w:r>
    </w:p>
    <w:p w:rsidR="00E45962" w:rsidRPr="00A90C51" w:rsidRDefault="00E45962" w:rsidP="006D23D0">
      <w:pPr>
        <w:spacing w:after="0" w:line="240" w:lineRule="auto"/>
        <w:ind w:firstLine="2268"/>
        <w:jc w:val="both"/>
        <w:rPr>
          <w:rFonts w:ascii="Times New Roman" w:hAnsi="Times New Roman"/>
          <w:sz w:val="24"/>
          <w:szCs w:val="24"/>
          <w:lang w:val="uk-UA"/>
        </w:rPr>
      </w:pPr>
      <w:r w:rsidRPr="00A90C51">
        <w:rPr>
          <w:rFonts w:ascii="Times New Roman" w:hAnsi="Times New Roman"/>
          <w:sz w:val="24"/>
          <w:szCs w:val="24"/>
          <w:lang w:val="uk-UA"/>
        </w:rPr>
        <w:t xml:space="preserve">Та тому на Великдень </w:t>
      </w:r>
    </w:p>
    <w:p w:rsidR="00E45962" w:rsidRPr="00A90C51" w:rsidRDefault="00E45962" w:rsidP="006D23D0">
      <w:pPr>
        <w:spacing w:after="0" w:line="240" w:lineRule="auto"/>
        <w:ind w:firstLine="2268"/>
        <w:jc w:val="both"/>
        <w:rPr>
          <w:rFonts w:ascii="Times New Roman" w:hAnsi="Times New Roman"/>
          <w:sz w:val="24"/>
          <w:szCs w:val="24"/>
          <w:lang w:val="uk-UA"/>
        </w:rPr>
      </w:pPr>
      <w:r w:rsidRPr="00A90C51">
        <w:rPr>
          <w:rFonts w:ascii="Times New Roman" w:hAnsi="Times New Roman"/>
          <w:sz w:val="24"/>
          <w:szCs w:val="24"/>
          <w:lang w:val="uk-UA"/>
        </w:rPr>
        <w:t>Всі йдут до церкви з пасками. (2 рази)</w:t>
      </w:r>
    </w:p>
    <w:p w:rsidR="00E45962" w:rsidRPr="00A90C51" w:rsidRDefault="00E45962" w:rsidP="00E45962">
      <w:pPr>
        <w:spacing w:after="0" w:line="240" w:lineRule="auto"/>
        <w:ind w:firstLine="709"/>
        <w:jc w:val="both"/>
        <w:rPr>
          <w:rFonts w:ascii="Times New Roman" w:hAnsi="Times New Roman"/>
          <w:sz w:val="24"/>
          <w:szCs w:val="24"/>
          <w:lang w:val="uk-UA"/>
        </w:rPr>
      </w:pPr>
      <w:r w:rsidRPr="00A90C51">
        <w:rPr>
          <w:rFonts w:ascii="Times New Roman" w:hAnsi="Times New Roman"/>
          <w:sz w:val="24"/>
          <w:szCs w:val="24"/>
          <w:lang w:val="uk-UA"/>
        </w:rPr>
        <w:t>Коли з церкви вертаїмо,</w:t>
      </w:r>
    </w:p>
    <w:p w:rsidR="00E45962" w:rsidRPr="00A90C51" w:rsidRDefault="00E45962" w:rsidP="00E45962">
      <w:pPr>
        <w:spacing w:after="0" w:line="240" w:lineRule="auto"/>
        <w:ind w:firstLine="709"/>
        <w:jc w:val="both"/>
        <w:rPr>
          <w:rFonts w:ascii="Times New Roman" w:hAnsi="Times New Roman"/>
          <w:sz w:val="24"/>
          <w:szCs w:val="24"/>
          <w:lang w:val="uk-UA"/>
        </w:rPr>
      </w:pPr>
      <w:r w:rsidRPr="00A90C51">
        <w:rPr>
          <w:rFonts w:ascii="Times New Roman" w:hAnsi="Times New Roman"/>
          <w:sz w:val="24"/>
          <w:szCs w:val="24"/>
          <w:lang w:val="uk-UA"/>
        </w:rPr>
        <w:t>Кождий д’хаті паску несе. (2 рази)</w:t>
      </w:r>
    </w:p>
    <w:p w:rsidR="00E45962" w:rsidRPr="00A90C51" w:rsidRDefault="00E45962" w:rsidP="00E45962">
      <w:pPr>
        <w:spacing w:after="0" w:line="240" w:lineRule="auto"/>
        <w:ind w:firstLine="709"/>
        <w:jc w:val="both"/>
        <w:rPr>
          <w:rFonts w:ascii="Times New Roman" w:hAnsi="Times New Roman"/>
          <w:sz w:val="24"/>
          <w:szCs w:val="24"/>
          <w:lang w:val="uk-UA"/>
        </w:rPr>
      </w:pPr>
      <w:r w:rsidRPr="00A90C51">
        <w:rPr>
          <w:rFonts w:ascii="Times New Roman" w:hAnsi="Times New Roman"/>
          <w:sz w:val="24"/>
          <w:szCs w:val="24"/>
          <w:lang w:val="uk-UA"/>
        </w:rPr>
        <w:t>Одні одних витаємо:</w:t>
      </w:r>
    </w:p>
    <w:p w:rsidR="00E45962" w:rsidRPr="00A90C51" w:rsidRDefault="00310CBA" w:rsidP="00E45962">
      <w:pPr>
        <w:spacing w:after="0" w:line="240" w:lineRule="auto"/>
        <w:ind w:firstLine="709"/>
        <w:jc w:val="both"/>
        <w:rPr>
          <w:rFonts w:ascii="Times New Roman" w:hAnsi="Times New Roman"/>
          <w:sz w:val="24"/>
          <w:szCs w:val="24"/>
          <w:lang w:val="uk-UA"/>
        </w:rPr>
      </w:pPr>
      <w:r>
        <w:rPr>
          <w:rFonts w:ascii="Times New Roman" w:hAnsi="Times New Roman"/>
          <w:sz w:val="24"/>
          <w:szCs w:val="24"/>
          <w:lang w:val="uk-UA"/>
        </w:rPr>
        <w:t>«</w:t>
      </w:r>
      <w:r w:rsidR="00E45962" w:rsidRPr="00A90C51">
        <w:rPr>
          <w:rFonts w:ascii="Times New Roman" w:hAnsi="Times New Roman"/>
          <w:sz w:val="24"/>
          <w:szCs w:val="24"/>
          <w:lang w:val="uk-UA"/>
        </w:rPr>
        <w:t>Уже Христос Воскрес!</w:t>
      </w:r>
      <w:r>
        <w:rPr>
          <w:rFonts w:ascii="Times New Roman" w:hAnsi="Times New Roman"/>
          <w:sz w:val="24"/>
          <w:szCs w:val="24"/>
          <w:lang w:val="uk-UA"/>
        </w:rPr>
        <w:t>»</w:t>
      </w:r>
      <w:r w:rsidR="00E45962" w:rsidRPr="00A90C51">
        <w:rPr>
          <w:rFonts w:ascii="Times New Roman" w:hAnsi="Times New Roman"/>
          <w:sz w:val="24"/>
          <w:szCs w:val="24"/>
          <w:lang w:val="uk-UA"/>
        </w:rPr>
        <w:t xml:space="preserve"> (2 рази)</w:t>
      </w:r>
    </w:p>
    <w:p w:rsidR="00E45962" w:rsidRPr="00A90C51" w:rsidRDefault="00E45962" w:rsidP="00E45962">
      <w:pPr>
        <w:spacing w:after="0" w:line="240" w:lineRule="auto"/>
        <w:ind w:firstLine="709"/>
        <w:jc w:val="both"/>
        <w:rPr>
          <w:rFonts w:ascii="Times New Roman" w:hAnsi="Times New Roman"/>
          <w:sz w:val="24"/>
          <w:szCs w:val="24"/>
          <w:lang w:val="uk-UA"/>
        </w:rPr>
      </w:pPr>
      <w:r w:rsidRPr="00A90C51">
        <w:rPr>
          <w:rFonts w:ascii="Times New Roman" w:hAnsi="Times New Roman"/>
          <w:sz w:val="24"/>
          <w:szCs w:val="24"/>
          <w:lang w:val="uk-UA"/>
        </w:rPr>
        <w:t>Прикро, звичайно, що такі гарні звичаї у Путилі дещо призабуті, а от у селі Підзахаричі Путильського району вони добре збереглися.</w:t>
      </w:r>
    </w:p>
    <w:p w:rsidR="00E45962" w:rsidRPr="00A90C51" w:rsidRDefault="00E45962" w:rsidP="00E45962">
      <w:pPr>
        <w:spacing w:after="0" w:line="240" w:lineRule="auto"/>
        <w:ind w:firstLine="709"/>
        <w:jc w:val="both"/>
        <w:rPr>
          <w:rFonts w:ascii="Times New Roman" w:hAnsi="Times New Roman"/>
          <w:sz w:val="24"/>
          <w:szCs w:val="24"/>
          <w:lang w:val="uk-UA"/>
        </w:rPr>
      </w:pPr>
      <w:r w:rsidRPr="00A90C51">
        <w:rPr>
          <w:rFonts w:ascii="Times New Roman" w:hAnsi="Times New Roman"/>
          <w:sz w:val="24"/>
          <w:szCs w:val="24"/>
          <w:lang w:val="uk-UA"/>
        </w:rPr>
        <w:t xml:space="preserve">Жителі цього села під час Великодня святкують сільське свято, яке має назву </w:t>
      </w:r>
      <w:r w:rsidR="00310CBA">
        <w:rPr>
          <w:rFonts w:ascii="Times New Roman" w:hAnsi="Times New Roman"/>
          <w:sz w:val="24"/>
          <w:szCs w:val="24"/>
          <w:lang w:val="uk-UA"/>
        </w:rPr>
        <w:t>«</w:t>
      </w:r>
      <w:r w:rsidRPr="00A90C51">
        <w:rPr>
          <w:rFonts w:ascii="Times New Roman" w:hAnsi="Times New Roman"/>
          <w:sz w:val="24"/>
          <w:szCs w:val="24"/>
          <w:lang w:val="uk-UA"/>
        </w:rPr>
        <w:t>Каменец</w:t>
      </w:r>
      <w:r w:rsidR="00310CBA">
        <w:rPr>
          <w:rFonts w:ascii="Times New Roman" w:hAnsi="Times New Roman"/>
          <w:sz w:val="24"/>
          <w:szCs w:val="24"/>
          <w:lang w:val="uk-UA"/>
        </w:rPr>
        <w:t>»</w:t>
      </w:r>
      <w:r w:rsidRPr="00A90C51">
        <w:rPr>
          <w:rFonts w:ascii="Times New Roman" w:hAnsi="Times New Roman"/>
          <w:sz w:val="24"/>
          <w:szCs w:val="24"/>
          <w:lang w:val="uk-UA"/>
        </w:rPr>
        <w:t>. Під час здійснення польових досліджень зроблено повний запис сценарію свята від жительки села Шпинтюк Марії, який ми вміщуємо у додатках.</w:t>
      </w:r>
    </w:p>
    <w:p w:rsidR="00E45962" w:rsidRPr="00A90C51" w:rsidRDefault="00E45962" w:rsidP="00E45962">
      <w:pPr>
        <w:spacing w:after="0" w:line="240" w:lineRule="auto"/>
        <w:ind w:firstLine="709"/>
        <w:jc w:val="both"/>
        <w:rPr>
          <w:rFonts w:ascii="Times New Roman" w:hAnsi="Times New Roman"/>
          <w:sz w:val="24"/>
          <w:szCs w:val="24"/>
          <w:lang w:val="uk-UA"/>
        </w:rPr>
      </w:pPr>
      <w:r w:rsidRPr="00A90C51">
        <w:rPr>
          <w:rFonts w:ascii="Times New Roman" w:hAnsi="Times New Roman"/>
          <w:sz w:val="24"/>
          <w:szCs w:val="24"/>
          <w:lang w:val="uk-UA"/>
        </w:rPr>
        <w:t xml:space="preserve">Шпинтюк М.П. розповідала, що на свято збираються хлопці і дівчата на вигоні, на </w:t>
      </w:r>
      <w:r w:rsidR="00310CBA">
        <w:rPr>
          <w:rFonts w:ascii="Times New Roman" w:hAnsi="Times New Roman"/>
          <w:sz w:val="24"/>
          <w:szCs w:val="24"/>
          <w:lang w:val="uk-UA"/>
        </w:rPr>
        <w:t>«</w:t>
      </w:r>
      <w:r w:rsidRPr="00A90C51">
        <w:rPr>
          <w:rFonts w:ascii="Times New Roman" w:hAnsi="Times New Roman"/>
          <w:sz w:val="24"/>
          <w:szCs w:val="24"/>
          <w:lang w:val="uk-UA"/>
        </w:rPr>
        <w:t>каменец</w:t>
      </w:r>
      <w:r w:rsidR="00310CBA">
        <w:rPr>
          <w:rFonts w:ascii="Times New Roman" w:hAnsi="Times New Roman"/>
          <w:sz w:val="24"/>
          <w:szCs w:val="24"/>
          <w:lang w:val="uk-UA"/>
        </w:rPr>
        <w:t>»</w:t>
      </w:r>
      <w:r w:rsidRPr="00A90C51">
        <w:rPr>
          <w:rFonts w:ascii="Times New Roman" w:hAnsi="Times New Roman"/>
          <w:sz w:val="24"/>
          <w:szCs w:val="24"/>
          <w:lang w:val="uk-UA"/>
        </w:rPr>
        <w:t>, щоб потанцювати, поспівати, відпочити. Хлопців і</w:t>
      </w:r>
      <w:r w:rsidR="006F6607" w:rsidRPr="00A90C51">
        <w:rPr>
          <w:rFonts w:ascii="Times New Roman" w:hAnsi="Times New Roman"/>
          <w:sz w:val="24"/>
          <w:szCs w:val="24"/>
          <w:lang w:val="uk-UA"/>
        </w:rPr>
        <w:t xml:space="preserve"> </w:t>
      </w:r>
      <w:r w:rsidRPr="00A90C51">
        <w:rPr>
          <w:rFonts w:ascii="Times New Roman" w:hAnsi="Times New Roman"/>
          <w:sz w:val="24"/>
          <w:szCs w:val="24"/>
          <w:lang w:val="uk-UA"/>
        </w:rPr>
        <w:t>дівчат на свято супроводжували батьки та матері. Дівчата приходять з писанками.</w:t>
      </w:r>
    </w:p>
    <w:p w:rsidR="00E45962" w:rsidRPr="00A90C51" w:rsidRDefault="00E45962" w:rsidP="00E45962">
      <w:pPr>
        <w:spacing w:after="0" w:line="240" w:lineRule="auto"/>
        <w:ind w:firstLine="709"/>
        <w:jc w:val="both"/>
        <w:rPr>
          <w:rFonts w:ascii="Times New Roman" w:hAnsi="Times New Roman"/>
          <w:sz w:val="24"/>
          <w:szCs w:val="24"/>
          <w:lang w:val="uk-UA"/>
        </w:rPr>
      </w:pPr>
      <w:r w:rsidRPr="00A90C51">
        <w:rPr>
          <w:rFonts w:ascii="Times New Roman" w:hAnsi="Times New Roman"/>
          <w:sz w:val="24"/>
          <w:szCs w:val="24"/>
          <w:lang w:val="uk-UA"/>
        </w:rPr>
        <w:t>Дівчата заходять на царинку, де відбувається дійство з піснями:</w:t>
      </w:r>
    </w:p>
    <w:p w:rsidR="00E45962" w:rsidRPr="00A90C51" w:rsidRDefault="00E45962" w:rsidP="00E45962">
      <w:pPr>
        <w:spacing w:after="0" w:line="240" w:lineRule="auto"/>
        <w:ind w:firstLine="709"/>
        <w:jc w:val="both"/>
        <w:rPr>
          <w:rFonts w:ascii="Times New Roman" w:hAnsi="Times New Roman"/>
          <w:sz w:val="24"/>
          <w:szCs w:val="24"/>
          <w:lang w:val="uk-UA"/>
        </w:rPr>
      </w:pPr>
      <w:r w:rsidRPr="00A90C51">
        <w:rPr>
          <w:rFonts w:ascii="Times New Roman" w:hAnsi="Times New Roman"/>
          <w:sz w:val="24"/>
          <w:szCs w:val="24"/>
          <w:lang w:val="uk-UA"/>
        </w:rPr>
        <w:t>Та я була в свої мамки одна-одиничка,</w:t>
      </w:r>
    </w:p>
    <w:p w:rsidR="00E45962" w:rsidRPr="00A90C51" w:rsidRDefault="00E45962" w:rsidP="00E45962">
      <w:pPr>
        <w:spacing w:after="0" w:line="240" w:lineRule="auto"/>
        <w:ind w:firstLine="709"/>
        <w:jc w:val="both"/>
        <w:rPr>
          <w:rFonts w:ascii="Times New Roman" w:hAnsi="Times New Roman"/>
          <w:sz w:val="24"/>
          <w:szCs w:val="24"/>
          <w:lang w:val="uk-UA"/>
        </w:rPr>
      </w:pPr>
      <w:r w:rsidRPr="00A90C51">
        <w:rPr>
          <w:rFonts w:ascii="Times New Roman" w:hAnsi="Times New Roman"/>
          <w:sz w:val="24"/>
          <w:szCs w:val="24"/>
          <w:lang w:val="uk-UA"/>
        </w:rPr>
        <w:t>Я по воду ни ходила, бо в саду кирничка,</w:t>
      </w:r>
    </w:p>
    <w:p w:rsidR="00E45962" w:rsidRPr="00A90C51" w:rsidRDefault="00E45962" w:rsidP="00E45962">
      <w:pPr>
        <w:spacing w:after="0" w:line="240" w:lineRule="auto"/>
        <w:ind w:firstLine="709"/>
        <w:jc w:val="both"/>
        <w:rPr>
          <w:rFonts w:ascii="Times New Roman" w:hAnsi="Times New Roman"/>
          <w:sz w:val="24"/>
          <w:szCs w:val="24"/>
          <w:lang w:val="uk-UA"/>
        </w:rPr>
      </w:pPr>
      <w:r w:rsidRPr="00A90C51">
        <w:rPr>
          <w:rFonts w:ascii="Times New Roman" w:hAnsi="Times New Roman"/>
          <w:sz w:val="24"/>
          <w:szCs w:val="24"/>
          <w:lang w:val="uk-UA"/>
        </w:rPr>
        <w:t xml:space="preserve">Я по воду не ходила, дрива ни рубала, </w:t>
      </w:r>
    </w:p>
    <w:p w:rsidR="00E45962" w:rsidRPr="00A90C51" w:rsidRDefault="00E45962" w:rsidP="00E45962">
      <w:pPr>
        <w:spacing w:after="0" w:line="240" w:lineRule="auto"/>
        <w:ind w:firstLine="709"/>
        <w:jc w:val="both"/>
        <w:rPr>
          <w:rFonts w:ascii="Times New Roman" w:hAnsi="Times New Roman"/>
          <w:sz w:val="24"/>
          <w:szCs w:val="24"/>
          <w:lang w:val="uk-UA"/>
        </w:rPr>
      </w:pPr>
      <w:r w:rsidRPr="00A90C51">
        <w:rPr>
          <w:rFonts w:ascii="Times New Roman" w:hAnsi="Times New Roman"/>
          <w:sz w:val="24"/>
          <w:szCs w:val="24"/>
          <w:lang w:val="uk-UA"/>
        </w:rPr>
        <w:t>Та тілько я в свої мамки гаразду зазнала.</w:t>
      </w:r>
    </w:p>
    <w:p w:rsidR="00E45962" w:rsidRPr="00A90C51" w:rsidRDefault="00E45962" w:rsidP="00E45962">
      <w:pPr>
        <w:spacing w:after="0" w:line="240" w:lineRule="auto"/>
        <w:ind w:firstLine="709"/>
        <w:jc w:val="both"/>
        <w:rPr>
          <w:rFonts w:ascii="Times New Roman" w:hAnsi="Times New Roman"/>
          <w:sz w:val="24"/>
          <w:szCs w:val="24"/>
          <w:lang w:val="uk-UA"/>
        </w:rPr>
      </w:pPr>
      <w:r w:rsidRPr="00A90C51">
        <w:rPr>
          <w:rFonts w:ascii="Times New Roman" w:hAnsi="Times New Roman"/>
          <w:sz w:val="24"/>
          <w:szCs w:val="24"/>
          <w:lang w:val="uk-UA"/>
        </w:rPr>
        <w:t>Як тільки вони побачили хлопців, співають їм коломийку:</w:t>
      </w:r>
    </w:p>
    <w:p w:rsidR="00E45962" w:rsidRPr="00A90C51" w:rsidRDefault="00E45962" w:rsidP="00743FCE">
      <w:pPr>
        <w:pStyle w:val="ae"/>
        <w:numPr>
          <w:ilvl w:val="0"/>
          <w:numId w:val="3"/>
        </w:numPr>
        <w:spacing w:after="0" w:line="240" w:lineRule="auto"/>
        <w:ind w:hanging="76"/>
        <w:jc w:val="both"/>
        <w:rPr>
          <w:rFonts w:ascii="Times New Roman" w:hAnsi="Times New Roman"/>
          <w:sz w:val="24"/>
          <w:szCs w:val="24"/>
          <w:lang w:val="uk-UA"/>
        </w:rPr>
      </w:pPr>
      <w:r w:rsidRPr="00A90C51">
        <w:rPr>
          <w:rFonts w:ascii="Times New Roman" w:hAnsi="Times New Roman"/>
          <w:sz w:val="24"/>
          <w:szCs w:val="24"/>
          <w:lang w:val="uk-UA"/>
        </w:rPr>
        <w:t>Ой, ікий ти гоноровий й пишний, парубочку,</w:t>
      </w:r>
    </w:p>
    <w:p w:rsidR="00E45962" w:rsidRPr="00A90C51" w:rsidRDefault="00E45962" w:rsidP="00E45962">
      <w:pPr>
        <w:spacing w:after="0" w:line="240" w:lineRule="auto"/>
        <w:ind w:firstLine="709"/>
        <w:jc w:val="both"/>
        <w:rPr>
          <w:rFonts w:ascii="Times New Roman" w:hAnsi="Times New Roman"/>
          <w:sz w:val="24"/>
          <w:szCs w:val="24"/>
          <w:lang w:val="uk-UA"/>
        </w:rPr>
      </w:pPr>
      <w:r w:rsidRPr="00A90C51">
        <w:rPr>
          <w:rFonts w:ascii="Times New Roman" w:hAnsi="Times New Roman"/>
          <w:sz w:val="24"/>
          <w:szCs w:val="24"/>
          <w:lang w:val="uk-UA"/>
        </w:rPr>
        <w:t>А як озмеш мене в данец, дам ті писаночку.</w:t>
      </w:r>
    </w:p>
    <w:p w:rsidR="00E45962" w:rsidRPr="00A90C51" w:rsidRDefault="00E45962" w:rsidP="00E45962">
      <w:pPr>
        <w:spacing w:after="0" w:line="240" w:lineRule="auto"/>
        <w:ind w:firstLine="709"/>
        <w:jc w:val="both"/>
        <w:rPr>
          <w:rFonts w:ascii="Times New Roman" w:hAnsi="Times New Roman"/>
          <w:sz w:val="24"/>
          <w:szCs w:val="24"/>
          <w:lang w:val="uk-UA"/>
        </w:rPr>
      </w:pPr>
      <w:r w:rsidRPr="00A90C51">
        <w:rPr>
          <w:rFonts w:ascii="Times New Roman" w:hAnsi="Times New Roman"/>
          <w:sz w:val="24"/>
          <w:szCs w:val="24"/>
          <w:lang w:val="uk-UA"/>
        </w:rPr>
        <w:t>Хлопці відповідають дівчатам:</w:t>
      </w:r>
    </w:p>
    <w:p w:rsidR="00E45962" w:rsidRPr="00A90C51" w:rsidRDefault="00E45962" w:rsidP="00743FCE">
      <w:pPr>
        <w:pStyle w:val="ae"/>
        <w:numPr>
          <w:ilvl w:val="0"/>
          <w:numId w:val="4"/>
        </w:numPr>
        <w:spacing w:after="0" w:line="240" w:lineRule="auto"/>
        <w:jc w:val="both"/>
        <w:rPr>
          <w:rFonts w:ascii="Times New Roman" w:hAnsi="Times New Roman"/>
          <w:sz w:val="24"/>
          <w:szCs w:val="24"/>
          <w:lang w:val="uk-UA"/>
        </w:rPr>
      </w:pPr>
      <w:r w:rsidRPr="00A90C51">
        <w:rPr>
          <w:rFonts w:ascii="Times New Roman" w:hAnsi="Times New Roman"/>
          <w:sz w:val="24"/>
          <w:szCs w:val="24"/>
          <w:lang w:val="uk-UA"/>
        </w:rPr>
        <w:t>Ой, ве</w:t>
      </w:r>
      <w:r w:rsidR="006D23D0" w:rsidRPr="00A90C51">
        <w:rPr>
          <w:rFonts w:ascii="Times New Roman" w:hAnsi="Times New Roman"/>
          <w:sz w:val="24"/>
          <w:szCs w:val="24"/>
          <w:lang w:val="uk-UA"/>
        </w:rPr>
        <w:t>села писаночка, весела, весела…</w:t>
      </w:r>
    </w:p>
    <w:p w:rsidR="00E45962" w:rsidRPr="00A90C51" w:rsidRDefault="00E45962" w:rsidP="00E45962">
      <w:pPr>
        <w:spacing w:after="0" w:line="240" w:lineRule="auto"/>
        <w:ind w:firstLine="709"/>
        <w:jc w:val="both"/>
        <w:rPr>
          <w:rFonts w:ascii="Times New Roman" w:hAnsi="Times New Roman"/>
          <w:sz w:val="24"/>
          <w:szCs w:val="24"/>
          <w:lang w:val="uk-UA"/>
        </w:rPr>
      </w:pPr>
      <w:r w:rsidRPr="00A90C51">
        <w:rPr>
          <w:rFonts w:ascii="Times New Roman" w:hAnsi="Times New Roman"/>
          <w:sz w:val="24"/>
          <w:szCs w:val="24"/>
          <w:lang w:val="uk-UA"/>
        </w:rPr>
        <w:t xml:space="preserve"> Далі діалог продовжується: </w:t>
      </w:r>
    </w:p>
    <w:p w:rsidR="00E45962" w:rsidRPr="00A90C51" w:rsidRDefault="00E45962" w:rsidP="00743FCE">
      <w:pPr>
        <w:pStyle w:val="ae"/>
        <w:numPr>
          <w:ilvl w:val="0"/>
          <w:numId w:val="5"/>
        </w:numPr>
        <w:spacing w:after="0" w:line="240" w:lineRule="auto"/>
        <w:ind w:firstLine="273"/>
        <w:jc w:val="both"/>
        <w:rPr>
          <w:rFonts w:ascii="Times New Roman" w:hAnsi="Times New Roman"/>
          <w:sz w:val="24"/>
          <w:szCs w:val="24"/>
          <w:lang w:val="uk-UA"/>
        </w:rPr>
      </w:pPr>
      <w:r w:rsidRPr="00A90C51">
        <w:rPr>
          <w:rFonts w:ascii="Times New Roman" w:hAnsi="Times New Roman"/>
          <w:sz w:val="24"/>
          <w:szCs w:val="24"/>
          <w:lang w:val="uk-UA"/>
        </w:rPr>
        <w:t>А я свої писаночки файно малювала,</w:t>
      </w:r>
    </w:p>
    <w:p w:rsidR="00E45962" w:rsidRPr="00A90C51" w:rsidRDefault="00E45962" w:rsidP="006D23D0">
      <w:pPr>
        <w:spacing w:after="0" w:line="240" w:lineRule="auto"/>
        <w:ind w:left="707" w:firstLine="709"/>
        <w:jc w:val="both"/>
        <w:rPr>
          <w:rFonts w:ascii="Times New Roman" w:hAnsi="Times New Roman"/>
          <w:sz w:val="24"/>
          <w:szCs w:val="24"/>
          <w:lang w:val="uk-UA"/>
        </w:rPr>
      </w:pPr>
      <w:r w:rsidRPr="00A90C51">
        <w:rPr>
          <w:rFonts w:ascii="Times New Roman" w:hAnsi="Times New Roman"/>
          <w:sz w:val="24"/>
          <w:szCs w:val="24"/>
          <w:lang w:val="uk-UA"/>
        </w:rPr>
        <w:lastRenderedPageBreak/>
        <w:t>Бо ж за данец мудрим хлопцям їх подарувала</w:t>
      </w:r>
      <w:r w:rsidR="006D23D0" w:rsidRPr="00A90C51">
        <w:rPr>
          <w:rFonts w:ascii="Times New Roman" w:hAnsi="Times New Roman"/>
          <w:sz w:val="24"/>
          <w:szCs w:val="24"/>
          <w:lang w:val="uk-UA"/>
        </w:rPr>
        <w:t>.</w:t>
      </w:r>
    </w:p>
    <w:p w:rsidR="00E45962" w:rsidRPr="00A90C51" w:rsidRDefault="00E45962" w:rsidP="00E45962">
      <w:pPr>
        <w:spacing w:after="0" w:line="240" w:lineRule="auto"/>
        <w:ind w:firstLine="709"/>
        <w:jc w:val="both"/>
        <w:rPr>
          <w:rFonts w:ascii="Times New Roman" w:hAnsi="Times New Roman"/>
          <w:sz w:val="24"/>
          <w:szCs w:val="24"/>
          <w:lang w:val="uk-UA"/>
        </w:rPr>
      </w:pPr>
      <w:r w:rsidRPr="00A90C51">
        <w:rPr>
          <w:rFonts w:ascii="Times New Roman" w:hAnsi="Times New Roman"/>
          <w:sz w:val="24"/>
          <w:szCs w:val="24"/>
          <w:lang w:val="uk-UA"/>
        </w:rPr>
        <w:t>Один із хлопців приводить музикантів, яких присутні щиро вітають:</w:t>
      </w:r>
    </w:p>
    <w:p w:rsidR="00E45962" w:rsidRPr="00A90C51" w:rsidRDefault="00E45962" w:rsidP="006D23D0">
      <w:pPr>
        <w:spacing w:after="0" w:line="240" w:lineRule="auto"/>
        <w:ind w:left="707" w:firstLine="709"/>
        <w:jc w:val="both"/>
        <w:rPr>
          <w:rFonts w:ascii="Times New Roman" w:hAnsi="Times New Roman"/>
          <w:sz w:val="24"/>
          <w:szCs w:val="24"/>
          <w:lang w:val="uk-UA"/>
        </w:rPr>
      </w:pPr>
      <w:r w:rsidRPr="00A90C51">
        <w:rPr>
          <w:rFonts w:ascii="Times New Roman" w:hAnsi="Times New Roman"/>
          <w:sz w:val="24"/>
          <w:szCs w:val="24"/>
          <w:lang w:val="uk-UA"/>
        </w:rPr>
        <w:t>Музиканте, музиканте, єк ти файно граєш,</w:t>
      </w:r>
    </w:p>
    <w:p w:rsidR="00E45962" w:rsidRPr="00A90C51" w:rsidRDefault="00E45962" w:rsidP="006D23D0">
      <w:pPr>
        <w:spacing w:after="0" w:line="240" w:lineRule="auto"/>
        <w:ind w:left="707" w:firstLine="709"/>
        <w:jc w:val="both"/>
        <w:rPr>
          <w:rFonts w:ascii="Times New Roman" w:hAnsi="Times New Roman"/>
          <w:sz w:val="24"/>
          <w:szCs w:val="24"/>
          <w:lang w:val="uk-UA"/>
        </w:rPr>
      </w:pPr>
      <w:r w:rsidRPr="00A90C51">
        <w:rPr>
          <w:rFonts w:ascii="Times New Roman" w:hAnsi="Times New Roman"/>
          <w:sz w:val="24"/>
          <w:szCs w:val="24"/>
          <w:lang w:val="uk-UA"/>
        </w:rPr>
        <w:t>Пальці би ті взолотіли, єк перебираєш.</w:t>
      </w:r>
    </w:p>
    <w:p w:rsidR="00E45962" w:rsidRPr="00A90C51" w:rsidRDefault="00E45962" w:rsidP="00E45962">
      <w:pPr>
        <w:spacing w:after="0" w:line="240" w:lineRule="auto"/>
        <w:ind w:firstLine="709"/>
        <w:jc w:val="both"/>
        <w:rPr>
          <w:rFonts w:ascii="Times New Roman" w:hAnsi="Times New Roman"/>
          <w:sz w:val="24"/>
          <w:szCs w:val="24"/>
          <w:lang w:val="uk-UA"/>
        </w:rPr>
      </w:pPr>
      <w:r w:rsidRPr="00A90C51">
        <w:rPr>
          <w:rFonts w:ascii="Times New Roman" w:hAnsi="Times New Roman"/>
          <w:sz w:val="24"/>
          <w:szCs w:val="24"/>
          <w:lang w:val="uk-UA"/>
        </w:rPr>
        <w:t xml:space="preserve">Спочатку музиканти грають мелодію </w:t>
      </w:r>
      <w:r w:rsidR="00310CBA">
        <w:rPr>
          <w:rFonts w:ascii="Times New Roman" w:hAnsi="Times New Roman"/>
          <w:sz w:val="24"/>
          <w:szCs w:val="24"/>
          <w:lang w:val="uk-UA"/>
        </w:rPr>
        <w:t>«</w:t>
      </w:r>
      <w:r w:rsidRPr="00A90C51">
        <w:rPr>
          <w:rFonts w:ascii="Times New Roman" w:hAnsi="Times New Roman"/>
          <w:sz w:val="24"/>
          <w:szCs w:val="24"/>
          <w:lang w:val="uk-UA"/>
        </w:rPr>
        <w:t>Гуцулки</w:t>
      </w:r>
      <w:r w:rsidR="00310CBA">
        <w:rPr>
          <w:rFonts w:ascii="Times New Roman" w:hAnsi="Times New Roman"/>
          <w:sz w:val="24"/>
          <w:szCs w:val="24"/>
          <w:lang w:val="uk-UA"/>
        </w:rPr>
        <w:t>»</w:t>
      </w:r>
      <w:r w:rsidRPr="00A90C51">
        <w:rPr>
          <w:rFonts w:ascii="Times New Roman" w:hAnsi="Times New Roman"/>
          <w:sz w:val="24"/>
          <w:szCs w:val="24"/>
          <w:lang w:val="uk-UA"/>
        </w:rPr>
        <w:t xml:space="preserve">. Перший танець </w:t>
      </w:r>
      <w:r w:rsidR="00310CBA">
        <w:rPr>
          <w:rFonts w:ascii="Times New Roman" w:hAnsi="Times New Roman"/>
          <w:sz w:val="24"/>
          <w:szCs w:val="24"/>
          <w:lang w:val="uk-UA"/>
        </w:rPr>
        <w:t>«</w:t>
      </w:r>
      <w:r w:rsidRPr="00A90C51">
        <w:rPr>
          <w:rFonts w:ascii="Times New Roman" w:hAnsi="Times New Roman"/>
          <w:sz w:val="24"/>
          <w:szCs w:val="24"/>
          <w:lang w:val="uk-UA"/>
        </w:rPr>
        <w:t>Гора</w:t>
      </w:r>
      <w:r w:rsidR="00310CBA">
        <w:rPr>
          <w:rFonts w:ascii="Times New Roman" w:hAnsi="Times New Roman"/>
          <w:sz w:val="24"/>
          <w:szCs w:val="24"/>
          <w:lang w:val="uk-UA"/>
        </w:rPr>
        <w:t>»</w:t>
      </w:r>
      <w:r w:rsidRPr="00A90C51">
        <w:rPr>
          <w:rFonts w:ascii="Times New Roman" w:hAnsi="Times New Roman"/>
          <w:sz w:val="24"/>
          <w:szCs w:val="24"/>
          <w:lang w:val="uk-UA"/>
        </w:rPr>
        <w:t xml:space="preserve"> танцюють самі леґіні, а потім запрошують дівчат. Всі веселяться, накривають столи для гостей та односельчан.</w:t>
      </w:r>
    </w:p>
    <w:p w:rsidR="00E45962" w:rsidRPr="00A90C51" w:rsidRDefault="00E45962" w:rsidP="00E45962">
      <w:pPr>
        <w:spacing w:after="0" w:line="240" w:lineRule="auto"/>
        <w:ind w:firstLine="709"/>
        <w:jc w:val="both"/>
        <w:rPr>
          <w:rFonts w:ascii="Times New Roman" w:hAnsi="Times New Roman"/>
          <w:sz w:val="24"/>
          <w:szCs w:val="24"/>
          <w:lang w:val="uk-UA"/>
        </w:rPr>
      </w:pPr>
      <w:r w:rsidRPr="00A90C51">
        <w:rPr>
          <w:rFonts w:ascii="Times New Roman" w:hAnsi="Times New Roman"/>
          <w:sz w:val="24"/>
          <w:szCs w:val="24"/>
          <w:lang w:val="uk-UA"/>
        </w:rPr>
        <w:t xml:space="preserve">Після кількох танців старші ґазди і ґаздині теж ідуть танцювати, щоб </w:t>
      </w:r>
      <w:r w:rsidR="00310CBA">
        <w:rPr>
          <w:rFonts w:ascii="Times New Roman" w:hAnsi="Times New Roman"/>
          <w:sz w:val="24"/>
          <w:szCs w:val="24"/>
          <w:lang w:val="uk-UA"/>
        </w:rPr>
        <w:t>«</w:t>
      </w:r>
      <w:r w:rsidRPr="00A90C51">
        <w:rPr>
          <w:rFonts w:ascii="Times New Roman" w:hAnsi="Times New Roman"/>
          <w:sz w:val="24"/>
          <w:szCs w:val="24"/>
          <w:lang w:val="uk-UA"/>
        </w:rPr>
        <w:t>потрісти старі кости</w:t>
      </w:r>
      <w:r w:rsidR="00310CBA">
        <w:rPr>
          <w:rFonts w:ascii="Times New Roman" w:hAnsi="Times New Roman"/>
          <w:sz w:val="24"/>
          <w:szCs w:val="24"/>
          <w:lang w:val="uk-UA"/>
        </w:rPr>
        <w:t>»</w:t>
      </w:r>
      <w:r w:rsidRPr="00A90C51">
        <w:rPr>
          <w:rFonts w:ascii="Times New Roman" w:hAnsi="Times New Roman"/>
          <w:sz w:val="24"/>
          <w:szCs w:val="24"/>
          <w:lang w:val="uk-UA"/>
        </w:rPr>
        <w:t xml:space="preserve">. Тоді калфи(старші хлопці з громади) дають команду </w:t>
      </w:r>
      <w:r w:rsidR="00310CBA">
        <w:rPr>
          <w:rFonts w:ascii="Times New Roman" w:hAnsi="Times New Roman"/>
          <w:sz w:val="24"/>
          <w:szCs w:val="24"/>
          <w:lang w:val="uk-UA"/>
        </w:rPr>
        <w:t>«</w:t>
      </w:r>
      <w:r w:rsidRPr="00A90C51">
        <w:rPr>
          <w:rFonts w:ascii="Times New Roman" w:hAnsi="Times New Roman"/>
          <w:sz w:val="24"/>
          <w:szCs w:val="24"/>
          <w:lang w:val="uk-UA"/>
        </w:rPr>
        <w:t>Гурт</w:t>
      </w:r>
      <w:r w:rsidR="00310CBA">
        <w:rPr>
          <w:rFonts w:ascii="Times New Roman" w:hAnsi="Times New Roman"/>
          <w:sz w:val="24"/>
          <w:szCs w:val="24"/>
          <w:lang w:val="uk-UA"/>
        </w:rPr>
        <w:t>»</w:t>
      </w:r>
      <w:r w:rsidRPr="00A90C51">
        <w:rPr>
          <w:rFonts w:ascii="Times New Roman" w:hAnsi="Times New Roman"/>
          <w:sz w:val="24"/>
          <w:szCs w:val="24"/>
          <w:lang w:val="uk-UA"/>
        </w:rPr>
        <w:t>. Це означає, що всі молоді, старі, гості, запрошені, йдуть до танцю.</w:t>
      </w:r>
    </w:p>
    <w:p w:rsidR="00E45962" w:rsidRPr="00A90C51" w:rsidRDefault="00E45962" w:rsidP="00E45962">
      <w:pPr>
        <w:spacing w:after="0" w:line="240" w:lineRule="auto"/>
        <w:ind w:firstLine="709"/>
        <w:jc w:val="both"/>
        <w:rPr>
          <w:rFonts w:ascii="Times New Roman" w:hAnsi="Times New Roman"/>
          <w:sz w:val="24"/>
          <w:szCs w:val="24"/>
          <w:lang w:val="uk-UA"/>
        </w:rPr>
      </w:pPr>
      <w:r w:rsidRPr="00A90C51">
        <w:rPr>
          <w:rFonts w:ascii="Times New Roman" w:hAnsi="Times New Roman"/>
          <w:sz w:val="24"/>
          <w:szCs w:val="24"/>
          <w:lang w:val="uk-UA"/>
        </w:rPr>
        <w:t>Під час веселощів хлопці заглядають у кошики з писанками, які принесли з собою дівчата або їхні матері. Після танцю дівчина дарує писанку тому хлопцю, з яким танцює.</w:t>
      </w:r>
    </w:p>
    <w:p w:rsidR="00E45962" w:rsidRPr="00A90C51" w:rsidRDefault="00E45962" w:rsidP="00E45962">
      <w:pPr>
        <w:spacing w:after="0" w:line="240" w:lineRule="auto"/>
        <w:ind w:firstLine="709"/>
        <w:jc w:val="both"/>
        <w:rPr>
          <w:rFonts w:ascii="Times New Roman" w:hAnsi="Times New Roman"/>
          <w:sz w:val="24"/>
          <w:szCs w:val="24"/>
          <w:lang w:val="uk-UA"/>
        </w:rPr>
      </w:pPr>
      <w:r w:rsidRPr="00A90C51">
        <w:rPr>
          <w:rFonts w:ascii="Times New Roman" w:hAnsi="Times New Roman"/>
          <w:sz w:val="24"/>
          <w:szCs w:val="24"/>
          <w:lang w:val="uk-UA"/>
        </w:rPr>
        <w:t xml:space="preserve">Необхідно додати, що на перший танець хлопець запрошував ту дівчину, з якою зустрічався, або ту, яка найбільше сподобалася. Якщо на початку </w:t>
      </w:r>
      <w:r w:rsidR="00310CBA">
        <w:rPr>
          <w:rFonts w:ascii="Times New Roman" w:hAnsi="Times New Roman"/>
          <w:sz w:val="24"/>
          <w:szCs w:val="24"/>
          <w:lang w:val="uk-UA"/>
        </w:rPr>
        <w:t>«</w:t>
      </w:r>
      <w:r w:rsidRPr="00A90C51">
        <w:rPr>
          <w:rFonts w:ascii="Times New Roman" w:hAnsi="Times New Roman"/>
          <w:sz w:val="24"/>
          <w:szCs w:val="24"/>
          <w:lang w:val="uk-UA"/>
        </w:rPr>
        <w:t>забав</w:t>
      </w:r>
      <w:r w:rsidR="00310CBA">
        <w:rPr>
          <w:rFonts w:ascii="Times New Roman" w:hAnsi="Times New Roman"/>
          <w:sz w:val="24"/>
          <w:szCs w:val="24"/>
          <w:lang w:val="uk-UA"/>
        </w:rPr>
        <w:t>»</w:t>
      </w:r>
      <w:r w:rsidRPr="00A90C51">
        <w:rPr>
          <w:rFonts w:ascii="Times New Roman" w:hAnsi="Times New Roman"/>
          <w:sz w:val="24"/>
          <w:szCs w:val="24"/>
          <w:lang w:val="uk-UA"/>
        </w:rPr>
        <w:t xml:space="preserve"> кошики дівчат і їхніх матерів були повні писанок, а кошики, які тримали в руках матері хлопців, були порожніми, то на кінець свята все було навпаки. Найбільший гонор мала дівчина, яка поверталася додому з порожнім кошиком.</w:t>
      </w:r>
    </w:p>
    <w:p w:rsidR="00E45962" w:rsidRPr="00A90C51" w:rsidRDefault="00B83CBB" w:rsidP="00E45962">
      <w:pPr>
        <w:spacing w:after="0" w:line="240" w:lineRule="auto"/>
        <w:ind w:firstLine="709"/>
        <w:jc w:val="both"/>
        <w:rPr>
          <w:rFonts w:ascii="Times New Roman" w:hAnsi="Times New Roman"/>
          <w:sz w:val="24"/>
          <w:szCs w:val="24"/>
          <w:lang w:val="uk-UA"/>
        </w:rPr>
      </w:pPr>
      <w:r w:rsidRPr="00A90C51">
        <w:rPr>
          <w:noProof/>
          <w:sz w:val="24"/>
          <w:szCs w:val="24"/>
          <w:lang w:val="uk-UA" w:eastAsia="uk-UA"/>
        </w:rPr>
        <w:drawing>
          <wp:anchor distT="0" distB="0" distL="114300" distR="114300" simplePos="0" relativeHeight="251666432" behindDoc="0" locked="0" layoutInCell="1" allowOverlap="1" wp14:anchorId="3468B25A" wp14:editId="2F8EF00D">
            <wp:simplePos x="0" y="0"/>
            <wp:positionH relativeFrom="column">
              <wp:posOffset>24765</wp:posOffset>
            </wp:positionH>
            <wp:positionV relativeFrom="paragraph">
              <wp:posOffset>9525</wp:posOffset>
            </wp:positionV>
            <wp:extent cx="2192020" cy="2004695"/>
            <wp:effectExtent l="0" t="0" r="0" b="0"/>
            <wp:wrapSquare wrapText="bothSides"/>
            <wp:docPr id="6" name="Рисунок 6" descr="https://image.jimcdn.com/app/cms/image/transf/dimension=180x1024:format=jpg/path/s3e58f3e4ac3dff2d/image/ie60c377bc37f7644/version/1396627172/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image.jimcdn.com/app/cms/image/transf/dimension=180x1024:format=jpg/path/s3e58f3e4ac3dff2d/image/ie60c377bc37f7644/version/1396627172/image.jpg"/>
                    <pic:cNvPicPr>
                      <a:picLocks noChangeAspect="1" noChangeArrowheads="1"/>
                    </pic:cNvPicPr>
                  </pic:nvPicPr>
                  <pic:blipFill rotWithShape="1">
                    <a:blip r:embed="rId17">
                      <a:extLst>
                        <a:ext uri="{28A0092B-C50C-407E-A947-70E740481C1C}">
                          <a14:useLocalDpi xmlns:a14="http://schemas.microsoft.com/office/drawing/2010/main" val="0"/>
                        </a:ext>
                      </a:extLst>
                    </a:blip>
                    <a:srcRect b="18900"/>
                    <a:stretch/>
                  </pic:blipFill>
                  <pic:spPr bwMode="auto">
                    <a:xfrm>
                      <a:off x="0" y="0"/>
                      <a:ext cx="2192020" cy="20046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45962" w:rsidRPr="00A90C51">
        <w:rPr>
          <w:rFonts w:ascii="Times New Roman" w:hAnsi="Times New Roman"/>
          <w:sz w:val="24"/>
          <w:szCs w:val="24"/>
          <w:lang w:val="uk-UA"/>
        </w:rPr>
        <w:t xml:space="preserve">Хлопчачі ігри у ці дні носять, здебільшого, характер змагання на спритність, витривалість, швидкість і силу, а у </w:t>
      </w:r>
      <w:r w:rsidR="00310CBA">
        <w:rPr>
          <w:rFonts w:ascii="Times New Roman" w:hAnsi="Times New Roman"/>
          <w:sz w:val="24"/>
          <w:szCs w:val="24"/>
          <w:lang w:val="uk-UA"/>
        </w:rPr>
        <w:t>«</w:t>
      </w:r>
      <w:r w:rsidR="00E45962" w:rsidRPr="00A90C51">
        <w:rPr>
          <w:rFonts w:ascii="Times New Roman" w:hAnsi="Times New Roman"/>
          <w:sz w:val="24"/>
          <w:szCs w:val="24"/>
          <w:lang w:val="uk-UA"/>
        </w:rPr>
        <w:t>дівочих іграх випробовувались художні здібності учасниць – уміння танцювати, співати, п</w:t>
      </w:r>
      <w:r w:rsidR="006F6607" w:rsidRPr="00A90C51">
        <w:rPr>
          <w:rFonts w:ascii="Times New Roman" w:hAnsi="Times New Roman"/>
          <w:sz w:val="24"/>
          <w:szCs w:val="24"/>
          <w:lang w:val="uk-UA"/>
        </w:rPr>
        <w:t>еревтілюватись у певний образ…</w:t>
      </w:r>
      <w:r w:rsidR="00310CBA">
        <w:rPr>
          <w:rFonts w:ascii="Times New Roman" w:hAnsi="Times New Roman"/>
          <w:sz w:val="24"/>
          <w:szCs w:val="24"/>
          <w:lang w:val="uk-UA"/>
        </w:rPr>
        <w:t>»</w:t>
      </w:r>
      <w:r w:rsidR="00E45962" w:rsidRPr="00A90C51">
        <w:rPr>
          <w:rFonts w:ascii="Times New Roman" w:hAnsi="Times New Roman"/>
          <w:sz w:val="24"/>
          <w:szCs w:val="24"/>
          <w:lang w:val="uk-UA"/>
        </w:rPr>
        <w:t>.</w:t>
      </w:r>
    </w:p>
    <w:p w:rsidR="00E45962" w:rsidRPr="00A90C51" w:rsidRDefault="00E45962" w:rsidP="00E45962">
      <w:pPr>
        <w:spacing w:after="0" w:line="240" w:lineRule="auto"/>
        <w:ind w:firstLine="709"/>
        <w:jc w:val="both"/>
        <w:rPr>
          <w:rFonts w:ascii="Times New Roman" w:hAnsi="Times New Roman"/>
          <w:sz w:val="24"/>
          <w:szCs w:val="24"/>
          <w:lang w:val="uk-UA"/>
        </w:rPr>
      </w:pPr>
      <w:r w:rsidRPr="00A90C51">
        <w:rPr>
          <w:rFonts w:ascii="Times New Roman" w:hAnsi="Times New Roman"/>
          <w:sz w:val="24"/>
          <w:szCs w:val="24"/>
          <w:lang w:val="uk-UA"/>
        </w:rPr>
        <w:t>В іграх та розвагах в селі проходив цілий день. Наступного дня ґазди ходили одні до одних в гості, христосувались, обмінювалися писанками.</w:t>
      </w:r>
    </w:p>
    <w:p w:rsidR="00E45962" w:rsidRPr="00A90C51" w:rsidRDefault="00E45962" w:rsidP="00E45962">
      <w:pPr>
        <w:spacing w:after="0" w:line="240" w:lineRule="auto"/>
        <w:ind w:firstLine="709"/>
        <w:jc w:val="both"/>
        <w:rPr>
          <w:rFonts w:ascii="Times New Roman" w:hAnsi="Times New Roman"/>
          <w:sz w:val="24"/>
          <w:szCs w:val="24"/>
          <w:lang w:val="uk-UA"/>
        </w:rPr>
      </w:pPr>
      <w:r w:rsidRPr="00A90C51">
        <w:rPr>
          <w:rFonts w:ascii="Times New Roman" w:hAnsi="Times New Roman"/>
          <w:sz w:val="24"/>
          <w:szCs w:val="24"/>
          <w:lang w:val="uk-UA"/>
        </w:rPr>
        <w:t xml:space="preserve">У селах Довгопілля, Конятин, Стебні, Яблуниця Путильського району у Великодні дні на цвинтарі грають у гру </w:t>
      </w:r>
      <w:r w:rsidR="00310CBA">
        <w:rPr>
          <w:rFonts w:ascii="Times New Roman" w:hAnsi="Times New Roman"/>
          <w:sz w:val="24"/>
          <w:szCs w:val="24"/>
          <w:lang w:val="uk-UA"/>
        </w:rPr>
        <w:t>«</w:t>
      </w:r>
      <w:r w:rsidRPr="00A90C51">
        <w:rPr>
          <w:rFonts w:ascii="Times New Roman" w:hAnsi="Times New Roman"/>
          <w:sz w:val="24"/>
          <w:szCs w:val="24"/>
          <w:lang w:val="uk-UA"/>
        </w:rPr>
        <w:t>Цокання</w:t>
      </w:r>
      <w:r w:rsidR="00310CBA">
        <w:rPr>
          <w:rFonts w:ascii="Times New Roman" w:hAnsi="Times New Roman"/>
          <w:sz w:val="24"/>
          <w:szCs w:val="24"/>
          <w:lang w:val="uk-UA"/>
        </w:rPr>
        <w:t>»</w:t>
      </w:r>
      <w:r w:rsidRPr="00A90C51">
        <w:rPr>
          <w:rFonts w:ascii="Times New Roman" w:hAnsi="Times New Roman"/>
          <w:sz w:val="24"/>
          <w:szCs w:val="24"/>
          <w:lang w:val="uk-UA"/>
        </w:rPr>
        <w:t>, співають, танцюють.</w:t>
      </w:r>
    </w:p>
    <w:p w:rsidR="00E45962" w:rsidRPr="00A90C51" w:rsidRDefault="00E45962" w:rsidP="00E45962">
      <w:pPr>
        <w:spacing w:after="0" w:line="240" w:lineRule="auto"/>
        <w:ind w:firstLine="709"/>
        <w:jc w:val="both"/>
        <w:rPr>
          <w:rFonts w:ascii="Times New Roman" w:hAnsi="Times New Roman"/>
          <w:sz w:val="24"/>
          <w:szCs w:val="24"/>
          <w:lang w:val="uk-UA"/>
        </w:rPr>
      </w:pPr>
      <w:r w:rsidRPr="00A90C51">
        <w:rPr>
          <w:rFonts w:ascii="Times New Roman" w:hAnsi="Times New Roman"/>
          <w:sz w:val="24"/>
          <w:szCs w:val="24"/>
          <w:lang w:val="uk-UA"/>
        </w:rPr>
        <w:t>Нами записані три великодні пісні, які виконували дівчата. У них здеб</w:t>
      </w:r>
      <w:r w:rsidR="006F6607" w:rsidRPr="00A90C51">
        <w:rPr>
          <w:rFonts w:ascii="Times New Roman" w:hAnsi="Times New Roman"/>
          <w:sz w:val="24"/>
          <w:szCs w:val="24"/>
          <w:lang w:val="uk-UA"/>
        </w:rPr>
        <w:t>ільшого прославляється писанка.</w:t>
      </w:r>
    </w:p>
    <w:p w:rsidR="00E45962" w:rsidRPr="00A90C51" w:rsidRDefault="006F6607" w:rsidP="00E45962">
      <w:pPr>
        <w:spacing w:after="0" w:line="240" w:lineRule="auto"/>
        <w:ind w:firstLine="709"/>
        <w:jc w:val="both"/>
        <w:rPr>
          <w:rFonts w:ascii="Times New Roman" w:hAnsi="Times New Roman"/>
          <w:sz w:val="24"/>
          <w:szCs w:val="24"/>
          <w:lang w:val="uk-UA"/>
        </w:rPr>
      </w:pPr>
      <w:r w:rsidRPr="00A90C51">
        <w:rPr>
          <w:rFonts w:ascii="Times New Roman" w:hAnsi="Times New Roman"/>
          <w:sz w:val="24"/>
          <w:szCs w:val="24"/>
          <w:lang w:val="uk-UA"/>
        </w:rPr>
        <w:t>Писаночко мальована,</w:t>
      </w:r>
    </w:p>
    <w:p w:rsidR="00E45962" w:rsidRPr="00A90C51" w:rsidRDefault="006F6607" w:rsidP="00E45962">
      <w:pPr>
        <w:spacing w:after="0" w:line="240" w:lineRule="auto"/>
        <w:ind w:firstLine="709"/>
        <w:jc w:val="both"/>
        <w:rPr>
          <w:rFonts w:ascii="Times New Roman" w:hAnsi="Times New Roman"/>
          <w:sz w:val="24"/>
          <w:szCs w:val="24"/>
          <w:lang w:val="uk-UA"/>
        </w:rPr>
      </w:pPr>
      <w:r w:rsidRPr="00A90C51">
        <w:rPr>
          <w:rFonts w:ascii="Times New Roman" w:hAnsi="Times New Roman"/>
          <w:sz w:val="24"/>
          <w:szCs w:val="24"/>
          <w:lang w:val="uk-UA"/>
        </w:rPr>
        <w:t>Ика ти барвиста,</w:t>
      </w:r>
    </w:p>
    <w:p w:rsidR="00E45962" w:rsidRPr="00A90C51" w:rsidRDefault="00E45962" w:rsidP="00E45962">
      <w:pPr>
        <w:spacing w:after="0" w:line="240" w:lineRule="auto"/>
        <w:ind w:firstLine="709"/>
        <w:jc w:val="both"/>
        <w:rPr>
          <w:rFonts w:ascii="Times New Roman" w:hAnsi="Times New Roman"/>
          <w:sz w:val="24"/>
          <w:szCs w:val="24"/>
          <w:lang w:val="uk-UA"/>
        </w:rPr>
      </w:pPr>
      <w:r w:rsidRPr="00A90C51">
        <w:rPr>
          <w:rFonts w:ascii="Times New Roman" w:hAnsi="Times New Roman"/>
          <w:sz w:val="24"/>
          <w:szCs w:val="24"/>
          <w:lang w:val="uk-UA"/>
        </w:rPr>
        <w:t>Єк співанка колискова,</w:t>
      </w:r>
    </w:p>
    <w:p w:rsidR="00E45962" w:rsidRPr="00A90C51" w:rsidRDefault="00E45962" w:rsidP="00E45962">
      <w:pPr>
        <w:spacing w:after="0" w:line="240" w:lineRule="auto"/>
        <w:ind w:firstLine="709"/>
        <w:jc w:val="both"/>
        <w:rPr>
          <w:rFonts w:ascii="Times New Roman" w:hAnsi="Times New Roman"/>
          <w:sz w:val="24"/>
          <w:szCs w:val="24"/>
          <w:lang w:val="uk-UA"/>
        </w:rPr>
      </w:pPr>
      <w:r w:rsidRPr="00A90C51">
        <w:rPr>
          <w:rFonts w:ascii="Times New Roman" w:hAnsi="Times New Roman"/>
          <w:sz w:val="24"/>
          <w:szCs w:val="24"/>
          <w:lang w:val="uk-UA"/>
        </w:rPr>
        <w:t>Ласкава і чиста.</w:t>
      </w:r>
    </w:p>
    <w:p w:rsidR="00E45962" w:rsidRPr="00A90C51" w:rsidRDefault="00E45962" w:rsidP="006D23D0">
      <w:pPr>
        <w:spacing w:after="0" w:line="240" w:lineRule="auto"/>
        <w:ind w:firstLine="2268"/>
        <w:jc w:val="both"/>
        <w:rPr>
          <w:rFonts w:ascii="Times New Roman" w:hAnsi="Times New Roman"/>
          <w:sz w:val="24"/>
          <w:szCs w:val="24"/>
          <w:lang w:val="uk-UA"/>
        </w:rPr>
      </w:pPr>
      <w:r w:rsidRPr="00A90C51">
        <w:rPr>
          <w:rFonts w:ascii="Times New Roman" w:hAnsi="Times New Roman"/>
          <w:sz w:val="24"/>
          <w:szCs w:val="24"/>
          <w:lang w:val="uk-UA"/>
        </w:rPr>
        <w:t>Котиласи писаночка</w:t>
      </w:r>
    </w:p>
    <w:p w:rsidR="00E45962" w:rsidRPr="00A90C51" w:rsidRDefault="00E45962" w:rsidP="006D23D0">
      <w:pPr>
        <w:spacing w:after="0" w:line="240" w:lineRule="auto"/>
        <w:ind w:firstLine="2268"/>
        <w:jc w:val="both"/>
        <w:rPr>
          <w:rFonts w:ascii="Times New Roman" w:hAnsi="Times New Roman"/>
          <w:sz w:val="24"/>
          <w:szCs w:val="24"/>
          <w:lang w:val="uk-UA"/>
        </w:rPr>
      </w:pPr>
      <w:r w:rsidRPr="00A90C51">
        <w:rPr>
          <w:rFonts w:ascii="Times New Roman" w:hAnsi="Times New Roman"/>
          <w:sz w:val="24"/>
          <w:szCs w:val="24"/>
          <w:lang w:val="uk-UA"/>
        </w:rPr>
        <w:t>З гори на долину</w:t>
      </w:r>
    </w:p>
    <w:p w:rsidR="00E45962" w:rsidRPr="00A90C51" w:rsidRDefault="00E45962" w:rsidP="006D23D0">
      <w:pPr>
        <w:spacing w:after="0" w:line="240" w:lineRule="auto"/>
        <w:ind w:firstLine="2268"/>
        <w:jc w:val="both"/>
        <w:rPr>
          <w:rFonts w:ascii="Times New Roman" w:hAnsi="Times New Roman"/>
          <w:sz w:val="24"/>
          <w:szCs w:val="24"/>
          <w:lang w:val="uk-UA"/>
        </w:rPr>
      </w:pPr>
      <w:r w:rsidRPr="00A90C51">
        <w:rPr>
          <w:rFonts w:ascii="Times New Roman" w:hAnsi="Times New Roman"/>
          <w:sz w:val="24"/>
          <w:szCs w:val="24"/>
          <w:lang w:val="uk-UA"/>
        </w:rPr>
        <w:t>Прикотиласи файненько</w:t>
      </w:r>
    </w:p>
    <w:p w:rsidR="00E45962" w:rsidRPr="00A90C51" w:rsidRDefault="00E45962" w:rsidP="006D23D0">
      <w:pPr>
        <w:spacing w:after="0" w:line="240" w:lineRule="auto"/>
        <w:ind w:firstLine="2268"/>
        <w:jc w:val="both"/>
        <w:rPr>
          <w:rFonts w:ascii="Times New Roman" w:hAnsi="Times New Roman"/>
          <w:sz w:val="24"/>
          <w:szCs w:val="24"/>
          <w:lang w:val="uk-UA"/>
        </w:rPr>
      </w:pPr>
      <w:r w:rsidRPr="00A90C51">
        <w:rPr>
          <w:rFonts w:ascii="Times New Roman" w:hAnsi="Times New Roman"/>
          <w:sz w:val="24"/>
          <w:szCs w:val="24"/>
          <w:lang w:val="uk-UA"/>
        </w:rPr>
        <w:t>До нас у гостину.</w:t>
      </w:r>
    </w:p>
    <w:p w:rsidR="00E45962" w:rsidRPr="00A90C51" w:rsidRDefault="00E45962" w:rsidP="00E45962">
      <w:pPr>
        <w:spacing w:after="0" w:line="240" w:lineRule="auto"/>
        <w:ind w:firstLine="709"/>
        <w:jc w:val="both"/>
        <w:rPr>
          <w:rFonts w:ascii="Times New Roman" w:hAnsi="Times New Roman"/>
          <w:sz w:val="24"/>
          <w:szCs w:val="24"/>
          <w:lang w:val="uk-UA"/>
        </w:rPr>
      </w:pPr>
      <w:r w:rsidRPr="00A90C51">
        <w:rPr>
          <w:rFonts w:ascii="Times New Roman" w:hAnsi="Times New Roman"/>
          <w:sz w:val="24"/>
          <w:szCs w:val="24"/>
          <w:lang w:val="uk-UA"/>
        </w:rPr>
        <w:t>Ой кувала зозуленька,</w:t>
      </w:r>
    </w:p>
    <w:p w:rsidR="00E45962" w:rsidRPr="00A90C51" w:rsidRDefault="00E45962" w:rsidP="00E45962">
      <w:pPr>
        <w:spacing w:after="0" w:line="240" w:lineRule="auto"/>
        <w:ind w:firstLine="709"/>
        <w:jc w:val="both"/>
        <w:rPr>
          <w:rFonts w:ascii="Times New Roman" w:hAnsi="Times New Roman"/>
          <w:sz w:val="24"/>
          <w:szCs w:val="24"/>
          <w:lang w:val="uk-UA"/>
        </w:rPr>
      </w:pPr>
      <w:r w:rsidRPr="00A90C51">
        <w:rPr>
          <w:rFonts w:ascii="Times New Roman" w:hAnsi="Times New Roman"/>
          <w:sz w:val="24"/>
          <w:szCs w:val="24"/>
          <w:lang w:val="uk-UA"/>
        </w:rPr>
        <w:t>Єк цвила калина,</w:t>
      </w:r>
    </w:p>
    <w:p w:rsidR="00E45962" w:rsidRPr="00A90C51" w:rsidRDefault="00E45962" w:rsidP="00E45962">
      <w:pPr>
        <w:spacing w:after="0" w:line="240" w:lineRule="auto"/>
        <w:ind w:firstLine="709"/>
        <w:jc w:val="both"/>
        <w:rPr>
          <w:rFonts w:ascii="Times New Roman" w:hAnsi="Times New Roman"/>
          <w:sz w:val="24"/>
          <w:szCs w:val="24"/>
          <w:lang w:val="uk-UA"/>
        </w:rPr>
      </w:pPr>
      <w:r w:rsidRPr="00A90C51">
        <w:rPr>
          <w:rFonts w:ascii="Times New Roman" w:hAnsi="Times New Roman"/>
          <w:sz w:val="24"/>
          <w:szCs w:val="24"/>
          <w:lang w:val="uk-UA"/>
        </w:rPr>
        <w:t xml:space="preserve">Шонайкраща писаночка – </w:t>
      </w:r>
    </w:p>
    <w:p w:rsidR="00E45962" w:rsidRPr="00A90C51" w:rsidRDefault="00E45962" w:rsidP="006D23D0">
      <w:pPr>
        <w:spacing w:after="0" w:line="240" w:lineRule="auto"/>
        <w:ind w:firstLine="709"/>
        <w:jc w:val="both"/>
        <w:rPr>
          <w:rFonts w:ascii="Times New Roman" w:hAnsi="Times New Roman"/>
          <w:sz w:val="24"/>
          <w:szCs w:val="24"/>
          <w:lang w:val="uk-UA"/>
        </w:rPr>
      </w:pPr>
      <w:r w:rsidRPr="00A90C51">
        <w:rPr>
          <w:rFonts w:ascii="Times New Roman" w:hAnsi="Times New Roman"/>
          <w:sz w:val="24"/>
          <w:szCs w:val="24"/>
          <w:lang w:val="uk-UA"/>
        </w:rPr>
        <w:t>Наша Буковина.</w:t>
      </w:r>
    </w:p>
    <w:p w:rsidR="00E45962" w:rsidRPr="00A90C51" w:rsidRDefault="00E45962" w:rsidP="006D23D0">
      <w:pPr>
        <w:spacing w:after="0" w:line="240" w:lineRule="auto"/>
        <w:ind w:firstLine="709"/>
        <w:jc w:val="both"/>
        <w:rPr>
          <w:rFonts w:ascii="Times New Roman" w:hAnsi="Times New Roman"/>
          <w:sz w:val="24"/>
          <w:szCs w:val="24"/>
          <w:lang w:val="uk-UA"/>
        </w:rPr>
      </w:pPr>
      <w:r w:rsidRPr="00A90C51">
        <w:rPr>
          <w:rFonts w:ascii="Times New Roman" w:hAnsi="Times New Roman"/>
          <w:sz w:val="24"/>
          <w:szCs w:val="24"/>
          <w:lang w:val="uk-UA"/>
        </w:rPr>
        <w:t>У наступній пісні основна увага зосереджена на писанці як символі Великодня:</w:t>
      </w:r>
    </w:p>
    <w:p w:rsidR="00E45962" w:rsidRPr="00A90C51" w:rsidRDefault="00E45962" w:rsidP="006D23D0">
      <w:pPr>
        <w:spacing w:after="0" w:line="240" w:lineRule="auto"/>
        <w:ind w:firstLine="709"/>
        <w:jc w:val="both"/>
        <w:rPr>
          <w:rFonts w:ascii="Times New Roman" w:hAnsi="Times New Roman"/>
          <w:sz w:val="24"/>
          <w:szCs w:val="24"/>
          <w:lang w:val="uk-UA"/>
        </w:rPr>
      </w:pPr>
      <w:r w:rsidRPr="00A90C51">
        <w:rPr>
          <w:rFonts w:ascii="Times New Roman" w:hAnsi="Times New Roman"/>
          <w:sz w:val="24"/>
          <w:szCs w:val="24"/>
          <w:lang w:val="uk-UA"/>
        </w:rPr>
        <w:t>Отут взори і там взори,</w:t>
      </w:r>
    </w:p>
    <w:p w:rsidR="00E45962" w:rsidRPr="00A90C51" w:rsidRDefault="00E45962" w:rsidP="006D23D0">
      <w:pPr>
        <w:spacing w:after="0" w:line="240" w:lineRule="auto"/>
        <w:ind w:firstLine="709"/>
        <w:jc w:val="both"/>
        <w:rPr>
          <w:rFonts w:ascii="Times New Roman" w:hAnsi="Times New Roman"/>
          <w:sz w:val="24"/>
          <w:szCs w:val="24"/>
          <w:lang w:val="uk-UA"/>
        </w:rPr>
      </w:pPr>
      <w:r w:rsidRPr="00A90C51">
        <w:rPr>
          <w:rFonts w:ascii="Times New Roman" w:hAnsi="Times New Roman"/>
          <w:sz w:val="24"/>
          <w:szCs w:val="24"/>
          <w:lang w:val="uk-UA"/>
        </w:rPr>
        <w:t>А між них високі гори,</w:t>
      </w:r>
    </w:p>
    <w:p w:rsidR="00E45962" w:rsidRPr="00A90C51" w:rsidRDefault="00E45962" w:rsidP="006D23D0">
      <w:pPr>
        <w:spacing w:after="0" w:line="240" w:lineRule="auto"/>
        <w:ind w:firstLine="709"/>
        <w:jc w:val="both"/>
        <w:rPr>
          <w:rFonts w:ascii="Times New Roman" w:hAnsi="Times New Roman"/>
          <w:sz w:val="24"/>
          <w:szCs w:val="24"/>
          <w:lang w:val="uk-UA"/>
        </w:rPr>
      </w:pPr>
      <w:r w:rsidRPr="00A90C51">
        <w:rPr>
          <w:rFonts w:ascii="Times New Roman" w:hAnsi="Times New Roman"/>
          <w:sz w:val="24"/>
          <w:szCs w:val="24"/>
          <w:lang w:val="uk-UA"/>
        </w:rPr>
        <w:t xml:space="preserve">Сяє зірка з небес, возвіща: </w:t>
      </w:r>
    </w:p>
    <w:p w:rsidR="00E45962" w:rsidRPr="00A90C51" w:rsidRDefault="00310CBA" w:rsidP="00E45962">
      <w:pPr>
        <w:spacing w:after="0" w:line="240" w:lineRule="auto"/>
        <w:ind w:firstLine="709"/>
        <w:jc w:val="both"/>
        <w:rPr>
          <w:rFonts w:ascii="Times New Roman" w:hAnsi="Times New Roman"/>
          <w:sz w:val="24"/>
          <w:szCs w:val="24"/>
          <w:lang w:val="uk-UA"/>
        </w:rPr>
      </w:pPr>
      <w:r>
        <w:rPr>
          <w:rFonts w:ascii="Times New Roman" w:hAnsi="Times New Roman"/>
          <w:sz w:val="24"/>
          <w:szCs w:val="24"/>
          <w:lang w:val="uk-UA"/>
        </w:rPr>
        <w:t>«</w:t>
      </w:r>
      <w:r w:rsidR="00E45962" w:rsidRPr="00A90C51">
        <w:rPr>
          <w:rFonts w:ascii="Times New Roman" w:hAnsi="Times New Roman"/>
          <w:sz w:val="24"/>
          <w:szCs w:val="24"/>
          <w:lang w:val="uk-UA"/>
        </w:rPr>
        <w:t>Христос Воскрес!</w:t>
      </w:r>
      <w:r>
        <w:rPr>
          <w:rFonts w:ascii="Times New Roman" w:hAnsi="Times New Roman"/>
          <w:sz w:val="24"/>
          <w:szCs w:val="24"/>
          <w:lang w:val="uk-UA"/>
        </w:rPr>
        <w:t>»</w:t>
      </w:r>
    </w:p>
    <w:p w:rsidR="00E45962" w:rsidRPr="00A90C51" w:rsidRDefault="00E45962" w:rsidP="006D23D0">
      <w:pPr>
        <w:spacing w:after="0" w:line="240" w:lineRule="auto"/>
        <w:ind w:firstLine="2268"/>
        <w:jc w:val="both"/>
        <w:rPr>
          <w:rFonts w:ascii="Times New Roman" w:hAnsi="Times New Roman"/>
          <w:sz w:val="24"/>
          <w:szCs w:val="24"/>
          <w:lang w:val="uk-UA"/>
        </w:rPr>
      </w:pPr>
      <w:r w:rsidRPr="00A90C51">
        <w:rPr>
          <w:rFonts w:ascii="Times New Roman" w:hAnsi="Times New Roman"/>
          <w:sz w:val="24"/>
          <w:szCs w:val="24"/>
          <w:lang w:val="uk-UA"/>
        </w:rPr>
        <w:t>Яєчко розмальоване, барвисте,</w:t>
      </w:r>
    </w:p>
    <w:p w:rsidR="00E45962" w:rsidRPr="00A90C51" w:rsidRDefault="00E45962" w:rsidP="006D23D0">
      <w:pPr>
        <w:spacing w:after="0" w:line="240" w:lineRule="auto"/>
        <w:ind w:firstLine="2268"/>
        <w:jc w:val="both"/>
        <w:rPr>
          <w:rFonts w:ascii="Times New Roman" w:hAnsi="Times New Roman"/>
          <w:sz w:val="24"/>
          <w:szCs w:val="24"/>
          <w:lang w:val="uk-UA"/>
        </w:rPr>
      </w:pPr>
      <w:r w:rsidRPr="00A90C51">
        <w:rPr>
          <w:rFonts w:ascii="Times New Roman" w:hAnsi="Times New Roman"/>
          <w:sz w:val="24"/>
          <w:szCs w:val="24"/>
          <w:lang w:val="uk-UA"/>
        </w:rPr>
        <w:t>Таке гарне, світле, чисте.</w:t>
      </w:r>
    </w:p>
    <w:p w:rsidR="00E45962" w:rsidRPr="00A90C51" w:rsidRDefault="00E45962" w:rsidP="006D23D0">
      <w:pPr>
        <w:spacing w:after="0" w:line="240" w:lineRule="auto"/>
        <w:ind w:firstLine="2268"/>
        <w:jc w:val="both"/>
        <w:rPr>
          <w:rFonts w:ascii="Times New Roman" w:hAnsi="Times New Roman"/>
          <w:sz w:val="24"/>
          <w:szCs w:val="24"/>
          <w:lang w:val="uk-UA"/>
        </w:rPr>
      </w:pPr>
      <w:r w:rsidRPr="00A90C51">
        <w:rPr>
          <w:rFonts w:ascii="Times New Roman" w:hAnsi="Times New Roman"/>
          <w:sz w:val="24"/>
          <w:szCs w:val="24"/>
          <w:lang w:val="uk-UA"/>
        </w:rPr>
        <w:t>Тут кожна лініяє промінь з небес.</w:t>
      </w:r>
    </w:p>
    <w:p w:rsidR="00E45962" w:rsidRPr="00A90C51" w:rsidRDefault="00310CBA" w:rsidP="006D23D0">
      <w:pPr>
        <w:spacing w:after="0" w:line="240" w:lineRule="auto"/>
        <w:ind w:firstLine="2268"/>
        <w:jc w:val="both"/>
        <w:rPr>
          <w:rFonts w:ascii="Times New Roman" w:hAnsi="Times New Roman"/>
          <w:sz w:val="24"/>
          <w:szCs w:val="24"/>
          <w:lang w:val="uk-UA"/>
        </w:rPr>
      </w:pPr>
      <w:r>
        <w:rPr>
          <w:rFonts w:ascii="Times New Roman" w:hAnsi="Times New Roman"/>
          <w:sz w:val="24"/>
          <w:szCs w:val="24"/>
          <w:lang w:val="uk-UA"/>
        </w:rPr>
        <w:t>«</w:t>
      </w:r>
      <w:r w:rsidR="00E45962" w:rsidRPr="00A90C51">
        <w:rPr>
          <w:rFonts w:ascii="Times New Roman" w:hAnsi="Times New Roman"/>
          <w:sz w:val="24"/>
          <w:szCs w:val="24"/>
          <w:lang w:val="uk-UA"/>
        </w:rPr>
        <w:t>Христос Воскрес!</w:t>
      </w:r>
      <w:r>
        <w:rPr>
          <w:rFonts w:ascii="Times New Roman" w:hAnsi="Times New Roman"/>
          <w:sz w:val="24"/>
          <w:szCs w:val="24"/>
          <w:lang w:val="uk-UA"/>
        </w:rPr>
        <w:t>»</w:t>
      </w:r>
    </w:p>
    <w:p w:rsidR="00E45962" w:rsidRPr="00A90C51" w:rsidRDefault="00E45962" w:rsidP="00E45962">
      <w:pPr>
        <w:spacing w:after="0" w:line="240" w:lineRule="auto"/>
        <w:ind w:firstLine="709"/>
        <w:jc w:val="both"/>
        <w:rPr>
          <w:rFonts w:ascii="Times New Roman" w:hAnsi="Times New Roman"/>
          <w:sz w:val="24"/>
          <w:szCs w:val="24"/>
          <w:lang w:val="uk-UA"/>
        </w:rPr>
      </w:pPr>
      <w:r w:rsidRPr="00A90C51">
        <w:rPr>
          <w:rFonts w:ascii="Times New Roman" w:hAnsi="Times New Roman"/>
          <w:sz w:val="24"/>
          <w:szCs w:val="24"/>
          <w:lang w:val="uk-UA"/>
        </w:rPr>
        <w:t>У третій великодній пісні, записаній від Поп’юк Варвари з села Довгопілля, розповідається про основні малюнки, зображені на писанці:</w:t>
      </w:r>
    </w:p>
    <w:p w:rsidR="00E45962" w:rsidRPr="00A90C51" w:rsidRDefault="00E45962" w:rsidP="00E45962">
      <w:pPr>
        <w:spacing w:after="0" w:line="240" w:lineRule="auto"/>
        <w:ind w:firstLine="709"/>
        <w:jc w:val="both"/>
        <w:rPr>
          <w:rFonts w:ascii="Times New Roman" w:hAnsi="Times New Roman"/>
          <w:sz w:val="24"/>
          <w:szCs w:val="24"/>
          <w:lang w:val="uk-UA"/>
        </w:rPr>
      </w:pPr>
      <w:r w:rsidRPr="00A90C51">
        <w:rPr>
          <w:rFonts w:ascii="Times New Roman" w:hAnsi="Times New Roman"/>
          <w:sz w:val="24"/>
          <w:szCs w:val="24"/>
          <w:lang w:val="uk-UA"/>
        </w:rPr>
        <w:t>Ти шєсті віщуй мині,</w:t>
      </w:r>
    </w:p>
    <w:p w:rsidR="00E45962" w:rsidRPr="00A90C51" w:rsidRDefault="00E45962" w:rsidP="00E45962">
      <w:pPr>
        <w:spacing w:after="0" w:line="240" w:lineRule="auto"/>
        <w:ind w:firstLine="709"/>
        <w:jc w:val="both"/>
        <w:rPr>
          <w:rFonts w:ascii="Times New Roman" w:hAnsi="Times New Roman"/>
          <w:sz w:val="24"/>
          <w:szCs w:val="24"/>
          <w:lang w:val="uk-UA"/>
        </w:rPr>
      </w:pPr>
      <w:r w:rsidRPr="00A90C51">
        <w:rPr>
          <w:rFonts w:ascii="Times New Roman" w:hAnsi="Times New Roman"/>
          <w:sz w:val="24"/>
          <w:szCs w:val="24"/>
          <w:lang w:val="uk-UA"/>
        </w:rPr>
        <w:lastRenderedPageBreak/>
        <w:t>Писаночко-чічко,</w:t>
      </w:r>
    </w:p>
    <w:p w:rsidR="00E45962" w:rsidRPr="00A90C51" w:rsidRDefault="00E45962" w:rsidP="00E45962">
      <w:pPr>
        <w:spacing w:after="0" w:line="240" w:lineRule="auto"/>
        <w:ind w:firstLine="709"/>
        <w:jc w:val="both"/>
        <w:rPr>
          <w:rFonts w:ascii="Times New Roman" w:hAnsi="Times New Roman"/>
          <w:sz w:val="24"/>
          <w:szCs w:val="24"/>
          <w:lang w:val="uk-UA"/>
        </w:rPr>
      </w:pPr>
      <w:r w:rsidRPr="00A90C51">
        <w:rPr>
          <w:rFonts w:ascii="Times New Roman" w:hAnsi="Times New Roman"/>
          <w:sz w:val="24"/>
          <w:szCs w:val="24"/>
          <w:lang w:val="uk-UA"/>
        </w:rPr>
        <w:t>Посвічєна в церкві</w:t>
      </w:r>
    </w:p>
    <w:p w:rsidR="00E45962" w:rsidRPr="00A90C51" w:rsidRDefault="00E45962" w:rsidP="00E45962">
      <w:pPr>
        <w:spacing w:after="0" w:line="240" w:lineRule="auto"/>
        <w:ind w:firstLine="709"/>
        <w:jc w:val="both"/>
        <w:rPr>
          <w:rFonts w:ascii="Times New Roman" w:hAnsi="Times New Roman"/>
          <w:sz w:val="24"/>
          <w:szCs w:val="24"/>
          <w:lang w:val="uk-UA"/>
        </w:rPr>
      </w:pPr>
      <w:r w:rsidRPr="00A90C51">
        <w:rPr>
          <w:rFonts w:ascii="Times New Roman" w:hAnsi="Times New Roman"/>
          <w:sz w:val="24"/>
          <w:szCs w:val="24"/>
          <w:lang w:val="uk-UA"/>
        </w:rPr>
        <w:t>У Великодні ничку.</w:t>
      </w:r>
    </w:p>
    <w:p w:rsidR="00E45962" w:rsidRPr="00A90C51" w:rsidRDefault="00E45962" w:rsidP="006D23D0">
      <w:pPr>
        <w:spacing w:after="0" w:line="240" w:lineRule="auto"/>
        <w:ind w:firstLine="2268"/>
        <w:jc w:val="both"/>
        <w:rPr>
          <w:rFonts w:ascii="Times New Roman" w:hAnsi="Times New Roman"/>
          <w:sz w:val="24"/>
          <w:szCs w:val="24"/>
          <w:lang w:val="uk-UA"/>
        </w:rPr>
      </w:pPr>
      <w:r w:rsidRPr="00A90C51">
        <w:rPr>
          <w:rFonts w:ascii="Times New Roman" w:hAnsi="Times New Roman"/>
          <w:sz w:val="24"/>
          <w:szCs w:val="24"/>
          <w:lang w:val="uk-UA"/>
        </w:rPr>
        <w:t>В руках у мене писанка,</w:t>
      </w:r>
    </w:p>
    <w:p w:rsidR="00E45962" w:rsidRPr="00A90C51" w:rsidRDefault="00E45962" w:rsidP="006D23D0">
      <w:pPr>
        <w:spacing w:after="0" w:line="240" w:lineRule="auto"/>
        <w:ind w:firstLine="2268"/>
        <w:jc w:val="both"/>
        <w:rPr>
          <w:rFonts w:ascii="Times New Roman" w:hAnsi="Times New Roman"/>
          <w:sz w:val="24"/>
          <w:szCs w:val="24"/>
          <w:lang w:val="uk-UA"/>
        </w:rPr>
      </w:pPr>
      <w:r w:rsidRPr="00A90C51">
        <w:rPr>
          <w:rFonts w:ascii="Times New Roman" w:hAnsi="Times New Roman"/>
          <w:sz w:val="24"/>
          <w:szCs w:val="24"/>
          <w:lang w:val="uk-UA"/>
        </w:rPr>
        <w:t>На ній мині написано,</w:t>
      </w:r>
    </w:p>
    <w:p w:rsidR="00E45962" w:rsidRPr="00A90C51" w:rsidRDefault="00E45962" w:rsidP="006D23D0">
      <w:pPr>
        <w:spacing w:after="0" w:line="240" w:lineRule="auto"/>
        <w:ind w:firstLine="2268"/>
        <w:jc w:val="both"/>
        <w:rPr>
          <w:rFonts w:ascii="Times New Roman" w:hAnsi="Times New Roman"/>
          <w:sz w:val="24"/>
          <w:szCs w:val="24"/>
          <w:lang w:val="uk-UA"/>
        </w:rPr>
      </w:pPr>
      <w:r w:rsidRPr="00A90C51">
        <w:rPr>
          <w:rFonts w:ascii="Times New Roman" w:hAnsi="Times New Roman"/>
          <w:sz w:val="24"/>
          <w:szCs w:val="24"/>
          <w:lang w:val="uk-UA"/>
        </w:rPr>
        <w:t>Щоб я була, єк квітка,</w:t>
      </w:r>
    </w:p>
    <w:p w:rsidR="00E45962" w:rsidRPr="00A90C51" w:rsidRDefault="00E45962" w:rsidP="006D23D0">
      <w:pPr>
        <w:spacing w:after="0" w:line="240" w:lineRule="auto"/>
        <w:ind w:firstLine="2268"/>
        <w:jc w:val="both"/>
        <w:rPr>
          <w:rFonts w:ascii="Times New Roman" w:hAnsi="Times New Roman"/>
          <w:sz w:val="24"/>
          <w:szCs w:val="24"/>
          <w:lang w:val="uk-UA"/>
        </w:rPr>
      </w:pPr>
      <w:r w:rsidRPr="00A90C51">
        <w:rPr>
          <w:rFonts w:ascii="Times New Roman" w:hAnsi="Times New Roman"/>
          <w:sz w:val="24"/>
          <w:szCs w:val="24"/>
          <w:lang w:val="uk-UA"/>
        </w:rPr>
        <w:t>Єк сонечько улітку.</w:t>
      </w:r>
    </w:p>
    <w:p w:rsidR="00E45962" w:rsidRPr="00A90C51" w:rsidRDefault="00E45962" w:rsidP="00E45962">
      <w:pPr>
        <w:spacing w:after="0" w:line="240" w:lineRule="auto"/>
        <w:ind w:firstLine="709"/>
        <w:jc w:val="both"/>
        <w:rPr>
          <w:rFonts w:ascii="Times New Roman" w:hAnsi="Times New Roman"/>
          <w:sz w:val="24"/>
          <w:szCs w:val="24"/>
          <w:lang w:val="uk-UA"/>
        </w:rPr>
      </w:pPr>
      <w:r w:rsidRPr="00A90C51">
        <w:rPr>
          <w:rFonts w:ascii="Times New Roman" w:hAnsi="Times New Roman"/>
          <w:sz w:val="24"/>
          <w:szCs w:val="24"/>
          <w:lang w:val="uk-UA"/>
        </w:rPr>
        <w:t xml:space="preserve">Їлиночка зелена </w:t>
      </w:r>
    </w:p>
    <w:p w:rsidR="00E45962" w:rsidRPr="00A90C51" w:rsidRDefault="00E45962" w:rsidP="00E45962">
      <w:pPr>
        <w:spacing w:after="0" w:line="240" w:lineRule="auto"/>
        <w:ind w:firstLine="709"/>
        <w:jc w:val="both"/>
        <w:rPr>
          <w:rFonts w:ascii="Times New Roman" w:hAnsi="Times New Roman"/>
          <w:sz w:val="24"/>
          <w:szCs w:val="24"/>
          <w:lang w:val="uk-UA"/>
        </w:rPr>
      </w:pPr>
      <w:r w:rsidRPr="00A90C51">
        <w:rPr>
          <w:rFonts w:ascii="Times New Roman" w:hAnsi="Times New Roman"/>
          <w:sz w:val="24"/>
          <w:szCs w:val="24"/>
          <w:lang w:val="uk-UA"/>
        </w:rPr>
        <w:t>І олень рогатий</w:t>
      </w:r>
    </w:p>
    <w:p w:rsidR="00E45962" w:rsidRPr="00A90C51" w:rsidRDefault="00E45962" w:rsidP="00E45962">
      <w:pPr>
        <w:spacing w:after="0" w:line="240" w:lineRule="auto"/>
        <w:ind w:firstLine="709"/>
        <w:jc w:val="both"/>
        <w:rPr>
          <w:rFonts w:ascii="Times New Roman" w:hAnsi="Times New Roman"/>
          <w:sz w:val="24"/>
          <w:szCs w:val="24"/>
          <w:lang w:val="uk-UA"/>
        </w:rPr>
      </w:pPr>
      <w:r w:rsidRPr="00A90C51">
        <w:rPr>
          <w:rFonts w:ascii="Times New Roman" w:hAnsi="Times New Roman"/>
          <w:sz w:val="24"/>
          <w:szCs w:val="24"/>
          <w:lang w:val="uk-UA"/>
        </w:rPr>
        <w:t>Та най процвітают</w:t>
      </w:r>
    </w:p>
    <w:p w:rsidR="00E45962" w:rsidRPr="00A90C51" w:rsidRDefault="00E45962" w:rsidP="00E45962">
      <w:pPr>
        <w:spacing w:after="0" w:line="240" w:lineRule="auto"/>
        <w:ind w:firstLine="709"/>
        <w:jc w:val="both"/>
        <w:rPr>
          <w:rFonts w:ascii="Times New Roman" w:hAnsi="Times New Roman"/>
          <w:sz w:val="24"/>
          <w:szCs w:val="24"/>
          <w:lang w:val="uk-UA"/>
        </w:rPr>
      </w:pPr>
      <w:r w:rsidRPr="00A90C51">
        <w:rPr>
          <w:rFonts w:ascii="Times New Roman" w:hAnsi="Times New Roman"/>
          <w:sz w:val="24"/>
          <w:szCs w:val="24"/>
          <w:lang w:val="uk-UA"/>
        </w:rPr>
        <w:t>Нам наші Карпати</w:t>
      </w:r>
      <w:r w:rsidR="006D23D0" w:rsidRPr="00A90C51">
        <w:rPr>
          <w:rFonts w:ascii="Times New Roman" w:hAnsi="Times New Roman"/>
          <w:sz w:val="24"/>
          <w:szCs w:val="24"/>
          <w:lang w:val="uk-UA"/>
        </w:rPr>
        <w:t>.</w:t>
      </w:r>
    </w:p>
    <w:p w:rsidR="00E45962" w:rsidRPr="00A90C51" w:rsidRDefault="00E45962" w:rsidP="00E45962">
      <w:pPr>
        <w:spacing w:after="0" w:line="240" w:lineRule="auto"/>
        <w:ind w:firstLine="709"/>
        <w:jc w:val="both"/>
        <w:rPr>
          <w:rFonts w:ascii="Times New Roman" w:hAnsi="Times New Roman"/>
          <w:sz w:val="24"/>
          <w:szCs w:val="24"/>
          <w:lang w:val="uk-UA"/>
        </w:rPr>
      </w:pPr>
      <w:r w:rsidRPr="00A90C51">
        <w:rPr>
          <w:rFonts w:ascii="Times New Roman" w:hAnsi="Times New Roman"/>
          <w:sz w:val="24"/>
          <w:szCs w:val="24"/>
          <w:lang w:val="uk-UA"/>
        </w:rPr>
        <w:t xml:space="preserve">Дана респондентка розповіла, що колись, років 30-40 тому, в Довгопіллі хлопці і дівчата на цвинтарі гралися у </w:t>
      </w:r>
      <w:r w:rsidR="00310CBA">
        <w:rPr>
          <w:rFonts w:ascii="Times New Roman" w:hAnsi="Times New Roman"/>
          <w:sz w:val="24"/>
          <w:szCs w:val="24"/>
          <w:lang w:val="uk-UA"/>
        </w:rPr>
        <w:t>«</w:t>
      </w:r>
      <w:r w:rsidRPr="00A90C51">
        <w:rPr>
          <w:rFonts w:ascii="Times New Roman" w:hAnsi="Times New Roman"/>
          <w:sz w:val="24"/>
          <w:szCs w:val="24"/>
          <w:lang w:val="uk-UA"/>
        </w:rPr>
        <w:t>Цоканки</w:t>
      </w:r>
      <w:r w:rsidR="00310CBA">
        <w:rPr>
          <w:rFonts w:ascii="Times New Roman" w:hAnsi="Times New Roman"/>
          <w:sz w:val="24"/>
          <w:szCs w:val="24"/>
          <w:lang w:val="uk-UA"/>
        </w:rPr>
        <w:t>»</w:t>
      </w:r>
      <w:r w:rsidRPr="00A90C51">
        <w:rPr>
          <w:rFonts w:ascii="Times New Roman" w:hAnsi="Times New Roman"/>
          <w:sz w:val="24"/>
          <w:szCs w:val="24"/>
          <w:lang w:val="uk-UA"/>
        </w:rPr>
        <w:t>.</w:t>
      </w:r>
    </w:p>
    <w:p w:rsidR="00E45962" w:rsidRPr="00A90C51" w:rsidRDefault="00E45962" w:rsidP="00E45962">
      <w:pPr>
        <w:spacing w:after="0" w:line="240" w:lineRule="auto"/>
        <w:ind w:firstLine="709"/>
        <w:jc w:val="both"/>
        <w:rPr>
          <w:rFonts w:ascii="Times New Roman" w:hAnsi="Times New Roman"/>
          <w:sz w:val="24"/>
          <w:szCs w:val="24"/>
          <w:lang w:val="uk-UA"/>
        </w:rPr>
      </w:pPr>
      <w:r w:rsidRPr="00A90C51">
        <w:rPr>
          <w:rFonts w:ascii="Times New Roman" w:hAnsi="Times New Roman"/>
          <w:sz w:val="24"/>
          <w:szCs w:val="24"/>
          <w:lang w:val="uk-UA"/>
        </w:rPr>
        <w:t>Ця гра відбувалася так: один хлопець ставав посередині кола, підходив до одного з учасників і бив своєю писанкою в його, якщо писанка першого учасника не розбилася, він піднімав її вверх і ставав переможцем.</w:t>
      </w:r>
    </w:p>
    <w:p w:rsidR="00E45962" w:rsidRPr="00A90C51" w:rsidRDefault="00E45962" w:rsidP="00E45962">
      <w:pPr>
        <w:spacing w:after="0" w:line="240" w:lineRule="auto"/>
        <w:ind w:firstLine="709"/>
        <w:jc w:val="both"/>
        <w:rPr>
          <w:rFonts w:ascii="Times New Roman" w:hAnsi="Times New Roman"/>
          <w:sz w:val="24"/>
          <w:szCs w:val="24"/>
          <w:lang w:val="uk-UA"/>
        </w:rPr>
      </w:pPr>
      <w:r w:rsidRPr="00A90C51">
        <w:rPr>
          <w:rFonts w:ascii="Times New Roman" w:hAnsi="Times New Roman"/>
          <w:sz w:val="24"/>
          <w:szCs w:val="24"/>
          <w:lang w:val="uk-UA"/>
        </w:rPr>
        <w:t xml:space="preserve">У селі Соколівка Косівського району зафіксована гаївка, яка називається </w:t>
      </w:r>
      <w:r w:rsidR="00310CBA">
        <w:rPr>
          <w:rFonts w:ascii="Times New Roman" w:hAnsi="Times New Roman"/>
          <w:sz w:val="24"/>
          <w:szCs w:val="24"/>
          <w:lang w:val="uk-UA"/>
        </w:rPr>
        <w:t>«</w:t>
      </w:r>
      <w:r w:rsidRPr="00A90C51">
        <w:rPr>
          <w:rFonts w:ascii="Times New Roman" w:hAnsi="Times New Roman"/>
          <w:sz w:val="24"/>
          <w:szCs w:val="24"/>
          <w:lang w:val="uk-UA"/>
        </w:rPr>
        <w:t>Великодна</w:t>
      </w:r>
      <w:r w:rsidR="00310CBA">
        <w:rPr>
          <w:rFonts w:ascii="Times New Roman" w:hAnsi="Times New Roman"/>
          <w:sz w:val="24"/>
          <w:szCs w:val="24"/>
          <w:lang w:val="uk-UA"/>
        </w:rPr>
        <w:t>»</w:t>
      </w:r>
      <w:r w:rsidRPr="00A90C51">
        <w:rPr>
          <w:rFonts w:ascii="Times New Roman" w:hAnsi="Times New Roman"/>
          <w:sz w:val="24"/>
          <w:szCs w:val="24"/>
          <w:lang w:val="uk-UA"/>
        </w:rPr>
        <w:t xml:space="preserve">: </w:t>
      </w:r>
    </w:p>
    <w:p w:rsidR="00E45962" w:rsidRPr="00A90C51" w:rsidRDefault="00E45962" w:rsidP="00E45962">
      <w:pPr>
        <w:spacing w:after="0" w:line="240" w:lineRule="auto"/>
        <w:ind w:firstLine="709"/>
        <w:jc w:val="both"/>
        <w:rPr>
          <w:rFonts w:ascii="Times New Roman" w:hAnsi="Times New Roman"/>
          <w:sz w:val="24"/>
          <w:szCs w:val="24"/>
          <w:lang w:val="uk-UA"/>
        </w:rPr>
      </w:pPr>
      <w:r w:rsidRPr="00A90C51">
        <w:rPr>
          <w:rFonts w:ascii="Times New Roman" w:hAnsi="Times New Roman"/>
          <w:sz w:val="24"/>
          <w:szCs w:val="24"/>
          <w:lang w:val="uk-UA"/>
        </w:rPr>
        <w:t>Питалися парубки,</w:t>
      </w:r>
    </w:p>
    <w:p w:rsidR="00E45962" w:rsidRPr="00A90C51" w:rsidRDefault="00E45962" w:rsidP="00E45962">
      <w:pPr>
        <w:spacing w:after="0" w:line="240" w:lineRule="auto"/>
        <w:ind w:firstLine="709"/>
        <w:jc w:val="both"/>
        <w:rPr>
          <w:rFonts w:ascii="Times New Roman" w:hAnsi="Times New Roman"/>
          <w:sz w:val="24"/>
          <w:szCs w:val="24"/>
          <w:lang w:val="uk-UA"/>
        </w:rPr>
      </w:pPr>
      <w:r w:rsidRPr="00A90C51">
        <w:rPr>
          <w:rFonts w:ascii="Times New Roman" w:hAnsi="Times New Roman"/>
          <w:sz w:val="24"/>
          <w:szCs w:val="24"/>
          <w:lang w:val="uk-UA"/>
        </w:rPr>
        <w:t>Чим писала писанки.</w:t>
      </w:r>
    </w:p>
    <w:p w:rsidR="00E45962" w:rsidRPr="00A90C51" w:rsidRDefault="00E45962" w:rsidP="00E45962">
      <w:pPr>
        <w:spacing w:after="0" w:line="240" w:lineRule="auto"/>
        <w:ind w:firstLine="709"/>
        <w:jc w:val="both"/>
        <w:rPr>
          <w:rFonts w:ascii="Times New Roman" w:hAnsi="Times New Roman"/>
          <w:sz w:val="24"/>
          <w:szCs w:val="24"/>
          <w:lang w:val="uk-UA"/>
        </w:rPr>
      </w:pPr>
      <w:r w:rsidRPr="00A90C51">
        <w:rPr>
          <w:rFonts w:ascii="Times New Roman" w:hAnsi="Times New Roman"/>
          <w:sz w:val="24"/>
          <w:szCs w:val="24"/>
          <w:lang w:val="uk-UA"/>
        </w:rPr>
        <w:t>Я писала двадцять сім,</w:t>
      </w:r>
    </w:p>
    <w:p w:rsidR="00E45962" w:rsidRPr="00A90C51" w:rsidRDefault="00E45962" w:rsidP="00E45962">
      <w:pPr>
        <w:spacing w:after="0" w:line="240" w:lineRule="auto"/>
        <w:ind w:firstLine="709"/>
        <w:jc w:val="both"/>
        <w:rPr>
          <w:rFonts w:ascii="Times New Roman" w:hAnsi="Times New Roman"/>
          <w:sz w:val="24"/>
          <w:szCs w:val="24"/>
          <w:lang w:val="uk-UA"/>
        </w:rPr>
      </w:pPr>
      <w:r w:rsidRPr="00A90C51">
        <w:rPr>
          <w:rFonts w:ascii="Times New Roman" w:hAnsi="Times New Roman"/>
          <w:sz w:val="24"/>
          <w:szCs w:val="24"/>
          <w:lang w:val="uk-UA"/>
        </w:rPr>
        <w:t>Дано хлопцям,</w:t>
      </w:r>
    </w:p>
    <w:p w:rsidR="00E45962" w:rsidRPr="00A90C51" w:rsidRDefault="00E45962" w:rsidP="00E45962">
      <w:pPr>
        <w:spacing w:after="0" w:line="240" w:lineRule="auto"/>
        <w:ind w:firstLine="709"/>
        <w:jc w:val="both"/>
        <w:rPr>
          <w:rFonts w:ascii="Times New Roman" w:hAnsi="Times New Roman"/>
          <w:sz w:val="24"/>
          <w:szCs w:val="24"/>
          <w:lang w:val="uk-UA"/>
        </w:rPr>
      </w:pPr>
      <w:r w:rsidRPr="00A90C51">
        <w:rPr>
          <w:rFonts w:ascii="Times New Roman" w:hAnsi="Times New Roman"/>
          <w:sz w:val="24"/>
          <w:szCs w:val="24"/>
          <w:lang w:val="uk-UA"/>
        </w:rPr>
        <w:t>Лиш не всім.</w:t>
      </w:r>
    </w:p>
    <w:p w:rsidR="00E45962" w:rsidRPr="00A90C51" w:rsidRDefault="00E45962" w:rsidP="006D23D0">
      <w:pPr>
        <w:spacing w:after="0" w:line="240" w:lineRule="auto"/>
        <w:ind w:firstLine="2268"/>
        <w:jc w:val="both"/>
        <w:rPr>
          <w:rFonts w:ascii="Times New Roman" w:hAnsi="Times New Roman"/>
          <w:sz w:val="24"/>
          <w:szCs w:val="24"/>
          <w:lang w:val="uk-UA"/>
        </w:rPr>
      </w:pPr>
      <w:r w:rsidRPr="00A90C51">
        <w:rPr>
          <w:rFonts w:ascii="Times New Roman" w:hAnsi="Times New Roman"/>
          <w:sz w:val="24"/>
          <w:szCs w:val="24"/>
          <w:lang w:val="uk-UA"/>
        </w:rPr>
        <w:t>Я писала двадцять дві,</w:t>
      </w:r>
    </w:p>
    <w:p w:rsidR="00E45962" w:rsidRPr="00A90C51" w:rsidRDefault="00E45962" w:rsidP="006D23D0">
      <w:pPr>
        <w:spacing w:after="0" w:line="240" w:lineRule="auto"/>
        <w:ind w:firstLine="2268"/>
        <w:jc w:val="both"/>
        <w:rPr>
          <w:rFonts w:ascii="Times New Roman" w:hAnsi="Times New Roman"/>
          <w:sz w:val="24"/>
          <w:szCs w:val="24"/>
          <w:lang w:val="uk-UA"/>
        </w:rPr>
      </w:pPr>
      <w:r w:rsidRPr="00A90C51">
        <w:rPr>
          <w:rFonts w:ascii="Times New Roman" w:hAnsi="Times New Roman"/>
          <w:sz w:val="24"/>
          <w:szCs w:val="24"/>
          <w:lang w:val="uk-UA"/>
        </w:rPr>
        <w:t>Даю, хлопче, лиш тобі.</w:t>
      </w:r>
    </w:p>
    <w:p w:rsidR="00E45962" w:rsidRPr="00A90C51" w:rsidRDefault="00E45962" w:rsidP="00E45962">
      <w:pPr>
        <w:spacing w:after="0" w:line="240" w:lineRule="auto"/>
        <w:ind w:firstLine="709"/>
        <w:jc w:val="both"/>
        <w:rPr>
          <w:rFonts w:ascii="Times New Roman" w:hAnsi="Times New Roman"/>
          <w:sz w:val="24"/>
          <w:szCs w:val="24"/>
          <w:lang w:val="uk-UA"/>
        </w:rPr>
      </w:pPr>
      <w:r w:rsidRPr="00A90C51">
        <w:rPr>
          <w:rFonts w:ascii="Times New Roman" w:hAnsi="Times New Roman"/>
          <w:sz w:val="24"/>
          <w:szCs w:val="24"/>
          <w:lang w:val="uk-UA"/>
        </w:rPr>
        <w:t>Ой, на горі вітер дув,</w:t>
      </w:r>
    </w:p>
    <w:p w:rsidR="00E45962" w:rsidRPr="00A90C51" w:rsidRDefault="00E45962" w:rsidP="00E45962">
      <w:pPr>
        <w:spacing w:after="0" w:line="240" w:lineRule="auto"/>
        <w:ind w:firstLine="709"/>
        <w:jc w:val="both"/>
        <w:rPr>
          <w:rFonts w:ascii="Times New Roman" w:hAnsi="Times New Roman"/>
          <w:sz w:val="24"/>
          <w:szCs w:val="24"/>
          <w:lang w:val="uk-UA"/>
        </w:rPr>
      </w:pPr>
      <w:r w:rsidRPr="00A90C51">
        <w:rPr>
          <w:rFonts w:ascii="Times New Roman" w:hAnsi="Times New Roman"/>
          <w:sz w:val="24"/>
          <w:szCs w:val="24"/>
          <w:lang w:val="uk-UA"/>
        </w:rPr>
        <w:t>В мене сночі любко був,</w:t>
      </w:r>
    </w:p>
    <w:p w:rsidR="00E45962" w:rsidRPr="00A90C51" w:rsidRDefault="00E45962" w:rsidP="00E45962">
      <w:pPr>
        <w:spacing w:after="0" w:line="240" w:lineRule="auto"/>
        <w:ind w:firstLine="709"/>
        <w:jc w:val="both"/>
        <w:rPr>
          <w:rFonts w:ascii="Times New Roman" w:hAnsi="Times New Roman"/>
          <w:sz w:val="24"/>
          <w:szCs w:val="24"/>
          <w:lang w:val="uk-UA"/>
        </w:rPr>
      </w:pPr>
      <w:r w:rsidRPr="00A90C51">
        <w:rPr>
          <w:rFonts w:ascii="Times New Roman" w:hAnsi="Times New Roman"/>
          <w:sz w:val="24"/>
          <w:szCs w:val="24"/>
          <w:lang w:val="uk-UA"/>
        </w:rPr>
        <w:t>Черевички купував,</w:t>
      </w:r>
    </w:p>
    <w:p w:rsidR="00E45962" w:rsidRPr="00A90C51" w:rsidRDefault="00E45962" w:rsidP="00E45962">
      <w:pPr>
        <w:spacing w:after="0" w:line="240" w:lineRule="auto"/>
        <w:ind w:firstLine="709"/>
        <w:jc w:val="both"/>
        <w:rPr>
          <w:rFonts w:ascii="Times New Roman" w:hAnsi="Times New Roman"/>
          <w:sz w:val="24"/>
          <w:szCs w:val="24"/>
          <w:lang w:val="uk-UA"/>
        </w:rPr>
      </w:pPr>
      <w:r w:rsidRPr="00A90C51">
        <w:rPr>
          <w:rFonts w:ascii="Times New Roman" w:hAnsi="Times New Roman"/>
          <w:sz w:val="24"/>
          <w:szCs w:val="24"/>
          <w:lang w:val="uk-UA"/>
        </w:rPr>
        <w:t>Біле личко цілував.</w:t>
      </w:r>
    </w:p>
    <w:p w:rsidR="00E45962" w:rsidRPr="00A90C51" w:rsidRDefault="00E45962" w:rsidP="00E45962">
      <w:pPr>
        <w:spacing w:after="0" w:line="240" w:lineRule="auto"/>
        <w:ind w:firstLine="709"/>
        <w:jc w:val="both"/>
        <w:rPr>
          <w:rFonts w:ascii="Times New Roman" w:hAnsi="Times New Roman"/>
          <w:sz w:val="24"/>
          <w:szCs w:val="24"/>
          <w:lang w:val="uk-UA"/>
        </w:rPr>
      </w:pPr>
      <w:r w:rsidRPr="00A90C51">
        <w:rPr>
          <w:rFonts w:ascii="Times New Roman" w:hAnsi="Times New Roman"/>
          <w:sz w:val="24"/>
          <w:szCs w:val="24"/>
          <w:lang w:val="uk-UA"/>
        </w:rPr>
        <w:t>У цьому ж селі дівчата співали</w:t>
      </w:r>
      <w:r w:rsidR="006F6607" w:rsidRPr="00A90C51">
        <w:rPr>
          <w:rFonts w:ascii="Times New Roman" w:hAnsi="Times New Roman"/>
          <w:sz w:val="24"/>
          <w:szCs w:val="24"/>
          <w:lang w:val="uk-UA"/>
        </w:rPr>
        <w:t xml:space="preserve"> </w:t>
      </w:r>
      <w:r w:rsidRPr="00A90C51">
        <w:rPr>
          <w:rFonts w:ascii="Times New Roman" w:hAnsi="Times New Roman"/>
          <w:sz w:val="24"/>
          <w:szCs w:val="24"/>
          <w:lang w:val="uk-UA"/>
        </w:rPr>
        <w:t xml:space="preserve">веснянку </w:t>
      </w:r>
      <w:r w:rsidR="00310CBA">
        <w:rPr>
          <w:rFonts w:ascii="Times New Roman" w:hAnsi="Times New Roman"/>
          <w:sz w:val="24"/>
          <w:szCs w:val="24"/>
          <w:lang w:val="uk-UA"/>
        </w:rPr>
        <w:t>«</w:t>
      </w:r>
      <w:r w:rsidRPr="00A90C51">
        <w:rPr>
          <w:rFonts w:ascii="Times New Roman" w:hAnsi="Times New Roman"/>
          <w:sz w:val="24"/>
          <w:szCs w:val="24"/>
          <w:lang w:val="uk-UA"/>
        </w:rPr>
        <w:t>Вітер віє, вітер віє</w:t>
      </w:r>
      <w:r w:rsidR="00310CBA">
        <w:rPr>
          <w:rFonts w:ascii="Times New Roman" w:hAnsi="Times New Roman"/>
          <w:sz w:val="24"/>
          <w:szCs w:val="24"/>
          <w:lang w:val="uk-UA"/>
        </w:rPr>
        <w:t>»</w:t>
      </w:r>
      <w:r w:rsidRPr="00A90C51">
        <w:rPr>
          <w:rFonts w:ascii="Times New Roman" w:hAnsi="Times New Roman"/>
          <w:sz w:val="24"/>
          <w:szCs w:val="24"/>
          <w:lang w:val="uk-UA"/>
        </w:rPr>
        <w:t xml:space="preserve"> на цвинтарі у великодні дні, бо під час Великого посту співати, танцювати суворо заборонялося. Тому гаївку виконували після посту:</w:t>
      </w:r>
    </w:p>
    <w:p w:rsidR="00E45962" w:rsidRPr="00A90C51" w:rsidRDefault="00E45962" w:rsidP="00E45962">
      <w:pPr>
        <w:spacing w:after="0" w:line="240" w:lineRule="auto"/>
        <w:ind w:firstLine="709"/>
        <w:jc w:val="both"/>
        <w:rPr>
          <w:rFonts w:ascii="Times New Roman" w:hAnsi="Times New Roman"/>
          <w:sz w:val="24"/>
          <w:szCs w:val="24"/>
          <w:lang w:val="uk-UA"/>
        </w:rPr>
      </w:pPr>
      <w:r w:rsidRPr="00A90C51">
        <w:rPr>
          <w:rFonts w:ascii="Times New Roman" w:hAnsi="Times New Roman"/>
          <w:sz w:val="24"/>
          <w:szCs w:val="24"/>
          <w:lang w:val="uk-UA"/>
        </w:rPr>
        <w:t>Вітер віє, вітер віє,</w:t>
      </w:r>
    </w:p>
    <w:p w:rsidR="00E45962" w:rsidRPr="00A90C51" w:rsidRDefault="00E45962" w:rsidP="00E45962">
      <w:pPr>
        <w:spacing w:after="0" w:line="240" w:lineRule="auto"/>
        <w:ind w:firstLine="709"/>
        <w:jc w:val="both"/>
        <w:rPr>
          <w:rFonts w:ascii="Times New Roman" w:hAnsi="Times New Roman"/>
          <w:sz w:val="24"/>
          <w:szCs w:val="24"/>
          <w:lang w:val="uk-UA"/>
        </w:rPr>
      </w:pPr>
      <w:r w:rsidRPr="00A90C51">
        <w:rPr>
          <w:rFonts w:ascii="Times New Roman" w:hAnsi="Times New Roman"/>
          <w:sz w:val="24"/>
          <w:szCs w:val="24"/>
          <w:lang w:val="uk-UA"/>
        </w:rPr>
        <w:t>І сонечко гріє, (2 рази)</w:t>
      </w:r>
    </w:p>
    <w:p w:rsidR="00E45962" w:rsidRPr="00A90C51" w:rsidRDefault="00E45962" w:rsidP="00E45962">
      <w:pPr>
        <w:spacing w:after="0" w:line="240" w:lineRule="auto"/>
        <w:ind w:firstLine="709"/>
        <w:jc w:val="both"/>
        <w:rPr>
          <w:rFonts w:ascii="Times New Roman" w:hAnsi="Times New Roman"/>
          <w:sz w:val="24"/>
          <w:szCs w:val="24"/>
          <w:lang w:val="uk-UA"/>
        </w:rPr>
      </w:pPr>
      <w:r w:rsidRPr="00A90C51">
        <w:rPr>
          <w:rFonts w:ascii="Times New Roman" w:hAnsi="Times New Roman"/>
          <w:sz w:val="24"/>
          <w:szCs w:val="24"/>
          <w:lang w:val="uk-UA"/>
        </w:rPr>
        <w:t xml:space="preserve">Йка весна веселенька – </w:t>
      </w:r>
    </w:p>
    <w:p w:rsidR="00E45962" w:rsidRPr="00A90C51" w:rsidRDefault="00E45962" w:rsidP="00E45962">
      <w:pPr>
        <w:spacing w:after="0" w:line="240" w:lineRule="auto"/>
        <w:ind w:firstLine="709"/>
        <w:jc w:val="both"/>
        <w:rPr>
          <w:rFonts w:ascii="Times New Roman" w:hAnsi="Times New Roman"/>
          <w:sz w:val="24"/>
          <w:szCs w:val="24"/>
          <w:lang w:val="uk-UA"/>
        </w:rPr>
      </w:pPr>
      <w:r w:rsidRPr="00A90C51">
        <w:rPr>
          <w:rFonts w:ascii="Times New Roman" w:hAnsi="Times New Roman"/>
          <w:sz w:val="24"/>
          <w:szCs w:val="24"/>
          <w:lang w:val="uk-UA"/>
        </w:rPr>
        <w:t>Скрізь ся зеленіє (2 рази)</w:t>
      </w:r>
    </w:p>
    <w:p w:rsidR="00E45962" w:rsidRPr="00A90C51" w:rsidRDefault="00E45962" w:rsidP="00E45962">
      <w:pPr>
        <w:spacing w:after="0" w:line="240" w:lineRule="auto"/>
        <w:ind w:firstLine="709"/>
        <w:jc w:val="both"/>
        <w:rPr>
          <w:rFonts w:ascii="Times New Roman" w:hAnsi="Times New Roman"/>
          <w:sz w:val="24"/>
          <w:szCs w:val="24"/>
          <w:lang w:val="uk-UA"/>
        </w:rPr>
      </w:pPr>
      <w:r w:rsidRPr="00A90C51">
        <w:rPr>
          <w:rFonts w:ascii="Times New Roman" w:hAnsi="Times New Roman"/>
          <w:sz w:val="24"/>
          <w:szCs w:val="24"/>
          <w:lang w:val="uk-UA"/>
        </w:rPr>
        <w:t>Дівчата танцювали в колі, приспівуючи і зображуючи</w:t>
      </w:r>
      <w:r w:rsidR="006F6607" w:rsidRPr="00A90C51">
        <w:rPr>
          <w:rFonts w:ascii="Times New Roman" w:hAnsi="Times New Roman"/>
          <w:sz w:val="24"/>
          <w:szCs w:val="24"/>
          <w:lang w:val="uk-UA"/>
        </w:rPr>
        <w:t xml:space="preserve"> руками, як все розвивається: </w:t>
      </w:r>
    </w:p>
    <w:p w:rsidR="00E45962" w:rsidRPr="00A90C51" w:rsidRDefault="00E45962" w:rsidP="00E45962">
      <w:pPr>
        <w:spacing w:after="0" w:line="240" w:lineRule="auto"/>
        <w:ind w:firstLine="709"/>
        <w:jc w:val="both"/>
        <w:rPr>
          <w:rFonts w:ascii="Times New Roman" w:hAnsi="Times New Roman"/>
          <w:sz w:val="24"/>
          <w:szCs w:val="24"/>
          <w:lang w:val="uk-UA"/>
        </w:rPr>
      </w:pPr>
      <w:r w:rsidRPr="00A90C51">
        <w:rPr>
          <w:rFonts w:ascii="Times New Roman" w:hAnsi="Times New Roman"/>
          <w:sz w:val="24"/>
          <w:szCs w:val="24"/>
          <w:lang w:val="uk-UA"/>
        </w:rPr>
        <w:t>Єка весна веселенька,</w:t>
      </w:r>
    </w:p>
    <w:p w:rsidR="00E45962" w:rsidRPr="00A90C51" w:rsidRDefault="00E45962" w:rsidP="00E45962">
      <w:pPr>
        <w:spacing w:after="0" w:line="240" w:lineRule="auto"/>
        <w:ind w:firstLine="709"/>
        <w:jc w:val="both"/>
        <w:rPr>
          <w:rFonts w:ascii="Times New Roman" w:hAnsi="Times New Roman"/>
          <w:sz w:val="24"/>
          <w:szCs w:val="24"/>
          <w:lang w:val="uk-UA"/>
        </w:rPr>
      </w:pPr>
      <w:r w:rsidRPr="00A90C51">
        <w:rPr>
          <w:rFonts w:ascii="Times New Roman" w:hAnsi="Times New Roman"/>
          <w:sz w:val="24"/>
          <w:szCs w:val="24"/>
          <w:lang w:val="uk-UA"/>
        </w:rPr>
        <w:t>Бо пташка співає, (2 рази)</w:t>
      </w:r>
    </w:p>
    <w:p w:rsidR="00E45962" w:rsidRPr="00A90C51" w:rsidRDefault="00E45962" w:rsidP="00E45962">
      <w:pPr>
        <w:spacing w:after="0" w:line="240" w:lineRule="auto"/>
        <w:ind w:firstLine="709"/>
        <w:jc w:val="both"/>
        <w:rPr>
          <w:rFonts w:ascii="Times New Roman" w:hAnsi="Times New Roman"/>
          <w:sz w:val="24"/>
          <w:szCs w:val="24"/>
          <w:lang w:val="uk-UA"/>
        </w:rPr>
      </w:pPr>
      <w:r w:rsidRPr="00A90C51">
        <w:rPr>
          <w:rFonts w:ascii="Times New Roman" w:hAnsi="Times New Roman"/>
          <w:sz w:val="24"/>
          <w:szCs w:val="24"/>
          <w:lang w:val="uk-UA"/>
        </w:rPr>
        <w:t xml:space="preserve">Сєка-така галузочька – </w:t>
      </w:r>
    </w:p>
    <w:p w:rsidR="00E45962" w:rsidRPr="00A90C51" w:rsidRDefault="00E45962" w:rsidP="00E45962">
      <w:pPr>
        <w:spacing w:after="0" w:line="240" w:lineRule="auto"/>
        <w:ind w:firstLine="709"/>
        <w:jc w:val="both"/>
        <w:rPr>
          <w:rFonts w:ascii="Times New Roman" w:hAnsi="Times New Roman"/>
          <w:sz w:val="24"/>
          <w:szCs w:val="24"/>
          <w:lang w:val="uk-UA"/>
        </w:rPr>
      </w:pPr>
      <w:r w:rsidRPr="00A90C51">
        <w:rPr>
          <w:rFonts w:ascii="Times New Roman" w:hAnsi="Times New Roman"/>
          <w:sz w:val="24"/>
          <w:szCs w:val="24"/>
          <w:lang w:val="uk-UA"/>
        </w:rPr>
        <w:t>В’на се розвиває. (2 рази)</w:t>
      </w:r>
    </w:p>
    <w:p w:rsidR="00E45962" w:rsidRPr="00A90C51" w:rsidRDefault="00E45962" w:rsidP="006D23D0">
      <w:pPr>
        <w:spacing w:after="0" w:line="240" w:lineRule="auto"/>
        <w:ind w:firstLine="2268"/>
        <w:jc w:val="both"/>
        <w:rPr>
          <w:rFonts w:ascii="Times New Roman" w:hAnsi="Times New Roman"/>
          <w:sz w:val="24"/>
          <w:szCs w:val="24"/>
          <w:lang w:val="uk-UA"/>
        </w:rPr>
      </w:pPr>
      <w:r w:rsidRPr="00A90C51">
        <w:rPr>
          <w:rFonts w:ascii="Times New Roman" w:hAnsi="Times New Roman"/>
          <w:sz w:val="24"/>
          <w:szCs w:val="24"/>
          <w:lang w:val="uk-UA"/>
        </w:rPr>
        <w:t>Сєка-така галузочка,</w:t>
      </w:r>
    </w:p>
    <w:p w:rsidR="00E45962" w:rsidRPr="00A90C51" w:rsidRDefault="00E45962" w:rsidP="006D23D0">
      <w:pPr>
        <w:spacing w:after="0" w:line="240" w:lineRule="auto"/>
        <w:ind w:firstLine="2268"/>
        <w:jc w:val="both"/>
        <w:rPr>
          <w:rFonts w:ascii="Times New Roman" w:hAnsi="Times New Roman"/>
          <w:sz w:val="24"/>
          <w:szCs w:val="24"/>
          <w:lang w:val="uk-UA"/>
        </w:rPr>
      </w:pPr>
      <w:r w:rsidRPr="00A90C51">
        <w:rPr>
          <w:rFonts w:ascii="Times New Roman" w:hAnsi="Times New Roman"/>
          <w:sz w:val="24"/>
          <w:szCs w:val="24"/>
          <w:lang w:val="uk-UA"/>
        </w:rPr>
        <w:t>Червона калина, (2 рази)</w:t>
      </w:r>
    </w:p>
    <w:p w:rsidR="00E45962" w:rsidRPr="00A90C51" w:rsidRDefault="00E45962" w:rsidP="006D23D0">
      <w:pPr>
        <w:spacing w:after="0" w:line="240" w:lineRule="auto"/>
        <w:ind w:firstLine="2268"/>
        <w:jc w:val="both"/>
        <w:rPr>
          <w:rFonts w:ascii="Times New Roman" w:hAnsi="Times New Roman"/>
          <w:sz w:val="24"/>
          <w:szCs w:val="24"/>
          <w:lang w:val="uk-UA"/>
        </w:rPr>
      </w:pPr>
      <w:r w:rsidRPr="00A90C51">
        <w:rPr>
          <w:rFonts w:ascii="Times New Roman" w:hAnsi="Times New Roman"/>
          <w:sz w:val="24"/>
          <w:szCs w:val="24"/>
          <w:lang w:val="uk-UA"/>
        </w:rPr>
        <w:t>Єк зозулька закувала,</w:t>
      </w:r>
    </w:p>
    <w:p w:rsidR="00E45962" w:rsidRPr="00A90C51" w:rsidRDefault="00E45962" w:rsidP="006D23D0">
      <w:pPr>
        <w:spacing w:after="0" w:line="240" w:lineRule="auto"/>
        <w:ind w:firstLine="2268"/>
        <w:jc w:val="both"/>
        <w:rPr>
          <w:rFonts w:ascii="Times New Roman" w:hAnsi="Times New Roman"/>
          <w:sz w:val="24"/>
          <w:szCs w:val="24"/>
          <w:lang w:val="uk-UA"/>
        </w:rPr>
      </w:pPr>
      <w:r w:rsidRPr="00A90C51">
        <w:rPr>
          <w:rFonts w:ascii="Times New Roman" w:hAnsi="Times New Roman"/>
          <w:sz w:val="24"/>
          <w:szCs w:val="24"/>
          <w:lang w:val="uk-UA"/>
        </w:rPr>
        <w:t>Світ розвеселила. (2 рази)</w:t>
      </w:r>
    </w:p>
    <w:p w:rsidR="00E45962" w:rsidRPr="00A90C51" w:rsidRDefault="00E45962" w:rsidP="00E45962">
      <w:pPr>
        <w:spacing w:after="0" w:line="240" w:lineRule="auto"/>
        <w:ind w:firstLine="709"/>
        <w:jc w:val="both"/>
        <w:rPr>
          <w:rFonts w:ascii="Times New Roman" w:hAnsi="Times New Roman"/>
          <w:sz w:val="24"/>
          <w:szCs w:val="24"/>
          <w:lang w:val="uk-UA"/>
        </w:rPr>
      </w:pPr>
      <w:r w:rsidRPr="00A90C51">
        <w:rPr>
          <w:rFonts w:ascii="Times New Roman" w:hAnsi="Times New Roman"/>
          <w:sz w:val="24"/>
          <w:szCs w:val="24"/>
          <w:lang w:val="uk-UA"/>
        </w:rPr>
        <w:t xml:space="preserve">Наступну гаївку </w:t>
      </w:r>
      <w:r w:rsidR="00310CBA">
        <w:rPr>
          <w:rFonts w:ascii="Times New Roman" w:hAnsi="Times New Roman"/>
          <w:sz w:val="24"/>
          <w:szCs w:val="24"/>
          <w:lang w:val="uk-UA"/>
        </w:rPr>
        <w:t>«</w:t>
      </w:r>
      <w:r w:rsidRPr="00A90C51">
        <w:rPr>
          <w:rFonts w:ascii="Times New Roman" w:hAnsi="Times New Roman"/>
          <w:sz w:val="24"/>
          <w:szCs w:val="24"/>
          <w:lang w:val="uk-UA"/>
        </w:rPr>
        <w:t>Закувала зозуленька</w:t>
      </w:r>
      <w:r w:rsidR="00310CBA">
        <w:rPr>
          <w:rFonts w:ascii="Times New Roman" w:hAnsi="Times New Roman"/>
          <w:sz w:val="24"/>
          <w:szCs w:val="24"/>
          <w:lang w:val="uk-UA"/>
        </w:rPr>
        <w:t>»</w:t>
      </w:r>
      <w:r w:rsidRPr="00A90C51">
        <w:rPr>
          <w:rFonts w:ascii="Times New Roman" w:hAnsi="Times New Roman"/>
          <w:sz w:val="24"/>
          <w:szCs w:val="24"/>
          <w:lang w:val="uk-UA"/>
        </w:rPr>
        <w:t>, записану від Галини Братівник із села Соколівка Косівського району Івано-Франківської області, часто співали на цвинтарях у 40-х – 50-х роках ХХ століття, коли гуцулів заарештовували за участь у русі ООН, УПА, розстрілювали, саджали у в’язниці, висилали у Сибір і на Далекий Схід, про що свідчать пройняті сумом і тугою наступні рядки:</w:t>
      </w:r>
    </w:p>
    <w:p w:rsidR="00E45962" w:rsidRPr="00A90C51" w:rsidRDefault="00E45962" w:rsidP="00E45962">
      <w:pPr>
        <w:spacing w:after="0" w:line="240" w:lineRule="auto"/>
        <w:ind w:firstLine="709"/>
        <w:jc w:val="both"/>
        <w:rPr>
          <w:rFonts w:ascii="Times New Roman" w:hAnsi="Times New Roman"/>
          <w:sz w:val="24"/>
          <w:szCs w:val="24"/>
          <w:lang w:val="uk-UA"/>
        </w:rPr>
      </w:pPr>
      <w:r w:rsidRPr="00A90C51">
        <w:rPr>
          <w:rFonts w:ascii="Times New Roman" w:hAnsi="Times New Roman"/>
          <w:sz w:val="24"/>
          <w:szCs w:val="24"/>
          <w:lang w:val="uk-UA"/>
        </w:rPr>
        <w:t>Закувала зозуленька</w:t>
      </w:r>
    </w:p>
    <w:p w:rsidR="00E45962" w:rsidRPr="00A90C51" w:rsidRDefault="00E45962" w:rsidP="00E45962">
      <w:pPr>
        <w:spacing w:after="0" w:line="240" w:lineRule="auto"/>
        <w:ind w:firstLine="709"/>
        <w:jc w:val="both"/>
        <w:rPr>
          <w:rFonts w:ascii="Times New Roman" w:hAnsi="Times New Roman"/>
          <w:sz w:val="24"/>
          <w:szCs w:val="24"/>
          <w:lang w:val="uk-UA"/>
        </w:rPr>
      </w:pPr>
      <w:r w:rsidRPr="00A90C51">
        <w:rPr>
          <w:rFonts w:ascii="Times New Roman" w:hAnsi="Times New Roman"/>
          <w:sz w:val="24"/>
          <w:szCs w:val="24"/>
          <w:lang w:val="uk-UA"/>
        </w:rPr>
        <w:t>На грушиньці збоку, (2 рази)</w:t>
      </w:r>
    </w:p>
    <w:p w:rsidR="00E45962" w:rsidRPr="00A90C51" w:rsidRDefault="00E45962" w:rsidP="00E45962">
      <w:pPr>
        <w:spacing w:after="0" w:line="240" w:lineRule="auto"/>
        <w:ind w:firstLine="709"/>
        <w:jc w:val="both"/>
        <w:rPr>
          <w:rFonts w:ascii="Times New Roman" w:hAnsi="Times New Roman"/>
          <w:sz w:val="24"/>
          <w:szCs w:val="24"/>
          <w:lang w:val="uk-UA"/>
        </w:rPr>
      </w:pPr>
      <w:r w:rsidRPr="00A90C51">
        <w:rPr>
          <w:rFonts w:ascii="Times New Roman" w:hAnsi="Times New Roman"/>
          <w:sz w:val="24"/>
          <w:szCs w:val="24"/>
          <w:lang w:val="uk-UA"/>
        </w:rPr>
        <w:t>Господь знає, чи діждемо</w:t>
      </w:r>
    </w:p>
    <w:p w:rsidR="00E45962" w:rsidRPr="00A90C51" w:rsidRDefault="00E45962" w:rsidP="00E45962">
      <w:pPr>
        <w:spacing w:after="0" w:line="240" w:lineRule="auto"/>
        <w:ind w:firstLine="709"/>
        <w:jc w:val="both"/>
        <w:rPr>
          <w:rFonts w:ascii="Times New Roman" w:hAnsi="Times New Roman"/>
          <w:sz w:val="24"/>
          <w:szCs w:val="24"/>
          <w:lang w:val="uk-UA"/>
        </w:rPr>
      </w:pPr>
      <w:r w:rsidRPr="00A90C51">
        <w:rPr>
          <w:rFonts w:ascii="Times New Roman" w:hAnsi="Times New Roman"/>
          <w:sz w:val="24"/>
          <w:szCs w:val="24"/>
          <w:lang w:val="uk-UA"/>
        </w:rPr>
        <w:t>Ми другого року. (2 рази)</w:t>
      </w:r>
    </w:p>
    <w:p w:rsidR="00E45962" w:rsidRPr="00A90C51" w:rsidRDefault="00E45962" w:rsidP="006D23D0">
      <w:pPr>
        <w:spacing w:after="0" w:line="240" w:lineRule="auto"/>
        <w:ind w:firstLine="2268"/>
        <w:jc w:val="both"/>
        <w:rPr>
          <w:rFonts w:ascii="Times New Roman" w:hAnsi="Times New Roman"/>
          <w:sz w:val="24"/>
          <w:szCs w:val="24"/>
          <w:lang w:val="uk-UA"/>
        </w:rPr>
      </w:pPr>
      <w:r w:rsidRPr="00A90C51">
        <w:rPr>
          <w:rFonts w:ascii="Times New Roman" w:hAnsi="Times New Roman"/>
          <w:sz w:val="24"/>
          <w:szCs w:val="24"/>
          <w:lang w:val="uk-UA"/>
        </w:rPr>
        <w:lastRenderedPageBreak/>
        <w:t>Господь знає, чи діждемо,</w:t>
      </w:r>
    </w:p>
    <w:p w:rsidR="00E45962" w:rsidRPr="00A90C51" w:rsidRDefault="00E45962" w:rsidP="006D23D0">
      <w:pPr>
        <w:spacing w:after="0" w:line="240" w:lineRule="auto"/>
        <w:ind w:firstLine="2268"/>
        <w:jc w:val="both"/>
        <w:rPr>
          <w:rFonts w:ascii="Times New Roman" w:hAnsi="Times New Roman"/>
          <w:sz w:val="24"/>
          <w:szCs w:val="24"/>
          <w:lang w:val="uk-UA"/>
        </w:rPr>
      </w:pPr>
      <w:r w:rsidRPr="00A90C51">
        <w:rPr>
          <w:rFonts w:ascii="Times New Roman" w:hAnsi="Times New Roman"/>
          <w:sz w:val="24"/>
          <w:szCs w:val="24"/>
          <w:lang w:val="uk-UA"/>
        </w:rPr>
        <w:t xml:space="preserve">Чи мемо співати, (2 рази) </w:t>
      </w:r>
    </w:p>
    <w:p w:rsidR="00E45962" w:rsidRPr="00A90C51" w:rsidRDefault="00E45962" w:rsidP="006D23D0">
      <w:pPr>
        <w:spacing w:after="0" w:line="240" w:lineRule="auto"/>
        <w:ind w:firstLine="2268"/>
        <w:jc w:val="both"/>
        <w:rPr>
          <w:rFonts w:ascii="Times New Roman" w:hAnsi="Times New Roman"/>
          <w:sz w:val="24"/>
          <w:szCs w:val="24"/>
          <w:lang w:val="uk-UA"/>
        </w:rPr>
      </w:pPr>
      <w:r w:rsidRPr="00A90C51">
        <w:rPr>
          <w:rFonts w:ascii="Times New Roman" w:hAnsi="Times New Roman"/>
          <w:sz w:val="24"/>
          <w:szCs w:val="24"/>
          <w:lang w:val="uk-UA"/>
        </w:rPr>
        <w:t>А си буде на гробочку</w:t>
      </w:r>
    </w:p>
    <w:p w:rsidR="00E45962" w:rsidRPr="00A90C51" w:rsidRDefault="00E45962" w:rsidP="006D23D0">
      <w:pPr>
        <w:spacing w:after="0" w:line="240" w:lineRule="auto"/>
        <w:ind w:firstLine="2268"/>
        <w:jc w:val="both"/>
        <w:rPr>
          <w:rFonts w:ascii="Times New Roman" w:hAnsi="Times New Roman"/>
          <w:sz w:val="24"/>
          <w:szCs w:val="24"/>
          <w:lang w:val="uk-UA"/>
        </w:rPr>
      </w:pPr>
      <w:r w:rsidRPr="00A90C51">
        <w:rPr>
          <w:rFonts w:ascii="Times New Roman" w:hAnsi="Times New Roman"/>
          <w:sz w:val="24"/>
          <w:szCs w:val="24"/>
          <w:lang w:val="uk-UA"/>
        </w:rPr>
        <w:t>Зозулька кувати. (2 рази)</w:t>
      </w:r>
    </w:p>
    <w:p w:rsidR="00E45962" w:rsidRPr="00A90C51" w:rsidRDefault="006D23D0" w:rsidP="00E45962">
      <w:pPr>
        <w:spacing w:after="0" w:line="240" w:lineRule="auto"/>
        <w:ind w:firstLine="709"/>
        <w:jc w:val="both"/>
        <w:rPr>
          <w:rFonts w:ascii="Times New Roman" w:hAnsi="Times New Roman"/>
          <w:sz w:val="24"/>
          <w:szCs w:val="24"/>
          <w:lang w:val="uk-UA"/>
        </w:rPr>
      </w:pPr>
      <w:r w:rsidRPr="00A90C51">
        <w:rPr>
          <w:rFonts w:ascii="Times New Roman" w:hAnsi="Times New Roman"/>
          <w:sz w:val="24"/>
          <w:szCs w:val="24"/>
          <w:lang w:val="uk-UA"/>
        </w:rPr>
        <w:t xml:space="preserve">Гаївку </w:t>
      </w:r>
      <w:r w:rsidR="00310CBA">
        <w:rPr>
          <w:rFonts w:ascii="Times New Roman" w:hAnsi="Times New Roman"/>
          <w:sz w:val="24"/>
          <w:szCs w:val="24"/>
          <w:lang w:val="uk-UA"/>
        </w:rPr>
        <w:t>«</w:t>
      </w:r>
      <w:r w:rsidR="00E45962" w:rsidRPr="00A90C51">
        <w:rPr>
          <w:rFonts w:ascii="Times New Roman" w:hAnsi="Times New Roman"/>
          <w:sz w:val="24"/>
          <w:szCs w:val="24"/>
          <w:lang w:val="uk-UA"/>
        </w:rPr>
        <w:t>Розлилися води</w:t>
      </w:r>
      <w:r w:rsidR="00310CBA">
        <w:rPr>
          <w:rFonts w:ascii="Times New Roman" w:hAnsi="Times New Roman"/>
          <w:sz w:val="24"/>
          <w:szCs w:val="24"/>
          <w:lang w:val="uk-UA"/>
        </w:rPr>
        <w:t>»</w:t>
      </w:r>
      <w:r w:rsidR="00E45962" w:rsidRPr="00A90C51">
        <w:rPr>
          <w:rFonts w:ascii="Times New Roman" w:hAnsi="Times New Roman"/>
          <w:sz w:val="24"/>
          <w:szCs w:val="24"/>
          <w:lang w:val="uk-UA"/>
        </w:rPr>
        <w:t xml:space="preserve"> виконують хлопці і дівчата. Дівчата поділяються на три групи.</w:t>
      </w:r>
    </w:p>
    <w:p w:rsidR="00E45962" w:rsidRPr="00A90C51" w:rsidRDefault="00E45962" w:rsidP="00E45962">
      <w:pPr>
        <w:spacing w:after="0" w:line="240" w:lineRule="auto"/>
        <w:ind w:firstLine="709"/>
        <w:jc w:val="both"/>
        <w:rPr>
          <w:rFonts w:ascii="Times New Roman" w:hAnsi="Times New Roman"/>
          <w:sz w:val="24"/>
          <w:szCs w:val="24"/>
          <w:lang w:val="uk-UA"/>
        </w:rPr>
      </w:pPr>
      <w:r w:rsidRPr="00A90C51">
        <w:rPr>
          <w:rFonts w:ascii="Times New Roman" w:hAnsi="Times New Roman"/>
          <w:sz w:val="24"/>
          <w:szCs w:val="24"/>
          <w:lang w:val="uk-UA"/>
        </w:rPr>
        <w:t xml:space="preserve">Хлопці проказують лише один рядок: </w:t>
      </w:r>
      <w:r w:rsidR="00310CBA">
        <w:rPr>
          <w:rFonts w:ascii="Times New Roman" w:hAnsi="Times New Roman"/>
          <w:sz w:val="24"/>
          <w:szCs w:val="24"/>
          <w:lang w:val="uk-UA"/>
        </w:rPr>
        <w:t>«</w:t>
      </w:r>
      <w:r w:rsidRPr="00A90C51">
        <w:rPr>
          <w:rFonts w:ascii="Times New Roman" w:hAnsi="Times New Roman"/>
          <w:sz w:val="24"/>
          <w:szCs w:val="24"/>
          <w:lang w:val="uk-UA"/>
        </w:rPr>
        <w:t>Розлилися води на два, на три броди</w:t>
      </w:r>
      <w:r w:rsidR="00310CBA">
        <w:rPr>
          <w:rFonts w:ascii="Times New Roman" w:hAnsi="Times New Roman"/>
          <w:sz w:val="24"/>
          <w:szCs w:val="24"/>
          <w:lang w:val="uk-UA"/>
        </w:rPr>
        <w:t>»</w:t>
      </w:r>
      <w:r w:rsidRPr="00A90C51">
        <w:rPr>
          <w:rFonts w:ascii="Times New Roman" w:hAnsi="Times New Roman"/>
          <w:sz w:val="24"/>
          <w:szCs w:val="24"/>
          <w:lang w:val="uk-UA"/>
        </w:rPr>
        <w:t>.</w:t>
      </w:r>
    </w:p>
    <w:p w:rsidR="00E45962" w:rsidRPr="00A90C51" w:rsidRDefault="00E45962" w:rsidP="00E45962">
      <w:pPr>
        <w:spacing w:after="0" w:line="240" w:lineRule="auto"/>
        <w:ind w:firstLine="709"/>
        <w:jc w:val="both"/>
        <w:rPr>
          <w:rFonts w:ascii="Times New Roman" w:hAnsi="Times New Roman"/>
          <w:i/>
          <w:sz w:val="24"/>
          <w:szCs w:val="24"/>
          <w:lang w:val="uk-UA"/>
        </w:rPr>
      </w:pPr>
      <w:r w:rsidRPr="00A90C51">
        <w:rPr>
          <w:rFonts w:ascii="Times New Roman" w:hAnsi="Times New Roman"/>
          <w:i/>
          <w:sz w:val="24"/>
          <w:szCs w:val="24"/>
          <w:lang w:val="uk-UA"/>
        </w:rPr>
        <w:t>Перша група дівчат співає:</w:t>
      </w:r>
    </w:p>
    <w:p w:rsidR="00E45962" w:rsidRPr="00A90C51" w:rsidRDefault="00E45962" w:rsidP="006D23D0">
      <w:pPr>
        <w:spacing w:after="0" w:line="240" w:lineRule="auto"/>
        <w:ind w:firstLine="2268"/>
        <w:jc w:val="both"/>
        <w:rPr>
          <w:rFonts w:ascii="Times New Roman" w:hAnsi="Times New Roman"/>
          <w:sz w:val="24"/>
          <w:szCs w:val="24"/>
          <w:lang w:val="uk-UA"/>
        </w:rPr>
      </w:pPr>
      <w:r w:rsidRPr="00A90C51">
        <w:rPr>
          <w:rFonts w:ascii="Times New Roman" w:hAnsi="Times New Roman"/>
          <w:sz w:val="24"/>
          <w:szCs w:val="24"/>
          <w:lang w:val="uk-UA"/>
        </w:rPr>
        <w:t>А в першім бродочку</w:t>
      </w:r>
    </w:p>
    <w:p w:rsidR="00E45962" w:rsidRPr="00A90C51" w:rsidRDefault="00E45962" w:rsidP="006D23D0">
      <w:pPr>
        <w:spacing w:after="0" w:line="240" w:lineRule="auto"/>
        <w:ind w:firstLine="2268"/>
        <w:jc w:val="both"/>
        <w:rPr>
          <w:rFonts w:ascii="Times New Roman" w:hAnsi="Times New Roman"/>
          <w:sz w:val="24"/>
          <w:szCs w:val="24"/>
          <w:lang w:val="uk-UA"/>
        </w:rPr>
      </w:pPr>
      <w:r w:rsidRPr="00A90C51">
        <w:rPr>
          <w:rFonts w:ascii="Times New Roman" w:hAnsi="Times New Roman"/>
          <w:sz w:val="24"/>
          <w:szCs w:val="24"/>
          <w:lang w:val="uk-UA"/>
        </w:rPr>
        <w:t>Зозуленька кує, (2 рази)</w:t>
      </w:r>
    </w:p>
    <w:p w:rsidR="00E45962" w:rsidRPr="00A90C51" w:rsidRDefault="00E45962" w:rsidP="006D23D0">
      <w:pPr>
        <w:spacing w:after="0" w:line="240" w:lineRule="auto"/>
        <w:ind w:firstLine="2268"/>
        <w:jc w:val="both"/>
        <w:rPr>
          <w:rFonts w:ascii="Times New Roman" w:hAnsi="Times New Roman"/>
          <w:sz w:val="24"/>
          <w:szCs w:val="24"/>
          <w:lang w:val="uk-UA"/>
        </w:rPr>
      </w:pPr>
      <w:r w:rsidRPr="00A90C51">
        <w:rPr>
          <w:rFonts w:ascii="Times New Roman" w:hAnsi="Times New Roman"/>
          <w:sz w:val="24"/>
          <w:szCs w:val="24"/>
          <w:lang w:val="uk-UA"/>
        </w:rPr>
        <w:t>Зозуленька кує,</w:t>
      </w:r>
    </w:p>
    <w:p w:rsidR="00E45962" w:rsidRPr="00A90C51" w:rsidRDefault="00E45962" w:rsidP="006D23D0">
      <w:pPr>
        <w:spacing w:after="0" w:line="240" w:lineRule="auto"/>
        <w:ind w:firstLine="2268"/>
        <w:jc w:val="both"/>
        <w:rPr>
          <w:rFonts w:ascii="Times New Roman" w:hAnsi="Times New Roman"/>
          <w:sz w:val="24"/>
          <w:szCs w:val="24"/>
          <w:lang w:val="uk-UA"/>
        </w:rPr>
      </w:pPr>
      <w:r w:rsidRPr="00A90C51">
        <w:rPr>
          <w:rFonts w:ascii="Times New Roman" w:hAnsi="Times New Roman"/>
          <w:sz w:val="24"/>
          <w:szCs w:val="24"/>
          <w:lang w:val="uk-UA"/>
        </w:rPr>
        <w:t>Бо вна весну чує.</w:t>
      </w:r>
    </w:p>
    <w:p w:rsidR="00E45962" w:rsidRPr="00A90C51" w:rsidRDefault="00E45962" w:rsidP="00E45962">
      <w:pPr>
        <w:spacing w:after="0" w:line="240" w:lineRule="auto"/>
        <w:ind w:firstLine="709"/>
        <w:jc w:val="both"/>
        <w:rPr>
          <w:rFonts w:ascii="Times New Roman" w:hAnsi="Times New Roman"/>
          <w:i/>
          <w:sz w:val="24"/>
          <w:szCs w:val="24"/>
          <w:lang w:val="uk-UA"/>
        </w:rPr>
      </w:pPr>
      <w:r w:rsidRPr="00A90C51">
        <w:rPr>
          <w:rFonts w:ascii="Times New Roman" w:hAnsi="Times New Roman"/>
          <w:i/>
          <w:sz w:val="24"/>
          <w:szCs w:val="24"/>
          <w:lang w:val="uk-UA"/>
        </w:rPr>
        <w:t>Друга група дівчат:</w:t>
      </w:r>
    </w:p>
    <w:p w:rsidR="00E45962" w:rsidRPr="00A90C51" w:rsidRDefault="00E45962" w:rsidP="006D23D0">
      <w:pPr>
        <w:spacing w:after="0" w:line="240" w:lineRule="auto"/>
        <w:ind w:firstLine="2268"/>
        <w:jc w:val="both"/>
        <w:rPr>
          <w:rFonts w:ascii="Times New Roman" w:hAnsi="Times New Roman"/>
          <w:sz w:val="24"/>
          <w:szCs w:val="24"/>
          <w:lang w:val="uk-UA"/>
        </w:rPr>
      </w:pPr>
      <w:r w:rsidRPr="00A90C51">
        <w:rPr>
          <w:rFonts w:ascii="Times New Roman" w:hAnsi="Times New Roman"/>
          <w:sz w:val="24"/>
          <w:szCs w:val="24"/>
          <w:lang w:val="uk-UA"/>
        </w:rPr>
        <w:t xml:space="preserve">А в другім бродочку </w:t>
      </w:r>
    </w:p>
    <w:p w:rsidR="00E45962" w:rsidRPr="00A90C51" w:rsidRDefault="00E45962" w:rsidP="006D23D0">
      <w:pPr>
        <w:spacing w:after="0" w:line="240" w:lineRule="auto"/>
        <w:ind w:firstLine="2268"/>
        <w:jc w:val="both"/>
        <w:rPr>
          <w:rFonts w:ascii="Times New Roman" w:hAnsi="Times New Roman"/>
          <w:sz w:val="24"/>
          <w:szCs w:val="24"/>
          <w:lang w:val="uk-UA"/>
        </w:rPr>
      </w:pPr>
      <w:r w:rsidRPr="00A90C51">
        <w:rPr>
          <w:rFonts w:ascii="Times New Roman" w:hAnsi="Times New Roman"/>
          <w:sz w:val="24"/>
          <w:szCs w:val="24"/>
          <w:lang w:val="uk-UA"/>
        </w:rPr>
        <w:t>Соловей співає, (2 рази)</w:t>
      </w:r>
    </w:p>
    <w:p w:rsidR="00E45962" w:rsidRPr="00A90C51" w:rsidRDefault="00E45962" w:rsidP="006D23D0">
      <w:pPr>
        <w:spacing w:after="0" w:line="240" w:lineRule="auto"/>
        <w:ind w:firstLine="2268"/>
        <w:jc w:val="both"/>
        <w:rPr>
          <w:rFonts w:ascii="Times New Roman" w:hAnsi="Times New Roman"/>
          <w:sz w:val="24"/>
          <w:szCs w:val="24"/>
          <w:lang w:val="uk-UA"/>
        </w:rPr>
      </w:pPr>
      <w:r w:rsidRPr="00A90C51">
        <w:rPr>
          <w:rFonts w:ascii="Times New Roman" w:hAnsi="Times New Roman"/>
          <w:sz w:val="24"/>
          <w:szCs w:val="24"/>
          <w:lang w:val="uk-UA"/>
        </w:rPr>
        <w:t xml:space="preserve">Соловей співає – </w:t>
      </w:r>
    </w:p>
    <w:p w:rsidR="00E45962" w:rsidRPr="00A90C51" w:rsidRDefault="00E45962" w:rsidP="006D23D0">
      <w:pPr>
        <w:spacing w:after="0" w:line="240" w:lineRule="auto"/>
        <w:ind w:firstLine="2268"/>
        <w:jc w:val="both"/>
        <w:rPr>
          <w:rFonts w:ascii="Times New Roman" w:hAnsi="Times New Roman"/>
          <w:sz w:val="24"/>
          <w:szCs w:val="24"/>
          <w:lang w:val="uk-UA"/>
        </w:rPr>
      </w:pPr>
      <w:r w:rsidRPr="00A90C51">
        <w:rPr>
          <w:rFonts w:ascii="Times New Roman" w:hAnsi="Times New Roman"/>
          <w:sz w:val="24"/>
          <w:szCs w:val="24"/>
          <w:lang w:val="uk-UA"/>
        </w:rPr>
        <w:t>Гай се розвиває (2 рази)</w:t>
      </w:r>
    </w:p>
    <w:p w:rsidR="00E45962" w:rsidRPr="00A90C51" w:rsidRDefault="00E45962" w:rsidP="00E45962">
      <w:pPr>
        <w:spacing w:after="0" w:line="240" w:lineRule="auto"/>
        <w:ind w:firstLine="709"/>
        <w:jc w:val="both"/>
        <w:rPr>
          <w:rFonts w:ascii="Times New Roman" w:hAnsi="Times New Roman"/>
          <w:i/>
          <w:sz w:val="24"/>
          <w:szCs w:val="24"/>
          <w:lang w:val="uk-UA"/>
        </w:rPr>
      </w:pPr>
      <w:r w:rsidRPr="00A90C51">
        <w:rPr>
          <w:rFonts w:ascii="Times New Roman" w:hAnsi="Times New Roman"/>
          <w:i/>
          <w:sz w:val="24"/>
          <w:szCs w:val="24"/>
          <w:lang w:val="uk-UA"/>
        </w:rPr>
        <w:t>Третя група дівчат:</w:t>
      </w:r>
    </w:p>
    <w:p w:rsidR="00E45962" w:rsidRPr="00A90C51" w:rsidRDefault="00E45962" w:rsidP="006D23D0">
      <w:pPr>
        <w:spacing w:after="0" w:line="240" w:lineRule="auto"/>
        <w:ind w:firstLine="2268"/>
        <w:jc w:val="both"/>
        <w:rPr>
          <w:rFonts w:ascii="Times New Roman" w:hAnsi="Times New Roman"/>
          <w:sz w:val="24"/>
          <w:szCs w:val="24"/>
          <w:lang w:val="uk-UA"/>
        </w:rPr>
      </w:pPr>
      <w:r w:rsidRPr="00A90C51">
        <w:rPr>
          <w:rFonts w:ascii="Times New Roman" w:hAnsi="Times New Roman"/>
          <w:sz w:val="24"/>
          <w:szCs w:val="24"/>
          <w:lang w:val="uk-UA"/>
        </w:rPr>
        <w:t xml:space="preserve">А в третім бродочку </w:t>
      </w:r>
    </w:p>
    <w:p w:rsidR="00E45962" w:rsidRPr="00A90C51" w:rsidRDefault="00E45962" w:rsidP="006D23D0">
      <w:pPr>
        <w:spacing w:after="0" w:line="240" w:lineRule="auto"/>
        <w:ind w:firstLine="2268"/>
        <w:jc w:val="both"/>
        <w:rPr>
          <w:rFonts w:ascii="Times New Roman" w:hAnsi="Times New Roman"/>
          <w:sz w:val="24"/>
          <w:szCs w:val="24"/>
          <w:lang w:val="uk-UA"/>
        </w:rPr>
      </w:pPr>
      <w:r w:rsidRPr="00A90C51">
        <w:rPr>
          <w:rFonts w:ascii="Times New Roman" w:hAnsi="Times New Roman"/>
          <w:sz w:val="24"/>
          <w:szCs w:val="24"/>
          <w:lang w:val="uk-UA"/>
        </w:rPr>
        <w:t>Сопілочка грає, (2 рази)</w:t>
      </w:r>
    </w:p>
    <w:p w:rsidR="00E45962" w:rsidRPr="00A90C51" w:rsidRDefault="00E45962" w:rsidP="006D23D0">
      <w:pPr>
        <w:spacing w:after="0" w:line="240" w:lineRule="auto"/>
        <w:ind w:firstLine="2268"/>
        <w:jc w:val="both"/>
        <w:rPr>
          <w:rFonts w:ascii="Times New Roman" w:hAnsi="Times New Roman"/>
          <w:sz w:val="24"/>
          <w:szCs w:val="24"/>
          <w:lang w:val="uk-UA"/>
        </w:rPr>
      </w:pPr>
      <w:r w:rsidRPr="00A90C51">
        <w:rPr>
          <w:rFonts w:ascii="Times New Roman" w:hAnsi="Times New Roman"/>
          <w:sz w:val="24"/>
          <w:szCs w:val="24"/>
          <w:lang w:val="uk-UA"/>
        </w:rPr>
        <w:t>Сопілочка грає,</w:t>
      </w:r>
    </w:p>
    <w:p w:rsidR="00E45962" w:rsidRPr="00A90C51" w:rsidRDefault="00E45962" w:rsidP="006D23D0">
      <w:pPr>
        <w:spacing w:after="0" w:line="240" w:lineRule="auto"/>
        <w:ind w:firstLine="2268"/>
        <w:jc w:val="both"/>
        <w:rPr>
          <w:rFonts w:ascii="Times New Roman" w:hAnsi="Times New Roman"/>
          <w:sz w:val="24"/>
          <w:szCs w:val="24"/>
          <w:lang w:val="uk-UA"/>
        </w:rPr>
      </w:pPr>
      <w:r w:rsidRPr="00A90C51">
        <w:rPr>
          <w:rFonts w:ascii="Times New Roman" w:hAnsi="Times New Roman"/>
          <w:sz w:val="24"/>
          <w:szCs w:val="24"/>
          <w:lang w:val="uk-UA"/>
        </w:rPr>
        <w:t>На данчик скликає. (2 рази)</w:t>
      </w:r>
    </w:p>
    <w:p w:rsidR="00E45962" w:rsidRPr="00A90C51" w:rsidRDefault="00E45962" w:rsidP="00E45962">
      <w:pPr>
        <w:spacing w:after="0" w:line="240" w:lineRule="auto"/>
        <w:ind w:firstLine="709"/>
        <w:jc w:val="both"/>
        <w:rPr>
          <w:rFonts w:ascii="Times New Roman" w:hAnsi="Times New Roman"/>
          <w:sz w:val="24"/>
          <w:szCs w:val="24"/>
          <w:lang w:val="uk-UA"/>
        </w:rPr>
      </w:pPr>
      <w:r w:rsidRPr="00A90C51">
        <w:rPr>
          <w:rFonts w:ascii="Times New Roman" w:hAnsi="Times New Roman"/>
          <w:sz w:val="24"/>
          <w:szCs w:val="24"/>
          <w:lang w:val="uk-UA"/>
        </w:rPr>
        <w:t xml:space="preserve">Про сумну майбутню долю дівчини, яку хочуть віддати за вдівця, розповідається в гаївці </w:t>
      </w:r>
      <w:r w:rsidR="00310CBA">
        <w:rPr>
          <w:rFonts w:ascii="Times New Roman" w:hAnsi="Times New Roman"/>
          <w:sz w:val="24"/>
          <w:szCs w:val="24"/>
          <w:lang w:val="uk-UA"/>
        </w:rPr>
        <w:t>«</w:t>
      </w:r>
      <w:r w:rsidRPr="00A90C51">
        <w:rPr>
          <w:rFonts w:ascii="Times New Roman" w:hAnsi="Times New Roman"/>
          <w:sz w:val="24"/>
          <w:szCs w:val="24"/>
          <w:lang w:val="uk-UA"/>
        </w:rPr>
        <w:t>На горі стоїть сосна</w:t>
      </w:r>
      <w:r w:rsidR="00310CBA">
        <w:rPr>
          <w:rFonts w:ascii="Times New Roman" w:hAnsi="Times New Roman"/>
          <w:sz w:val="24"/>
          <w:szCs w:val="24"/>
          <w:lang w:val="uk-UA"/>
        </w:rPr>
        <w:t>»</w:t>
      </w:r>
      <w:r w:rsidRPr="00A90C51">
        <w:rPr>
          <w:rFonts w:ascii="Times New Roman" w:hAnsi="Times New Roman"/>
          <w:sz w:val="24"/>
          <w:szCs w:val="24"/>
          <w:lang w:val="uk-UA"/>
        </w:rPr>
        <w:t>:</w:t>
      </w:r>
    </w:p>
    <w:p w:rsidR="00E45962" w:rsidRPr="00A90C51" w:rsidRDefault="00E45962" w:rsidP="00E45962">
      <w:pPr>
        <w:spacing w:after="0" w:line="240" w:lineRule="auto"/>
        <w:ind w:firstLine="709"/>
        <w:jc w:val="both"/>
        <w:rPr>
          <w:rFonts w:ascii="Times New Roman" w:hAnsi="Times New Roman"/>
          <w:sz w:val="24"/>
          <w:szCs w:val="24"/>
          <w:lang w:val="uk-UA"/>
        </w:rPr>
      </w:pPr>
      <w:r w:rsidRPr="00A90C51">
        <w:rPr>
          <w:rFonts w:ascii="Times New Roman" w:hAnsi="Times New Roman"/>
          <w:sz w:val="24"/>
          <w:szCs w:val="24"/>
          <w:lang w:val="uk-UA"/>
        </w:rPr>
        <w:t>На горі стоїть сосна,</w:t>
      </w:r>
    </w:p>
    <w:p w:rsidR="00E45962" w:rsidRPr="00A90C51" w:rsidRDefault="00E45962" w:rsidP="00E45962">
      <w:pPr>
        <w:spacing w:after="0" w:line="240" w:lineRule="auto"/>
        <w:ind w:firstLine="709"/>
        <w:jc w:val="both"/>
        <w:rPr>
          <w:rFonts w:ascii="Times New Roman" w:hAnsi="Times New Roman"/>
          <w:sz w:val="24"/>
          <w:szCs w:val="24"/>
          <w:lang w:val="uk-UA"/>
        </w:rPr>
      </w:pPr>
      <w:r w:rsidRPr="00A90C51">
        <w:rPr>
          <w:rFonts w:ascii="Times New Roman" w:hAnsi="Times New Roman"/>
          <w:sz w:val="24"/>
          <w:szCs w:val="24"/>
          <w:lang w:val="uk-UA"/>
        </w:rPr>
        <w:t>А під нев дівчина.</w:t>
      </w:r>
    </w:p>
    <w:p w:rsidR="00E45962" w:rsidRPr="00A90C51" w:rsidRDefault="00E45962" w:rsidP="00E45962">
      <w:pPr>
        <w:spacing w:after="0" w:line="240" w:lineRule="auto"/>
        <w:ind w:firstLine="709"/>
        <w:jc w:val="both"/>
        <w:rPr>
          <w:rFonts w:ascii="Times New Roman" w:hAnsi="Times New Roman"/>
          <w:sz w:val="24"/>
          <w:szCs w:val="24"/>
          <w:lang w:val="uk-UA"/>
        </w:rPr>
      </w:pPr>
      <w:r w:rsidRPr="00A90C51">
        <w:rPr>
          <w:rFonts w:ascii="Times New Roman" w:hAnsi="Times New Roman"/>
          <w:sz w:val="24"/>
          <w:szCs w:val="24"/>
          <w:lang w:val="uk-UA"/>
        </w:rPr>
        <w:t>Просит мамку і вітця:</w:t>
      </w:r>
    </w:p>
    <w:p w:rsidR="00E45962" w:rsidRPr="00A90C51" w:rsidRDefault="00E45962" w:rsidP="00E45962">
      <w:pPr>
        <w:spacing w:after="0" w:line="240" w:lineRule="auto"/>
        <w:ind w:firstLine="709"/>
        <w:jc w:val="both"/>
        <w:rPr>
          <w:rFonts w:ascii="Times New Roman" w:hAnsi="Times New Roman"/>
          <w:sz w:val="24"/>
          <w:szCs w:val="24"/>
          <w:lang w:val="uk-UA"/>
        </w:rPr>
      </w:pPr>
      <w:r w:rsidRPr="00A90C51">
        <w:rPr>
          <w:rFonts w:ascii="Times New Roman" w:hAnsi="Times New Roman"/>
          <w:sz w:val="24"/>
          <w:szCs w:val="24"/>
          <w:lang w:val="uk-UA"/>
        </w:rPr>
        <w:t>Ни дайте мне за вдівця.</w:t>
      </w:r>
    </w:p>
    <w:p w:rsidR="00E45962" w:rsidRPr="00A90C51" w:rsidRDefault="00E45962" w:rsidP="006D23D0">
      <w:pPr>
        <w:spacing w:after="0" w:line="240" w:lineRule="auto"/>
        <w:ind w:firstLine="2268"/>
        <w:jc w:val="both"/>
        <w:rPr>
          <w:rFonts w:ascii="Times New Roman" w:hAnsi="Times New Roman"/>
          <w:sz w:val="24"/>
          <w:szCs w:val="24"/>
          <w:lang w:val="uk-UA"/>
        </w:rPr>
      </w:pPr>
      <w:r w:rsidRPr="00A90C51">
        <w:rPr>
          <w:rFonts w:ascii="Times New Roman" w:hAnsi="Times New Roman"/>
          <w:sz w:val="24"/>
          <w:szCs w:val="24"/>
          <w:lang w:val="uk-UA"/>
        </w:rPr>
        <w:t>Бо вдовец в шинку п’є,</w:t>
      </w:r>
    </w:p>
    <w:p w:rsidR="00E45962" w:rsidRPr="00A90C51" w:rsidRDefault="00E45962" w:rsidP="006D23D0">
      <w:pPr>
        <w:spacing w:after="0" w:line="240" w:lineRule="auto"/>
        <w:ind w:firstLine="2268"/>
        <w:jc w:val="both"/>
        <w:rPr>
          <w:rFonts w:ascii="Times New Roman" w:hAnsi="Times New Roman"/>
          <w:sz w:val="24"/>
          <w:szCs w:val="24"/>
          <w:lang w:val="uk-UA"/>
        </w:rPr>
      </w:pPr>
      <w:r w:rsidRPr="00A90C51">
        <w:rPr>
          <w:rFonts w:ascii="Times New Roman" w:hAnsi="Times New Roman"/>
          <w:sz w:val="24"/>
          <w:szCs w:val="24"/>
          <w:lang w:val="uk-UA"/>
        </w:rPr>
        <w:t>Прийде д’хаті – жинку б’є.</w:t>
      </w:r>
    </w:p>
    <w:p w:rsidR="00E45962" w:rsidRPr="00A90C51" w:rsidRDefault="00E45962" w:rsidP="006D23D0">
      <w:pPr>
        <w:spacing w:after="0" w:line="240" w:lineRule="auto"/>
        <w:ind w:firstLine="2268"/>
        <w:jc w:val="both"/>
        <w:rPr>
          <w:rFonts w:ascii="Times New Roman" w:hAnsi="Times New Roman"/>
          <w:sz w:val="24"/>
          <w:szCs w:val="24"/>
          <w:lang w:val="uk-UA"/>
        </w:rPr>
      </w:pPr>
      <w:r w:rsidRPr="00A90C51">
        <w:rPr>
          <w:rFonts w:ascii="Times New Roman" w:hAnsi="Times New Roman"/>
          <w:sz w:val="24"/>
          <w:szCs w:val="24"/>
          <w:lang w:val="uk-UA"/>
        </w:rPr>
        <w:t>Прийде д’хаті – жинку б’є,</w:t>
      </w:r>
    </w:p>
    <w:p w:rsidR="00E45962" w:rsidRPr="00A90C51" w:rsidRDefault="00E45962" w:rsidP="006D23D0">
      <w:pPr>
        <w:spacing w:after="0" w:line="240" w:lineRule="auto"/>
        <w:ind w:firstLine="2268"/>
        <w:jc w:val="both"/>
        <w:rPr>
          <w:rFonts w:ascii="Times New Roman" w:hAnsi="Times New Roman"/>
          <w:sz w:val="24"/>
          <w:szCs w:val="24"/>
          <w:lang w:val="uk-UA"/>
        </w:rPr>
      </w:pPr>
      <w:r w:rsidRPr="00A90C51">
        <w:rPr>
          <w:rFonts w:ascii="Times New Roman" w:hAnsi="Times New Roman"/>
          <w:sz w:val="24"/>
          <w:szCs w:val="24"/>
          <w:lang w:val="uk-UA"/>
        </w:rPr>
        <w:t>Жинка в вікна тікає.</w:t>
      </w:r>
    </w:p>
    <w:p w:rsidR="00E45962" w:rsidRPr="00A90C51" w:rsidRDefault="00E45962" w:rsidP="00E45962">
      <w:pPr>
        <w:spacing w:after="0" w:line="240" w:lineRule="auto"/>
        <w:ind w:firstLine="709"/>
        <w:jc w:val="both"/>
        <w:rPr>
          <w:rFonts w:ascii="Times New Roman" w:hAnsi="Times New Roman"/>
          <w:sz w:val="24"/>
          <w:szCs w:val="24"/>
          <w:lang w:val="uk-UA"/>
        </w:rPr>
      </w:pPr>
      <w:r w:rsidRPr="00A90C51">
        <w:rPr>
          <w:rFonts w:ascii="Times New Roman" w:hAnsi="Times New Roman"/>
          <w:sz w:val="24"/>
          <w:szCs w:val="24"/>
          <w:lang w:val="uk-UA"/>
        </w:rPr>
        <w:t>Катерина Ребенчук з цього ж села добре запам’ятала тужливу весняну пісню про загибель молодого жовніра:</w:t>
      </w:r>
    </w:p>
    <w:p w:rsidR="00E45962" w:rsidRPr="00A90C51" w:rsidRDefault="00E45962" w:rsidP="00E45962">
      <w:pPr>
        <w:spacing w:after="0" w:line="240" w:lineRule="auto"/>
        <w:ind w:firstLine="709"/>
        <w:jc w:val="both"/>
        <w:rPr>
          <w:rFonts w:ascii="Times New Roman" w:hAnsi="Times New Roman"/>
          <w:sz w:val="24"/>
          <w:szCs w:val="24"/>
          <w:lang w:val="uk-UA"/>
        </w:rPr>
      </w:pPr>
      <w:r w:rsidRPr="00A90C51">
        <w:rPr>
          <w:rFonts w:ascii="Times New Roman" w:hAnsi="Times New Roman"/>
          <w:sz w:val="24"/>
          <w:szCs w:val="24"/>
          <w:lang w:val="uk-UA"/>
        </w:rPr>
        <w:t>Вітер віє, трава шумит,</w:t>
      </w:r>
    </w:p>
    <w:p w:rsidR="00E45962" w:rsidRPr="00A90C51" w:rsidRDefault="00E45962" w:rsidP="00E45962">
      <w:pPr>
        <w:spacing w:after="0" w:line="240" w:lineRule="auto"/>
        <w:ind w:firstLine="709"/>
        <w:jc w:val="both"/>
        <w:rPr>
          <w:rFonts w:ascii="Times New Roman" w:hAnsi="Times New Roman"/>
          <w:sz w:val="24"/>
          <w:szCs w:val="24"/>
          <w:lang w:val="uk-UA"/>
        </w:rPr>
      </w:pPr>
      <w:r w:rsidRPr="00A90C51">
        <w:rPr>
          <w:rFonts w:ascii="Times New Roman" w:hAnsi="Times New Roman"/>
          <w:sz w:val="24"/>
          <w:szCs w:val="24"/>
          <w:lang w:val="uk-UA"/>
        </w:rPr>
        <w:t>А в тій траві жовнір лежит,</w:t>
      </w:r>
    </w:p>
    <w:p w:rsidR="00E45962" w:rsidRPr="00A90C51" w:rsidRDefault="00E45962" w:rsidP="00E45962">
      <w:pPr>
        <w:spacing w:after="0" w:line="240" w:lineRule="auto"/>
        <w:ind w:firstLine="709"/>
        <w:jc w:val="both"/>
        <w:rPr>
          <w:rFonts w:ascii="Times New Roman" w:hAnsi="Times New Roman"/>
          <w:sz w:val="24"/>
          <w:szCs w:val="24"/>
          <w:lang w:val="uk-UA"/>
        </w:rPr>
      </w:pPr>
      <w:r w:rsidRPr="00A90C51">
        <w:rPr>
          <w:rFonts w:ascii="Times New Roman" w:hAnsi="Times New Roman"/>
          <w:sz w:val="24"/>
          <w:szCs w:val="24"/>
          <w:lang w:val="uk-UA"/>
        </w:rPr>
        <w:t>Гей, гей, гой я гой! (2 рази)</w:t>
      </w:r>
    </w:p>
    <w:p w:rsidR="00E45962" w:rsidRPr="00A90C51" w:rsidRDefault="00E45962" w:rsidP="006D23D0">
      <w:pPr>
        <w:spacing w:after="0" w:line="240" w:lineRule="auto"/>
        <w:ind w:firstLine="2268"/>
        <w:jc w:val="both"/>
        <w:rPr>
          <w:rFonts w:ascii="Times New Roman" w:hAnsi="Times New Roman"/>
          <w:sz w:val="24"/>
          <w:szCs w:val="24"/>
          <w:lang w:val="uk-UA"/>
        </w:rPr>
      </w:pPr>
      <w:r w:rsidRPr="00A90C51">
        <w:rPr>
          <w:rFonts w:ascii="Times New Roman" w:hAnsi="Times New Roman"/>
          <w:sz w:val="24"/>
          <w:szCs w:val="24"/>
          <w:lang w:val="uk-UA"/>
        </w:rPr>
        <w:t xml:space="preserve">Над ним коник зажурився, </w:t>
      </w:r>
    </w:p>
    <w:p w:rsidR="00E45962" w:rsidRPr="00A90C51" w:rsidRDefault="00E45962" w:rsidP="006D23D0">
      <w:pPr>
        <w:spacing w:after="0" w:line="240" w:lineRule="auto"/>
        <w:ind w:firstLine="2268"/>
        <w:jc w:val="both"/>
        <w:rPr>
          <w:rFonts w:ascii="Times New Roman" w:hAnsi="Times New Roman"/>
          <w:sz w:val="24"/>
          <w:szCs w:val="24"/>
          <w:lang w:val="uk-UA"/>
        </w:rPr>
      </w:pPr>
      <w:r w:rsidRPr="00A90C51">
        <w:rPr>
          <w:rFonts w:ascii="Times New Roman" w:hAnsi="Times New Roman"/>
          <w:sz w:val="24"/>
          <w:szCs w:val="24"/>
          <w:lang w:val="uk-UA"/>
        </w:rPr>
        <w:t>По коліна в землю вбився,</w:t>
      </w:r>
    </w:p>
    <w:p w:rsidR="00E45962" w:rsidRPr="00A90C51" w:rsidRDefault="00E45962" w:rsidP="006D23D0">
      <w:pPr>
        <w:spacing w:after="0" w:line="240" w:lineRule="auto"/>
        <w:ind w:firstLine="2268"/>
        <w:jc w:val="both"/>
        <w:rPr>
          <w:rFonts w:ascii="Times New Roman" w:hAnsi="Times New Roman"/>
          <w:sz w:val="24"/>
          <w:szCs w:val="24"/>
          <w:lang w:val="uk-UA"/>
        </w:rPr>
      </w:pPr>
      <w:r w:rsidRPr="00A90C51">
        <w:rPr>
          <w:rFonts w:ascii="Times New Roman" w:hAnsi="Times New Roman"/>
          <w:sz w:val="24"/>
          <w:szCs w:val="24"/>
          <w:lang w:val="uk-UA"/>
        </w:rPr>
        <w:t>Гей, гей, гой я гой! (2 рази)</w:t>
      </w:r>
    </w:p>
    <w:p w:rsidR="00E45962" w:rsidRPr="00A90C51" w:rsidRDefault="00E45962" w:rsidP="006D23D0">
      <w:pPr>
        <w:spacing w:after="0" w:line="240" w:lineRule="auto"/>
        <w:ind w:firstLine="2268"/>
        <w:jc w:val="both"/>
        <w:rPr>
          <w:rFonts w:ascii="Times New Roman" w:hAnsi="Times New Roman"/>
          <w:sz w:val="24"/>
          <w:szCs w:val="24"/>
          <w:lang w:val="uk-UA"/>
        </w:rPr>
      </w:pPr>
      <w:r w:rsidRPr="00A90C51">
        <w:rPr>
          <w:rFonts w:ascii="Times New Roman" w:hAnsi="Times New Roman"/>
          <w:sz w:val="24"/>
          <w:szCs w:val="24"/>
          <w:lang w:val="uk-UA"/>
        </w:rPr>
        <w:t>Іде коник та й думає,</w:t>
      </w:r>
    </w:p>
    <w:p w:rsidR="00E45962" w:rsidRPr="00A90C51" w:rsidRDefault="00E45962" w:rsidP="006D23D0">
      <w:pPr>
        <w:spacing w:after="0" w:line="240" w:lineRule="auto"/>
        <w:ind w:firstLine="2268"/>
        <w:jc w:val="both"/>
        <w:rPr>
          <w:rFonts w:ascii="Times New Roman" w:hAnsi="Times New Roman"/>
          <w:sz w:val="24"/>
          <w:szCs w:val="24"/>
          <w:lang w:val="uk-UA"/>
        </w:rPr>
      </w:pPr>
      <w:r w:rsidRPr="00A90C51">
        <w:rPr>
          <w:rFonts w:ascii="Times New Roman" w:hAnsi="Times New Roman"/>
          <w:sz w:val="24"/>
          <w:szCs w:val="24"/>
          <w:lang w:val="uk-UA"/>
        </w:rPr>
        <w:t>Вийшла мати та й питає,</w:t>
      </w:r>
    </w:p>
    <w:p w:rsidR="00E45962" w:rsidRPr="00A90C51" w:rsidRDefault="00E45962" w:rsidP="006D23D0">
      <w:pPr>
        <w:spacing w:after="0" w:line="240" w:lineRule="auto"/>
        <w:ind w:firstLine="2268"/>
        <w:jc w:val="both"/>
        <w:rPr>
          <w:rFonts w:ascii="Times New Roman" w:hAnsi="Times New Roman"/>
          <w:sz w:val="24"/>
          <w:szCs w:val="24"/>
          <w:lang w:val="uk-UA"/>
        </w:rPr>
      </w:pPr>
      <w:r w:rsidRPr="00A90C51">
        <w:rPr>
          <w:rFonts w:ascii="Times New Roman" w:hAnsi="Times New Roman"/>
          <w:sz w:val="24"/>
          <w:szCs w:val="24"/>
          <w:lang w:val="uk-UA"/>
        </w:rPr>
        <w:t>Гей, гей, гой я гой! (2 рази)</w:t>
      </w:r>
    </w:p>
    <w:p w:rsidR="00E45962" w:rsidRPr="00A90C51" w:rsidRDefault="00E45962" w:rsidP="00E45962">
      <w:pPr>
        <w:spacing w:after="0" w:line="240" w:lineRule="auto"/>
        <w:ind w:firstLine="709"/>
        <w:jc w:val="both"/>
        <w:rPr>
          <w:rFonts w:ascii="Times New Roman" w:hAnsi="Times New Roman"/>
          <w:sz w:val="24"/>
          <w:szCs w:val="24"/>
          <w:lang w:val="uk-UA"/>
        </w:rPr>
      </w:pPr>
      <w:r w:rsidRPr="00A90C51">
        <w:rPr>
          <w:rFonts w:ascii="Times New Roman" w:hAnsi="Times New Roman"/>
          <w:sz w:val="24"/>
          <w:szCs w:val="24"/>
          <w:lang w:val="uk-UA"/>
        </w:rPr>
        <w:t xml:space="preserve">Одна із дівчат співає слова матері. А хлопець – коня: </w:t>
      </w:r>
    </w:p>
    <w:p w:rsidR="00E45962" w:rsidRPr="00A90C51" w:rsidRDefault="006F6607" w:rsidP="006D23D0">
      <w:pPr>
        <w:spacing w:after="0" w:line="240" w:lineRule="auto"/>
        <w:ind w:firstLine="2268"/>
        <w:jc w:val="both"/>
        <w:rPr>
          <w:rFonts w:ascii="Times New Roman" w:hAnsi="Times New Roman"/>
          <w:sz w:val="24"/>
          <w:szCs w:val="24"/>
          <w:lang w:val="uk-UA"/>
        </w:rPr>
      </w:pPr>
      <w:r w:rsidRPr="00A90C51">
        <w:rPr>
          <w:rFonts w:ascii="Times New Roman" w:hAnsi="Times New Roman"/>
          <w:sz w:val="24"/>
          <w:szCs w:val="24"/>
          <w:lang w:val="uk-UA"/>
        </w:rPr>
        <w:t>-</w:t>
      </w:r>
      <w:r w:rsidR="00E45962" w:rsidRPr="00A90C51">
        <w:rPr>
          <w:rFonts w:ascii="Times New Roman" w:hAnsi="Times New Roman"/>
          <w:sz w:val="24"/>
          <w:szCs w:val="24"/>
          <w:lang w:val="uk-UA"/>
        </w:rPr>
        <w:t>Ой конику вороненький,</w:t>
      </w:r>
    </w:p>
    <w:p w:rsidR="00E45962" w:rsidRPr="00A90C51" w:rsidRDefault="00E45962" w:rsidP="006D23D0">
      <w:pPr>
        <w:spacing w:after="0" w:line="240" w:lineRule="auto"/>
        <w:ind w:firstLine="2268"/>
        <w:jc w:val="both"/>
        <w:rPr>
          <w:rFonts w:ascii="Times New Roman" w:hAnsi="Times New Roman"/>
          <w:sz w:val="24"/>
          <w:szCs w:val="24"/>
          <w:lang w:val="uk-UA"/>
        </w:rPr>
      </w:pPr>
      <w:r w:rsidRPr="00A90C51">
        <w:rPr>
          <w:rFonts w:ascii="Times New Roman" w:hAnsi="Times New Roman"/>
          <w:sz w:val="24"/>
          <w:szCs w:val="24"/>
          <w:lang w:val="uk-UA"/>
        </w:rPr>
        <w:t>Де мій синочок молоденький?</w:t>
      </w:r>
    </w:p>
    <w:p w:rsidR="00E45962" w:rsidRPr="00A90C51" w:rsidRDefault="00E45962" w:rsidP="006D23D0">
      <w:pPr>
        <w:spacing w:after="0" w:line="240" w:lineRule="auto"/>
        <w:ind w:firstLine="2268"/>
        <w:jc w:val="both"/>
        <w:rPr>
          <w:rFonts w:ascii="Times New Roman" w:hAnsi="Times New Roman"/>
          <w:sz w:val="24"/>
          <w:szCs w:val="24"/>
          <w:lang w:val="uk-UA"/>
        </w:rPr>
      </w:pPr>
      <w:r w:rsidRPr="00A90C51">
        <w:rPr>
          <w:rFonts w:ascii="Times New Roman" w:hAnsi="Times New Roman"/>
          <w:sz w:val="24"/>
          <w:szCs w:val="24"/>
          <w:lang w:val="uk-UA"/>
        </w:rPr>
        <w:t>Гей, гей, гой я гой! (2 рази)</w:t>
      </w:r>
    </w:p>
    <w:p w:rsidR="00E45962" w:rsidRPr="00A90C51" w:rsidRDefault="006F6607" w:rsidP="006D23D0">
      <w:pPr>
        <w:spacing w:after="0" w:line="240" w:lineRule="auto"/>
        <w:ind w:firstLine="2268"/>
        <w:jc w:val="both"/>
        <w:rPr>
          <w:rFonts w:ascii="Times New Roman" w:hAnsi="Times New Roman"/>
          <w:sz w:val="24"/>
          <w:szCs w:val="24"/>
          <w:lang w:val="uk-UA"/>
        </w:rPr>
      </w:pPr>
      <w:r w:rsidRPr="00A90C51">
        <w:rPr>
          <w:rFonts w:ascii="Times New Roman" w:hAnsi="Times New Roman"/>
          <w:sz w:val="24"/>
          <w:szCs w:val="24"/>
          <w:lang w:val="uk-UA"/>
        </w:rPr>
        <w:t>-</w:t>
      </w:r>
      <w:r w:rsidR="00E45962" w:rsidRPr="00A90C51">
        <w:rPr>
          <w:rFonts w:ascii="Times New Roman" w:hAnsi="Times New Roman"/>
          <w:sz w:val="24"/>
          <w:szCs w:val="24"/>
          <w:lang w:val="uk-UA"/>
        </w:rPr>
        <w:t>Возми, мамо, піску в жменю,</w:t>
      </w:r>
    </w:p>
    <w:p w:rsidR="00E45962" w:rsidRPr="00A90C51" w:rsidRDefault="00E45962" w:rsidP="006D23D0">
      <w:pPr>
        <w:spacing w:after="0" w:line="240" w:lineRule="auto"/>
        <w:ind w:firstLine="2268"/>
        <w:jc w:val="both"/>
        <w:rPr>
          <w:rFonts w:ascii="Times New Roman" w:hAnsi="Times New Roman"/>
          <w:sz w:val="24"/>
          <w:szCs w:val="24"/>
          <w:lang w:val="uk-UA"/>
        </w:rPr>
      </w:pPr>
      <w:r w:rsidRPr="00A90C51">
        <w:rPr>
          <w:rFonts w:ascii="Times New Roman" w:hAnsi="Times New Roman"/>
          <w:sz w:val="24"/>
          <w:szCs w:val="24"/>
          <w:lang w:val="uk-UA"/>
        </w:rPr>
        <w:t>Посій його на каменю,</w:t>
      </w:r>
    </w:p>
    <w:p w:rsidR="00E45962" w:rsidRPr="00A90C51" w:rsidRDefault="00E45962" w:rsidP="006D23D0">
      <w:pPr>
        <w:spacing w:after="0" w:line="240" w:lineRule="auto"/>
        <w:ind w:firstLine="2268"/>
        <w:jc w:val="both"/>
        <w:rPr>
          <w:rFonts w:ascii="Times New Roman" w:hAnsi="Times New Roman"/>
          <w:sz w:val="24"/>
          <w:szCs w:val="24"/>
          <w:lang w:val="uk-UA"/>
        </w:rPr>
      </w:pPr>
      <w:r w:rsidRPr="00A90C51">
        <w:rPr>
          <w:rFonts w:ascii="Times New Roman" w:hAnsi="Times New Roman"/>
          <w:sz w:val="24"/>
          <w:szCs w:val="24"/>
          <w:lang w:val="uk-UA"/>
        </w:rPr>
        <w:t>Гей, гей, гой я гой! (2 рази)</w:t>
      </w:r>
    </w:p>
    <w:p w:rsidR="00E45962" w:rsidRPr="00A90C51" w:rsidRDefault="00E45962" w:rsidP="006D23D0">
      <w:pPr>
        <w:spacing w:after="0" w:line="240" w:lineRule="auto"/>
        <w:ind w:firstLine="2268"/>
        <w:jc w:val="both"/>
        <w:rPr>
          <w:rFonts w:ascii="Times New Roman" w:hAnsi="Times New Roman"/>
          <w:sz w:val="24"/>
          <w:szCs w:val="24"/>
          <w:lang w:val="uk-UA"/>
        </w:rPr>
      </w:pPr>
      <w:r w:rsidRPr="00A90C51">
        <w:rPr>
          <w:rFonts w:ascii="Times New Roman" w:hAnsi="Times New Roman"/>
          <w:sz w:val="24"/>
          <w:szCs w:val="24"/>
          <w:lang w:val="uk-UA"/>
        </w:rPr>
        <w:t>Будеш пісок поливати,</w:t>
      </w:r>
    </w:p>
    <w:p w:rsidR="00E45962" w:rsidRPr="00A90C51" w:rsidRDefault="00E45962" w:rsidP="006D23D0">
      <w:pPr>
        <w:spacing w:after="0" w:line="240" w:lineRule="auto"/>
        <w:ind w:firstLine="2268"/>
        <w:jc w:val="both"/>
        <w:rPr>
          <w:rFonts w:ascii="Times New Roman" w:hAnsi="Times New Roman"/>
          <w:sz w:val="24"/>
          <w:szCs w:val="24"/>
          <w:lang w:val="uk-UA"/>
        </w:rPr>
      </w:pPr>
      <w:r w:rsidRPr="00A90C51">
        <w:rPr>
          <w:rFonts w:ascii="Times New Roman" w:hAnsi="Times New Roman"/>
          <w:sz w:val="24"/>
          <w:szCs w:val="24"/>
          <w:lang w:val="uk-UA"/>
        </w:rPr>
        <w:t>Будеш сина визирати,</w:t>
      </w:r>
    </w:p>
    <w:p w:rsidR="00E45962" w:rsidRPr="00A90C51" w:rsidRDefault="00E45962" w:rsidP="006D23D0">
      <w:pPr>
        <w:spacing w:after="0" w:line="240" w:lineRule="auto"/>
        <w:ind w:firstLine="2268"/>
        <w:jc w:val="both"/>
        <w:rPr>
          <w:rFonts w:ascii="Times New Roman" w:hAnsi="Times New Roman"/>
          <w:sz w:val="24"/>
          <w:szCs w:val="24"/>
          <w:lang w:val="uk-UA"/>
        </w:rPr>
      </w:pPr>
      <w:r w:rsidRPr="00A90C51">
        <w:rPr>
          <w:rFonts w:ascii="Times New Roman" w:hAnsi="Times New Roman"/>
          <w:sz w:val="24"/>
          <w:szCs w:val="24"/>
          <w:lang w:val="uk-UA"/>
        </w:rPr>
        <w:t>Гей, гей, гой я гой! (2 рази)</w:t>
      </w:r>
    </w:p>
    <w:p w:rsidR="00E45962" w:rsidRPr="00A90C51" w:rsidRDefault="006F6607" w:rsidP="006D23D0">
      <w:pPr>
        <w:spacing w:after="0" w:line="240" w:lineRule="auto"/>
        <w:ind w:firstLine="2268"/>
        <w:jc w:val="both"/>
        <w:rPr>
          <w:rFonts w:ascii="Times New Roman" w:hAnsi="Times New Roman"/>
          <w:sz w:val="24"/>
          <w:szCs w:val="24"/>
          <w:lang w:val="uk-UA"/>
        </w:rPr>
      </w:pPr>
      <w:r w:rsidRPr="00A90C51">
        <w:rPr>
          <w:rFonts w:ascii="Times New Roman" w:hAnsi="Times New Roman"/>
          <w:sz w:val="24"/>
          <w:szCs w:val="24"/>
          <w:lang w:val="uk-UA"/>
        </w:rPr>
        <w:t>-</w:t>
      </w:r>
      <w:r w:rsidR="00E45962" w:rsidRPr="00A90C51">
        <w:rPr>
          <w:rFonts w:ascii="Times New Roman" w:hAnsi="Times New Roman"/>
          <w:sz w:val="24"/>
          <w:szCs w:val="24"/>
          <w:lang w:val="uk-UA"/>
        </w:rPr>
        <w:t>Нема піску та й ни сходит,</w:t>
      </w:r>
    </w:p>
    <w:p w:rsidR="00E45962" w:rsidRPr="00A90C51" w:rsidRDefault="00E45962" w:rsidP="006D23D0">
      <w:pPr>
        <w:spacing w:after="0" w:line="240" w:lineRule="auto"/>
        <w:ind w:firstLine="2268"/>
        <w:jc w:val="both"/>
        <w:rPr>
          <w:rFonts w:ascii="Times New Roman" w:hAnsi="Times New Roman"/>
          <w:sz w:val="24"/>
          <w:szCs w:val="24"/>
          <w:lang w:val="uk-UA"/>
        </w:rPr>
      </w:pPr>
      <w:r w:rsidRPr="00A90C51">
        <w:rPr>
          <w:rFonts w:ascii="Times New Roman" w:hAnsi="Times New Roman"/>
          <w:sz w:val="24"/>
          <w:szCs w:val="24"/>
          <w:lang w:val="uk-UA"/>
        </w:rPr>
        <w:lastRenderedPageBreak/>
        <w:t>Нима сина й ни приходит,</w:t>
      </w:r>
    </w:p>
    <w:p w:rsidR="00E45962" w:rsidRPr="00A90C51" w:rsidRDefault="00E45962" w:rsidP="00E45962">
      <w:pPr>
        <w:spacing w:after="0" w:line="240" w:lineRule="auto"/>
        <w:ind w:firstLine="709"/>
        <w:jc w:val="both"/>
        <w:rPr>
          <w:rFonts w:ascii="Times New Roman" w:hAnsi="Times New Roman"/>
          <w:sz w:val="24"/>
          <w:szCs w:val="24"/>
          <w:lang w:val="uk-UA"/>
        </w:rPr>
      </w:pPr>
      <w:r w:rsidRPr="00A90C51">
        <w:rPr>
          <w:rFonts w:ascii="Times New Roman" w:hAnsi="Times New Roman"/>
          <w:sz w:val="24"/>
          <w:szCs w:val="24"/>
          <w:lang w:val="uk-UA"/>
        </w:rPr>
        <w:t>Гей, гей, гой я гой! (2 рази)</w:t>
      </w:r>
    </w:p>
    <w:p w:rsidR="00E45962" w:rsidRPr="00A90C51" w:rsidRDefault="00E45962" w:rsidP="00E45962">
      <w:pPr>
        <w:spacing w:after="0" w:line="240" w:lineRule="auto"/>
        <w:ind w:firstLine="709"/>
        <w:jc w:val="both"/>
        <w:rPr>
          <w:rFonts w:ascii="Times New Roman" w:hAnsi="Times New Roman"/>
          <w:sz w:val="24"/>
          <w:szCs w:val="24"/>
          <w:lang w:val="uk-UA"/>
        </w:rPr>
      </w:pPr>
      <w:r w:rsidRPr="00A90C51">
        <w:rPr>
          <w:rFonts w:ascii="Times New Roman" w:hAnsi="Times New Roman"/>
          <w:sz w:val="24"/>
          <w:szCs w:val="24"/>
          <w:lang w:val="uk-UA"/>
        </w:rPr>
        <w:t>Нема піску та й ни зийде,</w:t>
      </w:r>
    </w:p>
    <w:p w:rsidR="00E45962" w:rsidRPr="00A90C51" w:rsidRDefault="00E45962" w:rsidP="00E45962">
      <w:pPr>
        <w:spacing w:after="0" w:line="240" w:lineRule="auto"/>
        <w:ind w:firstLine="709"/>
        <w:jc w:val="both"/>
        <w:rPr>
          <w:rFonts w:ascii="Times New Roman" w:hAnsi="Times New Roman"/>
          <w:sz w:val="24"/>
          <w:szCs w:val="24"/>
          <w:lang w:val="uk-UA"/>
        </w:rPr>
      </w:pPr>
      <w:r w:rsidRPr="00A90C51">
        <w:rPr>
          <w:rFonts w:ascii="Times New Roman" w:hAnsi="Times New Roman"/>
          <w:sz w:val="24"/>
          <w:szCs w:val="24"/>
          <w:lang w:val="uk-UA"/>
        </w:rPr>
        <w:t>Нима сина та й ни прийде,</w:t>
      </w:r>
    </w:p>
    <w:p w:rsidR="00E45962" w:rsidRPr="00A90C51" w:rsidRDefault="00E45962" w:rsidP="00E45962">
      <w:pPr>
        <w:spacing w:after="0" w:line="240" w:lineRule="auto"/>
        <w:ind w:firstLine="709"/>
        <w:jc w:val="both"/>
        <w:rPr>
          <w:rFonts w:ascii="Times New Roman" w:hAnsi="Times New Roman"/>
          <w:sz w:val="24"/>
          <w:szCs w:val="24"/>
          <w:lang w:val="uk-UA"/>
        </w:rPr>
      </w:pPr>
      <w:r w:rsidRPr="00A90C51">
        <w:rPr>
          <w:rFonts w:ascii="Times New Roman" w:hAnsi="Times New Roman"/>
          <w:sz w:val="24"/>
          <w:szCs w:val="24"/>
          <w:lang w:val="uk-UA"/>
        </w:rPr>
        <w:t>Гей, гей, гой я гой! (2 рази)</w:t>
      </w:r>
    </w:p>
    <w:p w:rsidR="00E45962" w:rsidRPr="00A90C51" w:rsidRDefault="00E45962" w:rsidP="00E45962">
      <w:pPr>
        <w:spacing w:after="0" w:line="240" w:lineRule="auto"/>
        <w:ind w:firstLine="709"/>
        <w:jc w:val="both"/>
        <w:rPr>
          <w:rFonts w:ascii="Times New Roman" w:hAnsi="Times New Roman"/>
          <w:sz w:val="24"/>
          <w:szCs w:val="24"/>
          <w:lang w:val="uk-UA"/>
        </w:rPr>
      </w:pPr>
      <w:r w:rsidRPr="00A90C51">
        <w:rPr>
          <w:rFonts w:ascii="Times New Roman" w:hAnsi="Times New Roman"/>
          <w:sz w:val="24"/>
          <w:szCs w:val="24"/>
          <w:lang w:val="uk-UA"/>
        </w:rPr>
        <w:t xml:space="preserve">У селі Вижній Березів цього ж району у Великодні свята і молодь, і дорослі йдуть на цвинтар </w:t>
      </w:r>
      <w:r w:rsidR="00310CBA">
        <w:rPr>
          <w:rFonts w:ascii="Times New Roman" w:hAnsi="Times New Roman"/>
          <w:sz w:val="24"/>
          <w:szCs w:val="24"/>
          <w:lang w:val="uk-UA"/>
        </w:rPr>
        <w:t>«</w:t>
      </w:r>
      <w:r w:rsidRPr="00A90C51">
        <w:rPr>
          <w:rFonts w:ascii="Times New Roman" w:hAnsi="Times New Roman"/>
          <w:sz w:val="24"/>
          <w:szCs w:val="24"/>
          <w:lang w:val="uk-UA"/>
        </w:rPr>
        <w:t>грати у хрещика</w:t>
      </w:r>
      <w:r w:rsidR="00310CBA">
        <w:rPr>
          <w:rFonts w:ascii="Times New Roman" w:hAnsi="Times New Roman"/>
          <w:sz w:val="24"/>
          <w:szCs w:val="24"/>
          <w:lang w:val="uk-UA"/>
        </w:rPr>
        <w:t>»</w:t>
      </w:r>
      <w:r w:rsidRPr="00A90C51">
        <w:rPr>
          <w:rFonts w:ascii="Times New Roman" w:hAnsi="Times New Roman"/>
          <w:sz w:val="24"/>
          <w:szCs w:val="24"/>
          <w:lang w:val="uk-UA"/>
        </w:rPr>
        <w:t>.</w:t>
      </w:r>
    </w:p>
    <w:p w:rsidR="00E45962" w:rsidRPr="00A90C51" w:rsidRDefault="00E45962" w:rsidP="00E45962">
      <w:pPr>
        <w:spacing w:after="0" w:line="240" w:lineRule="auto"/>
        <w:ind w:firstLine="709"/>
        <w:jc w:val="both"/>
        <w:rPr>
          <w:rFonts w:ascii="Times New Roman" w:hAnsi="Times New Roman"/>
          <w:sz w:val="24"/>
          <w:szCs w:val="24"/>
          <w:lang w:val="uk-UA"/>
        </w:rPr>
      </w:pPr>
      <w:r w:rsidRPr="00A90C51">
        <w:rPr>
          <w:rFonts w:ascii="Times New Roman" w:hAnsi="Times New Roman"/>
          <w:sz w:val="24"/>
          <w:szCs w:val="24"/>
          <w:lang w:val="uk-UA"/>
        </w:rPr>
        <w:t xml:space="preserve">Нами записана великодня пісня </w:t>
      </w:r>
      <w:r w:rsidR="00310CBA">
        <w:rPr>
          <w:rFonts w:ascii="Times New Roman" w:hAnsi="Times New Roman"/>
          <w:sz w:val="24"/>
          <w:szCs w:val="24"/>
          <w:lang w:val="uk-UA"/>
        </w:rPr>
        <w:t>«</w:t>
      </w:r>
      <w:r w:rsidRPr="00A90C51">
        <w:rPr>
          <w:rFonts w:ascii="Times New Roman" w:hAnsi="Times New Roman"/>
          <w:sz w:val="24"/>
          <w:szCs w:val="24"/>
          <w:lang w:val="uk-UA"/>
        </w:rPr>
        <w:t>Огірочки-пупіночки</w:t>
      </w:r>
      <w:r w:rsidR="00310CBA">
        <w:rPr>
          <w:rFonts w:ascii="Times New Roman" w:hAnsi="Times New Roman"/>
          <w:sz w:val="24"/>
          <w:szCs w:val="24"/>
          <w:lang w:val="uk-UA"/>
        </w:rPr>
        <w:t>»</w:t>
      </w:r>
      <w:r w:rsidRPr="00A90C51">
        <w:rPr>
          <w:rFonts w:ascii="Times New Roman" w:hAnsi="Times New Roman"/>
          <w:sz w:val="24"/>
          <w:szCs w:val="24"/>
          <w:lang w:val="uk-UA"/>
        </w:rPr>
        <w:t xml:space="preserve"> від жительки цього села Геник Наталії Василівни. Пісня починається словами:</w:t>
      </w:r>
    </w:p>
    <w:p w:rsidR="00E45962" w:rsidRPr="00A90C51" w:rsidRDefault="00E45962" w:rsidP="006D23D0">
      <w:pPr>
        <w:spacing w:after="0" w:line="240" w:lineRule="auto"/>
        <w:ind w:firstLine="2268"/>
        <w:jc w:val="both"/>
        <w:rPr>
          <w:rFonts w:ascii="Times New Roman" w:hAnsi="Times New Roman"/>
          <w:sz w:val="24"/>
          <w:szCs w:val="24"/>
          <w:lang w:val="uk-UA"/>
        </w:rPr>
      </w:pPr>
      <w:r w:rsidRPr="00A90C51">
        <w:rPr>
          <w:rFonts w:ascii="Times New Roman" w:hAnsi="Times New Roman"/>
          <w:sz w:val="24"/>
          <w:szCs w:val="24"/>
          <w:lang w:val="uk-UA"/>
        </w:rPr>
        <w:t>Ой зійдімси, дівчаточка,</w:t>
      </w:r>
    </w:p>
    <w:p w:rsidR="00E45962" w:rsidRPr="00A90C51" w:rsidRDefault="00E45962" w:rsidP="006D23D0">
      <w:pPr>
        <w:spacing w:after="0" w:line="240" w:lineRule="auto"/>
        <w:ind w:firstLine="2268"/>
        <w:jc w:val="both"/>
        <w:rPr>
          <w:rFonts w:ascii="Times New Roman" w:hAnsi="Times New Roman"/>
          <w:sz w:val="24"/>
          <w:szCs w:val="24"/>
          <w:lang w:val="uk-UA"/>
        </w:rPr>
      </w:pPr>
      <w:r w:rsidRPr="00A90C51">
        <w:rPr>
          <w:rFonts w:ascii="Times New Roman" w:hAnsi="Times New Roman"/>
          <w:sz w:val="24"/>
          <w:szCs w:val="24"/>
          <w:lang w:val="uk-UA"/>
        </w:rPr>
        <w:t>Та все до купочки,</w:t>
      </w:r>
    </w:p>
    <w:p w:rsidR="00E45962" w:rsidRPr="00A90C51" w:rsidRDefault="00E45962" w:rsidP="006D23D0">
      <w:pPr>
        <w:spacing w:after="0" w:line="240" w:lineRule="auto"/>
        <w:ind w:firstLine="2268"/>
        <w:jc w:val="both"/>
        <w:rPr>
          <w:rFonts w:ascii="Times New Roman" w:hAnsi="Times New Roman"/>
          <w:sz w:val="24"/>
          <w:szCs w:val="24"/>
          <w:lang w:val="uk-UA"/>
        </w:rPr>
      </w:pPr>
      <w:r w:rsidRPr="00A90C51">
        <w:rPr>
          <w:rFonts w:ascii="Times New Roman" w:hAnsi="Times New Roman"/>
          <w:sz w:val="24"/>
          <w:szCs w:val="24"/>
          <w:lang w:val="uk-UA"/>
        </w:rPr>
        <w:t>Та ми собі заспіваймо</w:t>
      </w:r>
    </w:p>
    <w:p w:rsidR="00E45962" w:rsidRPr="00A90C51" w:rsidRDefault="00E45962" w:rsidP="006D23D0">
      <w:pPr>
        <w:spacing w:after="0" w:line="240" w:lineRule="auto"/>
        <w:ind w:firstLine="2268"/>
        <w:jc w:val="both"/>
        <w:rPr>
          <w:rFonts w:ascii="Times New Roman" w:hAnsi="Times New Roman"/>
          <w:sz w:val="24"/>
          <w:szCs w:val="24"/>
          <w:lang w:val="uk-UA"/>
        </w:rPr>
      </w:pPr>
      <w:r w:rsidRPr="00A90C51">
        <w:rPr>
          <w:rFonts w:ascii="Times New Roman" w:hAnsi="Times New Roman"/>
          <w:sz w:val="24"/>
          <w:szCs w:val="24"/>
          <w:lang w:val="uk-UA"/>
        </w:rPr>
        <w:t>Сеї співаночки.</w:t>
      </w:r>
    </w:p>
    <w:p w:rsidR="00E45962" w:rsidRPr="00A90C51" w:rsidRDefault="00E45962" w:rsidP="00E45962">
      <w:pPr>
        <w:spacing w:after="0" w:line="240" w:lineRule="auto"/>
        <w:ind w:firstLine="709"/>
        <w:jc w:val="both"/>
        <w:rPr>
          <w:rFonts w:ascii="Times New Roman" w:hAnsi="Times New Roman"/>
          <w:sz w:val="24"/>
          <w:szCs w:val="24"/>
          <w:lang w:val="uk-UA"/>
        </w:rPr>
      </w:pPr>
      <w:r w:rsidRPr="00A90C51">
        <w:rPr>
          <w:rFonts w:ascii="Times New Roman" w:hAnsi="Times New Roman"/>
          <w:sz w:val="24"/>
          <w:szCs w:val="24"/>
          <w:lang w:val="uk-UA"/>
        </w:rPr>
        <w:t>Наступну строфу співає вже інша дівчина:</w:t>
      </w:r>
    </w:p>
    <w:p w:rsidR="00E45962" w:rsidRPr="00A90C51" w:rsidRDefault="00E45962" w:rsidP="006D23D0">
      <w:pPr>
        <w:spacing w:after="0" w:line="240" w:lineRule="auto"/>
        <w:ind w:firstLine="2268"/>
        <w:jc w:val="both"/>
        <w:rPr>
          <w:rFonts w:ascii="Times New Roman" w:hAnsi="Times New Roman"/>
          <w:sz w:val="24"/>
          <w:szCs w:val="24"/>
          <w:lang w:val="uk-UA"/>
        </w:rPr>
      </w:pPr>
      <w:r w:rsidRPr="00A90C51">
        <w:rPr>
          <w:rFonts w:ascii="Times New Roman" w:hAnsi="Times New Roman"/>
          <w:sz w:val="24"/>
          <w:szCs w:val="24"/>
          <w:lang w:val="uk-UA"/>
        </w:rPr>
        <w:t>Та ми сеї співаночки</w:t>
      </w:r>
    </w:p>
    <w:p w:rsidR="00E45962" w:rsidRPr="00A90C51" w:rsidRDefault="00E45962" w:rsidP="006D23D0">
      <w:pPr>
        <w:spacing w:after="0" w:line="240" w:lineRule="auto"/>
        <w:ind w:firstLine="2268"/>
        <w:jc w:val="both"/>
        <w:rPr>
          <w:rFonts w:ascii="Times New Roman" w:hAnsi="Times New Roman"/>
          <w:sz w:val="24"/>
          <w:szCs w:val="24"/>
          <w:lang w:val="uk-UA"/>
        </w:rPr>
      </w:pPr>
      <w:r w:rsidRPr="00A90C51">
        <w:rPr>
          <w:rFonts w:ascii="Times New Roman" w:hAnsi="Times New Roman"/>
          <w:sz w:val="24"/>
          <w:szCs w:val="24"/>
          <w:lang w:val="uk-UA"/>
        </w:rPr>
        <w:t>Цілий рочок ждали,</w:t>
      </w:r>
    </w:p>
    <w:p w:rsidR="00E45962" w:rsidRPr="00A90C51" w:rsidRDefault="00E45962" w:rsidP="006D23D0">
      <w:pPr>
        <w:spacing w:after="0" w:line="240" w:lineRule="auto"/>
        <w:ind w:firstLine="2268"/>
        <w:jc w:val="both"/>
        <w:rPr>
          <w:rFonts w:ascii="Times New Roman" w:hAnsi="Times New Roman"/>
          <w:sz w:val="24"/>
          <w:szCs w:val="24"/>
          <w:lang w:val="uk-UA"/>
        </w:rPr>
      </w:pPr>
      <w:r w:rsidRPr="00A90C51">
        <w:rPr>
          <w:rFonts w:ascii="Times New Roman" w:hAnsi="Times New Roman"/>
          <w:sz w:val="24"/>
          <w:szCs w:val="24"/>
          <w:lang w:val="uk-UA"/>
        </w:rPr>
        <w:t>Щоби всі ми отак разом</w:t>
      </w:r>
    </w:p>
    <w:p w:rsidR="00E45962" w:rsidRPr="00A90C51" w:rsidRDefault="00E45962" w:rsidP="006D23D0">
      <w:pPr>
        <w:spacing w:after="0" w:line="240" w:lineRule="auto"/>
        <w:ind w:firstLine="2268"/>
        <w:jc w:val="both"/>
        <w:rPr>
          <w:rFonts w:ascii="Times New Roman" w:hAnsi="Times New Roman"/>
          <w:sz w:val="24"/>
          <w:szCs w:val="24"/>
          <w:lang w:val="uk-UA"/>
        </w:rPr>
      </w:pPr>
      <w:r w:rsidRPr="00A90C51">
        <w:rPr>
          <w:rFonts w:ascii="Times New Roman" w:hAnsi="Times New Roman"/>
          <w:sz w:val="24"/>
          <w:szCs w:val="24"/>
          <w:lang w:val="uk-UA"/>
        </w:rPr>
        <w:t>Файно заспівали.</w:t>
      </w:r>
    </w:p>
    <w:p w:rsidR="00E45962" w:rsidRPr="00A90C51" w:rsidRDefault="00E45962" w:rsidP="00E45962">
      <w:pPr>
        <w:spacing w:after="0" w:line="240" w:lineRule="auto"/>
        <w:ind w:firstLine="709"/>
        <w:jc w:val="both"/>
        <w:rPr>
          <w:rFonts w:ascii="Times New Roman" w:hAnsi="Times New Roman"/>
          <w:sz w:val="24"/>
          <w:szCs w:val="24"/>
          <w:lang w:val="uk-UA"/>
        </w:rPr>
      </w:pPr>
      <w:r w:rsidRPr="00A90C51">
        <w:rPr>
          <w:rFonts w:ascii="Times New Roman" w:hAnsi="Times New Roman"/>
          <w:sz w:val="24"/>
          <w:szCs w:val="24"/>
          <w:lang w:val="uk-UA"/>
        </w:rPr>
        <w:t>Приспів пісні, котрий повторюється після кожних двох строф, вказує на те, що всі учасники великодньої гри, міняються місцями:</w:t>
      </w:r>
    </w:p>
    <w:p w:rsidR="00E45962" w:rsidRPr="00A90C51" w:rsidRDefault="00E45962" w:rsidP="006D23D0">
      <w:pPr>
        <w:spacing w:after="0" w:line="240" w:lineRule="auto"/>
        <w:ind w:firstLine="2268"/>
        <w:jc w:val="both"/>
        <w:rPr>
          <w:rFonts w:ascii="Times New Roman" w:hAnsi="Times New Roman"/>
          <w:sz w:val="24"/>
          <w:szCs w:val="24"/>
          <w:lang w:val="uk-UA"/>
        </w:rPr>
      </w:pPr>
      <w:r w:rsidRPr="00A90C51">
        <w:rPr>
          <w:rFonts w:ascii="Times New Roman" w:hAnsi="Times New Roman"/>
          <w:sz w:val="24"/>
          <w:szCs w:val="24"/>
          <w:lang w:val="uk-UA"/>
        </w:rPr>
        <w:t>Огірочки-пупіночки,</w:t>
      </w:r>
    </w:p>
    <w:p w:rsidR="00E45962" w:rsidRPr="00A90C51" w:rsidRDefault="00E45962" w:rsidP="006D23D0">
      <w:pPr>
        <w:spacing w:after="0" w:line="240" w:lineRule="auto"/>
        <w:ind w:firstLine="2268"/>
        <w:jc w:val="both"/>
        <w:rPr>
          <w:rFonts w:ascii="Times New Roman" w:hAnsi="Times New Roman"/>
          <w:sz w:val="24"/>
          <w:szCs w:val="24"/>
          <w:lang w:val="uk-UA"/>
        </w:rPr>
      </w:pPr>
      <w:r w:rsidRPr="00A90C51">
        <w:rPr>
          <w:rFonts w:ascii="Times New Roman" w:hAnsi="Times New Roman"/>
          <w:sz w:val="24"/>
          <w:szCs w:val="24"/>
          <w:lang w:val="uk-UA"/>
        </w:rPr>
        <w:t>Сію з вас розсаду,</w:t>
      </w:r>
    </w:p>
    <w:p w:rsidR="00E45962" w:rsidRPr="00A90C51" w:rsidRDefault="00E45962" w:rsidP="006D23D0">
      <w:pPr>
        <w:spacing w:after="0" w:line="240" w:lineRule="auto"/>
        <w:ind w:firstLine="2268"/>
        <w:jc w:val="both"/>
        <w:rPr>
          <w:rFonts w:ascii="Times New Roman" w:hAnsi="Times New Roman"/>
          <w:sz w:val="24"/>
          <w:szCs w:val="24"/>
          <w:lang w:val="uk-UA"/>
        </w:rPr>
      </w:pPr>
      <w:r w:rsidRPr="00A90C51">
        <w:rPr>
          <w:rFonts w:ascii="Times New Roman" w:hAnsi="Times New Roman"/>
          <w:sz w:val="24"/>
          <w:szCs w:val="24"/>
          <w:lang w:val="uk-UA"/>
        </w:rPr>
        <w:t>Котрі були іспереду,</w:t>
      </w:r>
    </w:p>
    <w:p w:rsidR="00E45962" w:rsidRPr="00A90C51" w:rsidRDefault="00E45962" w:rsidP="006D23D0">
      <w:pPr>
        <w:spacing w:after="0" w:line="240" w:lineRule="auto"/>
        <w:ind w:firstLine="2268"/>
        <w:jc w:val="both"/>
        <w:rPr>
          <w:rFonts w:ascii="Times New Roman" w:hAnsi="Times New Roman"/>
          <w:sz w:val="24"/>
          <w:szCs w:val="24"/>
          <w:lang w:val="uk-UA"/>
        </w:rPr>
      </w:pPr>
      <w:r w:rsidRPr="00A90C51">
        <w:rPr>
          <w:rFonts w:ascii="Times New Roman" w:hAnsi="Times New Roman"/>
          <w:sz w:val="24"/>
          <w:szCs w:val="24"/>
          <w:lang w:val="uk-UA"/>
        </w:rPr>
        <w:t>То тепер іззаду.</w:t>
      </w:r>
    </w:p>
    <w:p w:rsidR="00E45962" w:rsidRPr="00A90C51" w:rsidRDefault="00E45962" w:rsidP="00E45962">
      <w:pPr>
        <w:spacing w:after="0" w:line="240" w:lineRule="auto"/>
        <w:ind w:firstLine="709"/>
        <w:jc w:val="both"/>
        <w:rPr>
          <w:rFonts w:ascii="Times New Roman" w:hAnsi="Times New Roman"/>
          <w:sz w:val="24"/>
          <w:szCs w:val="24"/>
          <w:lang w:val="uk-UA"/>
        </w:rPr>
      </w:pPr>
      <w:r w:rsidRPr="00A90C51">
        <w:rPr>
          <w:rFonts w:ascii="Times New Roman" w:hAnsi="Times New Roman"/>
          <w:sz w:val="24"/>
          <w:szCs w:val="24"/>
          <w:lang w:val="uk-UA"/>
        </w:rPr>
        <w:t>Пісня дівчат закінчується паралелізмом:</w:t>
      </w:r>
    </w:p>
    <w:p w:rsidR="00E45962" w:rsidRPr="00A90C51" w:rsidRDefault="00E45962" w:rsidP="006D23D0">
      <w:pPr>
        <w:spacing w:after="0" w:line="240" w:lineRule="auto"/>
        <w:ind w:firstLine="2268"/>
        <w:jc w:val="both"/>
        <w:rPr>
          <w:rFonts w:ascii="Times New Roman" w:hAnsi="Times New Roman"/>
          <w:sz w:val="24"/>
          <w:szCs w:val="24"/>
          <w:lang w:val="uk-UA"/>
        </w:rPr>
      </w:pPr>
      <w:r w:rsidRPr="00A90C51">
        <w:rPr>
          <w:rFonts w:ascii="Times New Roman" w:hAnsi="Times New Roman"/>
          <w:sz w:val="24"/>
          <w:szCs w:val="24"/>
          <w:lang w:val="uk-UA"/>
        </w:rPr>
        <w:t>Огірочки-пупіночки,</w:t>
      </w:r>
    </w:p>
    <w:p w:rsidR="00E45962" w:rsidRPr="00A90C51" w:rsidRDefault="00E45962" w:rsidP="006D23D0">
      <w:pPr>
        <w:spacing w:after="0" w:line="240" w:lineRule="auto"/>
        <w:ind w:firstLine="2268"/>
        <w:jc w:val="both"/>
        <w:rPr>
          <w:rFonts w:ascii="Times New Roman" w:hAnsi="Times New Roman"/>
          <w:sz w:val="24"/>
          <w:szCs w:val="24"/>
          <w:lang w:val="uk-UA"/>
        </w:rPr>
      </w:pPr>
      <w:r w:rsidRPr="00A90C51">
        <w:rPr>
          <w:rFonts w:ascii="Times New Roman" w:hAnsi="Times New Roman"/>
          <w:sz w:val="24"/>
          <w:szCs w:val="24"/>
          <w:lang w:val="uk-UA"/>
        </w:rPr>
        <w:t>Завивайте ви си,</w:t>
      </w:r>
    </w:p>
    <w:p w:rsidR="00E45962" w:rsidRPr="00A90C51" w:rsidRDefault="00E45962" w:rsidP="006D23D0">
      <w:pPr>
        <w:spacing w:after="0" w:line="240" w:lineRule="auto"/>
        <w:ind w:firstLine="2268"/>
        <w:jc w:val="both"/>
        <w:rPr>
          <w:rFonts w:ascii="Times New Roman" w:hAnsi="Times New Roman"/>
          <w:sz w:val="24"/>
          <w:szCs w:val="24"/>
          <w:lang w:val="uk-UA"/>
        </w:rPr>
      </w:pPr>
      <w:r w:rsidRPr="00A90C51">
        <w:rPr>
          <w:rFonts w:ascii="Times New Roman" w:hAnsi="Times New Roman"/>
          <w:sz w:val="24"/>
          <w:szCs w:val="24"/>
          <w:lang w:val="uk-UA"/>
        </w:rPr>
        <w:t>Дівчитонька молоденькі,</w:t>
      </w:r>
    </w:p>
    <w:p w:rsidR="00E45962" w:rsidRPr="00A90C51" w:rsidRDefault="00E45962" w:rsidP="006D23D0">
      <w:pPr>
        <w:spacing w:after="0" w:line="240" w:lineRule="auto"/>
        <w:ind w:firstLine="2268"/>
        <w:jc w:val="both"/>
        <w:rPr>
          <w:rFonts w:ascii="Times New Roman" w:hAnsi="Times New Roman"/>
          <w:sz w:val="24"/>
          <w:szCs w:val="24"/>
          <w:lang w:val="uk-UA"/>
        </w:rPr>
      </w:pPr>
      <w:r w:rsidRPr="00A90C51">
        <w:rPr>
          <w:rFonts w:ascii="Times New Roman" w:hAnsi="Times New Roman"/>
          <w:sz w:val="24"/>
          <w:szCs w:val="24"/>
          <w:lang w:val="uk-UA"/>
        </w:rPr>
        <w:t>Віддавайте ви си.</w:t>
      </w:r>
    </w:p>
    <w:p w:rsidR="00E45962" w:rsidRPr="00A90C51" w:rsidRDefault="00E45962" w:rsidP="00E45962">
      <w:pPr>
        <w:spacing w:after="0" w:line="240" w:lineRule="auto"/>
        <w:ind w:firstLine="709"/>
        <w:jc w:val="both"/>
        <w:rPr>
          <w:rFonts w:ascii="Times New Roman" w:hAnsi="Times New Roman"/>
          <w:sz w:val="24"/>
          <w:szCs w:val="24"/>
          <w:lang w:val="uk-UA"/>
        </w:rPr>
      </w:pPr>
      <w:r w:rsidRPr="00A90C51">
        <w:rPr>
          <w:rFonts w:ascii="Times New Roman" w:hAnsi="Times New Roman"/>
          <w:sz w:val="24"/>
          <w:szCs w:val="24"/>
          <w:lang w:val="uk-UA"/>
        </w:rPr>
        <w:t>Після цього виходять хлопці. Дівчата дарують їм писанки, вишиті або мереживні хустини.</w:t>
      </w:r>
    </w:p>
    <w:p w:rsidR="00E45962" w:rsidRPr="00A90C51" w:rsidRDefault="00E45962" w:rsidP="00E45962">
      <w:pPr>
        <w:spacing w:after="0" w:line="240" w:lineRule="auto"/>
        <w:ind w:firstLine="709"/>
        <w:jc w:val="both"/>
        <w:rPr>
          <w:rFonts w:ascii="Times New Roman" w:hAnsi="Times New Roman"/>
          <w:sz w:val="24"/>
          <w:szCs w:val="24"/>
          <w:lang w:val="uk-UA"/>
        </w:rPr>
      </w:pPr>
      <w:r w:rsidRPr="00A90C51">
        <w:rPr>
          <w:rFonts w:ascii="Times New Roman" w:hAnsi="Times New Roman"/>
          <w:sz w:val="24"/>
          <w:szCs w:val="24"/>
          <w:lang w:val="uk-UA"/>
        </w:rPr>
        <w:t>Від цієї ж респондент</w:t>
      </w:r>
      <w:r w:rsidR="003919FB">
        <w:rPr>
          <w:rFonts w:ascii="Times New Roman" w:hAnsi="Times New Roman"/>
          <w:sz w:val="24"/>
          <w:szCs w:val="24"/>
          <w:lang w:val="uk-UA"/>
        </w:rPr>
        <w:t>к</w:t>
      </w:r>
      <w:r w:rsidRPr="00A90C51">
        <w:rPr>
          <w:rFonts w:ascii="Times New Roman" w:hAnsi="Times New Roman"/>
          <w:sz w:val="24"/>
          <w:szCs w:val="24"/>
          <w:lang w:val="uk-UA"/>
        </w:rPr>
        <w:t xml:space="preserve">и нами записана пісня </w:t>
      </w:r>
      <w:r w:rsidR="00310CBA">
        <w:rPr>
          <w:rFonts w:ascii="Times New Roman" w:hAnsi="Times New Roman"/>
          <w:sz w:val="24"/>
          <w:szCs w:val="24"/>
          <w:lang w:val="uk-UA"/>
        </w:rPr>
        <w:t>«</w:t>
      </w:r>
      <w:r w:rsidRPr="00A90C51">
        <w:rPr>
          <w:rFonts w:ascii="Times New Roman" w:hAnsi="Times New Roman"/>
          <w:sz w:val="24"/>
          <w:szCs w:val="24"/>
          <w:lang w:val="uk-UA"/>
        </w:rPr>
        <w:t>Ой</w:t>
      </w:r>
      <w:r w:rsidR="00A90C51">
        <w:rPr>
          <w:rFonts w:ascii="Times New Roman" w:hAnsi="Times New Roman"/>
          <w:sz w:val="24"/>
          <w:szCs w:val="24"/>
          <w:lang w:val="uk-UA"/>
        </w:rPr>
        <w:t>,</w:t>
      </w:r>
      <w:r w:rsidRPr="00A90C51">
        <w:rPr>
          <w:rFonts w:ascii="Times New Roman" w:hAnsi="Times New Roman"/>
          <w:sz w:val="24"/>
          <w:szCs w:val="24"/>
          <w:lang w:val="uk-UA"/>
        </w:rPr>
        <w:t xml:space="preserve"> зацвіла Черемшина</w:t>
      </w:r>
      <w:r w:rsidR="00310CBA">
        <w:rPr>
          <w:rFonts w:ascii="Times New Roman" w:hAnsi="Times New Roman"/>
          <w:sz w:val="24"/>
          <w:szCs w:val="24"/>
          <w:lang w:val="uk-UA"/>
        </w:rPr>
        <w:t>»</w:t>
      </w:r>
    </w:p>
    <w:p w:rsidR="009709B5" w:rsidRPr="009709B5" w:rsidRDefault="009709B5" w:rsidP="009709B5">
      <w:pPr>
        <w:spacing w:after="0" w:line="240" w:lineRule="auto"/>
        <w:ind w:firstLine="709"/>
        <w:jc w:val="both"/>
        <w:rPr>
          <w:rFonts w:ascii="Times New Roman" w:hAnsi="Times New Roman"/>
          <w:sz w:val="24"/>
          <w:szCs w:val="24"/>
          <w:lang w:val="uk-UA"/>
        </w:rPr>
      </w:pPr>
      <w:r w:rsidRPr="009709B5">
        <w:rPr>
          <w:rFonts w:ascii="Times New Roman" w:hAnsi="Times New Roman"/>
          <w:sz w:val="24"/>
          <w:szCs w:val="24"/>
          <w:lang w:val="uk-UA"/>
        </w:rPr>
        <w:t>Добра збереженість великодніх обрядів та звичаїв на Путильщині засвідчує їх непересічну роль у віруваннях горян , а зібрані нами матеріали польових досліджень дають змогу оцінити їхню своєрідність та сучасний стан, а також дослідити ставлення респондентів до традиційної весняної обрядовость.</w:t>
      </w:r>
    </w:p>
    <w:p w:rsidR="009709B5" w:rsidRPr="009709B5" w:rsidRDefault="009709B5" w:rsidP="009709B5">
      <w:pPr>
        <w:spacing w:after="0" w:line="240" w:lineRule="auto"/>
        <w:ind w:firstLine="709"/>
        <w:jc w:val="both"/>
        <w:rPr>
          <w:rFonts w:ascii="Times New Roman" w:hAnsi="Times New Roman"/>
          <w:sz w:val="24"/>
          <w:szCs w:val="24"/>
          <w:lang w:val="uk-UA"/>
        </w:rPr>
      </w:pPr>
      <w:r w:rsidRPr="009709B5">
        <w:rPr>
          <w:rFonts w:ascii="Times New Roman" w:hAnsi="Times New Roman"/>
          <w:sz w:val="24"/>
          <w:szCs w:val="24"/>
          <w:lang w:val="uk-UA"/>
        </w:rPr>
        <w:t>Характерно, що звичаї гуцулів пов’язані перед усім з традиційним світоглядом, який склався протягом багатьох століть і зберіг чимало ознак дохристиянських вірувань.</w:t>
      </w:r>
    </w:p>
    <w:p w:rsidR="009709B5" w:rsidRPr="009709B5" w:rsidRDefault="009709B5" w:rsidP="009709B5">
      <w:pPr>
        <w:spacing w:after="0" w:line="240" w:lineRule="auto"/>
        <w:ind w:firstLine="709"/>
        <w:jc w:val="both"/>
        <w:rPr>
          <w:rFonts w:ascii="Times New Roman" w:hAnsi="Times New Roman"/>
          <w:sz w:val="24"/>
          <w:szCs w:val="24"/>
          <w:lang w:val="uk-UA"/>
        </w:rPr>
      </w:pPr>
      <w:r w:rsidRPr="009709B5">
        <w:rPr>
          <w:rFonts w:ascii="Times New Roman" w:hAnsi="Times New Roman"/>
          <w:sz w:val="24"/>
          <w:szCs w:val="24"/>
          <w:lang w:val="uk-UA"/>
        </w:rPr>
        <w:t>Традиційні обряди, звичаї є тим золотим ланцюгом, що об’єднує цілі покоління, творить стовбур нашого родоводу та зміцнює відносини між членами родини, бо, забуваючи про них, ми стаємо безбатченками, людьми без роду-племені, без духовної культури.</w:t>
      </w:r>
    </w:p>
    <w:p w:rsidR="009709B5" w:rsidRPr="009709B5" w:rsidRDefault="009709B5" w:rsidP="009709B5">
      <w:pPr>
        <w:spacing w:after="0" w:line="240" w:lineRule="auto"/>
        <w:ind w:firstLine="709"/>
        <w:jc w:val="both"/>
        <w:rPr>
          <w:rFonts w:ascii="Times New Roman" w:hAnsi="Times New Roman"/>
          <w:sz w:val="24"/>
          <w:szCs w:val="24"/>
          <w:lang w:val="uk-UA"/>
        </w:rPr>
      </w:pPr>
      <w:r w:rsidRPr="009709B5">
        <w:rPr>
          <w:rFonts w:ascii="Times New Roman" w:hAnsi="Times New Roman"/>
          <w:sz w:val="24"/>
          <w:szCs w:val="24"/>
          <w:lang w:val="uk-UA"/>
        </w:rPr>
        <w:t>Відрадно, що на Гуцульщині люди дотримуються постів, особливо Великоднього, щиро моляться Богу, дотримуються всіх обрядів, звичаїв, в тому числі і весняного циклу.</w:t>
      </w:r>
    </w:p>
    <w:p w:rsidR="009709B5" w:rsidRPr="009709B5" w:rsidRDefault="009709B5" w:rsidP="009709B5">
      <w:pPr>
        <w:spacing w:after="0" w:line="240" w:lineRule="auto"/>
        <w:ind w:firstLine="709"/>
        <w:jc w:val="both"/>
        <w:rPr>
          <w:rFonts w:ascii="Times New Roman" w:hAnsi="Times New Roman"/>
          <w:sz w:val="24"/>
          <w:szCs w:val="24"/>
          <w:lang w:val="uk-UA"/>
        </w:rPr>
      </w:pPr>
      <w:r w:rsidRPr="009709B5">
        <w:rPr>
          <w:rFonts w:ascii="Times New Roman" w:hAnsi="Times New Roman"/>
          <w:sz w:val="24"/>
          <w:szCs w:val="24"/>
          <w:lang w:val="uk-UA"/>
        </w:rPr>
        <w:t>Необхідно також відзначити, що якщо колядки і щедрівки широко побутують в усій Гуцульщині, то великодні пісні й ігри майже втрачені, збереглися лише в окремих селах. Саме тому ми прагнули їх записати, систематизувати, щоб вони не втратились.</w:t>
      </w:r>
    </w:p>
    <w:p w:rsidR="003C1770" w:rsidRDefault="009709B5" w:rsidP="009709B5">
      <w:pPr>
        <w:spacing w:after="0" w:line="240" w:lineRule="auto"/>
        <w:ind w:firstLine="709"/>
        <w:jc w:val="both"/>
        <w:rPr>
          <w:rFonts w:ascii="Times New Roman" w:hAnsi="Times New Roman"/>
          <w:sz w:val="24"/>
          <w:szCs w:val="24"/>
          <w:lang w:val="uk-UA"/>
        </w:rPr>
      </w:pPr>
      <w:r w:rsidRPr="009709B5">
        <w:rPr>
          <w:rFonts w:ascii="Times New Roman" w:hAnsi="Times New Roman"/>
          <w:sz w:val="24"/>
          <w:szCs w:val="24"/>
          <w:lang w:val="uk-UA"/>
        </w:rPr>
        <w:t>Переконані: щоб бути справжнім патріотом, треба любити рідну землю, народ, його обряди, звичаї, традиції. А любити те, чого не знаєш, – неможливо. Отже, ми повинні вивчати, записувати, зберігати їх.</w:t>
      </w:r>
    </w:p>
    <w:p w:rsidR="003C1770" w:rsidRDefault="003C1770">
      <w:pPr>
        <w:rPr>
          <w:rFonts w:ascii="Times New Roman" w:hAnsi="Times New Roman"/>
          <w:sz w:val="24"/>
          <w:szCs w:val="24"/>
          <w:lang w:val="uk-UA"/>
        </w:rPr>
      </w:pPr>
      <w:r>
        <w:rPr>
          <w:rFonts w:ascii="Times New Roman" w:hAnsi="Times New Roman"/>
          <w:sz w:val="24"/>
          <w:szCs w:val="24"/>
          <w:lang w:val="uk-UA"/>
        </w:rPr>
        <w:br w:type="page"/>
      </w:r>
    </w:p>
    <w:p w:rsidR="00D445D2" w:rsidRPr="00D445D2" w:rsidRDefault="00D445D2" w:rsidP="00D445D2">
      <w:pPr>
        <w:spacing w:after="0" w:line="240" w:lineRule="auto"/>
        <w:ind w:firstLine="709"/>
        <w:jc w:val="center"/>
        <w:rPr>
          <w:rFonts w:ascii="Times New Roman" w:hAnsi="Times New Roman"/>
          <w:b/>
          <w:bCs/>
          <w:sz w:val="24"/>
          <w:szCs w:val="24"/>
          <w:lang w:val="uk-UA"/>
        </w:rPr>
      </w:pPr>
      <w:r w:rsidRPr="00D445D2">
        <w:rPr>
          <w:rFonts w:ascii="Times New Roman" w:hAnsi="Times New Roman"/>
          <w:b/>
          <w:bCs/>
          <w:sz w:val="24"/>
          <w:szCs w:val="24"/>
          <w:lang w:val="uk-UA"/>
        </w:rPr>
        <w:lastRenderedPageBreak/>
        <w:t>СТАНОВЛЕННЯ, РОЗВИТОК І ДІЯЛЬНІСТЬ</w:t>
      </w:r>
    </w:p>
    <w:p w:rsidR="00D445D2" w:rsidRPr="00D445D2" w:rsidRDefault="00D445D2" w:rsidP="00D445D2">
      <w:pPr>
        <w:spacing w:after="0" w:line="240" w:lineRule="auto"/>
        <w:ind w:firstLine="709"/>
        <w:jc w:val="center"/>
        <w:rPr>
          <w:rFonts w:ascii="Times New Roman" w:hAnsi="Times New Roman"/>
          <w:b/>
          <w:bCs/>
          <w:sz w:val="24"/>
          <w:szCs w:val="24"/>
          <w:lang w:val="uk-UA"/>
        </w:rPr>
      </w:pPr>
      <w:r w:rsidRPr="00D445D2">
        <w:rPr>
          <w:rFonts w:ascii="Times New Roman" w:hAnsi="Times New Roman"/>
          <w:b/>
          <w:bCs/>
          <w:sz w:val="24"/>
          <w:szCs w:val="24"/>
          <w:lang w:val="uk-UA"/>
        </w:rPr>
        <w:t>НАРОДНОГО АМАТОРСЬКОГО ХОРОВОГО</w:t>
      </w:r>
      <w:r w:rsidR="00DC6F9B">
        <w:rPr>
          <w:rFonts w:ascii="Times New Roman" w:hAnsi="Times New Roman"/>
          <w:b/>
          <w:bCs/>
          <w:sz w:val="24"/>
          <w:szCs w:val="24"/>
          <w:lang w:val="uk-UA"/>
        </w:rPr>
        <w:t xml:space="preserve"> </w:t>
      </w:r>
      <w:r w:rsidRPr="00D445D2">
        <w:rPr>
          <w:rFonts w:ascii="Times New Roman" w:hAnsi="Times New Roman"/>
          <w:b/>
          <w:bCs/>
          <w:sz w:val="24"/>
          <w:szCs w:val="24"/>
          <w:lang w:val="uk-UA"/>
        </w:rPr>
        <w:t>КОЛЕКТИВУ</w:t>
      </w:r>
    </w:p>
    <w:p w:rsidR="00D445D2" w:rsidRPr="00D445D2" w:rsidRDefault="00D445D2" w:rsidP="00D445D2">
      <w:pPr>
        <w:spacing w:after="0" w:line="240" w:lineRule="auto"/>
        <w:ind w:firstLine="709"/>
        <w:jc w:val="center"/>
        <w:rPr>
          <w:rFonts w:ascii="Times New Roman" w:hAnsi="Times New Roman"/>
          <w:b/>
          <w:bCs/>
          <w:sz w:val="24"/>
          <w:szCs w:val="24"/>
          <w:lang w:val="uk-UA"/>
        </w:rPr>
      </w:pPr>
      <w:r w:rsidRPr="00D445D2">
        <w:rPr>
          <w:rFonts w:ascii="Times New Roman" w:hAnsi="Times New Roman"/>
          <w:b/>
          <w:bCs/>
          <w:sz w:val="24"/>
          <w:szCs w:val="24"/>
          <w:lang w:val="uk-UA"/>
        </w:rPr>
        <w:t xml:space="preserve"> </w:t>
      </w:r>
      <w:r w:rsidR="00310CBA">
        <w:rPr>
          <w:rFonts w:ascii="Times New Roman" w:hAnsi="Times New Roman"/>
          <w:b/>
          <w:bCs/>
          <w:sz w:val="24"/>
          <w:szCs w:val="24"/>
          <w:lang w:val="uk-UA"/>
        </w:rPr>
        <w:t>«</w:t>
      </w:r>
      <w:r w:rsidRPr="00D445D2">
        <w:rPr>
          <w:rFonts w:ascii="Times New Roman" w:hAnsi="Times New Roman"/>
          <w:b/>
          <w:bCs/>
          <w:sz w:val="24"/>
          <w:szCs w:val="24"/>
          <w:lang w:val="uk-UA"/>
        </w:rPr>
        <w:t>ЛЮБИСТОК</w:t>
      </w:r>
      <w:r w:rsidR="00310CBA">
        <w:rPr>
          <w:rFonts w:ascii="Times New Roman" w:hAnsi="Times New Roman"/>
          <w:b/>
          <w:bCs/>
          <w:sz w:val="24"/>
          <w:szCs w:val="24"/>
          <w:lang w:val="uk-UA"/>
        </w:rPr>
        <w:t>»</w:t>
      </w:r>
      <w:r w:rsidRPr="00D445D2">
        <w:rPr>
          <w:rFonts w:ascii="Times New Roman" w:hAnsi="Times New Roman"/>
          <w:b/>
          <w:bCs/>
          <w:sz w:val="24"/>
          <w:szCs w:val="24"/>
          <w:lang w:val="uk-UA"/>
        </w:rPr>
        <w:t xml:space="preserve"> СЕЛА КОБОЛЧИН</w:t>
      </w:r>
    </w:p>
    <w:p w:rsidR="00D445D2" w:rsidRPr="00D445D2" w:rsidRDefault="00D445D2" w:rsidP="00D445D2">
      <w:pPr>
        <w:spacing w:after="0" w:line="240" w:lineRule="auto"/>
        <w:ind w:firstLine="709"/>
        <w:jc w:val="center"/>
        <w:rPr>
          <w:rFonts w:ascii="Times New Roman" w:hAnsi="Times New Roman"/>
          <w:b/>
          <w:bCs/>
          <w:sz w:val="24"/>
          <w:szCs w:val="24"/>
          <w:lang w:val="uk-UA"/>
        </w:rPr>
      </w:pPr>
      <w:r w:rsidRPr="00D445D2">
        <w:rPr>
          <w:rFonts w:ascii="Times New Roman" w:hAnsi="Times New Roman"/>
          <w:b/>
          <w:bCs/>
          <w:sz w:val="24"/>
          <w:szCs w:val="24"/>
          <w:lang w:val="uk-UA"/>
        </w:rPr>
        <w:t>СОКИРЯНСЬКОГО РАЙОНУ ЧЕРНІВЕЦЬКОЇ ОБЛАСТІ</w:t>
      </w:r>
    </w:p>
    <w:p w:rsidR="00D445D2" w:rsidRPr="00DC6F9B" w:rsidRDefault="00D445D2" w:rsidP="00D445D2">
      <w:pPr>
        <w:spacing w:after="0" w:line="240" w:lineRule="auto"/>
        <w:ind w:firstLine="709"/>
        <w:rPr>
          <w:rFonts w:ascii="Times New Roman" w:hAnsi="Times New Roman"/>
          <w:sz w:val="24"/>
          <w:szCs w:val="24"/>
          <w:lang w:val="uk-UA"/>
        </w:rPr>
      </w:pPr>
    </w:p>
    <w:p w:rsidR="00D445D2" w:rsidRPr="00DC6F9B" w:rsidRDefault="00CF163A" w:rsidP="00D445D2">
      <w:pPr>
        <w:spacing w:after="0" w:line="240" w:lineRule="auto"/>
        <w:ind w:firstLine="4253"/>
        <w:rPr>
          <w:rFonts w:ascii="Times New Roman" w:hAnsi="Times New Roman"/>
          <w:b/>
          <w:sz w:val="24"/>
          <w:szCs w:val="24"/>
          <w:lang w:val="uk-UA"/>
        </w:rPr>
      </w:pPr>
      <w:r w:rsidRPr="00DC6F9B">
        <w:rPr>
          <w:rFonts w:ascii="Times New Roman" w:hAnsi="Times New Roman"/>
          <w:noProof/>
          <w:sz w:val="24"/>
          <w:szCs w:val="24"/>
          <w:lang w:val="uk-UA" w:eastAsia="uk-UA"/>
        </w:rPr>
        <w:drawing>
          <wp:anchor distT="0" distB="0" distL="114300" distR="114300" simplePos="0" relativeHeight="251668480" behindDoc="0" locked="0" layoutInCell="1" allowOverlap="1" wp14:anchorId="199BF5E5" wp14:editId="0F351D7F">
            <wp:simplePos x="0" y="0"/>
            <wp:positionH relativeFrom="column">
              <wp:posOffset>686634</wp:posOffset>
            </wp:positionH>
            <wp:positionV relativeFrom="paragraph">
              <wp:posOffset>38178</wp:posOffset>
            </wp:positionV>
            <wp:extent cx="1476260" cy="1729648"/>
            <wp:effectExtent l="0" t="0" r="0" b="4445"/>
            <wp:wrapNone/>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8">
                      <a:extLst>
                        <a:ext uri="{28A0092B-C50C-407E-A947-70E740481C1C}">
                          <a14:useLocalDpi xmlns:a14="http://schemas.microsoft.com/office/drawing/2010/main" val="0"/>
                        </a:ext>
                      </a:extLst>
                    </a:blip>
                    <a:srcRect l="7687" t="3981" r="16087" b="24077"/>
                    <a:stretch/>
                  </pic:blipFill>
                  <pic:spPr bwMode="auto">
                    <a:xfrm flipH="1">
                      <a:off x="0" y="0"/>
                      <a:ext cx="1476260" cy="172964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445D2" w:rsidRPr="00DC6F9B">
        <w:rPr>
          <w:rFonts w:ascii="Times New Roman" w:hAnsi="Times New Roman"/>
          <w:b/>
          <w:sz w:val="24"/>
          <w:szCs w:val="24"/>
          <w:lang w:val="uk-UA"/>
        </w:rPr>
        <w:t xml:space="preserve">Роботу виконала: </w:t>
      </w:r>
    </w:p>
    <w:p w:rsidR="00D445D2" w:rsidRPr="00DC6F9B" w:rsidRDefault="00D445D2" w:rsidP="00D445D2">
      <w:pPr>
        <w:spacing w:after="0" w:line="240" w:lineRule="auto"/>
        <w:ind w:firstLine="4253"/>
        <w:rPr>
          <w:rFonts w:ascii="Times New Roman" w:hAnsi="Times New Roman"/>
          <w:sz w:val="24"/>
          <w:szCs w:val="24"/>
          <w:lang w:val="uk-UA"/>
        </w:rPr>
      </w:pPr>
      <w:r w:rsidRPr="00DC6F9B">
        <w:rPr>
          <w:rFonts w:ascii="Times New Roman" w:hAnsi="Times New Roman"/>
          <w:sz w:val="24"/>
          <w:szCs w:val="24"/>
          <w:lang w:val="uk-UA"/>
        </w:rPr>
        <w:t>Мазур Тамара,</w:t>
      </w:r>
    </w:p>
    <w:p w:rsidR="00D445D2" w:rsidRPr="00DC6F9B" w:rsidRDefault="00D445D2" w:rsidP="00D445D2">
      <w:pPr>
        <w:spacing w:after="0" w:line="240" w:lineRule="auto"/>
        <w:ind w:firstLine="4253"/>
        <w:rPr>
          <w:rFonts w:ascii="Times New Roman" w:hAnsi="Times New Roman"/>
          <w:sz w:val="24"/>
          <w:szCs w:val="24"/>
          <w:lang w:val="uk-UA"/>
        </w:rPr>
      </w:pPr>
      <w:r w:rsidRPr="00DC6F9B">
        <w:rPr>
          <w:rFonts w:ascii="Times New Roman" w:hAnsi="Times New Roman"/>
          <w:sz w:val="24"/>
          <w:szCs w:val="24"/>
          <w:lang w:val="uk-UA"/>
        </w:rPr>
        <w:t>учениця 11 класу</w:t>
      </w:r>
    </w:p>
    <w:p w:rsidR="00D445D2" w:rsidRPr="00DC6F9B" w:rsidRDefault="00D445D2" w:rsidP="00D445D2">
      <w:pPr>
        <w:spacing w:after="0" w:line="240" w:lineRule="auto"/>
        <w:ind w:firstLine="4253"/>
        <w:rPr>
          <w:rFonts w:ascii="Times New Roman" w:hAnsi="Times New Roman"/>
          <w:sz w:val="24"/>
          <w:szCs w:val="24"/>
          <w:lang w:val="uk-UA"/>
        </w:rPr>
      </w:pPr>
      <w:r w:rsidRPr="00DC6F9B">
        <w:rPr>
          <w:rFonts w:ascii="Times New Roman" w:hAnsi="Times New Roman"/>
          <w:sz w:val="24"/>
          <w:szCs w:val="24"/>
          <w:lang w:val="uk-UA"/>
        </w:rPr>
        <w:t xml:space="preserve">Коболчинської ЗОШ І-ІІІ ступенів </w:t>
      </w:r>
    </w:p>
    <w:p w:rsidR="00D445D2" w:rsidRPr="00DC6F9B" w:rsidRDefault="00D445D2" w:rsidP="00D445D2">
      <w:pPr>
        <w:spacing w:after="0" w:line="240" w:lineRule="auto"/>
        <w:ind w:firstLine="4253"/>
        <w:rPr>
          <w:rFonts w:ascii="Times New Roman" w:hAnsi="Times New Roman"/>
          <w:sz w:val="24"/>
          <w:szCs w:val="24"/>
          <w:lang w:val="uk-UA"/>
        </w:rPr>
      </w:pPr>
      <w:r w:rsidRPr="00DC6F9B">
        <w:rPr>
          <w:rFonts w:ascii="Times New Roman" w:hAnsi="Times New Roman"/>
          <w:sz w:val="24"/>
          <w:szCs w:val="24"/>
          <w:lang w:val="uk-UA"/>
        </w:rPr>
        <w:t>Сокирянського району</w:t>
      </w:r>
    </w:p>
    <w:p w:rsidR="00D445D2" w:rsidRPr="00DC6F9B" w:rsidRDefault="00D445D2" w:rsidP="002B57E0">
      <w:pPr>
        <w:spacing w:after="0" w:line="240" w:lineRule="auto"/>
        <w:ind w:firstLine="4253"/>
        <w:rPr>
          <w:rFonts w:ascii="Times New Roman" w:hAnsi="Times New Roman"/>
          <w:sz w:val="24"/>
          <w:szCs w:val="24"/>
          <w:lang w:val="uk-UA"/>
        </w:rPr>
      </w:pPr>
    </w:p>
    <w:p w:rsidR="00D445D2" w:rsidRPr="00DC6F9B" w:rsidRDefault="00D445D2" w:rsidP="00D445D2">
      <w:pPr>
        <w:spacing w:after="0" w:line="240" w:lineRule="auto"/>
        <w:ind w:firstLine="4253"/>
        <w:rPr>
          <w:rFonts w:ascii="Times New Roman" w:hAnsi="Times New Roman"/>
          <w:b/>
          <w:sz w:val="24"/>
          <w:szCs w:val="24"/>
          <w:lang w:val="uk-UA"/>
        </w:rPr>
      </w:pPr>
      <w:r w:rsidRPr="00DC6F9B">
        <w:rPr>
          <w:rFonts w:ascii="Times New Roman" w:hAnsi="Times New Roman"/>
          <w:b/>
          <w:sz w:val="24"/>
          <w:szCs w:val="24"/>
          <w:lang w:val="uk-UA"/>
        </w:rPr>
        <w:t>Науковий керівник:</w:t>
      </w:r>
    </w:p>
    <w:p w:rsidR="00D445D2" w:rsidRPr="00DC6F9B" w:rsidRDefault="00D445D2" w:rsidP="00D445D2">
      <w:pPr>
        <w:spacing w:after="0" w:line="240" w:lineRule="auto"/>
        <w:ind w:firstLine="4253"/>
        <w:rPr>
          <w:rFonts w:ascii="Times New Roman" w:hAnsi="Times New Roman"/>
          <w:sz w:val="24"/>
          <w:szCs w:val="24"/>
          <w:lang w:val="uk-UA"/>
        </w:rPr>
      </w:pPr>
      <w:r w:rsidRPr="00DC6F9B">
        <w:rPr>
          <w:rFonts w:ascii="Times New Roman" w:hAnsi="Times New Roman"/>
          <w:sz w:val="24"/>
          <w:szCs w:val="24"/>
          <w:lang w:val="uk-UA"/>
        </w:rPr>
        <w:t>Костик В</w:t>
      </w:r>
      <w:r w:rsidR="002B57E0">
        <w:rPr>
          <w:rFonts w:ascii="Times New Roman" w:hAnsi="Times New Roman"/>
          <w:sz w:val="24"/>
          <w:szCs w:val="24"/>
          <w:lang w:val="uk-UA"/>
        </w:rPr>
        <w:t>.</w:t>
      </w:r>
      <w:r w:rsidRPr="00DC6F9B">
        <w:rPr>
          <w:rFonts w:ascii="Times New Roman" w:hAnsi="Times New Roman"/>
          <w:sz w:val="24"/>
          <w:szCs w:val="24"/>
          <w:lang w:val="uk-UA"/>
        </w:rPr>
        <w:t>В</w:t>
      </w:r>
      <w:r w:rsidR="002B57E0">
        <w:rPr>
          <w:rFonts w:ascii="Times New Roman" w:hAnsi="Times New Roman"/>
          <w:sz w:val="24"/>
          <w:szCs w:val="24"/>
          <w:lang w:val="uk-UA"/>
        </w:rPr>
        <w:t>.</w:t>
      </w:r>
      <w:r w:rsidRPr="00DC6F9B">
        <w:rPr>
          <w:rFonts w:ascii="Times New Roman" w:hAnsi="Times New Roman"/>
          <w:sz w:val="24"/>
          <w:szCs w:val="24"/>
          <w:lang w:val="uk-UA"/>
        </w:rPr>
        <w:t>,</w:t>
      </w:r>
    </w:p>
    <w:p w:rsidR="00D445D2" w:rsidRPr="00DC6F9B" w:rsidRDefault="00D445D2" w:rsidP="00D445D2">
      <w:pPr>
        <w:spacing w:after="0" w:line="240" w:lineRule="auto"/>
        <w:ind w:firstLine="4253"/>
        <w:rPr>
          <w:rFonts w:ascii="Times New Roman" w:hAnsi="Times New Roman"/>
          <w:sz w:val="24"/>
          <w:szCs w:val="24"/>
          <w:lang w:val="uk-UA"/>
        </w:rPr>
      </w:pPr>
      <w:r w:rsidRPr="00DC6F9B">
        <w:rPr>
          <w:rFonts w:ascii="Times New Roman" w:hAnsi="Times New Roman"/>
          <w:sz w:val="24"/>
          <w:szCs w:val="24"/>
          <w:lang w:val="uk-UA"/>
        </w:rPr>
        <w:t xml:space="preserve">доцент Чернівецького національного </w:t>
      </w:r>
    </w:p>
    <w:p w:rsidR="00D445D2" w:rsidRPr="00DC6F9B" w:rsidRDefault="00D445D2" w:rsidP="00D445D2">
      <w:pPr>
        <w:spacing w:after="0" w:line="240" w:lineRule="auto"/>
        <w:ind w:firstLine="4253"/>
        <w:rPr>
          <w:rFonts w:ascii="Times New Roman" w:hAnsi="Times New Roman"/>
          <w:sz w:val="24"/>
          <w:szCs w:val="24"/>
          <w:lang w:val="uk-UA"/>
        </w:rPr>
      </w:pPr>
      <w:r w:rsidRPr="00DC6F9B">
        <w:rPr>
          <w:rFonts w:ascii="Times New Roman" w:hAnsi="Times New Roman"/>
          <w:sz w:val="24"/>
          <w:szCs w:val="24"/>
          <w:lang w:val="uk-UA"/>
        </w:rPr>
        <w:t xml:space="preserve">університету імені Ю.Федьковича, </w:t>
      </w:r>
    </w:p>
    <w:p w:rsidR="00D445D2" w:rsidRPr="00DC6F9B" w:rsidRDefault="00D445D2" w:rsidP="00D445D2">
      <w:pPr>
        <w:spacing w:after="0" w:line="240" w:lineRule="auto"/>
        <w:ind w:firstLine="4253"/>
        <w:rPr>
          <w:rFonts w:ascii="Times New Roman" w:hAnsi="Times New Roman"/>
          <w:sz w:val="24"/>
          <w:szCs w:val="24"/>
          <w:lang w:val="uk-UA"/>
        </w:rPr>
      </w:pPr>
      <w:r w:rsidRPr="00DC6F9B">
        <w:rPr>
          <w:rFonts w:ascii="Times New Roman" w:hAnsi="Times New Roman"/>
          <w:sz w:val="24"/>
          <w:szCs w:val="24"/>
          <w:lang w:val="uk-UA"/>
        </w:rPr>
        <w:t xml:space="preserve">кандидат філологічних наук </w:t>
      </w:r>
    </w:p>
    <w:p w:rsidR="00D445D2" w:rsidRPr="00DC6F9B" w:rsidRDefault="00D445D2" w:rsidP="00D445D2">
      <w:pPr>
        <w:spacing w:after="0" w:line="240" w:lineRule="auto"/>
        <w:ind w:firstLine="4253"/>
        <w:jc w:val="both"/>
        <w:rPr>
          <w:rFonts w:ascii="Times New Roman" w:hAnsi="Times New Roman"/>
          <w:sz w:val="24"/>
          <w:szCs w:val="24"/>
          <w:lang w:val="uk-UA"/>
        </w:rPr>
      </w:pPr>
    </w:p>
    <w:p w:rsidR="00F71BCC" w:rsidRPr="003919FB" w:rsidRDefault="00F71BCC" w:rsidP="00F71BCC">
      <w:pPr>
        <w:spacing w:after="0" w:line="240" w:lineRule="auto"/>
        <w:ind w:firstLine="709"/>
        <w:jc w:val="both"/>
        <w:rPr>
          <w:rFonts w:ascii="Times New Roman" w:hAnsi="Times New Roman"/>
          <w:sz w:val="24"/>
          <w:szCs w:val="24"/>
          <w:lang w:val="uk-UA"/>
        </w:rPr>
      </w:pPr>
      <w:r w:rsidRPr="003919FB">
        <w:rPr>
          <w:rFonts w:ascii="Times New Roman" w:hAnsi="Times New Roman"/>
          <w:b/>
          <w:sz w:val="24"/>
          <w:szCs w:val="24"/>
          <w:lang w:val="uk-UA"/>
        </w:rPr>
        <w:t>Актуальність</w:t>
      </w:r>
      <w:r w:rsidRPr="003919FB">
        <w:rPr>
          <w:rFonts w:ascii="Times New Roman" w:hAnsi="Times New Roman"/>
          <w:sz w:val="24"/>
          <w:szCs w:val="24"/>
          <w:lang w:val="uk-UA"/>
        </w:rPr>
        <w:t xml:space="preserve"> теми. Народне хорове мистецтво України існує здавна. У багатьох селах існують аматорські колективи, сучасники яких не з примусу, а за покликом душі збираються аби засвідчити пам’ять поколінь, донести до нащадків багатотисячну культурну спадщину, котра допомогла українцям вижити і стати європейською нацією.</w:t>
      </w:r>
    </w:p>
    <w:p w:rsidR="00F71BCC" w:rsidRPr="003919FB" w:rsidRDefault="00F71BCC" w:rsidP="00F71BCC">
      <w:pPr>
        <w:spacing w:after="0" w:line="240" w:lineRule="auto"/>
        <w:ind w:firstLine="709"/>
        <w:jc w:val="both"/>
        <w:rPr>
          <w:rFonts w:ascii="Times New Roman" w:hAnsi="Times New Roman"/>
          <w:sz w:val="24"/>
          <w:szCs w:val="24"/>
          <w:lang w:val="uk-UA"/>
        </w:rPr>
      </w:pPr>
      <w:r w:rsidRPr="003919FB">
        <w:rPr>
          <w:rFonts w:ascii="Times New Roman" w:hAnsi="Times New Roman"/>
          <w:b/>
          <w:sz w:val="24"/>
          <w:szCs w:val="24"/>
          <w:lang w:val="uk-UA"/>
        </w:rPr>
        <w:t>Мета</w:t>
      </w:r>
      <w:r w:rsidRPr="003919FB">
        <w:rPr>
          <w:rFonts w:ascii="Times New Roman" w:hAnsi="Times New Roman"/>
          <w:sz w:val="24"/>
          <w:szCs w:val="24"/>
          <w:lang w:val="uk-UA"/>
        </w:rPr>
        <w:t xml:space="preserve"> і </w:t>
      </w:r>
      <w:r w:rsidRPr="003919FB">
        <w:rPr>
          <w:rFonts w:ascii="Times New Roman" w:hAnsi="Times New Roman"/>
          <w:b/>
          <w:sz w:val="24"/>
          <w:szCs w:val="24"/>
          <w:lang w:val="uk-UA"/>
        </w:rPr>
        <w:t>завдання</w:t>
      </w:r>
      <w:r w:rsidRPr="003919FB">
        <w:rPr>
          <w:rFonts w:ascii="Times New Roman" w:hAnsi="Times New Roman"/>
          <w:sz w:val="24"/>
          <w:szCs w:val="24"/>
          <w:lang w:val="uk-UA"/>
        </w:rPr>
        <w:t xml:space="preserve"> дослідження:</w:t>
      </w:r>
    </w:p>
    <w:p w:rsidR="00F71BCC" w:rsidRPr="003919FB" w:rsidRDefault="00F71BCC" w:rsidP="00743FCE">
      <w:pPr>
        <w:pStyle w:val="ae"/>
        <w:numPr>
          <w:ilvl w:val="1"/>
          <w:numId w:val="6"/>
        </w:numPr>
        <w:spacing w:after="0" w:line="240" w:lineRule="auto"/>
        <w:ind w:left="0" w:firstLine="709"/>
        <w:jc w:val="both"/>
        <w:rPr>
          <w:rFonts w:ascii="Times New Roman" w:hAnsi="Times New Roman"/>
          <w:sz w:val="24"/>
          <w:szCs w:val="24"/>
          <w:lang w:val="uk-UA"/>
        </w:rPr>
      </w:pPr>
      <w:r w:rsidRPr="003919FB">
        <w:rPr>
          <w:rFonts w:ascii="Times New Roman" w:hAnsi="Times New Roman"/>
          <w:sz w:val="24"/>
          <w:szCs w:val="24"/>
          <w:lang w:val="uk-UA"/>
        </w:rPr>
        <w:t>зібрати спогади натхненників та засновників колективу;</w:t>
      </w:r>
    </w:p>
    <w:p w:rsidR="00F71BCC" w:rsidRPr="003919FB" w:rsidRDefault="00F71BCC" w:rsidP="00743FCE">
      <w:pPr>
        <w:pStyle w:val="ae"/>
        <w:numPr>
          <w:ilvl w:val="1"/>
          <w:numId w:val="6"/>
        </w:numPr>
        <w:spacing w:after="0" w:line="240" w:lineRule="auto"/>
        <w:ind w:left="0" w:firstLine="709"/>
        <w:jc w:val="both"/>
        <w:rPr>
          <w:rFonts w:ascii="Times New Roman" w:hAnsi="Times New Roman"/>
          <w:sz w:val="24"/>
          <w:szCs w:val="24"/>
          <w:lang w:val="uk-UA"/>
        </w:rPr>
      </w:pPr>
      <w:r w:rsidRPr="003919FB">
        <w:rPr>
          <w:rFonts w:ascii="Times New Roman" w:hAnsi="Times New Roman"/>
          <w:sz w:val="24"/>
          <w:szCs w:val="24"/>
          <w:lang w:val="uk-UA"/>
        </w:rPr>
        <w:t>дослідити історію його становлення;</w:t>
      </w:r>
    </w:p>
    <w:p w:rsidR="00F71BCC" w:rsidRPr="003919FB" w:rsidRDefault="00F71BCC" w:rsidP="00743FCE">
      <w:pPr>
        <w:pStyle w:val="ae"/>
        <w:numPr>
          <w:ilvl w:val="1"/>
          <w:numId w:val="6"/>
        </w:numPr>
        <w:spacing w:after="0" w:line="240" w:lineRule="auto"/>
        <w:ind w:left="0" w:firstLine="709"/>
        <w:jc w:val="both"/>
        <w:rPr>
          <w:rFonts w:ascii="Times New Roman" w:hAnsi="Times New Roman"/>
          <w:sz w:val="24"/>
          <w:szCs w:val="24"/>
          <w:lang w:val="uk-UA"/>
        </w:rPr>
      </w:pPr>
      <w:r w:rsidRPr="003919FB">
        <w:rPr>
          <w:rFonts w:ascii="Times New Roman" w:hAnsi="Times New Roman"/>
          <w:sz w:val="24"/>
          <w:szCs w:val="24"/>
          <w:lang w:val="uk-UA"/>
        </w:rPr>
        <w:t>окреслити репертуар виконавців від перших</w:t>
      </w:r>
      <w:r w:rsidR="00DC6F9B" w:rsidRPr="003919FB">
        <w:rPr>
          <w:rFonts w:ascii="Times New Roman" w:hAnsi="Times New Roman"/>
          <w:sz w:val="24"/>
          <w:szCs w:val="24"/>
          <w:lang w:val="uk-UA"/>
        </w:rPr>
        <w:t xml:space="preserve"> </w:t>
      </w:r>
      <w:r w:rsidRPr="003919FB">
        <w:rPr>
          <w:rFonts w:ascii="Times New Roman" w:hAnsi="Times New Roman"/>
          <w:sz w:val="24"/>
          <w:szCs w:val="24"/>
          <w:lang w:val="uk-UA"/>
        </w:rPr>
        <w:t>виступів до наших днів;</w:t>
      </w:r>
    </w:p>
    <w:p w:rsidR="00F71BCC" w:rsidRPr="003919FB" w:rsidRDefault="00F71BCC" w:rsidP="00743FCE">
      <w:pPr>
        <w:pStyle w:val="ae"/>
        <w:numPr>
          <w:ilvl w:val="1"/>
          <w:numId w:val="6"/>
        </w:numPr>
        <w:spacing w:after="0" w:line="240" w:lineRule="auto"/>
        <w:ind w:left="0" w:firstLine="709"/>
        <w:jc w:val="both"/>
        <w:rPr>
          <w:rFonts w:ascii="Times New Roman" w:hAnsi="Times New Roman"/>
          <w:sz w:val="24"/>
          <w:szCs w:val="24"/>
          <w:lang w:val="uk-UA"/>
        </w:rPr>
      </w:pPr>
      <w:r w:rsidRPr="003919FB">
        <w:rPr>
          <w:rFonts w:ascii="Times New Roman" w:hAnsi="Times New Roman"/>
          <w:sz w:val="24"/>
          <w:szCs w:val="24"/>
          <w:lang w:val="uk-UA"/>
        </w:rPr>
        <w:t>опрацювати та систематизувати матеріали про діяльність колективу, що друкувалися в пресі;</w:t>
      </w:r>
    </w:p>
    <w:p w:rsidR="00F71BCC" w:rsidRPr="003919FB" w:rsidRDefault="00F71BCC" w:rsidP="00743FCE">
      <w:pPr>
        <w:pStyle w:val="ae"/>
        <w:numPr>
          <w:ilvl w:val="1"/>
          <w:numId w:val="6"/>
        </w:numPr>
        <w:spacing w:after="0" w:line="240" w:lineRule="auto"/>
        <w:ind w:left="0" w:firstLine="709"/>
        <w:jc w:val="both"/>
        <w:rPr>
          <w:rFonts w:ascii="Times New Roman" w:hAnsi="Times New Roman"/>
          <w:sz w:val="24"/>
          <w:szCs w:val="24"/>
          <w:lang w:val="uk-UA"/>
        </w:rPr>
      </w:pPr>
      <w:r w:rsidRPr="003919FB">
        <w:rPr>
          <w:rFonts w:ascii="Times New Roman" w:hAnsi="Times New Roman"/>
          <w:sz w:val="24"/>
          <w:szCs w:val="24"/>
          <w:lang w:val="uk-UA"/>
        </w:rPr>
        <w:t xml:space="preserve">написати короткі відомості про учасників хорового колективу </w:t>
      </w:r>
      <w:r w:rsidR="00310CBA">
        <w:rPr>
          <w:rFonts w:ascii="Times New Roman" w:hAnsi="Times New Roman"/>
          <w:sz w:val="24"/>
          <w:szCs w:val="24"/>
          <w:lang w:val="uk-UA"/>
        </w:rPr>
        <w:t>«</w:t>
      </w:r>
      <w:r w:rsidRPr="003919FB">
        <w:rPr>
          <w:rFonts w:ascii="Times New Roman" w:hAnsi="Times New Roman"/>
          <w:sz w:val="24"/>
          <w:szCs w:val="24"/>
          <w:lang w:val="uk-UA"/>
        </w:rPr>
        <w:t>Любисток</w:t>
      </w:r>
      <w:r w:rsidR="00310CBA">
        <w:rPr>
          <w:rFonts w:ascii="Times New Roman" w:hAnsi="Times New Roman"/>
          <w:sz w:val="24"/>
          <w:szCs w:val="24"/>
          <w:lang w:val="uk-UA"/>
        </w:rPr>
        <w:t>»</w:t>
      </w:r>
      <w:r w:rsidRPr="003919FB">
        <w:rPr>
          <w:rFonts w:ascii="Times New Roman" w:hAnsi="Times New Roman"/>
          <w:sz w:val="24"/>
          <w:szCs w:val="24"/>
          <w:lang w:val="uk-UA"/>
        </w:rPr>
        <w:t>;</w:t>
      </w:r>
    </w:p>
    <w:p w:rsidR="00F40D8C" w:rsidRPr="003919FB" w:rsidRDefault="00F71BCC" w:rsidP="00743FCE">
      <w:pPr>
        <w:pStyle w:val="ae"/>
        <w:numPr>
          <w:ilvl w:val="1"/>
          <w:numId w:val="6"/>
        </w:numPr>
        <w:spacing w:after="0" w:line="240" w:lineRule="auto"/>
        <w:ind w:left="0" w:firstLine="709"/>
        <w:jc w:val="both"/>
        <w:rPr>
          <w:rFonts w:ascii="Times New Roman" w:hAnsi="Times New Roman"/>
          <w:sz w:val="24"/>
          <w:szCs w:val="24"/>
          <w:lang w:val="uk-UA"/>
        </w:rPr>
      </w:pPr>
      <w:r w:rsidRPr="003919FB">
        <w:rPr>
          <w:rFonts w:ascii="Times New Roman" w:hAnsi="Times New Roman"/>
          <w:sz w:val="24"/>
          <w:szCs w:val="24"/>
          <w:lang w:val="uk-UA"/>
        </w:rPr>
        <w:t>упорядкувати додатки, що міститимуть тексти місцевих фольклорних матеріалів та відзнаки колективу.</w:t>
      </w:r>
    </w:p>
    <w:p w:rsidR="00F71BCC" w:rsidRPr="003919FB" w:rsidRDefault="00F71BCC" w:rsidP="00F71BCC">
      <w:pPr>
        <w:spacing w:after="0" w:line="240" w:lineRule="auto"/>
        <w:ind w:firstLine="709"/>
        <w:jc w:val="right"/>
        <w:rPr>
          <w:rFonts w:ascii="Times New Roman" w:hAnsi="Times New Roman"/>
          <w:b/>
          <w:sz w:val="24"/>
          <w:szCs w:val="24"/>
          <w:lang w:val="uk-UA"/>
        </w:rPr>
      </w:pPr>
    </w:p>
    <w:p w:rsidR="00F71BCC" w:rsidRPr="003919FB" w:rsidRDefault="00F71BCC" w:rsidP="00F71BCC">
      <w:pPr>
        <w:spacing w:after="0" w:line="240" w:lineRule="auto"/>
        <w:ind w:firstLine="709"/>
        <w:jc w:val="right"/>
        <w:rPr>
          <w:rFonts w:ascii="Times New Roman" w:hAnsi="Times New Roman"/>
          <w:b/>
          <w:sz w:val="24"/>
          <w:szCs w:val="24"/>
          <w:lang w:val="uk-UA"/>
        </w:rPr>
      </w:pPr>
      <w:r w:rsidRPr="003919FB">
        <w:rPr>
          <w:rFonts w:ascii="Times New Roman" w:hAnsi="Times New Roman"/>
          <w:b/>
          <w:sz w:val="24"/>
          <w:szCs w:val="24"/>
          <w:lang w:val="uk-UA"/>
        </w:rPr>
        <w:t xml:space="preserve">А пісня — це душа. З усіх потреб потреба. </w:t>
      </w:r>
    </w:p>
    <w:p w:rsidR="00F71BCC" w:rsidRPr="003919FB" w:rsidRDefault="00F71BCC" w:rsidP="00F71BCC">
      <w:pPr>
        <w:spacing w:after="0" w:line="240" w:lineRule="auto"/>
        <w:ind w:firstLine="709"/>
        <w:jc w:val="right"/>
        <w:rPr>
          <w:rFonts w:ascii="Times New Roman" w:hAnsi="Times New Roman"/>
          <w:b/>
          <w:sz w:val="24"/>
          <w:szCs w:val="24"/>
          <w:lang w:val="uk-UA"/>
        </w:rPr>
      </w:pPr>
      <w:r w:rsidRPr="003919FB">
        <w:rPr>
          <w:rFonts w:ascii="Times New Roman" w:hAnsi="Times New Roman"/>
          <w:b/>
          <w:sz w:val="24"/>
          <w:szCs w:val="24"/>
          <w:lang w:val="uk-UA"/>
        </w:rPr>
        <w:t xml:space="preserve">Лиш пісня в серці ширить межі неба. </w:t>
      </w:r>
    </w:p>
    <w:p w:rsidR="00F71BCC" w:rsidRPr="003919FB" w:rsidRDefault="00F71BCC" w:rsidP="00F71BCC">
      <w:pPr>
        <w:spacing w:after="0" w:line="240" w:lineRule="auto"/>
        <w:ind w:firstLine="709"/>
        <w:jc w:val="right"/>
        <w:rPr>
          <w:rFonts w:ascii="Times New Roman" w:hAnsi="Times New Roman"/>
          <w:b/>
          <w:sz w:val="24"/>
          <w:szCs w:val="24"/>
          <w:lang w:val="uk-UA"/>
        </w:rPr>
      </w:pPr>
      <w:r w:rsidRPr="003919FB">
        <w:rPr>
          <w:rFonts w:ascii="Times New Roman" w:hAnsi="Times New Roman"/>
          <w:b/>
          <w:sz w:val="24"/>
          <w:szCs w:val="24"/>
          <w:lang w:val="uk-UA"/>
        </w:rPr>
        <w:t xml:space="preserve">На крилах сонце сяйво їй лиша. </w:t>
      </w:r>
    </w:p>
    <w:p w:rsidR="00F71BCC" w:rsidRPr="003919FB" w:rsidRDefault="00F71BCC" w:rsidP="00F71BCC">
      <w:pPr>
        <w:spacing w:after="0" w:line="240" w:lineRule="auto"/>
        <w:ind w:firstLine="709"/>
        <w:jc w:val="right"/>
        <w:rPr>
          <w:rFonts w:ascii="Times New Roman" w:hAnsi="Times New Roman"/>
          <w:b/>
          <w:sz w:val="24"/>
          <w:szCs w:val="24"/>
          <w:lang w:val="uk-UA"/>
        </w:rPr>
      </w:pPr>
      <w:r w:rsidRPr="003919FB">
        <w:rPr>
          <w:rFonts w:ascii="Times New Roman" w:hAnsi="Times New Roman"/>
          <w:b/>
          <w:sz w:val="24"/>
          <w:szCs w:val="24"/>
          <w:lang w:val="uk-UA"/>
        </w:rPr>
        <w:t>Чим глибша пісня, тим ясніш душа.</w:t>
      </w:r>
    </w:p>
    <w:p w:rsidR="00F71BCC" w:rsidRPr="002B57E0" w:rsidRDefault="00F71BCC" w:rsidP="00F71BCC">
      <w:pPr>
        <w:spacing w:after="0" w:line="240" w:lineRule="auto"/>
        <w:ind w:firstLine="709"/>
        <w:jc w:val="right"/>
        <w:rPr>
          <w:rFonts w:ascii="Times New Roman" w:hAnsi="Times New Roman"/>
          <w:i/>
          <w:sz w:val="24"/>
          <w:szCs w:val="24"/>
          <w:lang w:val="uk-UA"/>
        </w:rPr>
      </w:pPr>
      <w:r w:rsidRPr="003919FB">
        <w:rPr>
          <w:rFonts w:ascii="Times New Roman" w:hAnsi="Times New Roman"/>
          <w:i/>
          <w:sz w:val="24"/>
          <w:szCs w:val="24"/>
          <w:lang w:val="uk-UA"/>
        </w:rPr>
        <w:t>І. Драч</w:t>
      </w:r>
    </w:p>
    <w:p w:rsidR="00F71BCC" w:rsidRPr="003919FB" w:rsidRDefault="00F71BCC" w:rsidP="00F71BCC">
      <w:pPr>
        <w:spacing w:after="0" w:line="240" w:lineRule="auto"/>
        <w:ind w:firstLine="709"/>
        <w:jc w:val="both"/>
        <w:rPr>
          <w:rFonts w:ascii="Times New Roman" w:hAnsi="Times New Roman"/>
          <w:sz w:val="24"/>
          <w:szCs w:val="24"/>
          <w:lang w:val="uk-UA"/>
        </w:rPr>
      </w:pPr>
      <w:r w:rsidRPr="003919FB">
        <w:rPr>
          <w:rFonts w:ascii="Times New Roman" w:hAnsi="Times New Roman"/>
          <w:sz w:val="24"/>
          <w:szCs w:val="24"/>
          <w:lang w:val="uk-UA"/>
        </w:rPr>
        <w:t>Про такі художні колективи існує дуже мало публікацій, відгуків у пресі. Трохи краще про народних виконавців подбало українське радіо, яке час від часу подає в ефір цикли передач про нашу культурну спадщину, або ж демонструє самі виступи народних співаків, музикантів, кобзарів та лірників, бандуристів тощо.</w:t>
      </w:r>
    </w:p>
    <w:p w:rsidR="00F71BCC" w:rsidRPr="003919FB" w:rsidRDefault="00F71BCC" w:rsidP="00F71BCC">
      <w:pPr>
        <w:spacing w:after="0" w:line="240" w:lineRule="auto"/>
        <w:ind w:firstLine="709"/>
        <w:jc w:val="both"/>
        <w:rPr>
          <w:rFonts w:ascii="Times New Roman" w:hAnsi="Times New Roman"/>
          <w:sz w:val="24"/>
          <w:szCs w:val="24"/>
          <w:lang w:val="uk-UA"/>
        </w:rPr>
      </w:pPr>
      <w:r w:rsidRPr="003919FB">
        <w:rPr>
          <w:rFonts w:ascii="Times New Roman" w:hAnsi="Times New Roman"/>
          <w:sz w:val="24"/>
          <w:szCs w:val="24"/>
          <w:lang w:val="uk-UA"/>
        </w:rPr>
        <w:t xml:space="preserve">Заслуговує на підтримку і людську шану народна артистка України Оксана Пекун, засновниця і незмінна ведуча національної, ми б назвали її так, телепередачі </w:t>
      </w:r>
      <w:r w:rsidR="00310CBA">
        <w:rPr>
          <w:rFonts w:ascii="Times New Roman" w:hAnsi="Times New Roman"/>
          <w:sz w:val="24"/>
          <w:szCs w:val="24"/>
          <w:lang w:val="uk-UA"/>
        </w:rPr>
        <w:t>«</w:t>
      </w:r>
      <w:r w:rsidRPr="003919FB">
        <w:rPr>
          <w:rFonts w:ascii="Times New Roman" w:hAnsi="Times New Roman"/>
          <w:sz w:val="24"/>
          <w:szCs w:val="24"/>
          <w:lang w:val="uk-UA"/>
        </w:rPr>
        <w:t>Фольк-music</w:t>
      </w:r>
      <w:r w:rsidR="00310CBA">
        <w:rPr>
          <w:rFonts w:ascii="Times New Roman" w:hAnsi="Times New Roman"/>
          <w:sz w:val="24"/>
          <w:szCs w:val="24"/>
          <w:lang w:val="uk-UA"/>
        </w:rPr>
        <w:t>»</w:t>
      </w:r>
      <w:r w:rsidRPr="003919FB">
        <w:rPr>
          <w:rFonts w:ascii="Times New Roman" w:hAnsi="Times New Roman"/>
          <w:sz w:val="24"/>
          <w:szCs w:val="24"/>
          <w:lang w:val="uk-UA"/>
        </w:rPr>
        <w:t>. Завдяки її старанням і праці десятки народних колективів виступили у програмі і продемонстрували красу і велич фольклорного репертуару і представили різнобарвні пісні свого села, району, регіону.</w:t>
      </w:r>
    </w:p>
    <w:p w:rsidR="00DC6F9B" w:rsidRPr="003919FB" w:rsidRDefault="00DC6F9B" w:rsidP="00DC6F9B">
      <w:pPr>
        <w:spacing w:after="0" w:line="240" w:lineRule="auto"/>
        <w:ind w:firstLine="709"/>
        <w:jc w:val="both"/>
        <w:rPr>
          <w:rFonts w:ascii="Times New Roman" w:hAnsi="Times New Roman"/>
          <w:sz w:val="24"/>
          <w:szCs w:val="24"/>
          <w:lang w:val="uk-UA"/>
        </w:rPr>
      </w:pPr>
      <w:r w:rsidRPr="003919FB">
        <w:rPr>
          <w:rFonts w:ascii="Times New Roman" w:hAnsi="Times New Roman"/>
          <w:sz w:val="24"/>
          <w:szCs w:val="24"/>
          <w:lang w:val="uk-UA"/>
        </w:rPr>
        <w:t xml:space="preserve">Національно-культурне піднесення 60-70 років ХХ ст. багато в чому було стимульоване ідейно-патріотичним та моральним пафосом. У радгоспі працювало дев’ять комсомольсько-молодіжних колективів, пять механізованих екіпажів. І на те, що всі вони виконували соціалістичні зобов’язання, впливала не лише добра організація праці, фахове зростання, але й культурне, духовне збагачення.  Тут працювали  люди, щиро закохані в пісенні скарби рідного краю. Якось у кабінет секретаря парткому радгоспу Івана Олексійовича Бахмана зайшов учитель музики і співів  місцевої школи Іван Іванович Гончар і попросив допомоги в організації сільського хору.  </w:t>
      </w:r>
      <w:r w:rsidR="00310CBA">
        <w:rPr>
          <w:rFonts w:ascii="Times New Roman" w:hAnsi="Times New Roman"/>
          <w:sz w:val="24"/>
          <w:szCs w:val="24"/>
          <w:lang w:val="uk-UA"/>
        </w:rPr>
        <w:t>«</w:t>
      </w:r>
      <w:r w:rsidRPr="003919FB">
        <w:rPr>
          <w:rFonts w:ascii="Times New Roman" w:hAnsi="Times New Roman"/>
          <w:sz w:val="24"/>
          <w:szCs w:val="24"/>
          <w:lang w:val="uk-UA"/>
        </w:rPr>
        <w:t>Добру справу задумали, – сказав Іван Олексійович. – Допоможемо</w:t>
      </w:r>
      <w:r w:rsidR="00310CBA">
        <w:rPr>
          <w:rFonts w:ascii="Times New Roman" w:hAnsi="Times New Roman"/>
          <w:sz w:val="24"/>
          <w:szCs w:val="24"/>
          <w:lang w:val="uk-UA"/>
        </w:rPr>
        <w:t>»</w:t>
      </w:r>
      <w:r w:rsidRPr="003919FB">
        <w:rPr>
          <w:rFonts w:ascii="Times New Roman" w:hAnsi="Times New Roman"/>
          <w:sz w:val="24"/>
          <w:szCs w:val="24"/>
          <w:lang w:val="uk-UA"/>
        </w:rPr>
        <w:t xml:space="preserve">. І скоро </w:t>
      </w:r>
      <w:r w:rsidRPr="003919FB">
        <w:rPr>
          <w:rFonts w:ascii="Times New Roman" w:hAnsi="Times New Roman"/>
          <w:sz w:val="24"/>
          <w:szCs w:val="24"/>
          <w:lang w:val="uk-UA"/>
        </w:rPr>
        <w:lastRenderedPageBreak/>
        <w:t xml:space="preserve">коболчинський сільський хор налічував шістдесят чоловік. На базі хорового колективу працювали: чоловічий ансамбль, дівочий ансамбль </w:t>
      </w:r>
      <w:r w:rsidR="00310CBA">
        <w:rPr>
          <w:rFonts w:ascii="Times New Roman" w:hAnsi="Times New Roman"/>
          <w:sz w:val="24"/>
          <w:szCs w:val="24"/>
          <w:lang w:val="uk-UA"/>
        </w:rPr>
        <w:t>«</w:t>
      </w:r>
      <w:r w:rsidRPr="003919FB">
        <w:rPr>
          <w:rFonts w:ascii="Times New Roman" w:hAnsi="Times New Roman"/>
          <w:sz w:val="24"/>
          <w:szCs w:val="24"/>
          <w:lang w:val="uk-UA"/>
        </w:rPr>
        <w:t>Колосок</w:t>
      </w:r>
      <w:r w:rsidR="00310CBA">
        <w:rPr>
          <w:rFonts w:ascii="Times New Roman" w:hAnsi="Times New Roman"/>
          <w:sz w:val="24"/>
          <w:szCs w:val="24"/>
          <w:lang w:val="uk-UA"/>
        </w:rPr>
        <w:t>»</w:t>
      </w:r>
      <w:r w:rsidRPr="003919FB">
        <w:rPr>
          <w:rFonts w:ascii="Times New Roman" w:hAnsi="Times New Roman"/>
          <w:sz w:val="24"/>
          <w:szCs w:val="24"/>
          <w:lang w:val="uk-UA"/>
        </w:rPr>
        <w:t>, ансамбль жінок, соло, тріо, квартет та агітбригада.</w:t>
      </w:r>
    </w:p>
    <w:p w:rsidR="00CF163A" w:rsidRPr="003919FB" w:rsidRDefault="00CF163A" w:rsidP="00CF163A">
      <w:pPr>
        <w:spacing w:after="0" w:line="240" w:lineRule="auto"/>
        <w:ind w:firstLine="709"/>
        <w:jc w:val="both"/>
        <w:rPr>
          <w:rFonts w:ascii="Times New Roman" w:hAnsi="Times New Roman"/>
          <w:sz w:val="24"/>
          <w:szCs w:val="24"/>
          <w:lang w:val="uk-UA"/>
        </w:rPr>
      </w:pPr>
      <w:r w:rsidRPr="003919FB">
        <w:rPr>
          <w:noProof/>
          <w:sz w:val="24"/>
          <w:szCs w:val="24"/>
          <w:lang w:val="uk-UA" w:eastAsia="uk-UA"/>
        </w:rPr>
        <w:drawing>
          <wp:anchor distT="0" distB="0" distL="114300" distR="114300" simplePos="0" relativeHeight="251669504" behindDoc="0" locked="0" layoutInCell="1" allowOverlap="1" wp14:anchorId="03B959AC" wp14:editId="78B1C85D">
            <wp:simplePos x="0" y="0"/>
            <wp:positionH relativeFrom="column">
              <wp:posOffset>2987675</wp:posOffset>
            </wp:positionH>
            <wp:positionV relativeFrom="paragraph">
              <wp:posOffset>297180</wp:posOffset>
            </wp:positionV>
            <wp:extent cx="3315970" cy="2273935"/>
            <wp:effectExtent l="0" t="0" r="0" b="0"/>
            <wp:wrapSquare wrapText="bothSides"/>
            <wp:docPr id="10" name="Рисунок 10" descr="IMG_20150212_0039_N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MG_20150212_0039_NEW"/>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315970" cy="22739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919FB">
        <w:rPr>
          <w:rFonts w:ascii="Times New Roman" w:hAnsi="Times New Roman"/>
          <w:sz w:val="24"/>
          <w:szCs w:val="24"/>
          <w:lang w:val="uk-UA"/>
        </w:rPr>
        <w:t>Віддана праця, регулярні репетиції, творчі пошуки, підвищення виконавчої майстерності привели колектив до багатьох відзнак, бо у серцях учасників горить полум’я любові до рідної пісні,</w:t>
      </w:r>
      <w:r w:rsidR="00DC6F9B" w:rsidRPr="003919FB">
        <w:rPr>
          <w:rFonts w:ascii="Times New Roman" w:hAnsi="Times New Roman"/>
          <w:sz w:val="24"/>
          <w:szCs w:val="24"/>
          <w:lang w:val="uk-UA"/>
        </w:rPr>
        <w:t xml:space="preserve"> </w:t>
      </w:r>
      <w:r w:rsidRPr="003919FB">
        <w:rPr>
          <w:rFonts w:ascii="Times New Roman" w:hAnsi="Times New Roman"/>
          <w:sz w:val="24"/>
          <w:szCs w:val="24"/>
          <w:lang w:val="uk-UA"/>
        </w:rPr>
        <w:t>любов до музичного</w:t>
      </w:r>
      <w:r w:rsidR="00DC6F9B" w:rsidRPr="003919FB">
        <w:rPr>
          <w:rFonts w:ascii="Times New Roman" w:hAnsi="Times New Roman"/>
          <w:sz w:val="24"/>
          <w:szCs w:val="24"/>
          <w:lang w:val="uk-UA"/>
        </w:rPr>
        <w:t xml:space="preserve"> </w:t>
      </w:r>
      <w:r w:rsidRPr="003919FB">
        <w:rPr>
          <w:rFonts w:ascii="Times New Roman" w:hAnsi="Times New Roman"/>
          <w:sz w:val="24"/>
          <w:szCs w:val="24"/>
          <w:lang w:val="uk-UA"/>
        </w:rPr>
        <w:t>і пісенного мистецтва. У колективі не байдужі люди, а творчі співаки, закохані в рідну пісню, які бережуть її, несуть людям і з любов’ю залишають у серцях вдячних слухачів.</w:t>
      </w:r>
    </w:p>
    <w:p w:rsidR="00CF163A" w:rsidRPr="003919FB" w:rsidRDefault="00CF163A" w:rsidP="00CF163A">
      <w:pPr>
        <w:spacing w:after="0" w:line="240" w:lineRule="auto"/>
        <w:ind w:firstLine="709"/>
        <w:jc w:val="both"/>
        <w:rPr>
          <w:rFonts w:ascii="Times New Roman" w:hAnsi="Times New Roman"/>
          <w:sz w:val="24"/>
          <w:szCs w:val="24"/>
          <w:lang w:val="uk-UA"/>
        </w:rPr>
      </w:pPr>
      <w:r w:rsidRPr="003919FB">
        <w:rPr>
          <w:rFonts w:ascii="Times New Roman" w:hAnsi="Times New Roman"/>
          <w:sz w:val="24"/>
          <w:szCs w:val="24"/>
          <w:lang w:val="uk-UA"/>
        </w:rPr>
        <w:t>Свої нагороди хоровий колектив почав одержувати з 25 червня 1962 року – грамота за І місце</w:t>
      </w:r>
      <w:r w:rsidR="00DC6F9B" w:rsidRPr="003919FB">
        <w:rPr>
          <w:rFonts w:ascii="Times New Roman" w:hAnsi="Times New Roman"/>
          <w:sz w:val="24"/>
          <w:szCs w:val="24"/>
          <w:lang w:val="uk-UA"/>
        </w:rPr>
        <w:t xml:space="preserve"> </w:t>
      </w:r>
      <w:r w:rsidRPr="003919FB">
        <w:rPr>
          <w:rFonts w:ascii="Times New Roman" w:hAnsi="Times New Roman"/>
          <w:sz w:val="24"/>
          <w:szCs w:val="24"/>
          <w:lang w:val="uk-UA"/>
        </w:rPr>
        <w:t>на районному</w:t>
      </w:r>
      <w:r w:rsidR="00DC6F9B" w:rsidRPr="003919FB">
        <w:rPr>
          <w:rFonts w:ascii="Times New Roman" w:hAnsi="Times New Roman"/>
          <w:sz w:val="24"/>
          <w:szCs w:val="24"/>
          <w:lang w:val="uk-UA"/>
        </w:rPr>
        <w:t xml:space="preserve"> </w:t>
      </w:r>
      <w:r w:rsidRPr="003919FB">
        <w:rPr>
          <w:rFonts w:ascii="Times New Roman" w:hAnsi="Times New Roman"/>
          <w:sz w:val="24"/>
          <w:szCs w:val="24"/>
          <w:lang w:val="uk-UA"/>
        </w:rPr>
        <w:t>огляді художньої самодіяльності. Перемагаючи на оглядах району,</w:t>
      </w:r>
      <w:r w:rsidR="00DC6F9B" w:rsidRPr="003919FB">
        <w:rPr>
          <w:rFonts w:ascii="Times New Roman" w:hAnsi="Times New Roman"/>
          <w:sz w:val="24"/>
          <w:szCs w:val="24"/>
          <w:lang w:val="uk-UA"/>
        </w:rPr>
        <w:t xml:space="preserve"> </w:t>
      </w:r>
      <w:r w:rsidRPr="003919FB">
        <w:rPr>
          <w:rFonts w:ascii="Times New Roman" w:hAnsi="Times New Roman"/>
          <w:sz w:val="24"/>
          <w:szCs w:val="24"/>
          <w:lang w:val="uk-UA"/>
        </w:rPr>
        <w:t>хор рекомендують до виїзду на обласну сцену.</w:t>
      </w:r>
    </w:p>
    <w:p w:rsidR="00CF163A" w:rsidRPr="003919FB" w:rsidRDefault="00CF163A" w:rsidP="00CF163A">
      <w:pPr>
        <w:spacing w:after="0" w:line="240" w:lineRule="auto"/>
        <w:ind w:firstLine="709"/>
        <w:jc w:val="both"/>
        <w:rPr>
          <w:rFonts w:ascii="Times New Roman" w:hAnsi="Times New Roman"/>
          <w:sz w:val="24"/>
          <w:szCs w:val="24"/>
          <w:lang w:val="uk-UA"/>
        </w:rPr>
      </w:pPr>
      <w:r w:rsidRPr="003919FB">
        <w:rPr>
          <w:rFonts w:ascii="Times New Roman" w:hAnsi="Times New Roman"/>
          <w:sz w:val="24"/>
          <w:szCs w:val="24"/>
          <w:lang w:val="uk-UA"/>
        </w:rPr>
        <w:t xml:space="preserve">І в 1964 році коболчинські хористи вперше були учасниками обласного огляду художньої самодіяльності до 150-річчя від дня народження Т.Г.Шевченка. </w:t>
      </w:r>
    </w:p>
    <w:p w:rsidR="00CF163A" w:rsidRPr="003919FB" w:rsidRDefault="00CF163A" w:rsidP="00CF163A">
      <w:pPr>
        <w:spacing w:after="0" w:line="240" w:lineRule="auto"/>
        <w:ind w:firstLine="709"/>
        <w:jc w:val="both"/>
        <w:rPr>
          <w:rFonts w:ascii="Times New Roman" w:hAnsi="Times New Roman"/>
          <w:sz w:val="24"/>
          <w:szCs w:val="24"/>
          <w:lang w:val="uk-UA"/>
        </w:rPr>
      </w:pPr>
      <w:r w:rsidRPr="003919FB">
        <w:rPr>
          <w:rFonts w:ascii="Times New Roman" w:hAnsi="Times New Roman"/>
          <w:sz w:val="24"/>
          <w:szCs w:val="24"/>
          <w:lang w:val="uk-UA"/>
        </w:rPr>
        <w:t>З того часу хор постійно бере участь у районних, обласних і республіканських</w:t>
      </w:r>
      <w:r w:rsidR="00DC6F9B" w:rsidRPr="003919FB">
        <w:rPr>
          <w:rFonts w:ascii="Times New Roman" w:hAnsi="Times New Roman"/>
          <w:sz w:val="24"/>
          <w:szCs w:val="24"/>
          <w:lang w:val="uk-UA"/>
        </w:rPr>
        <w:t xml:space="preserve"> </w:t>
      </w:r>
      <w:r w:rsidRPr="003919FB">
        <w:rPr>
          <w:rFonts w:ascii="Times New Roman" w:hAnsi="Times New Roman"/>
          <w:sz w:val="24"/>
          <w:szCs w:val="24"/>
          <w:lang w:val="uk-UA"/>
        </w:rPr>
        <w:t>оглядах, конкурсах та фестивалях художньої самодіяльності.</w:t>
      </w:r>
      <w:r w:rsidR="00DC6F9B" w:rsidRPr="003919FB">
        <w:rPr>
          <w:rFonts w:ascii="Times New Roman" w:hAnsi="Times New Roman"/>
          <w:sz w:val="24"/>
          <w:szCs w:val="24"/>
          <w:lang w:val="uk-UA"/>
        </w:rPr>
        <w:t xml:space="preserve"> </w:t>
      </w:r>
    </w:p>
    <w:p w:rsidR="00CF163A" w:rsidRPr="003919FB" w:rsidRDefault="00CF163A" w:rsidP="00CF163A">
      <w:pPr>
        <w:spacing w:after="0" w:line="240" w:lineRule="auto"/>
        <w:ind w:firstLine="709"/>
        <w:jc w:val="both"/>
        <w:rPr>
          <w:rFonts w:ascii="Times New Roman" w:hAnsi="Times New Roman"/>
          <w:sz w:val="24"/>
          <w:szCs w:val="24"/>
          <w:lang w:val="uk-UA"/>
        </w:rPr>
      </w:pPr>
      <w:r w:rsidRPr="003919FB">
        <w:rPr>
          <w:rFonts w:ascii="Times New Roman" w:hAnsi="Times New Roman"/>
          <w:sz w:val="24"/>
          <w:szCs w:val="24"/>
          <w:lang w:val="uk-UA"/>
        </w:rPr>
        <w:t xml:space="preserve">Колектив виборює І місце на районному огляді художньої самодіяльності, присвяченому ХХІІІ з’їзду КПРС у 1966 році. </w:t>
      </w:r>
    </w:p>
    <w:p w:rsidR="00CF163A" w:rsidRPr="003919FB" w:rsidRDefault="00CF163A" w:rsidP="00CF163A">
      <w:pPr>
        <w:spacing w:after="0" w:line="240" w:lineRule="auto"/>
        <w:ind w:firstLine="709"/>
        <w:jc w:val="both"/>
        <w:rPr>
          <w:rFonts w:ascii="Times New Roman" w:hAnsi="Times New Roman"/>
          <w:sz w:val="24"/>
          <w:szCs w:val="24"/>
          <w:lang w:val="uk-UA"/>
        </w:rPr>
      </w:pPr>
      <w:r w:rsidRPr="003919FB">
        <w:rPr>
          <w:rFonts w:ascii="Times New Roman" w:hAnsi="Times New Roman"/>
          <w:sz w:val="24"/>
          <w:szCs w:val="24"/>
          <w:lang w:val="uk-UA"/>
        </w:rPr>
        <w:t>У хор вливаються нові учасники, закуплено нові сценічні</w:t>
      </w:r>
      <w:r w:rsidR="00DC6F9B" w:rsidRPr="003919FB">
        <w:rPr>
          <w:rFonts w:ascii="Times New Roman" w:hAnsi="Times New Roman"/>
          <w:sz w:val="24"/>
          <w:szCs w:val="24"/>
          <w:lang w:val="uk-UA"/>
        </w:rPr>
        <w:t xml:space="preserve"> </w:t>
      </w:r>
      <w:r w:rsidRPr="003919FB">
        <w:rPr>
          <w:rFonts w:ascii="Times New Roman" w:hAnsi="Times New Roman"/>
          <w:sz w:val="24"/>
          <w:szCs w:val="24"/>
          <w:lang w:val="uk-UA"/>
        </w:rPr>
        <w:t>костюми.</w:t>
      </w:r>
      <w:r w:rsidR="00DC6F9B" w:rsidRPr="003919FB">
        <w:rPr>
          <w:rFonts w:ascii="Times New Roman" w:hAnsi="Times New Roman"/>
          <w:sz w:val="24"/>
          <w:szCs w:val="24"/>
          <w:lang w:val="uk-UA"/>
        </w:rPr>
        <w:t xml:space="preserve"> </w:t>
      </w:r>
      <w:r w:rsidRPr="003919FB">
        <w:rPr>
          <w:rFonts w:ascii="Times New Roman" w:hAnsi="Times New Roman"/>
          <w:sz w:val="24"/>
          <w:szCs w:val="24"/>
          <w:lang w:val="uk-UA"/>
        </w:rPr>
        <w:t xml:space="preserve">У репертуарі колективу з’являються нові цікаві хорові твори. Удосконалюється майстерність виконання у манері народного співу. Колектив отримує нагороди одна за другою, грошові премії. </w:t>
      </w:r>
    </w:p>
    <w:p w:rsidR="00CF163A" w:rsidRPr="003919FB" w:rsidRDefault="00CF163A" w:rsidP="00CF163A">
      <w:pPr>
        <w:spacing w:after="0" w:line="240" w:lineRule="auto"/>
        <w:ind w:firstLine="709"/>
        <w:jc w:val="both"/>
        <w:rPr>
          <w:rFonts w:ascii="Times New Roman" w:hAnsi="Times New Roman"/>
          <w:sz w:val="24"/>
          <w:szCs w:val="24"/>
          <w:lang w:val="uk-UA"/>
        </w:rPr>
      </w:pPr>
      <w:r w:rsidRPr="003919FB">
        <w:rPr>
          <w:rFonts w:ascii="Times New Roman" w:hAnsi="Times New Roman"/>
          <w:sz w:val="24"/>
          <w:szCs w:val="24"/>
          <w:lang w:val="uk-UA"/>
        </w:rPr>
        <w:t>В Україні та по всьому СРСР проводяться фестивалі, присвячені 50-річчю Великої Жовтневої соціалістичної революції. Хор села Коболчин, взявши участь, одержує Диплом ІІ ступеня, як переможець районного фестивалю самодіяльного мистецтва у 1967 році.</w:t>
      </w:r>
    </w:p>
    <w:p w:rsidR="00CF163A" w:rsidRPr="003919FB" w:rsidRDefault="00CF163A" w:rsidP="00CF163A">
      <w:pPr>
        <w:spacing w:after="0" w:line="240" w:lineRule="auto"/>
        <w:ind w:firstLine="709"/>
        <w:jc w:val="both"/>
        <w:rPr>
          <w:rFonts w:ascii="Times New Roman" w:hAnsi="Times New Roman"/>
          <w:sz w:val="24"/>
          <w:szCs w:val="24"/>
          <w:lang w:val="uk-UA"/>
        </w:rPr>
      </w:pPr>
      <w:r w:rsidRPr="003919FB">
        <w:rPr>
          <w:rFonts w:ascii="Times New Roman" w:hAnsi="Times New Roman"/>
          <w:sz w:val="24"/>
          <w:szCs w:val="24"/>
          <w:lang w:val="uk-UA"/>
        </w:rPr>
        <w:t>Чернівецький обком комсомолу у 1970 році нагороджує хор Почесною грамотою за участь у фестивалі самодіяльного мистецтва, присвяченого 100-річчю з дня народження В.І. Леніна, організаційний комітет Чернівецької області нагороджує колектив Дипломом ІІ ступеня.</w:t>
      </w:r>
    </w:p>
    <w:p w:rsidR="00CF163A" w:rsidRPr="003919FB" w:rsidRDefault="00CF163A" w:rsidP="00CF163A">
      <w:pPr>
        <w:spacing w:after="0" w:line="240" w:lineRule="auto"/>
        <w:ind w:firstLine="709"/>
        <w:jc w:val="both"/>
        <w:rPr>
          <w:rFonts w:ascii="Times New Roman" w:hAnsi="Times New Roman"/>
          <w:sz w:val="24"/>
          <w:szCs w:val="24"/>
          <w:lang w:val="uk-UA"/>
        </w:rPr>
      </w:pPr>
      <w:r w:rsidRPr="003919FB">
        <w:rPr>
          <w:rFonts w:ascii="Times New Roman" w:hAnsi="Times New Roman"/>
          <w:sz w:val="24"/>
          <w:szCs w:val="24"/>
          <w:lang w:val="uk-UA"/>
        </w:rPr>
        <w:t>У цьому ж році хор відзначений Дипломом ІІІ ступеня фестивалю самодіяльного мистецтва УРСР із врученням Великої Бронзової медалі, а керівнику І.І.Гончару тоді вручили Малу медаль. Через два роки колектив нагороджений</w:t>
      </w:r>
      <w:r w:rsidR="00DC6F9B" w:rsidRPr="003919FB">
        <w:rPr>
          <w:rFonts w:ascii="Times New Roman" w:hAnsi="Times New Roman"/>
          <w:sz w:val="24"/>
          <w:szCs w:val="24"/>
          <w:lang w:val="uk-UA"/>
        </w:rPr>
        <w:t xml:space="preserve"> </w:t>
      </w:r>
      <w:r w:rsidRPr="003919FB">
        <w:rPr>
          <w:rFonts w:ascii="Times New Roman" w:hAnsi="Times New Roman"/>
          <w:sz w:val="24"/>
          <w:szCs w:val="24"/>
          <w:lang w:val="uk-UA"/>
        </w:rPr>
        <w:t>Дипломом ІІ ступеня із врученням Срібної медалі, а керівник став лауреатом Першого Всеукраїнського фестивалю самодіяльної художньої творчості.</w:t>
      </w:r>
    </w:p>
    <w:p w:rsidR="00CF163A" w:rsidRPr="003919FB" w:rsidRDefault="00CF163A" w:rsidP="00CF163A">
      <w:pPr>
        <w:spacing w:after="0" w:line="240" w:lineRule="auto"/>
        <w:ind w:firstLine="709"/>
        <w:jc w:val="both"/>
        <w:rPr>
          <w:rFonts w:ascii="Times New Roman" w:hAnsi="Times New Roman"/>
          <w:sz w:val="24"/>
          <w:szCs w:val="24"/>
          <w:lang w:val="uk-UA"/>
        </w:rPr>
      </w:pPr>
      <w:r w:rsidRPr="003919FB">
        <w:rPr>
          <w:rFonts w:ascii="Times New Roman" w:hAnsi="Times New Roman"/>
          <w:sz w:val="24"/>
          <w:szCs w:val="24"/>
          <w:lang w:val="uk-UA"/>
        </w:rPr>
        <w:t>Організаційний комітет республіки у 1972 році нагороджує хор Дипломом І ступеня за високий професіоналізм виконання народного співу, а обласний оргкомітет – Дипломом ІІ ступеня.</w:t>
      </w:r>
    </w:p>
    <w:p w:rsidR="00CF163A" w:rsidRPr="003919FB" w:rsidRDefault="00CF163A" w:rsidP="00CF163A">
      <w:pPr>
        <w:spacing w:after="0" w:line="240" w:lineRule="auto"/>
        <w:ind w:firstLine="709"/>
        <w:jc w:val="both"/>
        <w:rPr>
          <w:rFonts w:ascii="Times New Roman" w:hAnsi="Times New Roman"/>
          <w:sz w:val="24"/>
          <w:szCs w:val="24"/>
          <w:lang w:val="uk-UA"/>
        </w:rPr>
      </w:pPr>
      <w:r w:rsidRPr="003919FB">
        <w:rPr>
          <w:rFonts w:ascii="Times New Roman" w:hAnsi="Times New Roman"/>
          <w:sz w:val="24"/>
          <w:szCs w:val="24"/>
          <w:lang w:val="uk-UA"/>
        </w:rPr>
        <w:t>Президія Чернівецької облпрофради та обласне управління культури за успішний виступ на обласному огляді-конкурсі</w:t>
      </w:r>
      <w:r w:rsidR="00DC6F9B" w:rsidRPr="003919FB">
        <w:rPr>
          <w:rFonts w:ascii="Times New Roman" w:hAnsi="Times New Roman"/>
          <w:sz w:val="24"/>
          <w:szCs w:val="24"/>
          <w:lang w:val="uk-UA"/>
        </w:rPr>
        <w:t xml:space="preserve"> </w:t>
      </w:r>
      <w:r w:rsidRPr="003919FB">
        <w:rPr>
          <w:rFonts w:ascii="Times New Roman" w:hAnsi="Times New Roman"/>
          <w:sz w:val="24"/>
          <w:szCs w:val="24"/>
          <w:lang w:val="uk-UA"/>
        </w:rPr>
        <w:t xml:space="preserve">художньої самодіяльності, присвяченому 30-річчю визволення Чернівецької області від фашистських загарбників у 1974 році нагороджує хоровий колектив Дипломом, а за успішний виступ у конкурсі художньої самодіяльності сільського телевізійного Палацу культури </w:t>
      </w:r>
      <w:r w:rsidR="00310CBA">
        <w:rPr>
          <w:rFonts w:ascii="Times New Roman" w:hAnsi="Times New Roman"/>
          <w:sz w:val="24"/>
          <w:szCs w:val="24"/>
          <w:lang w:val="uk-UA"/>
        </w:rPr>
        <w:t>«</w:t>
      </w:r>
      <w:r w:rsidRPr="003919FB">
        <w:rPr>
          <w:rFonts w:ascii="Times New Roman" w:hAnsi="Times New Roman"/>
          <w:sz w:val="24"/>
          <w:szCs w:val="24"/>
          <w:lang w:val="uk-UA"/>
        </w:rPr>
        <w:t>Сяйво</w:t>
      </w:r>
      <w:r w:rsidR="00310CBA">
        <w:rPr>
          <w:rFonts w:ascii="Times New Roman" w:hAnsi="Times New Roman"/>
          <w:sz w:val="24"/>
          <w:szCs w:val="24"/>
          <w:lang w:val="uk-UA"/>
        </w:rPr>
        <w:t>»</w:t>
      </w:r>
      <w:r w:rsidRPr="003919FB">
        <w:rPr>
          <w:rFonts w:ascii="Times New Roman" w:hAnsi="Times New Roman"/>
          <w:sz w:val="24"/>
          <w:szCs w:val="24"/>
          <w:lang w:val="uk-UA"/>
        </w:rPr>
        <w:t>, з нагоди 50-річчя утворення СРСР, хор нагороджується Дипломом лауреата і виступає у телепередачі.</w:t>
      </w:r>
    </w:p>
    <w:p w:rsidR="00CF163A" w:rsidRPr="003919FB" w:rsidRDefault="00CF163A" w:rsidP="00CF163A">
      <w:pPr>
        <w:spacing w:after="0" w:line="240" w:lineRule="auto"/>
        <w:ind w:firstLine="709"/>
        <w:jc w:val="both"/>
        <w:rPr>
          <w:rFonts w:ascii="Times New Roman" w:hAnsi="Times New Roman"/>
          <w:sz w:val="24"/>
          <w:szCs w:val="24"/>
          <w:lang w:val="uk-UA"/>
        </w:rPr>
      </w:pPr>
      <w:r w:rsidRPr="003919FB">
        <w:rPr>
          <w:rFonts w:ascii="Times New Roman" w:hAnsi="Times New Roman"/>
          <w:sz w:val="24"/>
          <w:szCs w:val="24"/>
          <w:lang w:val="uk-UA"/>
        </w:rPr>
        <w:t>За участь у</w:t>
      </w:r>
      <w:r w:rsidR="00DC6F9B" w:rsidRPr="003919FB">
        <w:rPr>
          <w:rFonts w:ascii="Times New Roman" w:hAnsi="Times New Roman"/>
          <w:sz w:val="24"/>
          <w:szCs w:val="24"/>
          <w:lang w:val="uk-UA"/>
        </w:rPr>
        <w:t xml:space="preserve"> </w:t>
      </w:r>
      <w:r w:rsidRPr="003919FB">
        <w:rPr>
          <w:rFonts w:ascii="Times New Roman" w:hAnsi="Times New Roman"/>
          <w:sz w:val="24"/>
          <w:szCs w:val="24"/>
          <w:lang w:val="uk-UA"/>
        </w:rPr>
        <w:t>Першому Всесоюзному фестивалі самодіяльної творчості в Чернівецькій області у 1976 році оргкомітет нагороджує хоровий колектив Дипломом І ступеня, а у 1977 році Дипломом І ступеня Республіканського організаційного комітету</w:t>
      </w:r>
      <w:r w:rsidR="00DC6F9B" w:rsidRPr="003919FB">
        <w:rPr>
          <w:rFonts w:ascii="Times New Roman" w:hAnsi="Times New Roman"/>
          <w:sz w:val="24"/>
          <w:szCs w:val="24"/>
          <w:lang w:val="uk-UA"/>
        </w:rPr>
        <w:t xml:space="preserve"> </w:t>
      </w:r>
      <w:r w:rsidRPr="003919FB">
        <w:rPr>
          <w:rFonts w:ascii="Times New Roman" w:hAnsi="Times New Roman"/>
          <w:sz w:val="24"/>
          <w:szCs w:val="24"/>
          <w:lang w:val="uk-UA"/>
        </w:rPr>
        <w:t>самодіяльної творчості трудящих і бронзовою медаллю фестивалю.</w:t>
      </w:r>
    </w:p>
    <w:p w:rsidR="00CF163A" w:rsidRPr="003919FB" w:rsidRDefault="00CF163A" w:rsidP="00CF163A">
      <w:pPr>
        <w:spacing w:after="0" w:line="240" w:lineRule="auto"/>
        <w:ind w:firstLine="709"/>
        <w:jc w:val="both"/>
        <w:rPr>
          <w:rFonts w:ascii="Times New Roman" w:hAnsi="Times New Roman"/>
          <w:sz w:val="24"/>
          <w:szCs w:val="24"/>
          <w:lang w:val="uk-UA"/>
        </w:rPr>
      </w:pPr>
      <w:r w:rsidRPr="003919FB">
        <w:rPr>
          <w:rFonts w:ascii="Times New Roman" w:hAnsi="Times New Roman"/>
          <w:sz w:val="24"/>
          <w:szCs w:val="24"/>
          <w:lang w:val="uk-UA"/>
        </w:rPr>
        <w:lastRenderedPageBreak/>
        <w:t>Найяскравішою подією в житті колективу стало відзначення 25-річчя від дня його заснування.</w:t>
      </w:r>
      <w:r w:rsidR="00DC6F9B" w:rsidRPr="003919FB">
        <w:rPr>
          <w:rFonts w:ascii="Times New Roman" w:hAnsi="Times New Roman"/>
          <w:sz w:val="24"/>
          <w:szCs w:val="24"/>
          <w:lang w:val="uk-UA"/>
        </w:rPr>
        <w:t xml:space="preserve"> </w:t>
      </w:r>
      <w:r w:rsidRPr="003919FB">
        <w:rPr>
          <w:rFonts w:ascii="Times New Roman" w:hAnsi="Times New Roman"/>
          <w:sz w:val="24"/>
          <w:szCs w:val="24"/>
          <w:lang w:val="uk-UA"/>
        </w:rPr>
        <w:t xml:space="preserve">Хор піднімається на вершину своєї творчості. Постановою колегії Міністерства культури Української РСР від 14 червня 1978 року колективу Коболчинського сільського клубу Сокирянського району Чернівецької області присвоєно звання </w:t>
      </w:r>
      <w:r w:rsidR="00310CBA">
        <w:rPr>
          <w:rFonts w:ascii="Times New Roman" w:hAnsi="Times New Roman"/>
          <w:sz w:val="24"/>
          <w:szCs w:val="24"/>
          <w:lang w:val="uk-UA"/>
        </w:rPr>
        <w:t>«</w:t>
      </w:r>
      <w:r w:rsidRPr="003919FB">
        <w:rPr>
          <w:rFonts w:ascii="Times New Roman" w:hAnsi="Times New Roman"/>
          <w:sz w:val="24"/>
          <w:szCs w:val="24"/>
          <w:lang w:val="uk-UA"/>
        </w:rPr>
        <w:t>самодіяльний народний хор</w:t>
      </w:r>
      <w:r w:rsidR="00310CBA">
        <w:rPr>
          <w:rFonts w:ascii="Times New Roman" w:hAnsi="Times New Roman"/>
          <w:sz w:val="24"/>
          <w:szCs w:val="24"/>
          <w:lang w:val="uk-UA"/>
        </w:rPr>
        <w:t>»</w:t>
      </w:r>
      <w:r w:rsidRPr="003919FB">
        <w:rPr>
          <w:rFonts w:ascii="Times New Roman" w:hAnsi="Times New Roman"/>
          <w:sz w:val="24"/>
          <w:szCs w:val="24"/>
          <w:lang w:val="uk-UA"/>
        </w:rPr>
        <w:t>. Таке визнання надруковане 1000 тиражем, тому вся самодіяльність України дізналася про це. Хор заслужено отримав звання, за свою плідну працю та нові пошуки.</w:t>
      </w:r>
    </w:p>
    <w:p w:rsidR="00CF163A" w:rsidRPr="003919FB" w:rsidRDefault="00CF163A" w:rsidP="00CF163A">
      <w:pPr>
        <w:spacing w:after="0" w:line="240" w:lineRule="auto"/>
        <w:ind w:firstLine="709"/>
        <w:jc w:val="both"/>
        <w:rPr>
          <w:rFonts w:ascii="Times New Roman" w:hAnsi="Times New Roman"/>
          <w:sz w:val="24"/>
          <w:szCs w:val="24"/>
          <w:lang w:val="uk-UA"/>
        </w:rPr>
      </w:pPr>
      <w:r w:rsidRPr="003919FB">
        <w:rPr>
          <w:rFonts w:ascii="Times New Roman" w:hAnsi="Times New Roman"/>
          <w:sz w:val="24"/>
          <w:szCs w:val="24"/>
          <w:lang w:val="uk-UA"/>
        </w:rPr>
        <w:t>Звання підняло колектив на творчу висоту. Раділи учасники, жителі села і особливо керівники колгоспу та сільської ради. Було придбано нову форму, музичні інструменти, підсилювальну апаратуру. З натхненням проводилися репетиції хору у новому статусі.</w:t>
      </w:r>
      <w:r w:rsidR="00DC6F9B" w:rsidRPr="003919FB">
        <w:rPr>
          <w:rFonts w:ascii="Times New Roman" w:hAnsi="Times New Roman"/>
          <w:sz w:val="24"/>
          <w:szCs w:val="24"/>
          <w:lang w:val="uk-UA"/>
        </w:rPr>
        <w:t xml:space="preserve"> </w:t>
      </w:r>
      <w:r w:rsidRPr="003919FB">
        <w:rPr>
          <w:rFonts w:ascii="Times New Roman" w:hAnsi="Times New Roman"/>
          <w:sz w:val="24"/>
          <w:szCs w:val="24"/>
          <w:lang w:val="uk-UA"/>
        </w:rPr>
        <w:t>До колективу ставилися вже вищі вимоги, поновлювався</w:t>
      </w:r>
      <w:r w:rsidR="00DC6F9B" w:rsidRPr="003919FB">
        <w:rPr>
          <w:rFonts w:ascii="Times New Roman" w:hAnsi="Times New Roman"/>
          <w:sz w:val="24"/>
          <w:szCs w:val="24"/>
          <w:lang w:val="uk-UA"/>
        </w:rPr>
        <w:t xml:space="preserve"> </w:t>
      </w:r>
      <w:r w:rsidRPr="003919FB">
        <w:rPr>
          <w:rFonts w:ascii="Times New Roman" w:hAnsi="Times New Roman"/>
          <w:sz w:val="24"/>
          <w:szCs w:val="24"/>
          <w:lang w:val="uk-UA"/>
        </w:rPr>
        <w:t xml:space="preserve">репертуар, сценічна культура, майстерність виконання. Однак була в житті колективу непередбачувана перерва, коли керівника було переведено на роботу в Новодністровськ. Тож із об’єктивних причин більше двох десятків років хор у селі майже не працював (1985-2005). Лише через певний час він знову зазвучав на сільській та районній сцені, завдяки небайдужості чудового музиканта, трубача, вчителя музики і співів Миколи Миколайовича Козловського. </w:t>
      </w:r>
    </w:p>
    <w:p w:rsidR="00CF163A" w:rsidRPr="003919FB" w:rsidRDefault="00CF163A" w:rsidP="00CF163A">
      <w:pPr>
        <w:spacing w:after="0" w:line="240" w:lineRule="auto"/>
        <w:ind w:firstLine="709"/>
        <w:jc w:val="both"/>
        <w:rPr>
          <w:rFonts w:ascii="Times New Roman" w:hAnsi="Times New Roman"/>
          <w:sz w:val="24"/>
          <w:szCs w:val="24"/>
          <w:lang w:val="uk-UA"/>
        </w:rPr>
      </w:pPr>
      <w:r w:rsidRPr="003919FB">
        <w:rPr>
          <w:rFonts w:ascii="Times New Roman" w:hAnsi="Times New Roman"/>
          <w:sz w:val="24"/>
          <w:szCs w:val="24"/>
          <w:lang w:val="uk-UA"/>
        </w:rPr>
        <w:t>Та все ж колективу пощастило відновитися, осучаснитись, зазвучати знову на високому рівні. Через 22 роки повернувся в рідне село Іван Іванович Гончар, який із великим натхненням та ентузіазмом взявся за звичну для себе справу. Уже в ранзі</w:t>
      </w:r>
      <w:r w:rsidR="00DC6F9B" w:rsidRPr="003919FB">
        <w:rPr>
          <w:rFonts w:ascii="Times New Roman" w:hAnsi="Times New Roman"/>
          <w:sz w:val="24"/>
          <w:szCs w:val="24"/>
          <w:lang w:val="uk-UA"/>
        </w:rPr>
        <w:t xml:space="preserve"> </w:t>
      </w:r>
      <w:r w:rsidRPr="003919FB">
        <w:rPr>
          <w:rFonts w:ascii="Times New Roman" w:hAnsi="Times New Roman"/>
          <w:sz w:val="24"/>
          <w:szCs w:val="24"/>
          <w:lang w:val="uk-UA"/>
        </w:rPr>
        <w:t xml:space="preserve">заслуженого працівника культури України він відновив роботу і славу хорового колективу. За півтора року хор </w:t>
      </w:r>
      <w:r w:rsidR="00310CBA">
        <w:rPr>
          <w:rFonts w:ascii="Times New Roman" w:hAnsi="Times New Roman"/>
          <w:sz w:val="24"/>
          <w:szCs w:val="24"/>
          <w:lang w:val="uk-UA"/>
        </w:rPr>
        <w:t>«</w:t>
      </w:r>
      <w:r w:rsidRPr="003919FB">
        <w:rPr>
          <w:rFonts w:ascii="Times New Roman" w:hAnsi="Times New Roman"/>
          <w:sz w:val="24"/>
          <w:szCs w:val="24"/>
          <w:lang w:val="uk-UA"/>
        </w:rPr>
        <w:t>Любисток</w:t>
      </w:r>
      <w:r w:rsidR="00310CBA">
        <w:rPr>
          <w:rFonts w:ascii="Times New Roman" w:hAnsi="Times New Roman"/>
          <w:sz w:val="24"/>
          <w:szCs w:val="24"/>
          <w:lang w:val="uk-UA"/>
        </w:rPr>
        <w:t>»</w:t>
      </w:r>
      <w:r w:rsidRPr="003919FB">
        <w:rPr>
          <w:rFonts w:ascii="Times New Roman" w:hAnsi="Times New Roman"/>
          <w:sz w:val="24"/>
          <w:szCs w:val="24"/>
          <w:lang w:val="uk-UA"/>
        </w:rPr>
        <w:t xml:space="preserve"> знову виборює звання </w:t>
      </w:r>
      <w:r w:rsidR="00310CBA">
        <w:rPr>
          <w:rFonts w:ascii="Times New Roman" w:hAnsi="Times New Roman"/>
          <w:sz w:val="24"/>
          <w:szCs w:val="24"/>
          <w:lang w:val="uk-UA"/>
        </w:rPr>
        <w:t>«</w:t>
      </w:r>
      <w:r w:rsidRPr="003919FB">
        <w:rPr>
          <w:rFonts w:ascii="Times New Roman" w:hAnsi="Times New Roman"/>
          <w:sz w:val="24"/>
          <w:szCs w:val="24"/>
          <w:lang w:val="uk-UA"/>
        </w:rPr>
        <w:t>народного аматорського</w:t>
      </w:r>
      <w:r w:rsidR="00310CBA">
        <w:rPr>
          <w:rFonts w:ascii="Times New Roman" w:hAnsi="Times New Roman"/>
          <w:sz w:val="24"/>
          <w:szCs w:val="24"/>
          <w:lang w:val="uk-UA"/>
        </w:rPr>
        <w:t>»</w:t>
      </w:r>
      <w:r w:rsidRPr="003919FB">
        <w:rPr>
          <w:rFonts w:ascii="Times New Roman" w:hAnsi="Times New Roman"/>
          <w:sz w:val="24"/>
          <w:szCs w:val="24"/>
          <w:lang w:val="uk-UA"/>
        </w:rPr>
        <w:t xml:space="preserve">. Це сталося 11 серпня 2008 року. А сприяли цьому сільські співаки й активісти знаного хору </w:t>
      </w:r>
      <w:r w:rsidR="00310CBA">
        <w:rPr>
          <w:rFonts w:ascii="Times New Roman" w:hAnsi="Times New Roman"/>
          <w:sz w:val="24"/>
          <w:szCs w:val="24"/>
          <w:lang w:val="uk-UA"/>
        </w:rPr>
        <w:t>«</w:t>
      </w:r>
      <w:r w:rsidRPr="003919FB">
        <w:rPr>
          <w:rFonts w:ascii="Times New Roman" w:hAnsi="Times New Roman"/>
          <w:sz w:val="24"/>
          <w:szCs w:val="24"/>
          <w:lang w:val="uk-UA"/>
        </w:rPr>
        <w:t>Калина</w:t>
      </w:r>
      <w:r w:rsidR="00310CBA">
        <w:rPr>
          <w:rFonts w:ascii="Times New Roman" w:hAnsi="Times New Roman"/>
          <w:sz w:val="24"/>
          <w:szCs w:val="24"/>
          <w:lang w:val="uk-UA"/>
        </w:rPr>
        <w:t>»</w:t>
      </w:r>
      <w:r w:rsidRPr="003919FB">
        <w:rPr>
          <w:rFonts w:ascii="Times New Roman" w:hAnsi="Times New Roman"/>
          <w:sz w:val="24"/>
          <w:szCs w:val="24"/>
          <w:lang w:val="uk-UA"/>
        </w:rPr>
        <w:t xml:space="preserve"> із Новодністровська. Колись, у далекому 1987 році, коболчинці допомагали здобути звання народного новодністровцям, а тепер – вийшло навпаки. Нині це спільний, сильний і авторитетний</w:t>
      </w:r>
      <w:r w:rsidR="00DC6F9B" w:rsidRPr="003919FB">
        <w:rPr>
          <w:rFonts w:ascii="Times New Roman" w:hAnsi="Times New Roman"/>
          <w:sz w:val="24"/>
          <w:szCs w:val="24"/>
          <w:lang w:val="uk-UA"/>
        </w:rPr>
        <w:t xml:space="preserve"> </w:t>
      </w:r>
      <w:r w:rsidRPr="003919FB">
        <w:rPr>
          <w:rFonts w:ascii="Times New Roman" w:hAnsi="Times New Roman"/>
          <w:sz w:val="24"/>
          <w:szCs w:val="24"/>
          <w:lang w:val="uk-UA"/>
        </w:rPr>
        <w:t xml:space="preserve">склад хору, який знову виступає на різних фестивалях та конкурсах. </w:t>
      </w:r>
    </w:p>
    <w:p w:rsidR="00CF163A" w:rsidRPr="003919FB" w:rsidRDefault="00CF163A" w:rsidP="00CF163A">
      <w:pPr>
        <w:spacing w:after="0" w:line="240" w:lineRule="auto"/>
        <w:ind w:firstLine="709"/>
        <w:jc w:val="both"/>
        <w:rPr>
          <w:rFonts w:ascii="Times New Roman" w:hAnsi="Times New Roman"/>
          <w:sz w:val="24"/>
          <w:szCs w:val="24"/>
          <w:lang w:val="uk-UA"/>
        </w:rPr>
      </w:pPr>
      <w:r w:rsidRPr="003919FB">
        <w:rPr>
          <w:rFonts w:ascii="Times New Roman" w:hAnsi="Times New Roman"/>
          <w:sz w:val="24"/>
          <w:szCs w:val="24"/>
          <w:lang w:val="uk-UA"/>
        </w:rPr>
        <w:t xml:space="preserve">З відновленням колективу, виникла ідея дати йому назву. Всі зійшлися на одному– </w:t>
      </w:r>
      <w:r w:rsidR="00310CBA">
        <w:rPr>
          <w:rFonts w:ascii="Times New Roman" w:hAnsi="Times New Roman"/>
          <w:sz w:val="24"/>
          <w:szCs w:val="24"/>
          <w:lang w:val="uk-UA"/>
        </w:rPr>
        <w:t>«</w:t>
      </w:r>
      <w:r w:rsidRPr="003919FB">
        <w:rPr>
          <w:rFonts w:ascii="Times New Roman" w:hAnsi="Times New Roman"/>
          <w:sz w:val="24"/>
          <w:szCs w:val="24"/>
          <w:lang w:val="uk-UA"/>
        </w:rPr>
        <w:t>Любисток</w:t>
      </w:r>
      <w:r w:rsidR="00310CBA">
        <w:rPr>
          <w:rFonts w:ascii="Times New Roman" w:hAnsi="Times New Roman"/>
          <w:sz w:val="24"/>
          <w:szCs w:val="24"/>
          <w:lang w:val="uk-UA"/>
        </w:rPr>
        <w:t>»</w:t>
      </w:r>
      <w:r w:rsidRPr="003919FB">
        <w:rPr>
          <w:rFonts w:ascii="Times New Roman" w:hAnsi="Times New Roman"/>
          <w:sz w:val="24"/>
          <w:szCs w:val="24"/>
          <w:lang w:val="uk-UA"/>
        </w:rPr>
        <w:t>. Адже любисток – це рослина, яка</w:t>
      </w:r>
      <w:r w:rsidR="00DC6F9B" w:rsidRPr="003919FB">
        <w:rPr>
          <w:rFonts w:ascii="Times New Roman" w:hAnsi="Times New Roman"/>
          <w:sz w:val="24"/>
          <w:szCs w:val="24"/>
          <w:lang w:val="uk-UA"/>
        </w:rPr>
        <w:t xml:space="preserve"> </w:t>
      </w:r>
      <w:r w:rsidRPr="003919FB">
        <w:rPr>
          <w:rFonts w:ascii="Times New Roman" w:hAnsi="Times New Roman"/>
          <w:sz w:val="24"/>
          <w:szCs w:val="24"/>
          <w:lang w:val="uk-UA"/>
        </w:rPr>
        <w:t>росте майже у кожному дворі, буяє зелен-листом, дурманить духмяним пахіттям, лікує душу, вартує надію. Тож і</w:t>
      </w:r>
      <w:r w:rsidR="00DC6F9B" w:rsidRPr="003919FB">
        <w:rPr>
          <w:rFonts w:ascii="Times New Roman" w:hAnsi="Times New Roman"/>
          <w:sz w:val="24"/>
          <w:szCs w:val="24"/>
          <w:lang w:val="uk-UA"/>
        </w:rPr>
        <w:t xml:space="preserve"> </w:t>
      </w:r>
      <w:r w:rsidRPr="003919FB">
        <w:rPr>
          <w:rFonts w:ascii="Times New Roman" w:hAnsi="Times New Roman"/>
          <w:sz w:val="24"/>
          <w:szCs w:val="24"/>
          <w:lang w:val="uk-UA"/>
        </w:rPr>
        <w:t>хоровий</w:t>
      </w:r>
      <w:r w:rsidR="00DC6F9B" w:rsidRPr="003919FB">
        <w:rPr>
          <w:rFonts w:ascii="Times New Roman" w:hAnsi="Times New Roman"/>
          <w:sz w:val="24"/>
          <w:szCs w:val="24"/>
          <w:lang w:val="uk-UA"/>
        </w:rPr>
        <w:t xml:space="preserve"> </w:t>
      </w:r>
      <w:r w:rsidRPr="003919FB">
        <w:rPr>
          <w:rFonts w:ascii="Times New Roman" w:hAnsi="Times New Roman"/>
          <w:sz w:val="24"/>
          <w:szCs w:val="24"/>
          <w:lang w:val="uk-UA"/>
        </w:rPr>
        <w:t>колектив, з кожним роком, поповнюючись новими учасниками, лікує</w:t>
      </w:r>
      <w:r w:rsidR="00DC6F9B" w:rsidRPr="003919FB">
        <w:rPr>
          <w:rFonts w:ascii="Times New Roman" w:hAnsi="Times New Roman"/>
          <w:sz w:val="24"/>
          <w:szCs w:val="24"/>
          <w:lang w:val="uk-UA"/>
        </w:rPr>
        <w:t xml:space="preserve"> </w:t>
      </w:r>
      <w:r w:rsidRPr="003919FB">
        <w:rPr>
          <w:rFonts w:ascii="Times New Roman" w:hAnsi="Times New Roman"/>
          <w:sz w:val="24"/>
          <w:szCs w:val="24"/>
          <w:lang w:val="uk-UA"/>
        </w:rPr>
        <w:t>своїми піснями людські душі, спонукає жити цікавим і повноцінним життям, вселяє</w:t>
      </w:r>
      <w:r w:rsidR="00DC6F9B" w:rsidRPr="003919FB">
        <w:rPr>
          <w:rFonts w:ascii="Times New Roman" w:hAnsi="Times New Roman"/>
          <w:sz w:val="24"/>
          <w:szCs w:val="24"/>
          <w:lang w:val="uk-UA"/>
        </w:rPr>
        <w:t xml:space="preserve"> </w:t>
      </w:r>
      <w:r w:rsidRPr="003919FB">
        <w:rPr>
          <w:rFonts w:ascii="Times New Roman" w:hAnsi="Times New Roman"/>
          <w:sz w:val="24"/>
          <w:szCs w:val="24"/>
          <w:lang w:val="uk-UA"/>
        </w:rPr>
        <w:t>слухачам віру, надію й любов на краще майбутнє.</w:t>
      </w:r>
    </w:p>
    <w:p w:rsidR="00CF163A" w:rsidRPr="003919FB" w:rsidRDefault="00CF163A" w:rsidP="00CF163A">
      <w:pPr>
        <w:spacing w:after="0" w:line="240" w:lineRule="auto"/>
        <w:ind w:firstLine="709"/>
        <w:jc w:val="both"/>
        <w:rPr>
          <w:rFonts w:ascii="Times New Roman" w:hAnsi="Times New Roman"/>
          <w:sz w:val="24"/>
          <w:szCs w:val="24"/>
          <w:lang w:val="uk-UA"/>
        </w:rPr>
      </w:pPr>
      <w:r w:rsidRPr="003919FB">
        <w:rPr>
          <w:rFonts w:ascii="Times New Roman" w:hAnsi="Times New Roman"/>
          <w:sz w:val="24"/>
          <w:szCs w:val="24"/>
          <w:lang w:val="uk-UA"/>
        </w:rPr>
        <w:t xml:space="preserve">Говорячи про спадщину, яку ми отримали від наших попередників, нова генерація мистецької еліти Буковини кінця ХХ – початку ХХІ століття, послідовно веде роботу зі збереження пісні, музики та танцю, підносячи виконавську майстерність до професійного рівня. Про це засвідчили творчі звіти майстрів мистецтв і творчих колективів на сцені Національного Палацу мистецтв </w:t>
      </w:r>
      <w:r w:rsidR="00310CBA">
        <w:rPr>
          <w:rFonts w:ascii="Times New Roman" w:hAnsi="Times New Roman"/>
          <w:sz w:val="24"/>
          <w:szCs w:val="24"/>
          <w:lang w:val="uk-UA"/>
        </w:rPr>
        <w:t>«</w:t>
      </w:r>
      <w:r w:rsidRPr="003919FB">
        <w:rPr>
          <w:rFonts w:ascii="Times New Roman" w:hAnsi="Times New Roman"/>
          <w:sz w:val="24"/>
          <w:szCs w:val="24"/>
          <w:lang w:val="uk-UA"/>
        </w:rPr>
        <w:t>Україна</w:t>
      </w:r>
      <w:r w:rsidR="00310CBA">
        <w:rPr>
          <w:rFonts w:ascii="Times New Roman" w:hAnsi="Times New Roman"/>
          <w:sz w:val="24"/>
          <w:szCs w:val="24"/>
          <w:lang w:val="uk-UA"/>
        </w:rPr>
        <w:t>»</w:t>
      </w:r>
      <w:r w:rsidRPr="003919FB">
        <w:rPr>
          <w:rFonts w:ascii="Times New Roman" w:hAnsi="Times New Roman"/>
          <w:sz w:val="24"/>
          <w:szCs w:val="24"/>
          <w:lang w:val="uk-UA"/>
        </w:rPr>
        <w:t xml:space="preserve"> (м.Київ) 1999, 2001, 2004, 2009 роках, де брали участь новодністровці і коболчинці у складі </w:t>
      </w:r>
      <w:r w:rsidR="00310CBA">
        <w:rPr>
          <w:rFonts w:ascii="Times New Roman" w:hAnsi="Times New Roman"/>
          <w:sz w:val="24"/>
          <w:szCs w:val="24"/>
          <w:lang w:val="uk-UA"/>
        </w:rPr>
        <w:t>«</w:t>
      </w:r>
      <w:r w:rsidRPr="003919FB">
        <w:rPr>
          <w:rFonts w:ascii="Times New Roman" w:hAnsi="Times New Roman"/>
          <w:sz w:val="24"/>
          <w:szCs w:val="24"/>
          <w:lang w:val="uk-UA"/>
        </w:rPr>
        <w:t>Калини</w:t>
      </w:r>
      <w:r w:rsidR="00310CBA">
        <w:rPr>
          <w:rFonts w:ascii="Times New Roman" w:hAnsi="Times New Roman"/>
          <w:sz w:val="24"/>
          <w:szCs w:val="24"/>
          <w:lang w:val="uk-UA"/>
        </w:rPr>
        <w:t>»</w:t>
      </w:r>
      <w:r w:rsidRPr="003919FB">
        <w:rPr>
          <w:rFonts w:ascii="Times New Roman" w:hAnsi="Times New Roman"/>
          <w:sz w:val="24"/>
          <w:szCs w:val="24"/>
          <w:lang w:val="uk-UA"/>
        </w:rPr>
        <w:t>.</w:t>
      </w:r>
    </w:p>
    <w:p w:rsidR="00CF163A" w:rsidRPr="003919FB" w:rsidRDefault="00CF163A" w:rsidP="00CF163A">
      <w:pPr>
        <w:spacing w:after="0" w:line="240" w:lineRule="auto"/>
        <w:ind w:firstLine="709"/>
        <w:jc w:val="both"/>
        <w:rPr>
          <w:rFonts w:ascii="Times New Roman" w:hAnsi="Times New Roman"/>
          <w:sz w:val="24"/>
          <w:szCs w:val="24"/>
          <w:lang w:val="uk-UA"/>
        </w:rPr>
      </w:pPr>
      <w:r w:rsidRPr="003919FB">
        <w:rPr>
          <w:rFonts w:ascii="Times New Roman" w:hAnsi="Times New Roman"/>
          <w:sz w:val="24"/>
          <w:szCs w:val="24"/>
          <w:lang w:val="uk-UA"/>
        </w:rPr>
        <w:t xml:space="preserve">Зокрема, у 2010 році в місті Києві під час концерту в Музеї архітектури і побуту села Пирогово народний аматорський хор </w:t>
      </w:r>
      <w:r w:rsidR="00310CBA">
        <w:rPr>
          <w:rFonts w:ascii="Times New Roman" w:hAnsi="Times New Roman"/>
          <w:sz w:val="24"/>
          <w:szCs w:val="24"/>
          <w:lang w:val="uk-UA"/>
        </w:rPr>
        <w:t>«</w:t>
      </w:r>
      <w:r w:rsidRPr="003919FB">
        <w:rPr>
          <w:rFonts w:ascii="Times New Roman" w:hAnsi="Times New Roman"/>
          <w:sz w:val="24"/>
          <w:szCs w:val="24"/>
          <w:lang w:val="uk-UA"/>
        </w:rPr>
        <w:t>Любисток</w:t>
      </w:r>
      <w:r w:rsidR="00310CBA">
        <w:rPr>
          <w:rFonts w:ascii="Times New Roman" w:hAnsi="Times New Roman"/>
          <w:sz w:val="24"/>
          <w:szCs w:val="24"/>
          <w:lang w:val="uk-UA"/>
        </w:rPr>
        <w:t>»</w:t>
      </w:r>
      <w:r w:rsidRPr="003919FB">
        <w:rPr>
          <w:rFonts w:ascii="Times New Roman" w:hAnsi="Times New Roman"/>
          <w:sz w:val="24"/>
          <w:szCs w:val="24"/>
          <w:lang w:val="uk-UA"/>
        </w:rPr>
        <w:t xml:space="preserve"> отримав високу оцінку від членів журі та особисто від Міністра культури України</w:t>
      </w:r>
      <w:r w:rsidR="00DC6F9B" w:rsidRPr="003919FB">
        <w:rPr>
          <w:rFonts w:ascii="Times New Roman" w:hAnsi="Times New Roman"/>
          <w:sz w:val="24"/>
          <w:szCs w:val="24"/>
          <w:lang w:val="uk-UA"/>
        </w:rPr>
        <w:t xml:space="preserve"> </w:t>
      </w:r>
      <w:r w:rsidRPr="003919FB">
        <w:rPr>
          <w:rFonts w:ascii="Times New Roman" w:hAnsi="Times New Roman"/>
          <w:sz w:val="24"/>
          <w:szCs w:val="24"/>
          <w:lang w:val="uk-UA"/>
        </w:rPr>
        <w:t>Василя</w:t>
      </w:r>
      <w:r w:rsidR="00DC6F9B" w:rsidRPr="003919FB">
        <w:rPr>
          <w:rFonts w:ascii="Times New Roman" w:hAnsi="Times New Roman"/>
          <w:sz w:val="24"/>
          <w:szCs w:val="24"/>
          <w:lang w:val="uk-UA"/>
        </w:rPr>
        <w:t xml:space="preserve"> </w:t>
      </w:r>
      <w:r w:rsidRPr="003919FB">
        <w:rPr>
          <w:rFonts w:ascii="Times New Roman" w:hAnsi="Times New Roman"/>
          <w:sz w:val="24"/>
          <w:szCs w:val="24"/>
          <w:lang w:val="uk-UA"/>
        </w:rPr>
        <w:t xml:space="preserve">Вовкуна, який сказав: </w:t>
      </w:r>
      <w:r w:rsidR="00310CBA">
        <w:rPr>
          <w:rFonts w:ascii="Times New Roman" w:hAnsi="Times New Roman"/>
          <w:sz w:val="24"/>
          <w:szCs w:val="24"/>
          <w:lang w:val="uk-UA"/>
        </w:rPr>
        <w:t>«</w:t>
      </w:r>
      <w:r w:rsidRPr="003919FB">
        <w:rPr>
          <w:rFonts w:ascii="Times New Roman" w:hAnsi="Times New Roman"/>
          <w:sz w:val="24"/>
          <w:szCs w:val="24"/>
          <w:lang w:val="uk-UA"/>
        </w:rPr>
        <w:t>Я вважаю, що дуже скоро ім’я цього колективу буде чути по всьому світі</w:t>
      </w:r>
      <w:r w:rsidR="00310CBA">
        <w:rPr>
          <w:rFonts w:ascii="Times New Roman" w:hAnsi="Times New Roman"/>
          <w:sz w:val="24"/>
          <w:szCs w:val="24"/>
          <w:lang w:val="uk-UA"/>
        </w:rPr>
        <w:t>»</w:t>
      </w:r>
      <w:r w:rsidRPr="003919FB">
        <w:rPr>
          <w:rFonts w:ascii="Times New Roman" w:hAnsi="Times New Roman"/>
          <w:sz w:val="24"/>
          <w:szCs w:val="24"/>
          <w:lang w:val="uk-UA"/>
        </w:rPr>
        <w:t>.</w:t>
      </w:r>
    </w:p>
    <w:p w:rsidR="00CF163A" w:rsidRPr="003919FB" w:rsidRDefault="00CF163A" w:rsidP="00CF163A">
      <w:pPr>
        <w:spacing w:after="0" w:line="240" w:lineRule="auto"/>
        <w:ind w:firstLine="709"/>
        <w:jc w:val="both"/>
        <w:rPr>
          <w:rFonts w:ascii="Times New Roman" w:hAnsi="Times New Roman"/>
          <w:sz w:val="24"/>
          <w:szCs w:val="24"/>
          <w:lang w:val="uk-UA"/>
        </w:rPr>
      </w:pPr>
      <w:r w:rsidRPr="003919FB">
        <w:rPr>
          <w:rFonts w:ascii="Times New Roman" w:hAnsi="Times New Roman"/>
          <w:sz w:val="24"/>
          <w:szCs w:val="24"/>
          <w:lang w:val="uk-UA"/>
        </w:rPr>
        <w:t>Клопітка, повсякдення праця знову принесла хору</w:t>
      </w:r>
      <w:r w:rsidR="00DC6F9B" w:rsidRPr="003919FB">
        <w:rPr>
          <w:rFonts w:ascii="Times New Roman" w:hAnsi="Times New Roman"/>
          <w:sz w:val="24"/>
          <w:szCs w:val="24"/>
          <w:lang w:val="uk-UA"/>
        </w:rPr>
        <w:t xml:space="preserve"> </w:t>
      </w:r>
      <w:r w:rsidRPr="003919FB">
        <w:rPr>
          <w:rFonts w:ascii="Times New Roman" w:hAnsi="Times New Roman"/>
          <w:sz w:val="24"/>
          <w:szCs w:val="24"/>
          <w:lang w:val="uk-UA"/>
        </w:rPr>
        <w:t>подяки та нагороди.</w:t>
      </w:r>
    </w:p>
    <w:p w:rsidR="00CF163A" w:rsidRPr="003919FB" w:rsidRDefault="00CF163A" w:rsidP="00CF163A">
      <w:pPr>
        <w:spacing w:after="0" w:line="240" w:lineRule="auto"/>
        <w:ind w:firstLine="709"/>
        <w:jc w:val="both"/>
        <w:rPr>
          <w:rFonts w:ascii="Times New Roman" w:hAnsi="Times New Roman"/>
          <w:sz w:val="24"/>
          <w:szCs w:val="24"/>
          <w:lang w:val="uk-UA"/>
        </w:rPr>
      </w:pPr>
      <w:r w:rsidRPr="003919FB">
        <w:rPr>
          <w:rFonts w:ascii="Times New Roman" w:hAnsi="Times New Roman"/>
          <w:sz w:val="24"/>
          <w:szCs w:val="24"/>
          <w:lang w:val="uk-UA"/>
        </w:rPr>
        <w:t>Колектив у 2013 році став Лауреатом VІІ Всеукраїнського фестивалю-конкурсу колективів</w:t>
      </w:r>
      <w:r w:rsidR="00DC6F9B" w:rsidRPr="003919FB">
        <w:rPr>
          <w:rFonts w:ascii="Times New Roman" w:hAnsi="Times New Roman"/>
          <w:sz w:val="24"/>
          <w:szCs w:val="24"/>
          <w:lang w:val="uk-UA"/>
        </w:rPr>
        <w:t xml:space="preserve"> </w:t>
      </w:r>
      <w:r w:rsidRPr="003919FB">
        <w:rPr>
          <w:rFonts w:ascii="Times New Roman" w:hAnsi="Times New Roman"/>
          <w:sz w:val="24"/>
          <w:szCs w:val="24"/>
          <w:lang w:val="uk-UA"/>
        </w:rPr>
        <w:t>народного хорового співу імені Порфирія Демуцького у місті Києві, одержавши Диплом І ступеня,</w:t>
      </w:r>
      <w:r w:rsidR="00DC6F9B" w:rsidRPr="003919FB">
        <w:rPr>
          <w:rFonts w:ascii="Times New Roman" w:hAnsi="Times New Roman"/>
          <w:sz w:val="24"/>
          <w:szCs w:val="24"/>
          <w:lang w:val="uk-UA"/>
        </w:rPr>
        <w:t xml:space="preserve"> </w:t>
      </w:r>
      <w:r w:rsidRPr="003919FB">
        <w:rPr>
          <w:rFonts w:ascii="Times New Roman" w:hAnsi="Times New Roman"/>
          <w:sz w:val="24"/>
          <w:szCs w:val="24"/>
          <w:lang w:val="uk-UA"/>
        </w:rPr>
        <w:t>завоював Гран-Прі</w:t>
      </w:r>
      <w:r w:rsidR="00DC6F9B" w:rsidRPr="003919FB">
        <w:rPr>
          <w:rFonts w:ascii="Times New Roman" w:hAnsi="Times New Roman"/>
          <w:sz w:val="24"/>
          <w:szCs w:val="24"/>
          <w:lang w:val="uk-UA"/>
        </w:rPr>
        <w:t xml:space="preserve"> </w:t>
      </w:r>
      <w:r w:rsidRPr="003919FB">
        <w:rPr>
          <w:rFonts w:ascii="Times New Roman" w:hAnsi="Times New Roman"/>
          <w:sz w:val="24"/>
          <w:szCs w:val="24"/>
          <w:lang w:val="uk-UA"/>
        </w:rPr>
        <w:t>VІІ</w:t>
      </w:r>
      <w:r w:rsidR="00DC6F9B" w:rsidRPr="003919FB">
        <w:rPr>
          <w:rFonts w:ascii="Times New Roman" w:hAnsi="Times New Roman"/>
          <w:sz w:val="24"/>
          <w:szCs w:val="24"/>
          <w:lang w:val="uk-UA"/>
        </w:rPr>
        <w:t xml:space="preserve"> </w:t>
      </w:r>
      <w:r w:rsidRPr="003919FB">
        <w:rPr>
          <w:rFonts w:ascii="Times New Roman" w:hAnsi="Times New Roman"/>
          <w:sz w:val="24"/>
          <w:szCs w:val="24"/>
          <w:lang w:val="uk-UA"/>
        </w:rPr>
        <w:t xml:space="preserve">Всеукраїнського фестивалю-конкурсу аматорської творчості </w:t>
      </w:r>
      <w:r w:rsidR="00310CBA">
        <w:rPr>
          <w:rFonts w:ascii="Times New Roman" w:hAnsi="Times New Roman"/>
          <w:sz w:val="24"/>
          <w:szCs w:val="24"/>
          <w:lang w:val="uk-UA"/>
        </w:rPr>
        <w:t>«</w:t>
      </w:r>
      <w:r w:rsidRPr="003919FB">
        <w:rPr>
          <w:rFonts w:ascii="Times New Roman" w:hAnsi="Times New Roman"/>
          <w:sz w:val="24"/>
          <w:szCs w:val="24"/>
          <w:lang w:val="uk-UA"/>
        </w:rPr>
        <w:t>Пісенні візерунки</w:t>
      </w:r>
      <w:r w:rsidR="00310CBA">
        <w:rPr>
          <w:rFonts w:ascii="Times New Roman" w:hAnsi="Times New Roman"/>
          <w:sz w:val="24"/>
          <w:szCs w:val="24"/>
          <w:lang w:val="uk-UA"/>
        </w:rPr>
        <w:t>»</w:t>
      </w:r>
      <w:r w:rsidRPr="003919FB">
        <w:rPr>
          <w:rFonts w:ascii="Times New Roman" w:hAnsi="Times New Roman"/>
          <w:sz w:val="24"/>
          <w:szCs w:val="24"/>
          <w:lang w:val="uk-UA"/>
        </w:rPr>
        <w:t xml:space="preserve"> у місті Ворзель Київської області, є переможцем на обласному конкурсі аматорських колективів імені Сидора Воробкевича (2012, 2014, 2016)</w:t>
      </w:r>
      <w:r w:rsidR="00DC6F9B" w:rsidRPr="003919FB">
        <w:rPr>
          <w:rFonts w:ascii="Times New Roman" w:hAnsi="Times New Roman"/>
          <w:sz w:val="24"/>
          <w:szCs w:val="24"/>
          <w:lang w:val="uk-UA"/>
        </w:rPr>
        <w:t xml:space="preserve"> </w:t>
      </w:r>
      <w:r w:rsidRPr="003919FB">
        <w:rPr>
          <w:rFonts w:ascii="Times New Roman" w:hAnsi="Times New Roman"/>
          <w:sz w:val="24"/>
          <w:szCs w:val="24"/>
          <w:lang w:val="uk-UA"/>
        </w:rPr>
        <w:t>нагороджений Дипломами І ступеня.</w:t>
      </w:r>
    </w:p>
    <w:p w:rsidR="00CF163A" w:rsidRPr="003919FB" w:rsidRDefault="00CF163A" w:rsidP="00CF163A">
      <w:pPr>
        <w:spacing w:after="0" w:line="240" w:lineRule="auto"/>
        <w:ind w:firstLine="709"/>
        <w:jc w:val="both"/>
        <w:rPr>
          <w:rFonts w:ascii="Times New Roman" w:hAnsi="Times New Roman"/>
          <w:sz w:val="24"/>
          <w:szCs w:val="24"/>
          <w:lang w:val="uk-UA"/>
        </w:rPr>
      </w:pPr>
      <w:r w:rsidRPr="003919FB">
        <w:rPr>
          <w:rFonts w:ascii="Times New Roman" w:hAnsi="Times New Roman"/>
          <w:sz w:val="24"/>
          <w:szCs w:val="24"/>
          <w:lang w:val="uk-UA"/>
        </w:rPr>
        <w:t xml:space="preserve">Рішенням художньо-методичної ради навчально-методичного центру культури Буковини народний аматорський колектив </w:t>
      </w:r>
      <w:r w:rsidR="00310CBA">
        <w:rPr>
          <w:rFonts w:ascii="Times New Roman" w:hAnsi="Times New Roman"/>
          <w:sz w:val="24"/>
          <w:szCs w:val="24"/>
          <w:lang w:val="uk-UA"/>
        </w:rPr>
        <w:t>«</w:t>
      </w:r>
      <w:r w:rsidRPr="003919FB">
        <w:rPr>
          <w:rFonts w:ascii="Times New Roman" w:hAnsi="Times New Roman"/>
          <w:sz w:val="24"/>
          <w:szCs w:val="24"/>
          <w:lang w:val="uk-UA"/>
        </w:rPr>
        <w:t>Любисток</w:t>
      </w:r>
      <w:r w:rsidR="00310CBA">
        <w:rPr>
          <w:rFonts w:ascii="Times New Roman" w:hAnsi="Times New Roman"/>
          <w:sz w:val="24"/>
          <w:szCs w:val="24"/>
          <w:lang w:val="uk-UA"/>
        </w:rPr>
        <w:t>»</w:t>
      </w:r>
      <w:r w:rsidRPr="003919FB">
        <w:rPr>
          <w:rFonts w:ascii="Times New Roman" w:hAnsi="Times New Roman"/>
          <w:sz w:val="24"/>
          <w:szCs w:val="24"/>
          <w:lang w:val="uk-UA"/>
        </w:rPr>
        <w:t xml:space="preserve"> визнано Лауреатом обласної рейтингової культурно-мистецької програми за підсумками роботи у 2014 році серед аматорських колективів і занесено на галерею пошани.</w:t>
      </w:r>
    </w:p>
    <w:p w:rsidR="00CF163A" w:rsidRPr="003919FB" w:rsidRDefault="00CF163A" w:rsidP="00CF163A">
      <w:pPr>
        <w:spacing w:after="0" w:line="240" w:lineRule="auto"/>
        <w:ind w:firstLine="709"/>
        <w:jc w:val="both"/>
        <w:rPr>
          <w:rFonts w:ascii="Times New Roman" w:hAnsi="Times New Roman"/>
          <w:sz w:val="24"/>
          <w:szCs w:val="24"/>
          <w:lang w:val="uk-UA"/>
        </w:rPr>
      </w:pPr>
      <w:r w:rsidRPr="003919FB">
        <w:rPr>
          <w:rFonts w:ascii="Times New Roman" w:hAnsi="Times New Roman"/>
          <w:sz w:val="24"/>
          <w:szCs w:val="24"/>
          <w:lang w:val="uk-UA"/>
        </w:rPr>
        <w:t xml:space="preserve"> Народна пісня крокує сьогодні поряд із сучасною, про це свідчить телепередача Фольк-musik. Приємно, що і нашим колективом </w:t>
      </w:r>
      <w:r w:rsidR="00310CBA">
        <w:rPr>
          <w:rFonts w:ascii="Times New Roman" w:hAnsi="Times New Roman"/>
          <w:sz w:val="24"/>
          <w:szCs w:val="24"/>
          <w:lang w:val="uk-UA"/>
        </w:rPr>
        <w:t>«</w:t>
      </w:r>
      <w:r w:rsidRPr="003919FB">
        <w:rPr>
          <w:rFonts w:ascii="Times New Roman" w:hAnsi="Times New Roman"/>
          <w:sz w:val="24"/>
          <w:szCs w:val="24"/>
          <w:lang w:val="uk-UA"/>
        </w:rPr>
        <w:t>Любисток</w:t>
      </w:r>
      <w:r w:rsidR="00310CBA">
        <w:rPr>
          <w:rFonts w:ascii="Times New Roman" w:hAnsi="Times New Roman"/>
          <w:sz w:val="24"/>
          <w:szCs w:val="24"/>
          <w:lang w:val="uk-UA"/>
        </w:rPr>
        <w:t>»</w:t>
      </w:r>
      <w:r w:rsidRPr="003919FB">
        <w:rPr>
          <w:rFonts w:ascii="Times New Roman" w:hAnsi="Times New Roman"/>
          <w:sz w:val="24"/>
          <w:szCs w:val="24"/>
          <w:lang w:val="uk-UA"/>
        </w:rPr>
        <w:t xml:space="preserve"> зацікавилася засновниця і ведуча </w:t>
      </w:r>
      <w:r w:rsidRPr="003919FB">
        <w:rPr>
          <w:rFonts w:ascii="Times New Roman" w:hAnsi="Times New Roman"/>
          <w:sz w:val="24"/>
          <w:szCs w:val="24"/>
          <w:lang w:val="uk-UA"/>
        </w:rPr>
        <w:lastRenderedPageBreak/>
        <w:t>програми Оксана Пекун. Вона разом із своїми колегами побувала у Коболчині, зустрічалася з хоровим колективом, прослухала і записала місцеві твори у виконанні хору і запросила взяти участь у передачі, що стало незабутнім для колективу.</w:t>
      </w:r>
    </w:p>
    <w:p w:rsidR="00CF163A" w:rsidRPr="003919FB" w:rsidRDefault="00CF163A" w:rsidP="00CF163A">
      <w:pPr>
        <w:spacing w:after="0" w:line="240" w:lineRule="auto"/>
        <w:ind w:firstLine="709"/>
        <w:jc w:val="both"/>
        <w:rPr>
          <w:rFonts w:ascii="Times New Roman" w:hAnsi="Times New Roman"/>
          <w:sz w:val="24"/>
          <w:szCs w:val="24"/>
          <w:lang w:val="uk-UA"/>
        </w:rPr>
      </w:pPr>
      <w:r w:rsidRPr="003919FB">
        <w:rPr>
          <w:rFonts w:ascii="Times New Roman" w:hAnsi="Times New Roman"/>
          <w:sz w:val="24"/>
          <w:szCs w:val="24"/>
          <w:lang w:val="uk-UA"/>
        </w:rPr>
        <w:t>Бажаними гостями учасники колективу</w:t>
      </w:r>
      <w:r w:rsidR="00DC6F9B" w:rsidRPr="003919FB">
        <w:rPr>
          <w:rFonts w:ascii="Times New Roman" w:hAnsi="Times New Roman"/>
          <w:sz w:val="24"/>
          <w:szCs w:val="24"/>
          <w:lang w:val="uk-UA"/>
        </w:rPr>
        <w:t xml:space="preserve"> </w:t>
      </w:r>
      <w:r w:rsidRPr="003919FB">
        <w:rPr>
          <w:rFonts w:ascii="Times New Roman" w:hAnsi="Times New Roman"/>
          <w:sz w:val="24"/>
          <w:szCs w:val="24"/>
          <w:lang w:val="uk-UA"/>
        </w:rPr>
        <w:t>стали на зустрічі з енергетиками</w:t>
      </w:r>
      <w:r w:rsidR="00DC6F9B" w:rsidRPr="003919FB">
        <w:rPr>
          <w:rFonts w:ascii="Times New Roman" w:hAnsi="Times New Roman"/>
          <w:sz w:val="24"/>
          <w:szCs w:val="24"/>
          <w:lang w:val="uk-UA"/>
        </w:rPr>
        <w:t xml:space="preserve"> </w:t>
      </w:r>
      <w:r w:rsidRPr="003919FB">
        <w:rPr>
          <w:rFonts w:ascii="Times New Roman" w:hAnsi="Times New Roman"/>
          <w:sz w:val="24"/>
          <w:szCs w:val="24"/>
          <w:lang w:val="uk-UA"/>
        </w:rPr>
        <w:t>Дністровської ГАЕС.</w:t>
      </w:r>
    </w:p>
    <w:p w:rsidR="00CF163A" w:rsidRPr="003919FB" w:rsidRDefault="00CF163A" w:rsidP="00CF163A">
      <w:pPr>
        <w:spacing w:after="0" w:line="240" w:lineRule="auto"/>
        <w:ind w:firstLine="709"/>
        <w:jc w:val="both"/>
        <w:rPr>
          <w:rFonts w:ascii="Times New Roman" w:hAnsi="Times New Roman"/>
          <w:sz w:val="24"/>
          <w:szCs w:val="24"/>
          <w:lang w:val="uk-UA"/>
        </w:rPr>
      </w:pPr>
      <w:r w:rsidRPr="003919FB">
        <w:rPr>
          <w:rFonts w:ascii="Times New Roman" w:hAnsi="Times New Roman"/>
          <w:sz w:val="24"/>
          <w:szCs w:val="24"/>
          <w:lang w:val="uk-UA"/>
        </w:rPr>
        <w:t>Сталося так, що село Коболчин ввійшло до Сокирянської</w:t>
      </w:r>
      <w:r w:rsidR="00DC6F9B" w:rsidRPr="003919FB">
        <w:rPr>
          <w:rFonts w:ascii="Times New Roman" w:hAnsi="Times New Roman"/>
          <w:sz w:val="24"/>
          <w:szCs w:val="24"/>
          <w:lang w:val="uk-UA"/>
        </w:rPr>
        <w:t xml:space="preserve"> </w:t>
      </w:r>
      <w:r w:rsidRPr="003919FB">
        <w:rPr>
          <w:rFonts w:ascii="Times New Roman" w:hAnsi="Times New Roman"/>
          <w:sz w:val="24"/>
          <w:szCs w:val="24"/>
          <w:lang w:val="uk-UA"/>
        </w:rPr>
        <w:t>міської об’єднаної територіальної громади (2016). Виникло питання розширення хору за рахунок любителів співу райцентру, особливо членів територіальної громади. У колектив вливаються нові любителі пісні, зокрема, Василь Степанович Равлик (голова міської ради), Олеся Михайлівна та її син Володимир Руснаки, Валентина Миколаївна Марівцан, Лідія Карпівна Швець, Сергій Володимирович Смеречинський, Тамара Василівна Молотяк. Хор став багаточисельний, оновився по віку. І все це дало результати.</w:t>
      </w:r>
    </w:p>
    <w:p w:rsidR="00CF163A" w:rsidRPr="003919FB" w:rsidRDefault="00CF163A" w:rsidP="00CF163A">
      <w:pPr>
        <w:spacing w:after="0" w:line="240" w:lineRule="auto"/>
        <w:ind w:firstLine="709"/>
        <w:jc w:val="both"/>
        <w:rPr>
          <w:rFonts w:ascii="Times New Roman" w:hAnsi="Times New Roman"/>
          <w:sz w:val="24"/>
          <w:szCs w:val="24"/>
          <w:lang w:val="uk-UA"/>
        </w:rPr>
      </w:pPr>
      <w:r w:rsidRPr="003919FB">
        <w:rPr>
          <w:rFonts w:ascii="Times New Roman" w:hAnsi="Times New Roman"/>
          <w:sz w:val="24"/>
          <w:szCs w:val="24"/>
          <w:lang w:val="uk-UA"/>
        </w:rPr>
        <w:t xml:space="preserve">Народний хор побував на Х Всеукраїнському фестивалі української народної пісні імені Юрія Штельмаха у Чорноморську, нагороджений Дипломом учасника фестивалю, став Лауреатом ІІ ступеня на Х Всеукраїнському фестивалі-конкурсі імені Порфирія Демуцького (2016), брав участь у зведеному концерті, театралізованого дійства Чернівецької області </w:t>
      </w:r>
      <w:r w:rsidR="00310CBA">
        <w:rPr>
          <w:rFonts w:ascii="Times New Roman" w:hAnsi="Times New Roman"/>
          <w:sz w:val="24"/>
          <w:szCs w:val="24"/>
          <w:lang w:val="uk-UA"/>
        </w:rPr>
        <w:t>«</w:t>
      </w:r>
      <w:r w:rsidRPr="003919FB">
        <w:rPr>
          <w:rFonts w:ascii="Times New Roman" w:hAnsi="Times New Roman"/>
          <w:sz w:val="24"/>
          <w:szCs w:val="24"/>
          <w:lang w:val="uk-UA"/>
        </w:rPr>
        <w:t>Душа моєї Буковини</w:t>
      </w:r>
      <w:r w:rsidR="00310CBA">
        <w:rPr>
          <w:rFonts w:ascii="Times New Roman" w:hAnsi="Times New Roman"/>
          <w:sz w:val="24"/>
          <w:szCs w:val="24"/>
          <w:lang w:val="uk-UA"/>
        </w:rPr>
        <w:t>»</w:t>
      </w:r>
      <w:r w:rsidRPr="003919FB">
        <w:rPr>
          <w:rFonts w:ascii="Times New Roman" w:hAnsi="Times New Roman"/>
          <w:sz w:val="24"/>
          <w:szCs w:val="24"/>
          <w:lang w:val="uk-UA"/>
        </w:rPr>
        <w:t xml:space="preserve"> у рамках</w:t>
      </w:r>
      <w:r w:rsidR="00DC6F9B" w:rsidRPr="003919FB">
        <w:rPr>
          <w:rFonts w:ascii="Times New Roman" w:hAnsi="Times New Roman"/>
          <w:sz w:val="24"/>
          <w:szCs w:val="24"/>
          <w:lang w:val="uk-UA"/>
        </w:rPr>
        <w:t xml:space="preserve"> </w:t>
      </w:r>
      <w:r w:rsidRPr="003919FB">
        <w:rPr>
          <w:rFonts w:ascii="Times New Roman" w:hAnsi="Times New Roman"/>
          <w:sz w:val="24"/>
          <w:szCs w:val="24"/>
          <w:lang w:val="uk-UA"/>
        </w:rPr>
        <w:t xml:space="preserve">Всеукраїнської наради керівників обласних центрів народної творчості України у Сторожинці, театралізованому дійстві </w:t>
      </w:r>
      <w:r w:rsidR="00310CBA">
        <w:rPr>
          <w:rFonts w:ascii="Times New Roman" w:hAnsi="Times New Roman"/>
          <w:sz w:val="24"/>
          <w:szCs w:val="24"/>
          <w:lang w:val="uk-UA"/>
        </w:rPr>
        <w:t>«</w:t>
      </w:r>
      <w:r w:rsidRPr="003919FB">
        <w:rPr>
          <w:rFonts w:ascii="Times New Roman" w:hAnsi="Times New Roman"/>
          <w:sz w:val="24"/>
          <w:szCs w:val="24"/>
          <w:lang w:val="uk-UA"/>
        </w:rPr>
        <w:t>Від Різдва Христового до Йордана</w:t>
      </w:r>
      <w:r w:rsidR="00310CBA">
        <w:rPr>
          <w:rFonts w:ascii="Times New Roman" w:hAnsi="Times New Roman"/>
          <w:sz w:val="24"/>
          <w:szCs w:val="24"/>
          <w:lang w:val="uk-UA"/>
        </w:rPr>
        <w:t>»</w:t>
      </w:r>
      <w:r w:rsidRPr="003919FB">
        <w:rPr>
          <w:rFonts w:ascii="Times New Roman" w:hAnsi="Times New Roman"/>
          <w:sz w:val="24"/>
          <w:szCs w:val="24"/>
          <w:lang w:val="uk-UA"/>
        </w:rPr>
        <w:t xml:space="preserve"> у Чернівецькому обласному музеї народної архітектури та побуту (2015,2017).</w:t>
      </w:r>
    </w:p>
    <w:p w:rsidR="00CF163A" w:rsidRPr="003919FB" w:rsidRDefault="00CF163A" w:rsidP="00CF163A">
      <w:pPr>
        <w:spacing w:after="0" w:line="240" w:lineRule="auto"/>
        <w:ind w:firstLine="709"/>
        <w:jc w:val="both"/>
        <w:rPr>
          <w:rFonts w:ascii="Times New Roman" w:hAnsi="Times New Roman"/>
          <w:sz w:val="24"/>
          <w:szCs w:val="24"/>
          <w:lang w:val="uk-UA"/>
        </w:rPr>
      </w:pPr>
      <w:r w:rsidRPr="003919FB">
        <w:rPr>
          <w:rFonts w:ascii="Times New Roman" w:hAnsi="Times New Roman"/>
          <w:sz w:val="24"/>
          <w:szCs w:val="24"/>
          <w:lang w:val="uk-UA"/>
        </w:rPr>
        <w:t xml:space="preserve">У цьому році особливе свято – народному аматорському колективу </w:t>
      </w:r>
      <w:r w:rsidR="00310CBA">
        <w:rPr>
          <w:rFonts w:ascii="Times New Roman" w:hAnsi="Times New Roman"/>
          <w:sz w:val="24"/>
          <w:szCs w:val="24"/>
          <w:lang w:val="uk-UA"/>
        </w:rPr>
        <w:t>«</w:t>
      </w:r>
      <w:r w:rsidRPr="003919FB">
        <w:rPr>
          <w:rFonts w:ascii="Times New Roman" w:hAnsi="Times New Roman"/>
          <w:sz w:val="24"/>
          <w:szCs w:val="24"/>
          <w:lang w:val="uk-UA"/>
        </w:rPr>
        <w:t>Любисток</w:t>
      </w:r>
      <w:r w:rsidR="00310CBA">
        <w:rPr>
          <w:rFonts w:ascii="Times New Roman" w:hAnsi="Times New Roman"/>
          <w:sz w:val="24"/>
          <w:szCs w:val="24"/>
          <w:lang w:val="uk-UA"/>
        </w:rPr>
        <w:t>»</w:t>
      </w:r>
      <w:r w:rsidRPr="003919FB">
        <w:rPr>
          <w:rFonts w:ascii="Times New Roman" w:hAnsi="Times New Roman"/>
          <w:sz w:val="24"/>
          <w:szCs w:val="24"/>
          <w:lang w:val="uk-UA"/>
        </w:rPr>
        <w:t xml:space="preserve"> – 65 років. Він у розквіті сил, сповнений новими задумами, невтомний пропагандист класичної хорової спадщини, сучасної української музики і народної творчості. </w:t>
      </w:r>
    </w:p>
    <w:p w:rsidR="00CF163A" w:rsidRPr="003919FB" w:rsidRDefault="00CF163A" w:rsidP="00CF163A">
      <w:pPr>
        <w:spacing w:after="0" w:line="240" w:lineRule="auto"/>
        <w:ind w:firstLine="709"/>
        <w:jc w:val="both"/>
        <w:rPr>
          <w:rFonts w:ascii="Times New Roman" w:hAnsi="Times New Roman"/>
          <w:sz w:val="24"/>
          <w:szCs w:val="24"/>
          <w:lang w:val="uk-UA"/>
        </w:rPr>
      </w:pPr>
      <w:r w:rsidRPr="003919FB">
        <w:rPr>
          <w:rFonts w:ascii="Times New Roman" w:hAnsi="Times New Roman"/>
          <w:sz w:val="24"/>
          <w:szCs w:val="24"/>
          <w:lang w:val="uk-UA"/>
        </w:rPr>
        <w:t>Які причини успіху? Це – висока професійна культура виконання, неповторність і яскрава самобутність, що забезпечують визнання як одного з кращих мистецьких колективів нашої країни, адже він є окрасою національного хорового мистецтва України. Його спів, як сама українська пісня, є неповторним віддзеркаленням усього</w:t>
      </w:r>
      <w:r w:rsidR="00DC6F9B" w:rsidRPr="003919FB">
        <w:rPr>
          <w:rFonts w:ascii="Times New Roman" w:hAnsi="Times New Roman"/>
          <w:sz w:val="24"/>
          <w:szCs w:val="24"/>
          <w:lang w:val="uk-UA"/>
        </w:rPr>
        <w:t xml:space="preserve"> </w:t>
      </w:r>
      <w:r w:rsidRPr="003919FB">
        <w:rPr>
          <w:rFonts w:ascii="Times New Roman" w:hAnsi="Times New Roman"/>
          <w:sz w:val="24"/>
          <w:szCs w:val="24"/>
          <w:lang w:val="uk-UA"/>
        </w:rPr>
        <w:t>прекрасного і високого, що є в душі. Самому серці народу України.</w:t>
      </w:r>
    </w:p>
    <w:p w:rsidR="00CF163A" w:rsidRPr="003919FB" w:rsidRDefault="00CF163A" w:rsidP="00CF163A">
      <w:pPr>
        <w:spacing w:after="0" w:line="240" w:lineRule="auto"/>
        <w:ind w:firstLine="709"/>
        <w:jc w:val="both"/>
        <w:rPr>
          <w:rFonts w:ascii="Times New Roman" w:hAnsi="Times New Roman"/>
          <w:sz w:val="24"/>
          <w:szCs w:val="24"/>
          <w:lang w:val="uk-UA"/>
        </w:rPr>
      </w:pPr>
      <w:r w:rsidRPr="003919FB">
        <w:rPr>
          <w:rFonts w:ascii="Times New Roman" w:hAnsi="Times New Roman"/>
          <w:sz w:val="24"/>
          <w:szCs w:val="24"/>
          <w:lang w:val="uk-UA"/>
        </w:rPr>
        <w:t>Пісня об’єднує споріднені душі, вабить до спілкування, мабуть тому</w:t>
      </w:r>
      <w:r w:rsidR="00DC6F9B" w:rsidRPr="003919FB">
        <w:rPr>
          <w:rFonts w:ascii="Times New Roman" w:hAnsi="Times New Roman"/>
          <w:sz w:val="24"/>
          <w:szCs w:val="24"/>
          <w:lang w:val="uk-UA"/>
        </w:rPr>
        <w:t xml:space="preserve"> </w:t>
      </w:r>
      <w:r w:rsidRPr="003919FB">
        <w:rPr>
          <w:rFonts w:ascii="Times New Roman" w:hAnsi="Times New Roman"/>
          <w:sz w:val="24"/>
          <w:szCs w:val="24"/>
          <w:lang w:val="uk-UA"/>
        </w:rPr>
        <w:t>у 1987 році в місті Новодністровськ</w:t>
      </w:r>
      <w:r w:rsidR="00DC6F9B" w:rsidRPr="003919FB">
        <w:rPr>
          <w:rFonts w:ascii="Times New Roman" w:hAnsi="Times New Roman"/>
          <w:sz w:val="24"/>
          <w:szCs w:val="24"/>
          <w:lang w:val="uk-UA"/>
        </w:rPr>
        <w:t xml:space="preserve"> </w:t>
      </w:r>
      <w:r w:rsidRPr="003919FB">
        <w:rPr>
          <w:rFonts w:ascii="Times New Roman" w:hAnsi="Times New Roman"/>
          <w:sz w:val="24"/>
          <w:szCs w:val="24"/>
          <w:lang w:val="uk-UA"/>
        </w:rPr>
        <w:t>з ініціативи медсестер Леоніди Діхтяр, Марії Колісник, Зінаїди Гафонової та Серафими Силантієвої розпочав хронологію свого становлення загальноселищний мішаний хоровий колектив, у який влилися найкращі голоси працівників міських підприємств, організацій та державних установ. А почалося все з того, що в Новодністровській загальноосвітній школі почав працювати вчителем музики Іван Іванович Гончар, який</w:t>
      </w:r>
      <w:r w:rsidR="00DC6F9B" w:rsidRPr="003919FB">
        <w:rPr>
          <w:rFonts w:ascii="Times New Roman" w:hAnsi="Times New Roman"/>
          <w:sz w:val="24"/>
          <w:szCs w:val="24"/>
          <w:lang w:val="uk-UA"/>
        </w:rPr>
        <w:t xml:space="preserve"> </w:t>
      </w:r>
      <w:r w:rsidRPr="003919FB">
        <w:rPr>
          <w:rFonts w:ascii="Times New Roman" w:hAnsi="Times New Roman"/>
          <w:sz w:val="24"/>
          <w:szCs w:val="24"/>
          <w:lang w:val="uk-UA"/>
        </w:rPr>
        <w:t xml:space="preserve">раніше керував хором у Коболчині. Всі учасники хору обрали назву колективу </w:t>
      </w:r>
      <w:r w:rsidR="00310CBA">
        <w:rPr>
          <w:rFonts w:ascii="Times New Roman" w:hAnsi="Times New Roman"/>
          <w:sz w:val="24"/>
          <w:szCs w:val="24"/>
          <w:lang w:val="uk-UA"/>
        </w:rPr>
        <w:t>«</w:t>
      </w:r>
      <w:r w:rsidRPr="003919FB">
        <w:rPr>
          <w:rFonts w:ascii="Times New Roman" w:hAnsi="Times New Roman"/>
          <w:sz w:val="24"/>
          <w:szCs w:val="24"/>
          <w:lang w:val="uk-UA"/>
        </w:rPr>
        <w:t>Калина</w:t>
      </w:r>
      <w:r w:rsidR="00310CBA">
        <w:rPr>
          <w:rFonts w:ascii="Times New Roman" w:hAnsi="Times New Roman"/>
          <w:sz w:val="24"/>
          <w:szCs w:val="24"/>
          <w:lang w:val="uk-UA"/>
        </w:rPr>
        <w:t>»</w:t>
      </w:r>
      <w:r w:rsidRPr="003919FB">
        <w:rPr>
          <w:rFonts w:ascii="Times New Roman" w:hAnsi="Times New Roman"/>
          <w:sz w:val="24"/>
          <w:szCs w:val="24"/>
          <w:lang w:val="uk-UA"/>
        </w:rPr>
        <w:t>. У хоровий колектив влилися найактивніші учасники коболчинського народного хору, бо звання було знято у зв’язку з тим, що хор не працював. Це: Петро Чумак, Іван Урсуляк, Наталя Довбенко, Оксана Чумак, Василь Григорівський, Віктор Григорівський, Анжела Гончар, подружжя Василь та Марія Дубіни, Ліна Стара</w:t>
      </w:r>
      <w:r w:rsidR="00DC6F9B" w:rsidRPr="003919FB">
        <w:rPr>
          <w:rFonts w:ascii="Times New Roman" w:hAnsi="Times New Roman"/>
          <w:sz w:val="24"/>
          <w:szCs w:val="24"/>
          <w:lang w:val="uk-UA"/>
        </w:rPr>
        <w:t xml:space="preserve"> </w:t>
      </w:r>
      <w:r w:rsidRPr="003919FB">
        <w:rPr>
          <w:rFonts w:ascii="Times New Roman" w:hAnsi="Times New Roman"/>
          <w:sz w:val="24"/>
          <w:szCs w:val="24"/>
          <w:lang w:val="uk-UA"/>
        </w:rPr>
        <w:t xml:space="preserve">та Василь Шаматайло. Майже третина голосів у </w:t>
      </w:r>
      <w:r w:rsidR="00310CBA">
        <w:rPr>
          <w:rFonts w:ascii="Times New Roman" w:hAnsi="Times New Roman"/>
          <w:sz w:val="24"/>
          <w:szCs w:val="24"/>
          <w:lang w:val="uk-UA"/>
        </w:rPr>
        <w:t>«</w:t>
      </w:r>
      <w:r w:rsidRPr="003919FB">
        <w:rPr>
          <w:rFonts w:ascii="Times New Roman" w:hAnsi="Times New Roman"/>
          <w:sz w:val="24"/>
          <w:szCs w:val="24"/>
          <w:lang w:val="uk-UA"/>
        </w:rPr>
        <w:t>Калині</w:t>
      </w:r>
      <w:r w:rsidR="00310CBA">
        <w:rPr>
          <w:rFonts w:ascii="Times New Roman" w:hAnsi="Times New Roman"/>
          <w:sz w:val="24"/>
          <w:szCs w:val="24"/>
          <w:lang w:val="uk-UA"/>
        </w:rPr>
        <w:t>»</w:t>
      </w:r>
      <w:r w:rsidRPr="003919FB">
        <w:rPr>
          <w:rFonts w:ascii="Times New Roman" w:hAnsi="Times New Roman"/>
          <w:sz w:val="24"/>
          <w:szCs w:val="24"/>
          <w:lang w:val="uk-UA"/>
        </w:rPr>
        <w:t xml:space="preserve"> були коболчинські співаки. Їхні голоси швидко в унісон злилися із новодністровцями і трохи менше як за два роки хор здобуває звання </w:t>
      </w:r>
      <w:r w:rsidR="00310CBA">
        <w:rPr>
          <w:rFonts w:ascii="Times New Roman" w:hAnsi="Times New Roman"/>
          <w:sz w:val="24"/>
          <w:szCs w:val="24"/>
          <w:lang w:val="uk-UA"/>
        </w:rPr>
        <w:t>«</w:t>
      </w:r>
      <w:r w:rsidRPr="003919FB">
        <w:rPr>
          <w:rFonts w:ascii="Times New Roman" w:hAnsi="Times New Roman"/>
          <w:sz w:val="24"/>
          <w:szCs w:val="24"/>
          <w:lang w:val="uk-UA"/>
        </w:rPr>
        <w:t>народного</w:t>
      </w:r>
      <w:r w:rsidR="00310CBA">
        <w:rPr>
          <w:rFonts w:ascii="Times New Roman" w:hAnsi="Times New Roman"/>
          <w:sz w:val="24"/>
          <w:szCs w:val="24"/>
          <w:lang w:val="uk-UA"/>
        </w:rPr>
        <w:t>»</w:t>
      </w:r>
      <w:r w:rsidRPr="003919FB">
        <w:rPr>
          <w:rFonts w:ascii="Times New Roman" w:hAnsi="Times New Roman"/>
          <w:sz w:val="24"/>
          <w:szCs w:val="24"/>
          <w:lang w:val="uk-UA"/>
        </w:rPr>
        <w:t>. Понад 18 років колектив тримав першість на обласній сцені та був одним</w:t>
      </w:r>
      <w:r w:rsidR="00DC6F9B" w:rsidRPr="003919FB">
        <w:rPr>
          <w:rFonts w:ascii="Times New Roman" w:hAnsi="Times New Roman"/>
          <w:sz w:val="24"/>
          <w:szCs w:val="24"/>
          <w:lang w:val="uk-UA"/>
        </w:rPr>
        <w:t xml:space="preserve"> </w:t>
      </w:r>
      <w:r w:rsidRPr="003919FB">
        <w:rPr>
          <w:rFonts w:ascii="Times New Roman" w:hAnsi="Times New Roman"/>
          <w:sz w:val="24"/>
          <w:szCs w:val="24"/>
          <w:lang w:val="uk-UA"/>
        </w:rPr>
        <w:t>з кращих хорів</w:t>
      </w:r>
      <w:r w:rsidR="00DC6F9B" w:rsidRPr="003919FB">
        <w:rPr>
          <w:rFonts w:ascii="Times New Roman" w:hAnsi="Times New Roman"/>
          <w:sz w:val="24"/>
          <w:szCs w:val="24"/>
          <w:lang w:val="uk-UA"/>
        </w:rPr>
        <w:t xml:space="preserve"> </w:t>
      </w:r>
      <w:r w:rsidRPr="003919FB">
        <w:rPr>
          <w:rFonts w:ascii="Times New Roman" w:hAnsi="Times New Roman"/>
          <w:sz w:val="24"/>
          <w:szCs w:val="24"/>
          <w:lang w:val="uk-UA"/>
        </w:rPr>
        <w:t>України. Двічі виступали у зведених концертах Чернівецької області в Палаці Україна, став дипломантом</w:t>
      </w:r>
      <w:r w:rsidR="00DC6F9B" w:rsidRPr="003919FB">
        <w:rPr>
          <w:rFonts w:ascii="Times New Roman" w:hAnsi="Times New Roman"/>
          <w:sz w:val="24"/>
          <w:szCs w:val="24"/>
          <w:lang w:val="uk-UA"/>
        </w:rPr>
        <w:t xml:space="preserve"> </w:t>
      </w:r>
      <w:r w:rsidRPr="003919FB">
        <w:rPr>
          <w:rFonts w:ascii="Times New Roman" w:hAnsi="Times New Roman"/>
          <w:sz w:val="24"/>
          <w:szCs w:val="24"/>
          <w:lang w:val="uk-UA"/>
        </w:rPr>
        <w:t xml:space="preserve">першого і другого турів Всеукраїнського конкурсу імені Миколи Леонтовича, першого Всеукраїнського конкурсу </w:t>
      </w:r>
      <w:r w:rsidR="00310CBA">
        <w:rPr>
          <w:rFonts w:ascii="Times New Roman" w:hAnsi="Times New Roman"/>
          <w:sz w:val="24"/>
          <w:szCs w:val="24"/>
          <w:lang w:val="uk-UA"/>
        </w:rPr>
        <w:t>«</w:t>
      </w:r>
      <w:r w:rsidRPr="003919FB">
        <w:rPr>
          <w:rFonts w:ascii="Times New Roman" w:hAnsi="Times New Roman"/>
          <w:sz w:val="24"/>
          <w:szCs w:val="24"/>
          <w:lang w:val="uk-UA"/>
        </w:rPr>
        <w:t>Український народний спів</w:t>
      </w:r>
      <w:r w:rsidR="00310CBA">
        <w:rPr>
          <w:rFonts w:ascii="Times New Roman" w:hAnsi="Times New Roman"/>
          <w:sz w:val="24"/>
          <w:szCs w:val="24"/>
          <w:lang w:val="uk-UA"/>
        </w:rPr>
        <w:t>»</w:t>
      </w:r>
      <w:r w:rsidRPr="003919FB">
        <w:rPr>
          <w:rFonts w:ascii="Times New Roman" w:hAnsi="Times New Roman"/>
          <w:sz w:val="24"/>
          <w:szCs w:val="24"/>
          <w:lang w:val="uk-UA"/>
        </w:rPr>
        <w:t xml:space="preserve"> у місті Києві, першого та другого конкурсів імені</w:t>
      </w:r>
      <w:r w:rsidR="00DC6F9B" w:rsidRPr="003919FB">
        <w:rPr>
          <w:rFonts w:ascii="Times New Roman" w:hAnsi="Times New Roman"/>
          <w:sz w:val="24"/>
          <w:szCs w:val="24"/>
          <w:lang w:val="uk-UA"/>
        </w:rPr>
        <w:t xml:space="preserve"> </w:t>
      </w:r>
      <w:r w:rsidRPr="003919FB">
        <w:rPr>
          <w:rFonts w:ascii="Times New Roman" w:hAnsi="Times New Roman"/>
          <w:sz w:val="24"/>
          <w:szCs w:val="24"/>
          <w:lang w:val="uk-UA"/>
        </w:rPr>
        <w:t xml:space="preserve">Порфирія Демуцького, а в третьому конкурсі став його лауреатом. Побували на фестивалях Львова, Берестечка, Калуша, Івано-Франківська, Вінниці та сусідніх районів. Колектив побував з конкурсними програмами в різних куточках нашої країни, в Молдові та Румунії. У репертуарі </w:t>
      </w:r>
      <w:r w:rsidR="00310CBA">
        <w:rPr>
          <w:rFonts w:ascii="Times New Roman" w:hAnsi="Times New Roman"/>
          <w:sz w:val="24"/>
          <w:szCs w:val="24"/>
          <w:lang w:val="uk-UA"/>
        </w:rPr>
        <w:t>«</w:t>
      </w:r>
      <w:r w:rsidRPr="003919FB">
        <w:rPr>
          <w:rFonts w:ascii="Times New Roman" w:hAnsi="Times New Roman"/>
          <w:sz w:val="24"/>
          <w:szCs w:val="24"/>
          <w:lang w:val="uk-UA"/>
        </w:rPr>
        <w:t>Калини</w:t>
      </w:r>
      <w:r w:rsidR="00310CBA">
        <w:rPr>
          <w:rFonts w:ascii="Times New Roman" w:hAnsi="Times New Roman"/>
          <w:sz w:val="24"/>
          <w:szCs w:val="24"/>
          <w:lang w:val="uk-UA"/>
        </w:rPr>
        <w:t>»</w:t>
      </w:r>
      <w:r w:rsidRPr="003919FB">
        <w:rPr>
          <w:rFonts w:ascii="Times New Roman" w:hAnsi="Times New Roman"/>
          <w:sz w:val="24"/>
          <w:szCs w:val="24"/>
          <w:lang w:val="uk-UA"/>
        </w:rPr>
        <w:t xml:space="preserve"> близько 200 хорових творів. Про діяльність народного хорового колективу </w:t>
      </w:r>
      <w:r w:rsidR="00310CBA">
        <w:rPr>
          <w:rFonts w:ascii="Times New Roman" w:hAnsi="Times New Roman"/>
          <w:sz w:val="24"/>
          <w:szCs w:val="24"/>
          <w:lang w:val="uk-UA"/>
        </w:rPr>
        <w:t>«</w:t>
      </w:r>
      <w:r w:rsidRPr="003919FB">
        <w:rPr>
          <w:rFonts w:ascii="Times New Roman" w:hAnsi="Times New Roman"/>
          <w:sz w:val="24"/>
          <w:szCs w:val="24"/>
          <w:lang w:val="uk-UA"/>
        </w:rPr>
        <w:t>Калина</w:t>
      </w:r>
      <w:r w:rsidR="00310CBA">
        <w:rPr>
          <w:rFonts w:ascii="Times New Roman" w:hAnsi="Times New Roman"/>
          <w:sz w:val="24"/>
          <w:szCs w:val="24"/>
          <w:lang w:val="uk-UA"/>
        </w:rPr>
        <w:t>»</w:t>
      </w:r>
      <w:r w:rsidRPr="003919FB">
        <w:rPr>
          <w:rFonts w:ascii="Times New Roman" w:hAnsi="Times New Roman"/>
          <w:sz w:val="24"/>
          <w:szCs w:val="24"/>
          <w:lang w:val="uk-UA"/>
        </w:rPr>
        <w:t xml:space="preserve">, її чудових співаків зібрано і систематизовано матеріал у книзі Івана Гончара </w:t>
      </w:r>
      <w:r w:rsidR="00310CBA">
        <w:rPr>
          <w:rFonts w:ascii="Times New Roman" w:hAnsi="Times New Roman"/>
          <w:sz w:val="24"/>
          <w:szCs w:val="24"/>
          <w:lang w:val="uk-UA"/>
        </w:rPr>
        <w:t>«</w:t>
      </w:r>
      <w:r w:rsidRPr="003919FB">
        <w:rPr>
          <w:rFonts w:ascii="Times New Roman" w:hAnsi="Times New Roman"/>
          <w:sz w:val="24"/>
          <w:szCs w:val="24"/>
          <w:lang w:val="uk-UA"/>
        </w:rPr>
        <w:t xml:space="preserve">Співає </w:t>
      </w:r>
      <w:r w:rsidR="00310CBA">
        <w:rPr>
          <w:rFonts w:ascii="Times New Roman" w:hAnsi="Times New Roman"/>
          <w:sz w:val="24"/>
          <w:szCs w:val="24"/>
          <w:lang w:val="uk-UA"/>
        </w:rPr>
        <w:t>«</w:t>
      </w:r>
      <w:r w:rsidRPr="003919FB">
        <w:rPr>
          <w:rFonts w:ascii="Times New Roman" w:hAnsi="Times New Roman"/>
          <w:sz w:val="24"/>
          <w:szCs w:val="24"/>
          <w:lang w:val="uk-UA"/>
        </w:rPr>
        <w:t>Калина</w:t>
      </w:r>
      <w:r w:rsidR="00310CBA">
        <w:rPr>
          <w:rFonts w:ascii="Times New Roman" w:hAnsi="Times New Roman"/>
          <w:sz w:val="24"/>
          <w:szCs w:val="24"/>
          <w:lang w:val="uk-UA"/>
        </w:rPr>
        <w:t>»</w:t>
      </w:r>
      <w:r w:rsidRPr="003919FB">
        <w:rPr>
          <w:rFonts w:ascii="Times New Roman" w:hAnsi="Times New Roman"/>
          <w:sz w:val="24"/>
          <w:szCs w:val="24"/>
          <w:lang w:val="uk-UA"/>
        </w:rPr>
        <w:t xml:space="preserve">. </w:t>
      </w:r>
    </w:p>
    <w:p w:rsidR="00CF163A" w:rsidRPr="003919FB" w:rsidRDefault="00CF163A" w:rsidP="00CF163A">
      <w:pPr>
        <w:spacing w:after="0" w:line="240" w:lineRule="auto"/>
        <w:ind w:firstLine="709"/>
        <w:jc w:val="both"/>
        <w:rPr>
          <w:rFonts w:ascii="Times New Roman" w:hAnsi="Times New Roman"/>
          <w:sz w:val="24"/>
          <w:szCs w:val="24"/>
          <w:lang w:val="uk-UA"/>
        </w:rPr>
      </w:pPr>
      <w:r w:rsidRPr="003919FB">
        <w:rPr>
          <w:rFonts w:ascii="Times New Roman" w:hAnsi="Times New Roman"/>
          <w:sz w:val="24"/>
          <w:szCs w:val="24"/>
          <w:lang w:val="uk-UA"/>
        </w:rPr>
        <w:t>Я не знаю людини, яка б не любила слухати музику та пісні.</w:t>
      </w:r>
      <w:r w:rsidR="00DC6F9B" w:rsidRPr="003919FB">
        <w:rPr>
          <w:rFonts w:ascii="Times New Roman" w:hAnsi="Times New Roman"/>
          <w:sz w:val="24"/>
          <w:szCs w:val="24"/>
          <w:lang w:val="uk-UA"/>
        </w:rPr>
        <w:t xml:space="preserve"> </w:t>
      </w:r>
      <w:r w:rsidRPr="003919FB">
        <w:rPr>
          <w:rFonts w:ascii="Times New Roman" w:hAnsi="Times New Roman"/>
          <w:sz w:val="24"/>
          <w:szCs w:val="24"/>
          <w:lang w:val="uk-UA"/>
        </w:rPr>
        <w:t>Я їх теж обожнюю. Талановиті співаки хору впевнені, що пісня немає меж, кожна мелодія захоплює свого слухача. Тому колектив по праву можна назвати різностороннім, таким що не боїться пізнавати нові хвилі музичного мистецтва і прагне до нових звершень.</w:t>
      </w:r>
      <w:r w:rsidR="00DC6F9B" w:rsidRPr="003919FB">
        <w:rPr>
          <w:rFonts w:ascii="Times New Roman" w:hAnsi="Times New Roman"/>
          <w:sz w:val="24"/>
          <w:szCs w:val="24"/>
          <w:lang w:val="uk-UA"/>
        </w:rPr>
        <w:t xml:space="preserve"> </w:t>
      </w:r>
    </w:p>
    <w:p w:rsidR="00CF163A" w:rsidRPr="003919FB" w:rsidRDefault="00CF163A" w:rsidP="00CF163A">
      <w:pPr>
        <w:spacing w:after="0" w:line="240" w:lineRule="auto"/>
        <w:ind w:firstLine="709"/>
        <w:jc w:val="both"/>
        <w:rPr>
          <w:rFonts w:ascii="Times New Roman" w:hAnsi="Times New Roman"/>
          <w:sz w:val="24"/>
          <w:szCs w:val="24"/>
          <w:lang w:val="uk-UA"/>
        </w:rPr>
      </w:pPr>
      <w:r w:rsidRPr="003919FB">
        <w:rPr>
          <w:rFonts w:ascii="Times New Roman" w:hAnsi="Times New Roman"/>
          <w:sz w:val="24"/>
          <w:szCs w:val="24"/>
          <w:lang w:val="uk-UA"/>
        </w:rPr>
        <w:lastRenderedPageBreak/>
        <w:t xml:space="preserve">А хор </w:t>
      </w:r>
      <w:r w:rsidR="00310CBA">
        <w:rPr>
          <w:rFonts w:ascii="Times New Roman" w:hAnsi="Times New Roman"/>
          <w:sz w:val="24"/>
          <w:szCs w:val="24"/>
          <w:lang w:val="uk-UA"/>
        </w:rPr>
        <w:t>«</w:t>
      </w:r>
      <w:r w:rsidRPr="003919FB">
        <w:rPr>
          <w:rFonts w:ascii="Times New Roman" w:hAnsi="Times New Roman"/>
          <w:sz w:val="24"/>
          <w:szCs w:val="24"/>
          <w:lang w:val="uk-UA"/>
        </w:rPr>
        <w:t>Любисток</w:t>
      </w:r>
      <w:r w:rsidR="00310CBA">
        <w:rPr>
          <w:rFonts w:ascii="Times New Roman" w:hAnsi="Times New Roman"/>
          <w:sz w:val="24"/>
          <w:szCs w:val="24"/>
          <w:lang w:val="uk-UA"/>
        </w:rPr>
        <w:t>»</w:t>
      </w:r>
      <w:r w:rsidRPr="003919FB">
        <w:rPr>
          <w:rFonts w:ascii="Times New Roman" w:hAnsi="Times New Roman"/>
          <w:sz w:val="24"/>
          <w:szCs w:val="24"/>
          <w:lang w:val="uk-UA"/>
        </w:rPr>
        <w:t xml:space="preserve"> та його керівник нині постійно у творчому пошуку, цікавляться творчою діяльністю інших колективів. Змістовною і продуктивною стала зустріч з Волинським народним колективом та його керівником Олександром</w:t>
      </w:r>
      <w:r w:rsidR="00DC6F9B" w:rsidRPr="003919FB">
        <w:rPr>
          <w:rFonts w:ascii="Times New Roman" w:hAnsi="Times New Roman"/>
          <w:sz w:val="24"/>
          <w:szCs w:val="24"/>
          <w:lang w:val="uk-UA"/>
        </w:rPr>
        <w:t xml:space="preserve"> </w:t>
      </w:r>
      <w:r w:rsidRPr="003919FB">
        <w:rPr>
          <w:rFonts w:ascii="Times New Roman" w:hAnsi="Times New Roman"/>
          <w:sz w:val="24"/>
          <w:szCs w:val="24"/>
          <w:lang w:val="uk-UA"/>
        </w:rPr>
        <w:t>Стадником у Чернівецькій філармонії під час їхніх гастролей на Буковині. Два хорові колективи, спілкуючись, обмінювалися досвідом, а потім співали разом, адже в репертуарі</w:t>
      </w:r>
      <w:r w:rsidR="00DC6F9B" w:rsidRPr="003919FB">
        <w:rPr>
          <w:rFonts w:ascii="Times New Roman" w:hAnsi="Times New Roman"/>
          <w:sz w:val="24"/>
          <w:szCs w:val="24"/>
          <w:lang w:val="uk-UA"/>
        </w:rPr>
        <w:t xml:space="preserve"> </w:t>
      </w:r>
      <w:r w:rsidRPr="003919FB">
        <w:rPr>
          <w:rFonts w:ascii="Times New Roman" w:hAnsi="Times New Roman"/>
          <w:sz w:val="24"/>
          <w:szCs w:val="24"/>
          <w:lang w:val="uk-UA"/>
        </w:rPr>
        <w:t>багато відомих народних пісень.</w:t>
      </w:r>
    </w:p>
    <w:p w:rsidR="00CF163A" w:rsidRPr="003919FB" w:rsidRDefault="00CF163A" w:rsidP="00CF163A">
      <w:pPr>
        <w:spacing w:after="0" w:line="240" w:lineRule="auto"/>
        <w:ind w:firstLine="709"/>
        <w:jc w:val="both"/>
        <w:rPr>
          <w:rFonts w:ascii="Times New Roman" w:hAnsi="Times New Roman"/>
          <w:sz w:val="24"/>
          <w:szCs w:val="24"/>
          <w:lang w:val="uk-UA"/>
        </w:rPr>
      </w:pPr>
      <w:r w:rsidRPr="003919FB">
        <w:rPr>
          <w:rFonts w:ascii="Times New Roman" w:hAnsi="Times New Roman"/>
          <w:sz w:val="24"/>
          <w:szCs w:val="24"/>
          <w:lang w:val="uk-UA"/>
        </w:rPr>
        <w:t xml:space="preserve"> </w:t>
      </w:r>
      <w:r w:rsidR="00310CBA">
        <w:rPr>
          <w:rFonts w:ascii="Times New Roman" w:hAnsi="Times New Roman"/>
          <w:sz w:val="24"/>
          <w:szCs w:val="24"/>
          <w:lang w:val="uk-UA"/>
        </w:rPr>
        <w:t>«</w:t>
      </w:r>
      <w:r w:rsidRPr="003919FB">
        <w:rPr>
          <w:rFonts w:ascii="Times New Roman" w:hAnsi="Times New Roman"/>
          <w:sz w:val="24"/>
          <w:szCs w:val="24"/>
          <w:lang w:val="uk-UA"/>
        </w:rPr>
        <w:t xml:space="preserve">Коли слухаю спів народного хору </w:t>
      </w:r>
      <w:r w:rsidR="00310CBA">
        <w:rPr>
          <w:rFonts w:ascii="Times New Roman" w:hAnsi="Times New Roman"/>
          <w:sz w:val="24"/>
          <w:szCs w:val="24"/>
          <w:lang w:val="uk-UA"/>
        </w:rPr>
        <w:t>«</w:t>
      </w:r>
      <w:r w:rsidRPr="003919FB">
        <w:rPr>
          <w:rFonts w:ascii="Times New Roman" w:hAnsi="Times New Roman"/>
          <w:sz w:val="24"/>
          <w:szCs w:val="24"/>
          <w:lang w:val="uk-UA"/>
        </w:rPr>
        <w:t>Любисток</w:t>
      </w:r>
      <w:r w:rsidR="00310CBA">
        <w:rPr>
          <w:rFonts w:ascii="Times New Roman" w:hAnsi="Times New Roman"/>
          <w:sz w:val="24"/>
          <w:szCs w:val="24"/>
          <w:lang w:val="uk-UA"/>
        </w:rPr>
        <w:t>»</w:t>
      </w:r>
      <w:r w:rsidRPr="003919FB">
        <w:rPr>
          <w:rFonts w:ascii="Times New Roman" w:hAnsi="Times New Roman"/>
          <w:sz w:val="24"/>
          <w:szCs w:val="24"/>
          <w:lang w:val="uk-UA"/>
        </w:rPr>
        <w:t xml:space="preserve"> – душа розкошує у святошній благодаті, окрилюється радістю людського таланту й розкутості. Хвилі мелодії несуть мене то у високостя бентежної мрії, то гойдають</w:t>
      </w:r>
      <w:r w:rsidR="00DC6F9B" w:rsidRPr="003919FB">
        <w:rPr>
          <w:rFonts w:ascii="Times New Roman" w:hAnsi="Times New Roman"/>
          <w:sz w:val="24"/>
          <w:szCs w:val="24"/>
          <w:lang w:val="uk-UA"/>
        </w:rPr>
        <w:t xml:space="preserve"> </w:t>
      </w:r>
      <w:r w:rsidRPr="003919FB">
        <w:rPr>
          <w:rFonts w:ascii="Times New Roman" w:hAnsi="Times New Roman"/>
          <w:sz w:val="24"/>
          <w:szCs w:val="24"/>
          <w:lang w:val="uk-UA"/>
        </w:rPr>
        <w:t>у розважливості життєвого літа.</w:t>
      </w:r>
      <w:r w:rsidR="00DC6F9B" w:rsidRPr="003919FB">
        <w:rPr>
          <w:rFonts w:ascii="Times New Roman" w:hAnsi="Times New Roman"/>
          <w:sz w:val="24"/>
          <w:szCs w:val="24"/>
          <w:lang w:val="uk-UA"/>
        </w:rPr>
        <w:t xml:space="preserve"> </w:t>
      </w:r>
      <w:r w:rsidRPr="003919FB">
        <w:rPr>
          <w:rFonts w:ascii="Times New Roman" w:hAnsi="Times New Roman"/>
          <w:sz w:val="24"/>
          <w:szCs w:val="24"/>
          <w:lang w:val="uk-UA"/>
        </w:rPr>
        <w:t>І нічого в ту мить не існує. Тільки пісня хлюпоче життєдайним джерелом</w:t>
      </w:r>
      <w:r w:rsidR="00310CBA">
        <w:rPr>
          <w:rFonts w:ascii="Times New Roman" w:hAnsi="Times New Roman"/>
          <w:sz w:val="24"/>
          <w:szCs w:val="24"/>
          <w:lang w:val="uk-UA"/>
        </w:rPr>
        <w:t>»</w:t>
      </w:r>
      <w:r w:rsidRPr="003919FB">
        <w:rPr>
          <w:rFonts w:ascii="Times New Roman" w:hAnsi="Times New Roman"/>
          <w:sz w:val="24"/>
          <w:szCs w:val="24"/>
          <w:lang w:val="uk-UA"/>
        </w:rPr>
        <w:t>, – писав член Національної Спілки журналістів України та Національної Спілки письменників України</w:t>
      </w:r>
      <w:r w:rsidR="00DC6F9B" w:rsidRPr="003919FB">
        <w:rPr>
          <w:rFonts w:ascii="Times New Roman" w:hAnsi="Times New Roman"/>
          <w:sz w:val="24"/>
          <w:szCs w:val="24"/>
          <w:lang w:val="uk-UA"/>
        </w:rPr>
        <w:t xml:space="preserve"> </w:t>
      </w:r>
      <w:r w:rsidRPr="003919FB">
        <w:rPr>
          <w:rFonts w:ascii="Times New Roman" w:hAnsi="Times New Roman"/>
          <w:sz w:val="24"/>
          <w:szCs w:val="24"/>
          <w:lang w:val="uk-UA"/>
        </w:rPr>
        <w:t xml:space="preserve">Іван Семенович Нагірняк. </w:t>
      </w:r>
    </w:p>
    <w:p w:rsidR="00CF163A" w:rsidRPr="003919FB" w:rsidRDefault="00310CBA" w:rsidP="00CF163A">
      <w:pPr>
        <w:spacing w:after="0" w:line="240" w:lineRule="auto"/>
        <w:ind w:firstLine="709"/>
        <w:jc w:val="both"/>
        <w:rPr>
          <w:rFonts w:ascii="Times New Roman" w:hAnsi="Times New Roman"/>
          <w:sz w:val="24"/>
          <w:szCs w:val="24"/>
          <w:lang w:val="uk-UA"/>
        </w:rPr>
      </w:pPr>
      <w:r>
        <w:rPr>
          <w:rFonts w:ascii="Times New Roman" w:hAnsi="Times New Roman"/>
          <w:sz w:val="24"/>
          <w:szCs w:val="24"/>
          <w:lang w:val="uk-UA"/>
        </w:rPr>
        <w:t>«</w:t>
      </w:r>
      <w:r w:rsidR="00CF163A" w:rsidRPr="003919FB">
        <w:rPr>
          <w:rFonts w:ascii="Times New Roman" w:hAnsi="Times New Roman"/>
          <w:sz w:val="24"/>
          <w:szCs w:val="24"/>
          <w:lang w:val="uk-UA"/>
        </w:rPr>
        <w:t xml:space="preserve">Народний аматорський хор </w:t>
      </w:r>
      <w:r>
        <w:rPr>
          <w:rFonts w:ascii="Times New Roman" w:hAnsi="Times New Roman"/>
          <w:sz w:val="24"/>
          <w:szCs w:val="24"/>
          <w:lang w:val="uk-UA"/>
        </w:rPr>
        <w:t>«</w:t>
      </w:r>
      <w:r w:rsidR="00CF163A" w:rsidRPr="003919FB">
        <w:rPr>
          <w:rFonts w:ascii="Times New Roman" w:hAnsi="Times New Roman"/>
          <w:sz w:val="24"/>
          <w:szCs w:val="24"/>
          <w:lang w:val="uk-UA"/>
        </w:rPr>
        <w:t>Любисток</w:t>
      </w:r>
      <w:r>
        <w:rPr>
          <w:rFonts w:ascii="Times New Roman" w:hAnsi="Times New Roman"/>
          <w:sz w:val="24"/>
          <w:szCs w:val="24"/>
          <w:lang w:val="uk-UA"/>
        </w:rPr>
        <w:t>»</w:t>
      </w:r>
      <w:r w:rsidR="00CF163A" w:rsidRPr="003919FB">
        <w:rPr>
          <w:rFonts w:ascii="Times New Roman" w:hAnsi="Times New Roman"/>
          <w:sz w:val="24"/>
          <w:szCs w:val="24"/>
          <w:lang w:val="uk-UA"/>
        </w:rPr>
        <w:t xml:space="preserve"> має добре укомплетовані</w:t>
      </w:r>
      <w:r w:rsidR="00DC6F9B" w:rsidRPr="003919FB">
        <w:rPr>
          <w:rFonts w:ascii="Times New Roman" w:hAnsi="Times New Roman"/>
          <w:sz w:val="24"/>
          <w:szCs w:val="24"/>
          <w:lang w:val="uk-UA"/>
        </w:rPr>
        <w:t xml:space="preserve"> </w:t>
      </w:r>
      <w:r w:rsidR="00CF163A" w:rsidRPr="003919FB">
        <w:rPr>
          <w:rFonts w:ascii="Times New Roman" w:hAnsi="Times New Roman"/>
          <w:sz w:val="24"/>
          <w:szCs w:val="24"/>
          <w:lang w:val="uk-UA"/>
        </w:rPr>
        <w:t>чотири хорові партії, які вміло підібрані за тембром та діапазоном. Хор має добре звучання, вокальну культуру, гарні яскраві концертні костюми. Він має свій стиль</w:t>
      </w:r>
      <w:r w:rsidR="00DC6F9B" w:rsidRPr="003919FB">
        <w:rPr>
          <w:rFonts w:ascii="Times New Roman" w:hAnsi="Times New Roman"/>
          <w:sz w:val="24"/>
          <w:szCs w:val="24"/>
          <w:lang w:val="uk-UA"/>
        </w:rPr>
        <w:t xml:space="preserve"> </w:t>
      </w:r>
      <w:r w:rsidR="00CF163A" w:rsidRPr="003919FB">
        <w:rPr>
          <w:rFonts w:ascii="Times New Roman" w:hAnsi="Times New Roman"/>
          <w:sz w:val="24"/>
          <w:szCs w:val="24"/>
          <w:lang w:val="uk-UA"/>
        </w:rPr>
        <w:t>виконання, певний колорит та характер звучання.</w:t>
      </w:r>
      <w:r>
        <w:rPr>
          <w:rFonts w:ascii="Times New Roman" w:hAnsi="Times New Roman"/>
          <w:sz w:val="24"/>
          <w:szCs w:val="24"/>
          <w:lang w:val="uk-UA"/>
        </w:rPr>
        <w:t>»</w:t>
      </w:r>
      <w:r w:rsidR="00CF163A" w:rsidRPr="003919FB">
        <w:rPr>
          <w:rFonts w:ascii="Times New Roman" w:hAnsi="Times New Roman"/>
          <w:sz w:val="24"/>
          <w:szCs w:val="24"/>
          <w:lang w:val="uk-UA"/>
        </w:rPr>
        <w:t xml:space="preserve"> – відгукувався про виступ хору</w:t>
      </w:r>
      <w:r w:rsidR="00DC6F9B" w:rsidRPr="003919FB">
        <w:rPr>
          <w:rFonts w:ascii="Times New Roman" w:hAnsi="Times New Roman"/>
          <w:sz w:val="24"/>
          <w:szCs w:val="24"/>
          <w:lang w:val="uk-UA"/>
        </w:rPr>
        <w:t xml:space="preserve"> </w:t>
      </w:r>
      <w:r w:rsidR="00CF163A" w:rsidRPr="003919FB">
        <w:rPr>
          <w:rFonts w:ascii="Times New Roman" w:hAnsi="Times New Roman"/>
          <w:sz w:val="24"/>
          <w:szCs w:val="24"/>
          <w:lang w:val="uk-UA"/>
        </w:rPr>
        <w:t>заслужений вчитель України, доцент ЧНУ імені Юрія Федьковича Андрій Володимирович</w:t>
      </w:r>
      <w:r w:rsidR="00DC6F9B" w:rsidRPr="003919FB">
        <w:rPr>
          <w:rFonts w:ascii="Times New Roman" w:hAnsi="Times New Roman"/>
          <w:sz w:val="24"/>
          <w:szCs w:val="24"/>
          <w:lang w:val="uk-UA"/>
        </w:rPr>
        <w:t xml:space="preserve"> </w:t>
      </w:r>
      <w:r w:rsidR="00CF163A" w:rsidRPr="003919FB">
        <w:rPr>
          <w:rFonts w:ascii="Times New Roman" w:hAnsi="Times New Roman"/>
          <w:sz w:val="24"/>
          <w:szCs w:val="24"/>
          <w:lang w:val="uk-UA"/>
        </w:rPr>
        <w:t>Плішка.</w:t>
      </w:r>
    </w:p>
    <w:p w:rsidR="00CF163A" w:rsidRPr="003919FB" w:rsidRDefault="00310CBA" w:rsidP="00CF163A">
      <w:pPr>
        <w:spacing w:after="0" w:line="240" w:lineRule="auto"/>
        <w:ind w:firstLine="709"/>
        <w:jc w:val="both"/>
        <w:rPr>
          <w:rFonts w:ascii="Times New Roman" w:hAnsi="Times New Roman"/>
          <w:sz w:val="24"/>
          <w:szCs w:val="24"/>
          <w:lang w:val="uk-UA"/>
        </w:rPr>
      </w:pPr>
      <w:r>
        <w:rPr>
          <w:rFonts w:ascii="Times New Roman" w:hAnsi="Times New Roman"/>
          <w:sz w:val="24"/>
          <w:szCs w:val="24"/>
          <w:lang w:val="uk-UA"/>
        </w:rPr>
        <w:t>«</w:t>
      </w:r>
      <w:r w:rsidR="00CF163A" w:rsidRPr="003919FB">
        <w:rPr>
          <w:rFonts w:ascii="Times New Roman" w:hAnsi="Times New Roman"/>
          <w:sz w:val="24"/>
          <w:szCs w:val="24"/>
          <w:lang w:val="uk-UA"/>
        </w:rPr>
        <w:t>З яким би настроєм не прийшли люди в зал, де має виступати</w:t>
      </w:r>
      <w:r w:rsidR="00DC6F9B" w:rsidRPr="003919FB">
        <w:rPr>
          <w:rFonts w:ascii="Times New Roman" w:hAnsi="Times New Roman"/>
          <w:sz w:val="24"/>
          <w:szCs w:val="24"/>
          <w:lang w:val="uk-UA"/>
        </w:rPr>
        <w:t xml:space="preserve"> </w:t>
      </w:r>
      <w:r w:rsidR="00CF163A" w:rsidRPr="003919FB">
        <w:rPr>
          <w:rFonts w:ascii="Times New Roman" w:hAnsi="Times New Roman"/>
          <w:sz w:val="24"/>
          <w:szCs w:val="24"/>
          <w:lang w:val="uk-UA"/>
        </w:rPr>
        <w:t xml:space="preserve">хор </w:t>
      </w:r>
      <w:r>
        <w:rPr>
          <w:rFonts w:ascii="Times New Roman" w:hAnsi="Times New Roman"/>
          <w:sz w:val="24"/>
          <w:szCs w:val="24"/>
          <w:lang w:val="uk-UA"/>
        </w:rPr>
        <w:t>«</w:t>
      </w:r>
      <w:r w:rsidR="00CF163A" w:rsidRPr="003919FB">
        <w:rPr>
          <w:rFonts w:ascii="Times New Roman" w:hAnsi="Times New Roman"/>
          <w:sz w:val="24"/>
          <w:szCs w:val="24"/>
          <w:lang w:val="uk-UA"/>
        </w:rPr>
        <w:t>Любисток</w:t>
      </w:r>
      <w:r>
        <w:rPr>
          <w:rFonts w:ascii="Times New Roman" w:hAnsi="Times New Roman"/>
          <w:sz w:val="24"/>
          <w:szCs w:val="24"/>
          <w:lang w:val="uk-UA"/>
        </w:rPr>
        <w:t>»</w:t>
      </w:r>
      <w:r w:rsidR="00CF163A" w:rsidRPr="003919FB">
        <w:rPr>
          <w:rFonts w:ascii="Times New Roman" w:hAnsi="Times New Roman"/>
          <w:sz w:val="24"/>
          <w:szCs w:val="24"/>
          <w:lang w:val="uk-UA"/>
        </w:rPr>
        <w:t>, після концерту виходять обов’язково підбадьореними, гордими за Україну, за її таланти. Цей прекрасний колектив зачаровує не тільки</w:t>
      </w:r>
      <w:r w:rsidR="00DC6F9B" w:rsidRPr="003919FB">
        <w:rPr>
          <w:rFonts w:ascii="Times New Roman" w:hAnsi="Times New Roman"/>
          <w:sz w:val="24"/>
          <w:szCs w:val="24"/>
          <w:lang w:val="uk-UA"/>
        </w:rPr>
        <w:t xml:space="preserve"> </w:t>
      </w:r>
      <w:r w:rsidR="00CF163A" w:rsidRPr="003919FB">
        <w:rPr>
          <w:rFonts w:ascii="Times New Roman" w:hAnsi="Times New Roman"/>
          <w:sz w:val="24"/>
          <w:szCs w:val="24"/>
          <w:lang w:val="uk-UA"/>
        </w:rPr>
        <w:t xml:space="preserve">незрівнянним, професійним виконанням пісень, але й багатим репертуаром, своїм чудовим вбранням, доброзичливістю кожного обличчя. – зазначала член Національної Спілки журналістів України Катерина Іванівна Тищенко. – Народний хор </w:t>
      </w:r>
      <w:r>
        <w:rPr>
          <w:rFonts w:ascii="Times New Roman" w:hAnsi="Times New Roman"/>
          <w:sz w:val="24"/>
          <w:szCs w:val="24"/>
          <w:lang w:val="uk-UA"/>
        </w:rPr>
        <w:t>«</w:t>
      </w:r>
      <w:r w:rsidR="00CF163A" w:rsidRPr="003919FB">
        <w:rPr>
          <w:rFonts w:ascii="Times New Roman" w:hAnsi="Times New Roman"/>
          <w:sz w:val="24"/>
          <w:szCs w:val="24"/>
          <w:lang w:val="uk-UA"/>
        </w:rPr>
        <w:t>Любисток</w:t>
      </w:r>
      <w:r>
        <w:rPr>
          <w:rFonts w:ascii="Times New Roman" w:hAnsi="Times New Roman"/>
          <w:sz w:val="24"/>
          <w:szCs w:val="24"/>
          <w:lang w:val="uk-UA"/>
        </w:rPr>
        <w:t>»</w:t>
      </w:r>
      <w:r w:rsidR="00CF163A" w:rsidRPr="003919FB">
        <w:rPr>
          <w:rFonts w:ascii="Times New Roman" w:hAnsi="Times New Roman"/>
          <w:sz w:val="24"/>
          <w:szCs w:val="24"/>
          <w:lang w:val="uk-UA"/>
        </w:rPr>
        <w:t xml:space="preserve"> – це коштовний діамант нашого придністровського краю, який може гідно представляти всю Україну у будь-якому куточку планети Земля</w:t>
      </w:r>
      <w:r>
        <w:rPr>
          <w:rFonts w:ascii="Times New Roman" w:hAnsi="Times New Roman"/>
          <w:sz w:val="24"/>
          <w:szCs w:val="24"/>
          <w:lang w:val="uk-UA"/>
        </w:rPr>
        <w:t>»</w:t>
      </w:r>
      <w:r w:rsidR="00CF163A" w:rsidRPr="003919FB">
        <w:rPr>
          <w:rFonts w:ascii="Times New Roman" w:hAnsi="Times New Roman"/>
          <w:sz w:val="24"/>
          <w:szCs w:val="24"/>
          <w:lang w:val="uk-UA"/>
        </w:rPr>
        <w:t>.</w:t>
      </w:r>
    </w:p>
    <w:p w:rsidR="00CF163A" w:rsidRPr="003919FB" w:rsidRDefault="00310CBA" w:rsidP="00CF163A">
      <w:pPr>
        <w:spacing w:after="0" w:line="240" w:lineRule="auto"/>
        <w:ind w:firstLine="709"/>
        <w:jc w:val="both"/>
        <w:rPr>
          <w:rFonts w:ascii="Times New Roman" w:hAnsi="Times New Roman"/>
          <w:sz w:val="24"/>
          <w:szCs w:val="24"/>
          <w:lang w:val="uk-UA"/>
        </w:rPr>
      </w:pPr>
      <w:r>
        <w:rPr>
          <w:rFonts w:ascii="Times New Roman" w:hAnsi="Times New Roman"/>
          <w:sz w:val="24"/>
          <w:szCs w:val="24"/>
          <w:lang w:val="uk-UA"/>
        </w:rPr>
        <w:t>«</w:t>
      </w:r>
      <w:r w:rsidR="00CF163A" w:rsidRPr="003919FB">
        <w:rPr>
          <w:rFonts w:ascii="Times New Roman" w:hAnsi="Times New Roman"/>
          <w:sz w:val="24"/>
          <w:szCs w:val="24"/>
          <w:lang w:val="uk-UA"/>
        </w:rPr>
        <w:t>Творчість хору – прекрасне дерево, вирощене у нев’янучому саду мистецтва й напоєне невичерпними</w:t>
      </w:r>
      <w:r w:rsidR="00DC6F9B" w:rsidRPr="003919FB">
        <w:rPr>
          <w:rFonts w:ascii="Times New Roman" w:hAnsi="Times New Roman"/>
          <w:sz w:val="24"/>
          <w:szCs w:val="24"/>
          <w:lang w:val="uk-UA"/>
        </w:rPr>
        <w:t xml:space="preserve"> </w:t>
      </w:r>
      <w:r w:rsidR="00CF163A" w:rsidRPr="003919FB">
        <w:rPr>
          <w:rFonts w:ascii="Times New Roman" w:hAnsi="Times New Roman"/>
          <w:sz w:val="24"/>
          <w:szCs w:val="24"/>
          <w:lang w:val="uk-UA"/>
        </w:rPr>
        <w:t>цілющими народними джерелами. Тож хай і далі воно росте й розвивається, даруючи людям чудові пісенні</w:t>
      </w:r>
      <w:r w:rsidR="00DC6F9B" w:rsidRPr="003919FB">
        <w:rPr>
          <w:rFonts w:ascii="Times New Roman" w:hAnsi="Times New Roman"/>
          <w:sz w:val="24"/>
          <w:szCs w:val="24"/>
          <w:lang w:val="uk-UA"/>
        </w:rPr>
        <w:t xml:space="preserve"> </w:t>
      </w:r>
      <w:r w:rsidR="00CF163A" w:rsidRPr="003919FB">
        <w:rPr>
          <w:rFonts w:ascii="Times New Roman" w:hAnsi="Times New Roman"/>
          <w:sz w:val="24"/>
          <w:szCs w:val="24"/>
          <w:lang w:val="uk-UA"/>
        </w:rPr>
        <w:t>плоди</w:t>
      </w:r>
      <w:r>
        <w:rPr>
          <w:rFonts w:ascii="Times New Roman" w:hAnsi="Times New Roman"/>
          <w:sz w:val="24"/>
          <w:szCs w:val="24"/>
          <w:lang w:val="uk-UA"/>
        </w:rPr>
        <w:t>»</w:t>
      </w:r>
      <w:r w:rsidR="00CF163A" w:rsidRPr="003919FB">
        <w:rPr>
          <w:rFonts w:ascii="Times New Roman" w:hAnsi="Times New Roman"/>
          <w:sz w:val="24"/>
          <w:szCs w:val="24"/>
          <w:lang w:val="uk-UA"/>
        </w:rPr>
        <w:t>, – дає свою оцінку хоровому колективу старший методист Чернівецького обласного центру народної творчості Ольга Володимирівна Магдюк.</w:t>
      </w:r>
    </w:p>
    <w:p w:rsidR="00CF163A" w:rsidRPr="003919FB" w:rsidRDefault="00CF163A" w:rsidP="00CF163A">
      <w:pPr>
        <w:spacing w:after="0" w:line="240" w:lineRule="auto"/>
        <w:ind w:firstLine="709"/>
        <w:jc w:val="both"/>
        <w:rPr>
          <w:rFonts w:ascii="Times New Roman" w:hAnsi="Times New Roman"/>
          <w:sz w:val="24"/>
          <w:szCs w:val="24"/>
          <w:lang w:val="uk-UA"/>
        </w:rPr>
      </w:pPr>
      <w:r w:rsidRPr="003919FB">
        <w:rPr>
          <w:rFonts w:ascii="Times New Roman" w:hAnsi="Times New Roman"/>
          <w:sz w:val="24"/>
          <w:szCs w:val="24"/>
          <w:lang w:val="uk-UA"/>
        </w:rPr>
        <w:t xml:space="preserve">Найвища оцінка колективу була від народного артиста України, лауреата Національної премії України ім.Т.Шевченка, професора Андрія Миколайовича Кушніренка: </w:t>
      </w:r>
      <w:r w:rsidR="00310CBA">
        <w:rPr>
          <w:rFonts w:ascii="Times New Roman" w:hAnsi="Times New Roman"/>
          <w:sz w:val="24"/>
          <w:szCs w:val="24"/>
          <w:lang w:val="uk-UA"/>
        </w:rPr>
        <w:t>«</w:t>
      </w:r>
      <w:r w:rsidRPr="003919FB">
        <w:rPr>
          <w:rFonts w:ascii="Times New Roman" w:hAnsi="Times New Roman"/>
          <w:sz w:val="24"/>
          <w:szCs w:val="24"/>
          <w:lang w:val="uk-UA"/>
        </w:rPr>
        <w:t>Хоровий колектив</w:t>
      </w:r>
      <w:r w:rsidR="00DC6F9B" w:rsidRPr="003919FB">
        <w:rPr>
          <w:rFonts w:ascii="Times New Roman" w:hAnsi="Times New Roman"/>
          <w:sz w:val="24"/>
          <w:szCs w:val="24"/>
          <w:lang w:val="uk-UA"/>
        </w:rPr>
        <w:t xml:space="preserve"> </w:t>
      </w:r>
      <w:r w:rsidRPr="003919FB">
        <w:rPr>
          <w:rFonts w:ascii="Times New Roman" w:hAnsi="Times New Roman"/>
          <w:sz w:val="24"/>
          <w:szCs w:val="24"/>
          <w:lang w:val="uk-UA"/>
        </w:rPr>
        <w:t>разом із своїм художнім керівником, заслуженим працівником культури України Іваном Гончарем безмежно закохані в хоровий спів, у народну пісню. Він має свій стиль</w:t>
      </w:r>
      <w:r w:rsidR="00DC6F9B" w:rsidRPr="003919FB">
        <w:rPr>
          <w:rFonts w:ascii="Times New Roman" w:hAnsi="Times New Roman"/>
          <w:sz w:val="24"/>
          <w:szCs w:val="24"/>
          <w:lang w:val="uk-UA"/>
        </w:rPr>
        <w:t xml:space="preserve"> </w:t>
      </w:r>
      <w:r w:rsidRPr="003919FB">
        <w:rPr>
          <w:rFonts w:ascii="Times New Roman" w:hAnsi="Times New Roman"/>
          <w:sz w:val="24"/>
          <w:szCs w:val="24"/>
          <w:lang w:val="uk-UA"/>
        </w:rPr>
        <w:t>виконання, певний колорит та характер звучання.</w:t>
      </w:r>
      <w:r w:rsidR="00DC6F9B" w:rsidRPr="003919FB">
        <w:rPr>
          <w:rFonts w:ascii="Times New Roman" w:hAnsi="Times New Roman"/>
          <w:sz w:val="24"/>
          <w:szCs w:val="24"/>
          <w:lang w:val="uk-UA"/>
        </w:rPr>
        <w:t xml:space="preserve"> </w:t>
      </w:r>
      <w:r w:rsidRPr="003919FB">
        <w:rPr>
          <w:rFonts w:ascii="Times New Roman" w:hAnsi="Times New Roman"/>
          <w:sz w:val="24"/>
          <w:szCs w:val="24"/>
          <w:lang w:val="uk-UA"/>
        </w:rPr>
        <w:t>Хор звучить емоційно, соковито, виразно, водночас м’яко, задушевно, оригінально</w:t>
      </w:r>
      <w:r w:rsidR="00310CBA">
        <w:rPr>
          <w:rFonts w:ascii="Times New Roman" w:hAnsi="Times New Roman"/>
          <w:sz w:val="24"/>
          <w:szCs w:val="24"/>
          <w:lang w:val="uk-UA"/>
        </w:rPr>
        <w:t>»</w:t>
      </w:r>
      <w:r w:rsidRPr="003919FB">
        <w:rPr>
          <w:rFonts w:ascii="Times New Roman" w:hAnsi="Times New Roman"/>
          <w:sz w:val="24"/>
          <w:szCs w:val="24"/>
          <w:lang w:val="uk-UA"/>
        </w:rPr>
        <w:t>.</w:t>
      </w:r>
    </w:p>
    <w:p w:rsidR="00CF163A" w:rsidRPr="003919FB" w:rsidRDefault="00310CBA" w:rsidP="00CF163A">
      <w:pPr>
        <w:spacing w:after="0" w:line="240" w:lineRule="auto"/>
        <w:ind w:firstLine="709"/>
        <w:jc w:val="both"/>
        <w:rPr>
          <w:rFonts w:ascii="Times New Roman" w:hAnsi="Times New Roman"/>
          <w:sz w:val="24"/>
          <w:szCs w:val="24"/>
          <w:lang w:val="uk-UA"/>
        </w:rPr>
      </w:pPr>
      <w:r>
        <w:rPr>
          <w:rFonts w:ascii="Times New Roman" w:hAnsi="Times New Roman"/>
          <w:sz w:val="24"/>
          <w:szCs w:val="24"/>
          <w:lang w:val="uk-UA"/>
        </w:rPr>
        <w:t>«</w:t>
      </w:r>
      <w:r w:rsidR="00CF163A" w:rsidRPr="003919FB">
        <w:rPr>
          <w:rFonts w:ascii="Times New Roman" w:hAnsi="Times New Roman"/>
          <w:sz w:val="24"/>
          <w:szCs w:val="24"/>
          <w:lang w:val="uk-UA"/>
        </w:rPr>
        <w:t>Творчому колективу властива витончена манера виконання, злагодженість, образність, висока художня виразність та притаманна жива емоційність. На конкурсах хор представляє неповторний колорит Бессарабсько-Буковинського краю. Пісні виконує у театралізованій постановці, дотримуючись віковічних традицій дієвообразного народного стилю виконання</w:t>
      </w:r>
      <w:r>
        <w:rPr>
          <w:rFonts w:ascii="Times New Roman" w:hAnsi="Times New Roman"/>
          <w:sz w:val="24"/>
          <w:szCs w:val="24"/>
          <w:lang w:val="uk-UA"/>
        </w:rPr>
        <w:t>»</w:t>
      </w:r>
      <w:r w:rsidR="00CF163A" w:rsidRPr="003919FB">
        <w:rPr>
          <w:rFonts w:ascii="Times New Roman" w:hAnsi="Times New Roman"/>
          <w:sz w:val="24"/>
          <w:szCs w:val="24"/>
          <w:lang w:val="uk-UA"/>
        </w:rPr>
        <w:t>, – так характеризує</w:t>
      </w:r>
      <w:r w:rsidR="00DC6F9B" w:rsidRPr="003919FB">
        <w:rPr>
          <w:rFonts w:ascii="Times New Roman" w:hAnsi="Times New Roman"/>
          <w:sz w:val="24"/>
          <w:szCs w:val="24"/>
          <w:lang w:val="uk-UA"/>
        </w:rPr>
        <w:t xml:space="preserve"> </w:t>
      </w:r>
      <w:r w:rsidR="00CF163A" w:rsidRPr="003919FB">
        <w:rPr>
          <w:rFonts w:ascii="Times New Roman" w:hAnsi="Times New Roman"/>
          <w:sz w:val="24"/>
          <w:szCs w:val="24"/>
          <w:lang w:val="uk-UA"/>
        </w:rPr>
        <w:t>хор Олександр Залуцький, Голова Чернівецького обласного відділення Національної всеукраїнської</w:t>
      </w:r>
      <w:r w:rsidR="00DC6F9B" w:rsidRPr="003919FB">
        <w:rPr>
          <w:rFonts w:ascii="Times New Roman" w:hAnsi="Times New Roman"/>
          <w:sz w:val="24"/>
          <w:szCs w:val="24"/>
          <w:lang w:val="uk-UA"/>
        </w:rPr>
        <w:t xml:space="preserve"> </w:t>
      </w:r>
      <w:r w:rsidR="00CF163A" w:rsidRPr="003919FB">
        <w:rPr>
          <w:rFonts w:ascii="Times New Roman" w:hAnsi="Times New Roman"/>
          <w:sz w:val="24"/>
          <w:szCs w:val="24"/>
          <w:lang w:val="uk-UA"/>
        </w:rPr>
        <w:t>музичної спілки,</w:t>
      </w:r>
      <w:r w:rsidR="00DC6F9B" w:rsidRPr="003919FB">
        <w:rPr>
          <w:rFonts w:ascii="Times New Roman" w:hAnsi="Times New Roman"/>
          <w:sz w:val="24"/>
          <w:szCs w:val="24"/>
          <w:lang w:val="uk-UA"/>
        </w:rPr>
        <w:t xml:space="preserve"> </w:t>
      </w:r>
      <w:r w:rsidR="00CF163A" w:rsidRPr="003919FB">
        <w:rPr>
          <w:rFonts w:ascii="Times New Roman" w:hAnsi="Times New Roman"/>
          <w:sz w:val="24"/>
          <w:szCs w:val="24"/>
          <w:lang w:val="uk-UA"/>
        </w:rPr>
        <w:t>доцент ЧНУ</w:t>
      </w:r>
      <w:r w:rsidR="00DC6F9B" w:rsidRPr="003919FB">
        <w:rPr>
          <w:rFonts w:ascii="Times New Roman" w:hAnsi="Times New Roman"/>
          <w:sz w:val="24"/>
          <w:szCs w:val="24"/>
          <w:lang w:val="uk-UA"/>
        </w:rPr>
        <w:t xml:space="preserve"> </w:t>
      </w:r>
      <w:r w:rsidR="00CF163A" w:rsidRPr="003919FB">
        <w:rPr>
          <w:rFonts w:ascii="Times New Roman" w:hAnsi="Times New Roman"/>
          <w:sz w:val="24"/>
          <w:szCs w:val="24"/>
          <w:lang w:val="uk-UA"/>
        </w:rPr>
        <w:t>імені Ю. Федьковича.</w:t>
      </w:r>
    </w:p>
    <w:p w:rsidR="00CF163A" w:rsidRPr="003919FB" w:rsidRDefault="00CF163A" w:rsidP="00CF163A">
      <w:pPr>
        <w:spacing w:after="0" w:line="240" w:lineRule="auto"/>
        <w:ind w:firstLine="709"/>
        <w:jc w:val="both"/>
        <w:rPr>
          <w:rFonts w:ascii="Times New Roman" w:hAnsi="Times New Roman"/>
          <w:sz w:val="24"/>
          <w:szCs w:val="24"/>
          <w:lang w:val="uk-UA"/>
        </w:rPr>
      </w:pPr>
      <w:r w:rsidRPr="003919FB">
        <w:rPr>
          <w:rFonts w:ascii="Times New Roman" w:hAnsi="Times New Roman"/>
          <w:sz w:val="24"/>
          <w:szCs w:val="24"/>
          <w:lang w:val="uk-UA"/>
        </w:rPr>
        <w:t>Пісня – це наша історія, наша гордість і слава. Ніколи і нікому не вдасться заглушити українську пісню. Вона, як душа – вічна! Нехай завжди з нами буде рідна пісня і рідне слово, нехай збережуть вони тепло наших сердець, наше життя, нехай робить нас усіх добрішими, красивішими у своїх почуттях, підносить нашу національну і людську гідність.</w:t>
      </w:r>
    </w:p>
    <w:p w:rsidR="00CF163A" w:rsidRPr="003919FB" w:rsidRDefault="00CF163A" w:rsidP="00CF163A">
      <w:pPr>
        <w:spacing w:after="0" w:line="240" w:lineRule="auto"/>
        <w:ind w:firstLine="709"/>
        <w:jc w:val="both"/>
        <w:rPr>
          <w:rFonts w:ascii="Times New Roman" w:hAnsi="Times New Roman"/>
          <w:sz w:val="24"/>
          <w:szCs w:val="24"/>
          <w:lang w:val="uk-UA"/>
        </w:rPr>
      </w:pPr>
      <w:r w:rsidRPr="003919FB">
        <w:rPr>
          <w:rFonts w:ascii="Times New Roman" w:hAnsi="Times New Roman"/>
          <w:sz w:val="24"/>
          <w:szCs w:val="24"/>
          <w:lang w:val="uk-UA"/>
        </w:rPr>
        <w:t>Пісня об’єднує суспільство, гуртує і кличе до національного відродження, робить людину добрішою, духовно багатшою, причетною до глибинних історичних витоків культури нашої Батьківщини.</w:t>
      </w:r>
    </w:p>
    <w:p w:rsidR="00CF163A" w:rsidRPr="003919FB" w:rsidRDefault="00CF163A" w:rsidP="00CF163A">
      <w:pPr>
        <w:spacing w:after="0" w:line="240" w:lineRule="auto"/>
        <w:ind w:firstLine="709"/>
        <w:jc w:val="both"/>
        <w:rPr>
          <w:rFonts w:ascii="Times New Roman" w:hAnsi="Times New Roman"/>
          <w:sz w:val="24"/>
          <w:szCs w:val="24"/>
          <w:lang w:val="uk-UA"/>
        </w:rPr>
      </w:pPr>
      <w:r w:rsidRPr="003919FB">
        <w:rPr>
          <w:rFonts w:ascii="Times New Roman" w:hAnsi="Times New Roman"/>
          <w:sz w:val="24"/>
          <w:szCs w:val="24"/>
          <w:lang w:val="uk-UA"/>
        </w:rPr>
        <w:t>Свою естетичну пам’ять</w:t>
      </w:r>
      <w:r w:rsidR="00DC6F9B" w:rsidRPr="003919FB">
        <w:rPr>
          <w:rFonts w:ascii="Times New Roman" w:hAnsi="Times New Roman"/>
          <w:sz w:val="24"/>
          <w:szCs w:val="24"/>
          <w:lang w:val="uk-UA"/>
        </w:rPr>
        <w:t xml:space="preserve"> </w:t>
      </w:r>
      <w:r w:rsidRPr="003919FB">
        <w:rPr>
          <w:rFonts w:ascii="Times New Roman" w:hAnsi="Times New Roman"/>
          <w:sz w:val="24"/>
          <w:szCs w:val="24"/>
          <w:lang w:val="uk-UA"/>
        </w:rPr>
        <w:t>український народ найкраще зберіг у пісні, що стала основою професійної музики. Народні митці створили протягом віків велику кількість різних за жанрами народних пісень, виробили різні способи пісенного виконавства та локальну стилістику. Це справжня душа народу. Українська пісня вбирає в себе все народне та особисте людське життя. У народну пісню вкладено душу всіх, хто співав її протягом багатьох віків. І кожен, хто</w:t>
      </w:r>
      <w:r w:rsidR="00DC6F9B" w:rsidRPr="003919FB">
        <w:rPr>
          <w:rFonts w:ascii="Times New Roman" w:hAnsi="Times New Roman"/>
          <w:sz w:val="24"/>
          <w:szCs w:val="24"/>
          <w:lang w:val="uk-UA"/>
        </w:rPr>
        <w:t xml:space="preserve"> </w:t>
      </w:r>
      <w:r w:rsidRPr="003919FB">
        <w:rPr>
          <w:rFonts w:ascii="Times New Roman" w:hAnsi="Times New Roman"/>
          <w:sz w:val="24"/>
          <w:szCs w:val="24"/>
          <w:lang w:val="uk-UA"/>
        </w:rPr>
        <w:t>співає її знову, додає до неї частку своєї власної душі. І тому народна пісня багата, це істинна духовна скарбниця.</w:t>
      </w:r>
      <w:r w:rsidR="00DC6F9B" w:rsidRPr="003919FB">
        <w:rPr>
          <w:rFonts w:ascii="Times New Roman" w:hAnsi="Times New Roman"/>
          <w:sz w:val="24"/>
          <w:szCs w:val="24"/>
          <w:lang w:val="uk-UA"/>
        </w:rPr>
        <w:t xml:space="preserve"> </w:t>
      </w:r>
    </w:p>
    <w:p w:rsidR="003919FB" w:rsidRDefault="003919FB">
      <w:pPr>
        <w:rPr>
          <w:rFonts w:ascii="Times New Roman" w:hAnsi="Times New Roman"/>
          <w:b/>
          <w:sz w:val="24"/>
          <w:szCs w:val="24"/>
          <w:lang w:val="uk-UA"/>
        </w:rPr>
      </w:pPr>
      <w:r>
        <w:rPr>
          <w:rFonts w:ascii="Times New Roman" w:hAnsi="Times New Roman"/>
          <w:b/>
          <w:sz w:val="24"/>
          <w:szCs w:val="24"/>
          <w:lang w:val="uk-UA"/>
        </w:rPr>
        <w:br w:type="page"/>
      </w:r>
    </w:p>
    <w:p w:rsidR="00DF2057" w:rsidRPr="00DF2057" w:rsidRDefault="00DF2057" w:rsidP="00DF2057">
      <w:pPr>
        <w:spacing w:after="0" w:line="240" w:lineRule="auto"/>
        <w:jc w:val="center"/>
        <w:rPr>
          <w:rFonts w:ascii="Times New Roman" w:hAnsi="Times New Roman"/>
          <w:b/>
          <w:sz w:val="24"/>
          <w:szCs w:val="24"/>
        </w:rPr>
      </w:pPr>
      <w:r w:rsidRPr="00DF2057">
        <w:rPr>
          <w:rFonts w:ascii="Times New Roman" w:hAnsi="Times New Roman"/>
          <w:b/>
          <w:sz w:val="24"/>
          <w:szCs w:val="24"/>
        </w:rPr>
        <w:lastRenderedPageBreak/>
        <w:t>МАГІЯ ВОГНЮ У ФОЛЬКЛОРІ ТА ОБРЯДАХ ГУЦУЛІВ</w:t>
      </w:r>
    </w:p>
    <w:p w:rsidR="00DF2057" w:rsidRDefault="00DF2057" w:rsidP="00DF2057">
      <w:pPr>
        <w:spacing w:after="0" w:line="240" w:lineRule="auto"/>
        <w:ind w:firstLine="4820"/>
        <w:rPr>
          <w:rFonts w:ascii="Times New Roman" w:hAnsi="Times New Roman"/>
          <w:sz w:val="24"/>
          <w:szCs w:val="24"/>
          <w:lang w:val="uk-UA"/>
        </w:rPr>
      </w:pPr>
    </w:p>
    <w:p w:rsidR="00DF2057" w:rsidRPr="00DF2057" w:rsidRDefault="002B57E0" w:rsidP="00DF2057">
      <w:pPr>
        <w:spacing w:after="0" w:line="240" w:lineRule="auto"/>
        <w:ind w:firstLine="4253"/>
        <w:rPr>
          <w:rFonts w:ascii="Times New Roman" w:hAnsi="Times New Roman"/>
          <w:b/>
          <w:sz w:val="24"/>
          <w:szCs w:val="24"/>
        </w:rPr>
      </w:pPr>
      <w:r>
        <w:rPr>
          <w:rFonts w:ascii="Times New Roman" w:hAnsi="Times New Roman"/>
          <w:noProof/>
          <w:sz w:val="24"/>
          <w:szCs w:val="24"/>
          <w:lang w:val="uk-UA" w:eastAsia="uk-UA"/>
        </w:rPr>
        <w:drawing>
          <wp:anchor distT="0" distB="0" distL="114300" distR="114300" simplePos="0" relativeHeight="251671552" behindDoc="0" locked="0" layoutInCell="1" allowOverlap="1" wp14:anchorId="5760906B" wp14:editId="2E9143CC">
            <wp:simplePos x="0" y="0"/>
            <wp:positionH relativeFrom="column">
              <wp:posOffset>697230</wp:posOffset>
            </wp:positionH>
            <wp:positionV relativeFrom="paragraph">
              <wp:posOffset>23663</wp:posOffset>
            </wp:positionV>
            <wp:extent cx="1498294" cy="1872699"/>
            <wp:effectExtent l="19050" t="19050" r="26035" b="13335"/>
            <wp:wrapNone/>
            <wp:docPr id="13" name="Рисунок 13" descr="D:\Липованчук Н\БМАНУМ\ІІІ етап 2017\Документи\Фото Псарюк Наді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Липованчук Н\БМАНУМ\ІІІ етап 2017\Документи\Фото Псарюк Надія.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flipH="1">
                      <a:off x="0" y="0"/>
                      <a:ext cx="1498294" cy="1872699"/>
                    </a:xfrm>
                    <a:prstGeom prst="rect">
                      <a:avLst/>
                    </a:prstGeom>
                    <a:noFill/>
                    <a:ln>
                      <a:solidFill>
                        <a:schemeClr val="bg2">
                          <a:lumMod val="90000"/>
                        </a:schemeClr>
                      </a:solidFill>
                    </a:ln>
                  </pic:spPr>
                </pic:pic>
              </a:graphicData>
            </a:graphic>
            <wp14:sizeRelH relativeFrom="page">
              <wp14:pctWidth>0</wp14:pctWidth>
            </wp14:sizeRelH>
            <wp14:sizeRelV relativeFrom="page">
              <wp14:pctHeight>0</wp14:pctHeight>
            </wp14:sizeRelV>
          </wp:anchor>
        </w:drawing>
      </w:r>
      <w:r w:rsidR="00DF2057" w:rsidRPr="00DF2057">
        <w:rPr>
          <w:rFonts w:ascii="Times New Roman" w:hAnsi="Times New Roman"/>
          <w:b/>
          <w:sz w:val="24"/>
          <w:szCs w:val="24"/>
        </w:rPr>
        <w:t xml:space="preserve">Роботу виконала: </w:t>
      </w:r>
    </w:p>
    <w:p w:rsidR="00DF2057" w:rsidRPr="00DF2057" w:rsidRDefault="00DF2057" w:rsidP="00DF2057">
      <w:pPr>
        <w:spacing w:after="0" w:line="240" w:lineRule="auto"/>
        <w:ind w:firstLine="4253"/>
        <w:rPr>
          <w:rFonts w:ascii="Times New Roman" w:hAnsi="Times New Roman"/>
          <w:sz w:val="24"/>
          <w:szCs w:val="24"/>
        </w:rPr>
      </w:pPr>
      <w:r w:rsidRPr="00DF2057">
        <w:rPr>
          <w:rFonts w:ascii="Times New Roman" w:hAnsi="Times New Roman"/>
          <w:sz w:val="24"/>
          <w:szCs w:val="24"/>
        </w:rPr>
        <w:t>Псарюк Надія</w:t>
      </w:r>
      <w:r>
        <w:rPr>
          <w:rFonts w:ascii="Times New Roman" w:hAnsi="Times New Roman"/>
          <w:sz w:val="24"/>
          <w:szCs w:val="24"/>
          <w:lang w:val="uk-UA"/>
        </w:rPr>
        <w:t>,</w:t>
      </w:r>
    </w:p>
    <w:p w:rsidR="00DF2057" w:rsidRPr="00DF2057" w:rsidRDefault="00DF2057" w:rsidP="00DF2057">
      <w:pPr>
        <w:spacing w:after="0" w:line="240" w:lineRule="auto"/>
        <w:ind w:firstLine="4253"/>
        <w:rPr>
          <w:rFonts w:ascii="Times New Roman" w:hAnsi="Times New Roman"/>
          <w:sz w:val="24"/>
          <w:szCs w:val="24"/>
          <w:lang w:val="uk-UA"/>
        </w:rPr>
      </w:pPr>
      <w:r>
        <w:rPr>
          <w:rFonts w:ascii="Times New Roman" w:hAnsi="Times New Roman"/>
          <w:sz w:val="24"/>
          <w:szCs w:val="24"/>
        </w:rPr>
        <w:t>учениця 9 класу</w:t>
      </w:r>
    </w:p>
    <w:p w:rsidR="00DF2057" w:rsidRPr="00DF2057" w:rsidRDefault="00DF2057" w:rsidP="00DF2057">
      <w:pPr>
        <w:spacing w:after="0" w:line="240" w:lineRule="auto"/>
        <w:ind w:firstLine="4253"/>
        <w:rPr>
          <w:rFonts w:ascii="Times New Roman" w:hAnsi="Times New Roman"/>
          <w:sz w:val="24"/>
          <w:szCs w:val="24"/>
        </w:rPr>
      </w:pPr>
      <w:r w:rsidRPr="00DF2057">
        <w:rPr>
          <w:rFonts w:ascii="Times New Roman" w:hAnsi="Times New Roman"/>
          <w:sz w:val="24"/>
          <w:szCs w:val="24"/>
        </w:rPr>
        <w:t>Путильської гімназії</w:t>
      </w:r>
    </w:p>
    <w:p w:rsidR="00DF2057" w:rsidRPr="00DF2057" w:rsidRDefault="00DF2057" w:rsidP="00DF2057">
      <w:pPr>
        <w:spacing w:after="0" w:line="240" w:lineRule="auto"/>
        <w:ind w:firstLine="4253"/>
        <w:rPr>
          <w:rFonts w:ascii="Times New Roman" w:hAnsi="Times New Roman"/>
          <w:sz w:val="24"/>
          <w:szCs w:val="24"/>
        </w:rPr>
      </w:pPr>
    </w:p>
    <w:p w:rsidR="00DF2057" w:rsidRPr="00DF2057" w:rsidRDefault="00DF2057" w:rsidP="00DF2057">
      <w:pPr>
        <w:spacing w:after="0" w:line="240" w:lineRule="auto"/>
        <w:ind w:firstLine="4253"/>
        <w:rPr>
          <w:rFonts w:ascii="Times New Roman" w:hAnsi="Times New Roman"/>
          <w:b/>
          <w:sz w:val="24"/>
          <w:szCs w:val="24"/>
        </w:rPr>
      </w:pPr>
      <w:r w:rsidRPr="00DF2057">
        <w:rPr>
          <w:rFonts w:ascii="Times New Roman" w:hAnsi="Times New Roman"/>
          <w:b/>
          <w:sz w:val="24"/>
          <w:szCs w:val="24"/>
        </w:rPr>
        <w:t>Науковий керівник:</w:t>
      </w:r>
    </w:p>
    <w:p w:rsidR="002B57E0" w:rsidRPr="00DC6F9B" w:rsidRDefault="002B57E0" w:rsidP="002B57E0">
      <w:pPr>
        <w:spacing w:after="0" w:line="240" w:lineRule="auto"/>
        <w:ind w:firstLine="4253"/>
        <w:rPr>
          <w:rFonts w:ascii="Times New Roman" w:hAnsi="Times New Roman"/>
          <w:sz w:val="24"/>
          <w:szCs w:val="24"/>
          <w:lang w:val="uk-UA"/>
        </w:rPr>
      </w:pPr>
      <w:r w:rsidRPr="00DC6F9B">
        <w:rPr>
          <w:rFonts w:ascii="Times New Roman" w:hAnsi="Times New Roman"/>
          <w:sz w:val="24"/>
          <w:szCs w:val="24"/>
          <w:lang w:val="uk-UA"/>
        </w:rPr>
        <w:t>Костик В</w:t>
      </w:r>
      <w:r>
        <w:rPr>
          <w:rFonts w:ascii="Times New Roman" w:hAnsi="Times New Roman"/>
          <w:sz w:val="24"/>
          <w:szCs w:val="24"/>
          <w:lang w:val="uk-UA"/>
        </w:rPr>
        <w:t>.</w:t>
      </w:r>
      <w:r w:rsidRPr="00DC6F9B">
        <w:rPr>
          <w:rFonts w:ascii="Times New Roman" w:hAnsi="Times New Roman"/>
          <w:sz w:val="24"/>
          <w:szCs w:val="24"/>
          <w:lang w:val="uk-UA"/>
        </w:rPr>
        <w:t>В</w:t>
      </w:r>
      <w:r>
        <w:rPr>
          <w:rFonts w:ascii="Times New Roman" w:hAnsi="Times New Roman"/>
          <w:sz w:val="24"/>
          <w:szCs w:val="24"/>
          <w:lang w:val="uk-UA"/>
        </w:rPr>
        <w:t>.</w:t>
      </w:r>
      <w:r w:rsidRPr="00DC6F9B">
        <w:rPr>
          <w:rFonts w:ascii="Times New Roman" w:hAnsi="Times New Roman"/>
          <w:sz w:val="24"/>
          <w:szCs w:val="24"/>
          <w:lang w:val="uk-UA"/>
        </w:rPr>
        <w:t>,</w:t>
      </w:r>
    </w:p>
    <w:p w:rsidR="002B57E0" w:rsidRPr="00DC6F9B" w:rsidRDefault="002B57E0" w:rsidP="002B57E0">
      <w:pPr>
        <w:spacing w:after="0" w:line="240" w:lineRule="auto"/>
        <w:ind w:firstLine="4253"/>
        <w:rPr>
          <w:rFonts w:ascii="Times New Roman" w:hAnsi="Times New Roman"/>
          <w:sz w:val="24"/>
          <w:szCs w:val="24"/>
          <w:lang w:val="uk-UA"/>
        </w:rPr>
      </w:pPr>
      <w:r w:rsidRPr="00DC6F9B">
        <w:rPr>
          <w:rFonts w:ascii="Times New Roman" w:hAnsi="Times New Roman"/>
          <w:sz w:val="24"/>
          <w:szCs w:val="24"/>
          <w:lang w:val="uk-UA"/>
        </w:rPr>
        <w:t xml:space="preserve">доцент кафедри української літератури </w:t>
      </w:r>
    </w:p>
    <w:p w:rsidR="002B57E0" w:rsidRPr="00DC6F9B" w:rsidRDefault="002B57E0" w:rsidP="002B57E0">
      <w:pPr>
        <w:spacing w:after="0" w:line="240" w:lineRule="auto"/>
        <w:ind w:firstLine="4253"/>
        <w:rPr>
          <w:rFonts w:ascii="Times New Roman" w:hAnsi="Times New Roman"/>
          <w:sz w:val="24"/>
          <w:szCs w:val="24"/>
          <w:lang w:val="uk-UA"/>
        </w:rPr>
      </w:pPr>
      <w:r w:rsidRPr="00DC6F9B">
        <w:rPr>
          <w:rFonts w:ascii="Times New Roman" w:hAnsi="Times New Roman"/>
          <w:sz w:val="24"/>
          <w:szCs w:val="24"/>
          <w:lang w:val="uk-UA"/>
        </w:rPr>
        <w:t xml:space="preserve">Чернівецького національного </w:t>
      </w:r>
    </w:p>
    <w:p w:rsidR="002B57E0" w:rsidRPr="00DC6F9B" w:rsidRDefault="002B57E0" w:rsidP="002B57E0">
      <w:pPr>
        <w:spacing w:after="0" w:line="240" w:lineRule="auto"/>
        <w:ind w:firstLine="4253"/>
        <w:rPr>
          <w:rFonts w:ascii="Times New Roman" w:hAnsi="Times New Roman"/>
          <w:sz w:val="24"/>
          <w:szCs w:val="24"/>
          <w:lang w:val="uk-UA"/>
        </w:rPr>
      </w:pPr>
      <w:r w:rsidRPr="00DC6F9B">
        <w:rPr>
          <w:rFonts w:ascii="Times New Roman" w:hAnsi="Times New Roman"/>
          <w:sz w:val="24"/>
          <w:szCs w:val="24"/>
          <w:lang w:val="uk-UA"/>
        </w:rPr>
        <w:t xml:space="preserve">університету імені Ю.Федьковича, </w:t>
      </w:r>
    </w:p>
    <w:p w:rsidR="002B57E0" w:rsidRPr="00DC6F9B" w:rsidRDefault="002B57E0" w:rsidP="002B57E0">
      <w:pPr>
        <w:spacing w:after="0" w:line="240" w:lineRule="auto"/>
        <w:ind w:firstLine="4253"/>
        <w:rPr>
          <w:rFonts w:ascii="Times New Roman" w:hAnsi="Times New Roman"/>
          <w:sz w:val="24"/>
          <w:szCs w:val="24"/>
          <w:lang w:val="uk-UA"/>
        </w:rPr>
      </w:pPr>
      <w:r w:rsidRPr="00DC6F9B">
        <w:rPr>
          <w:rFonts w:ascii="Times New Roman" w:hAnsi="Times New Roman"/>
          <w:sz w:val="24"/>
          <w:szCs w:val="24"/>
          <w:lang w:val="uk-UA"/>
        </w:rPr>
        <w:t xml:space="preserve">кандидат філологічних наук </w:t>
      </w:r>
    </w:p>
    <w:p w:rsidR="00DF2057" w:rsidRPr="00DF2057" w:rsidRDefault="00DF2057" w:rsidP="00DF2057">
      <w:pPr>
        <w:spacing w:after="0" w:line="240" w:lineRule="auto"/>
        <w:ind w:firstLine="4253"/>
        <w:rPr>
          <w:rFonts w:ascii="Times New Roman" w:hAnsi="Times New Roman"/>
          <w:b/>
          <w:sz w:val="24"/>
          <w:szCs w:val="24"/>
        </w:rPr>
      </w:pPr>
      <w:r w:rsidRPr="00DF2057">
        <w:rPr>
          <w:rFonts w:ascii="Times New Roman" w:hAnsi="Times New Roman"/>
          <w:b/>
          <w:sz w:val="24"/>
          <w:szCs w:val="24"/>
        </w:rPr>
        <w:t>Керівник:</w:t>
      </w:r>
    </w:p>
    <w:p w:rsidR="00DF2057" w:rsidRPr="00DF2057" w:rsidRDefault="00DF2057" w:rsidP="00DF2057">
      <w:pPr>
        <w:spacing w:after="0" w:line="240" w:lineRule="auto"/>
        <w:ind w:firstLine="4253"/>
        <w:rPr>
          <w:rFonts w:ascii="Times New Roman" w:hAnsi="Times New Roman"/>
          <w:sz w:val="24"/>
          <w:szCs w:val="24"/>
        </w:rPr>
      </w:pPr>
      <w:r w:rsidRPr="00DF2057">
        <w:rPr>
          <w:rFonts w:ascii="Times New Roman" w:hAnsi="Times New Roman"/>
          <w:sz w:val="24"/>
          <w:szCs w:val="24"/>
        </w:rPr>
        <w:t>Горбан А</w:t>
      </w:r>
      <w:r w:rsidR="002B57E0">
        <w:rPr>
          <w:rFonts w:ascii="Times New Roman" w:hAnsi="Times New Roman"/>
          <w:sz w:val="24"/>
          <w:szCs w:val="24"/>
          <w:lang w:val="uk-UA"/>
        </w:rPr>
        <w:t>.</w:t>
      </w:r>
      <w:r w:rsidRPr="00DF2057">
        <w:rPr>
          <w:rFonts w:ascii="Times New Roman" w:hAnsi="Times New Roman"/>
          <w:sz w:val="24"/>
          <w:szCs w:val="24"/>
        </w:rPr>
        <w:t>В</w:t>
      </w:r>
      <w:r w:rsidR="002B57E0">
        <w:rPr>
          <w:rFonts w:ascii="Times New Roman" w:hAnsi="Times New Roman"/>
          <w:sz w:val="24"/>
          <w:szCs w:val="24"/>
          <w:lang w:val="uk-UA"/>
        </w:rPr>
        <w:t>.</w:t>
      </w:r>
      <w:r w:rsidRPr="00DF2057">
        <w:rPr>
          <w:rFonts w:ascii="Times New Roman" w:hAnsi="Times New Roman"/>
          <w:sz w:val="24"/>
          <w:szCs w:val="24"/>
        </w:rPr>
        <w:t xml:space="preserve">, </w:t>
      </w:r>
    </w:p>
    <w:p w:rsidR="00DF2057" w:rsidRPr="00DF2057" w:rsidRDefault="00DF2057" w:rsidP="00DF2057">
      <w:pPr>
        <w:spacing w:after="0" w:line="240" w:lineRule="auto"/>
        <w:ind w:firstLine="4253"/>
        <w:rPr>
          <w:rFonts w:ascii="Times New Roman" w:hAnsi="Times New Roman"/>
          <w:sz w:val="24"/>
          <w:szCs w:val="24"/>
        </w:rPr>
      </w:pPr>
      <w:r w:rsidRPr="00DF2057">
        <w:rPr>
          <w:rFonts w:ascii="Times New Roman" w:hAnsi="Times New Roman"/>
          <w:sz w:val="24"/>
          <w:szCs w:val="24"/>
        </w:rPr>
        <w:t>вчитель зарубіжної літератури</w:t>
      </w:r>
    </w:p>
    <w:p w:rsidR="00DF2057" w:rsidRDefault="00DF2057" w:rsidP="00DF2057">
      <w:pPr>
        <w:spacing w:after="0" w:line="240" w:lineRule="auto"/>
        <w:ind w:firstLine="4253"/>
        <w:rPr>
          <w:rFonts w:ascii="Times New Roman" w:hAnsi="Times New Roman"/>
          <w:sz w:val="24"/>
          <w:szCs w:val="24"/>
          <w:lang w:val="uk-UA"/>
        </w:rPr>
      </w:pPr>
      <w:r w:rsidRPr="00DF2057">
        <w:rPr>
          <w:rFonts w:ascii="Times New Roman" w:hAnsi="Times New Roman"/>
          <w:sz w:val="24"/>
          <w:szCs w:val="24"/>
        </w:rPr>
        <w:t>Путильської гімназії</w:t>
      </w:r>
    </w:p>
    <w:p w:rsidR="00DF2057" w:rsidRPr="00DF2057" w:rsidRDefault="00DF2057" w:rsidP="00DF2057">
      <w:pPr>
        <w:spacing w:after="0" w:line="240" w:lineRule="auto"/>
        <w:ind w:firstLine="4820"/>
        <w:rPr>
          <w:rFonts w:ascii="Times New Roman" w:hAnsi="Times New Roman"/>
          <w:sz w:val="24"/>
          <w:szCs w:val="24"/>
          <w:lang w:val="uk-UA"/>
        </w:rPr>
      </w:pPr>
    </w:p>
    <w:p w:rsidR="00DF2057" w:rsidRPr="003919FB" w:rsidRDefault="00DF2057" w:rsidP="00DF2057">
      <w:pPr>
        <w:spacing w:after="0" w:line="240" w:lineRule="auto"/>
        <w:ind w:firstLine="709"/>
        <w:jc w:val="both"/>
        <w:rPr>
          <w:rFonts w:ascii="Times New Roman" w:hAnsi="Times New Roman"/>
          <w:sz w:val="24"/>
          <w:szCs w:val="24"/>
          <w:lang w:val="uk-UA"/>
        </w:rPr>
      </w:pPr>
      <w:r w:rsidRPr="003919FB">
        <w:rPr>
          <w:rFonts w:ascii="Times New Roman" w:hAnsi="Times New Roman"/>
          <w:b/>
          <w:sz w:val="24"/>
          <w:szCs w:val="24"/>
          <w:lang w:val="uk-UA"/>
        </w:rPr>
        <w:t>Актуальність</w:t>
      </w:r>
      <w:r w:rsidRPr="003919FB">
        <w:rPr>
          <w:rFonts w:ascii="Times New Roman" w:hAnsi="Times New Roman"/>
          <w:sz w:val="24"/>
          <w:szCs w:val="24"/>
          <w:lang w:val="uk-UA"/>
        </w:rPr>
        <w:t xml:space="preserve"> дослідження полягає в тому, що нині, як ніколи раніше, гостро стоїть питання національного громадянського виховання підростаючого покоління, формування духовності, які неможливі без знання свого родовідного коріння, обрядів і звичаїв предків.</w:t>
      </w:r>
    </w:p>
    <w:p w:rsidR="00DF2057" w:rsidRPr="003919FB" w:rsidRDefault="00DF2057" w:rsidP="00DF2057">
      <w:pPr>
        <w:spacing w:after="0" w:line="240" w:lineRule="auto"/>
        <w:ind w:firstLine="709"/>
        <w:jc w:val="both"/>
        <w:rPr>
          <w:rFonts w:ascii="Times New Roman" w:hAnsi="Times New Roman"/>
          <w:sz w:val="24"/>
          <w:szCs w:val="24"/>
          <w:lang w:val="uk-UA"/>
        </w:rPr>
      </w:pPr>
      <w:r w:rsidRPr="003919FB">
        <w:rPr>
          <w:rFonts w:ascii="Times New Roman" w:hAnsi="Times New Roman"/>
          <w:b/>
          <w:sz w:val="24"/>
          <w:szCs w:val="24"/>
          <w:lang w:val="uk-UA"/>
        </w:rPr>
        <w:t>Мета</w:t>
      </w:r>
      <w:r w:rsidRPr="003919FB">
        <w:rPr>
          <w:rFonts w:ascii="Times New Roman" w:hAnsi="Times New Roman"/>
          <w:sz w:val="24"/>
          <w:szCs w:val="24"/>
          <w:lang w:val="uk-UA"/>
        </w:rPr>
        <w:t xml:space="preserve"> роботи полягає у визначенні ролі вогню у житті і побуті гуцулів, особливості використання </w:t>
      </w:r>
      <w:r w:rsidR="00310CBA">
        <w:rPr>
          <w:rFonts w:ascii="Times New Roman" w:hAnsi="Times New Roman"/>
          <w:sz w:val="24"/>
          <w:szCs w:val="24"/>
          <w:lang w:val="uk-UA"/>
        </w:rPr>
        <w:t>«</w:t>
      </w:r>
      <w:r w:rsidRPr="003919FB">
        <w:rPr>
          <w:rFonts w:ascii="Times New Roman" w:hAnsi="Times New Roman"/>
          <w:sz w:val="24"/>
          <w:szCs w:val="24"/>
          <w:lang w:val="uk-UA"/>
        </w:rPr>
        <w:t>живої ватри</w:t>
      </w:r>
      <w:r w:rsidR="00310CBA">
        <w:rPr>
          <w:rFonts w:ascii="Times New Roman" w:hAnsi="Times New Roman"/>
          <w:sz w:val="24"/>
          <w:szCs w:val="24"/>
          <w:lang w:val="uk-UA"/>
        </w:rPr>
        <w:t>»</w:t>
      </w:r>
      <w:r w:rsidRPr="003919FB">
        <w:rPr>
          <w:rFonts w:ascii="Times New Roman" w:hAnsi="Times New Roman"/>
          <w:sz w:val="24"/>
          <w:szCs w:val="24"/>
          <w:lang w:val="uk-UA"/>
        </w:rPr>
        <w:t>, свічки у їхніх обрядах, звичаях, традиціях, аналізі усних народних творів.</w:t>
      </w:r>
    </w:p>
    <w:p w:rsidR="00DF2057" w:rsidRPr="003919FB" w:rsidRDefault="00DF2057" w:rsidP="00DF2057">
      <w:pPr>
        <w:spacing w:after="0" w:line="240" w:lineRule="auto"/>
        <w:ind w:firstLine="709"/>
        <w:jc w:val="both"/>
        <w:rPr>
          <w:rFonts w:ascii="Times New Roman" w:hAnsi="Times New Roman"/>
          <w:sz w:val="24"/>
          <w:szCs w:val="24"/>
          <w:lang w:val="uk-UA"/>
        </w:rPr>
      </w:pPr>
      <w:r w:rsidRPr="003919FB">
        <w:rPr>
          <w:rFonts w:ascii="Times New Roman" w:hAnsi="Times New Roman"/>
          <w:sz w:val="24"/>
          <w:szCs w:val="24"/>
          <w:lang w:val="uk-UA"/>
        </w:rPr>
        <w:t xml:space="preserve">Поставлена мета передбачає розв`язання таких </w:t>
      </w:r>
      <w:r w:rsidRPr="003919FB">
        <w:rPr>
          <w:rFonts w:ascii="Times New Roman" w:hAnsi="Times New Roman"/>
          <w:b/>
          <w:sz w:val="24"/>
          <w:szCs w:val="24"/>
          <w:lang w:val="uk-UA"/>
        </w:rPr>
        <w:t>завдань</w:t>
      </w:r>
      <w:r w:rsidRPr="003919FB">
        <w:rPr>
          <w:rFonts w:ascii="Times New Roman" w:hAnsi="Times New Roman"/>
          <w:sz w:val="24"/>
          <w:szCs w:val="24"/>
          <w:lang w:val="uk-UA"/>
        </w:rPr>
        <w:t>:</w:t>
      </w:r>
    </w:p>
    <w:p w:rsidR="00DF2057" w:rsidRPr="003919FB" w:rsidRDefault="00DF2057" w:rsidP="00743FCE">
      <w:pPr>
        <w:pStyle w:val="ae"/>
        <w:numPr>
          <w:ilvl w:val="2"/>
          <w:numId w:val="7"/>
        </w:numPr>
        <w:spacing w:after="0" w:line="240" w:lineRule="auto"/>
        <w:ind w:left="0" w:firstLine="709"/>
        <w:jc w:val="both"/>
        <w:rPr>
          <w:rFonts w:ascii="Times New Roman" w:hAnsi="Times New Roman"/>
          <w:sz w:val="24"/>
          <w:szCs w:val="24"/>
          <w:lang w:val="uk-UA"/>
        </w:rPr>
      </w:pPr>
      <w:r w:rsidRPr="003919FB">
        <w:rPr>
          <w:rFonts w:ascii="Times New Roman" w:hAnsi="Times New Roman"/>
          <w:sz w:val="24"/>
          <w:szCs w:val="24"/>
          <w:lang w:val="uk-UA"/>
        </w:rPr>
        <w:t xml:space="preserve">зібрати і покласифікувати фольклорні матеріали з даного питання; </w:t>
      </w:r>
    </w:p>
    <w:p w:rsidR="00DF2057" w:rsidRPr="003919FB" w:rsidRDefault="00DF2057" w:rsidP="00743FCE">
      <w:pPr>
        <w:pStyle w:val="ae"/>
        <w:numPr>
          <w:ilvl w:val="2"/>
          <w:numId w:val="7"/>
        </w:numPr>
        <w:spacing w:after="0" w:line="240" w:lineRule="auto"/>
        <w:ind w:left="0" w:firstLine="709"/>
        <w:jc w:val="both"/>
        <w:rPr>
          <w:rFonts w:ascii="Times New Roman" w:hAnsi="Times New Roman"/>
          <w:sz w:val="24"/>
          <w:szCs w:val="24"/>
          <w:lang w:val="uk-UA"/>
        </w:rPr>
      </w:pPr>
      <w:r w:rsidRPr="003919FB">
        <w:rPr>
          <w:rFonts w:ascii="Times New Roman" w:hAnsi="Times New Roman"/>
          <w:sz w:val="24"/>
          <w:szCs w:val="24"/>
          <w:lang w:val="uk-UA"/>
        </w:rPr>
        <w:t>показати багатоплановість функцій вогню у звичаєвій сфері горян;</w:t>
      </w:r>
    </w:p>
    <w:p w:rsidR="00DF2057" w:rsidRPr="003919FB" w:rsidRDefault="00DF2057" w:rsidP="00743FCE">
      <w:pPr>
        <w:pStyle w:val="ae"/>
        <w:numPr>
          <w:ilvl w:val="2"/>
          <w:numId w:val="7"/>
        </w:numPr>
        <w:spacing w:after="0" w:line="240" w:lineRule="auto"/>
        <w:ind w:left="0" w:firstLine="709"/>
        <w:jc w:val="both"/>
        <w:rPr>
          <w:rFonts w:ascii="Times New Roman" w:hAnsi="Times New Roman"/>
          <w:sz w:val="24"/>
          <w:szCs w:val="24"/>
          <w:lang w:val="uk-UA"/>
        </w:rPr>
      </w:pPr>
      <w:r w:rsidRPr="003919FB">
        <w:rPr>
          <w:rFonts w:ascii="Times New Roman" w:hAnsi="Times New Roman"/>
          <w:sz w:val="24"/>
          <w:szCs w:val="24"/>
          <w:lang w:val="uk-UA"/>
        </w:rPr>
        <w:t>простежити трансформаційні процеси у використанні гуцулами вогню;</w:t>
      </w:r>
    </w:p>
    <w:p w:rsidR="00DF2057" w:rsidRPr="003919FB" w:rsidRDefault="00DF2057" w:rsidP="00743FCE">
      <w:pPr>
        <w:pStyle w:val="ae"/>
        <w:numPr>
          <w:ilvl w:val="2"/>
          <w:numId w:val="7"/>
        </w:numPr>
        <w:spacing w:after="0" w:line="240" w:lineRule="auto"/>
        <w:ind w:left="0" w:firstLine="709"/>
        <w:jc w:val="both"/>
        <w:rPr>
          <w:rFonts w:ascii="Times New Roman" w:hAnsi="Times New Roman"/>
          <w:sz w:val="24"/>
          <w:szCs w:val="24"/>
          <w:lang w:val="uk-UA"/>
        </w:rPr>
      </w:pPr>
      <w:r w:rsidRPr="003919FB">
        <w:rPr>
          <w:rFonts w:ascii="Times New Roman" w:hAnsi="Times New Roman"/>
          <w:sz w:val="24"/>
          <w:szCs w:val="24"/>
          <w:lang w:val="uk-UA"/>
        </w:rPr>
        <w:t>проаналізувати народні прикмети, замовляння, визначити сучасний стан збереження традиційної життєво-обрядової сфери, пов`язаної з вогнем.</w:t>
      </w:r>
    </w:p>
    <w:p w:rsidR="00DF2057" w:rsidRPr="003919FB" w:rsidRDefault="00DF2057" w:rsidP="00DF2057">
      <w:pPr>
        <w:pStyle w:val="ae"/>
        <w:spacing w:after="0" w:line="240" w:lineRule="auto"/>
        <w:ind w:left="709"/>
        <w:jc w:val="both"/>
        <w:rPr>
          <w:rFonts w:ascii="Times New Roman" w:hAnsi="Times New Roman"/>
          <w:sz w:val="24"/>
          <w:szCs w:val="24"/>
          <w:lang w:val="uk-UA"/>
        </w:rPr>
      </w:pPr>
    </w:p>
    <w:p w:rsidR="002B57E0" w:rsidRPr="003919FB" w:rsidRDefault="002B57E0" w:rsidP="002B57E0">
      <w:pPr>
        <w:shd w:val="clear" w:color="auto" w:fill="FFFFFF"/>
        <w:spacing w:after="0" w:line="240" w:lineRule="auto"/>
        <w:jc w:val="right"/>
        <w:rPr>
          <w:rFonts w:ascii="Times New Roman" w:hAnsi="Times New Roman"/>
          <w:b/>
          <w:color w:val="000000"/>
          <w:sz w:val="24"/>
          <w:szCs w:val="24"/>
          <w:lang w:val="uk-UA" w:eastAsia="uk-UA"/>
        </w:rPr>
      </w:pPr>
      <w:r w:rsidRPr="003919FB">
        <w:rPr>
          <w:rFonts w:ascii="Times New Roman" w:hAnsi="Times New Roman"/>
          <w:b/>
          <w:color w:val="000000"/>
          <w:sz w:val="24"/>
          <w:szCs w:val="24"/>
          <w:lang w:val="uk-UA" w:eastAsia="uk-UA"/>
        </w:rPr>
        <w:t xml:space="preserve">У полум'ї горить Бог, </w:t>
      </w:r>
    </w:p>
    <w:p w:rsidR="002B57E0" w:rsidRPr="003919FB" w:rsidRDefault="002B57E0" w:rsidP="002B57E0">
      <w:pPr>
        <w:shd w:val="clear" w:color="auto" w:fill="FFFFFF"/>
        <w:spacing w:after="0" w:line="240" w:lineRule="auto"/>
        <w:jc w:val="right"/>
        <w:rPr>
          <w:rFonts w:ascii="Times New Roman" w:hAnsi="Times New Roman"/>
          <w:color w:val="000000"/>
          <w:sz w:val="24"/>
          <w:szCs w:val="24"/>
          <w:lang w:val="uk-UA" w:eastAsia="uk-UA"/>
        </w:rPr>
      </w:pPr>
      <w:r w:rsidRPr="003919FB">
        <w:rPr>
          <w:rFonts w:ascii="Times New Roman" w:hAnsi="Times New Roman"/>
          <w:b/>
          <w:color w:val="000000"/>
          <w:sz w:val="24"/>
          <w:szCs w:val="24"/>
          <w:lang w:val="uk-UA" w:eastAsia="uk-UA"/>
        </w:rPr>
        <w:t>поглинений безоднею самозаперечення.</w:t>
      </w:r>
      <w:r w:rsidRPr="003919FB">
        <w:rPr>
          <w:rFonts w:ascii="Times New Roman" w:hAnsi="Times New Roman"/>
          <w:color w:val="000000"/>
          <w:sz w:val="24"/>
          <w:szCs w:val="24"/>
          <w:lang w:val="uk-UA" w:eastAsia="uk-UA"/>
        </w:rPr>
        <w:t xml:space="preserve"> </w:t>
      </w:r>
    </w:p>
    <w:p w:rsidR="002B57E0" w:rsidRPr="003919FB" w:rsidRDefault="002B57E0" w:rsidP="002B57E0">
      <w:pPr>
        <w:shd w:val="clear" w:color="auto" w:fill="FFFFFF"/>
        <w:spacing w:after="0" w:line="240" w:lineRule="auto"/>
        <w:jc w:val="right"/>
        <w:rPr>
          <w:rFonts w:ascii="Times New Roman" w:hAnsi="Times New Roman"/>
          <w:i/>
          <w:color w:val="000000"/>
          <w:sz w:val="24"/>
          <w:szCs w:val="24"/>
          <w:lang w:val="uk-UA" w:eastAsia="uk-UA"/>
        </w:rPr>
      </w:pPr>
      <w:r w:rsidRPr="003919FB">
        <w:rPr>
          <w:rFonts w:ascii="Times New Roman" w:hAnsi="Times New Roman"/>
          <w:bCs/>
          <w:i/>
          <w:color w:val="000000"/>
          <w:sz w:val="24"/>
          <w:szCs w:val="24"/>
          <w:lang w:val="uk-UA" w:eastAsia="uk-UA"/>
        </w:rPr>
        <w:t>Жорж Батай</w:t>
      </w:r>
    </w:p>
    <w:p w:rsidR="002D0145" w:rsidRPr="003919FB" w:rsidRDefault="002D0145" w:rsidP="002D0145">
      <w:pPr>
        <w:pStyle w:val="ae"/>
        <w:spacing w:after="0" w:line="240" w:lineRule="auto"/>
        <w:ind w:left="0" w:firstLine="709"/>
        <w:jc w:val="both"/>
        <w:rPr>
          <w:rFonts w:ascii="Times New Roman" w:hAnsi="Times New Roman"/>
          <w:sz w:val="24"/>
          <w:szCs w:val="24"/>
          <w:lang w:val="uk-UA"/>
        </w:rPr>
      </w:pPr>
      <w:r w:rsidRPr="003919FB">
        <w:rPr>
          <w:rFonts w:ascii="Times New Roman" w:hAnsi="Times New Roman"/>
          <w:sz w:val="24"/>
          <w:szCs w:val="24"/>
          <w:lang w:val="uk-UA"/>
        </w:rPr>
        <w:t xml:space="preserve">Культ вогню у гуцулів завжди мав важливе значення для всього укладу морального і суспільного життя. Він для них жива істота; йому ставлять горщик і поліно, </w:t>
      </w:r>
      <w:r w:rsidR="00310CBA">
        <w:rPr>
          <w:rFonts w:ascii="Times New Roman" w:hAnsi="Times New Roman"/>
          <w:sz w:val="24"/>
          <w:szCs w:val="24"/>
          <w:lang w:val="uk-UA"/>
        </w:rPr>
        <w:t>«</w:t>
      </w:r>
      <w:r w:rsidRPr="003919FB">
        <w:rPr>
          <w:rFonts w:ascii="Times New Roman" w:hAnsi="Times New Roman"/>
          <w:sz w:val="24"/>
          <w:szCs w:val="24"/>
          <w:lang w:val="uk-UA"/>
        </w:rPr>
        <w:t>аби мав що їсти</w:t>
      </w:r>
      <w:r w:rsidR="00310CBA">
        <w:rPr>
          <w:rFonts w:ascii="Times New Roman" w:hAnsi="Times New Roman"/>
          <w:sz w:val="24"/>
          <w:szCs w:val="24"/>
          <w:lang w:val="uk-UA"/>
        </w:rPr>
        <w:t>»</w:t>
      </w:r>
      <w:r w:rsidRPr="003919FB">
        <w:rPr>
          <w:rFonts w:ascii="Times New Roman" w:hAnsi="Times New Roman"/>
          <w:sz w:val="24"/>
          <w:szCs w:val="24"/>
          <w:lang w:val="uk-UA"/>
        </w:rPr>
        <w:t>.</w:t>
      </w:r>
    </w:p>
    <w:p w:rsidR="002D0145" w:rsidRPr="003919FB" w:rsidRDefault="002D0145" w:rsidP="002D0145">
      <w:pPr>
        <w:pStyle w:val="ae"/>
        <w:spacing w:after="0" w:line="240" w:lineRule="auto"/>
        <w:ind w:left="0" w:firstLine="709"/>
        <w:jc w:val="both"/>
        <w:rPr>
          <w:rFonts w:ascii="Times New Roman" w:hAnsi="Times New Roman"/>
          <w:sz w:val="24"/>
          <w:szCs w:val="24"/>
          <w:lang w:val="uk-UA"/>
        </w:rPr>
      </w:pPr>
      <w:r w:rsidRPr="003919FB">
        <w:rPr>
          <w:rFonts w:ascii="Times New Roman" w:hAnsi="Times New Roman"/>
          <w:sz w:val="24"/>
          <w:szCs w:val="24"/>
          <w:lang w:val="uk-UA"/>
        </w:rPr>
        <w:t xml:space="preserve">Гуцули називають вогонь святим, чистим, новим, живим, вогнем-царем. Але найбільше шанують таку його властивість, як бути </w:t>
      </w:r>
      <w:r w:rsidR="00310CBA">
        <w:rPr>
          <w:rFonts w:ascii="Times New Roman" w:hAnsi="Times New Roman"/>
          <w:sz w:val="24"/>
          <w:szCs w:val="24"/>
          <w:lang w:val="uk-UA"/>
        </w:rPr>
        <w:t>«</w:t>
      </w:r>
      <w:r w:rsidRPr="003919FB">
        <w:rPr>
          <w:rFonts w:ascii="Times New Roman" w:hAnsi="Times New Roman"/>
          <w:sz w:val="24"/>
          <w:szCs w:val="24"/>
          <w:lang w:val="uk-UA"/>
        </w:rPr>
        <w:t>живим вогнем</w:t>
      </w:r>
      <w:r w:rsidR="00310CBA">
        <w:rPr>
          <w:rFonts w:ascii="Times New Roman" w:hAnsi="Times New Roman"/>
          <w:sz w:val="24"/>
          <w:szCs w:val="24"/>
          <w:lang w:val="uk-UA"/>
        </w:rPr>
        <w:t>»</w:t>
      </w:r>
      <w:r w:rsidRPr="003919FB">
        <w:rPr>
          <w:rFonts w:ascii="Times New Roman" w:hAnsi="Times New Roman"/>
          <w:sz w:val="24"/>
          <w:szCs w:val="24"/>
          <w:lang w:val="uk-UA"/>
        </w:rPr>
        <w:t>, тобто добутим тертям або свердлінням. Такий вогонь вважається чистим, бо він має властивість очищати від гріхів.</w:t>
      </w:r>
    </w:p>
    <w:p w:rsidR="002D0145" w:rsidRPr="003919FB" w:rsidRDefault="002D0145" w:rsidP="002D0145">
      <w:pPr>
        <w:pStyle w:val="ae"/>
        <w:spacing w:after="0" w:line="240" w:lineRule="auto"/>
        <w:ind w:left="0" w:firstLine="709"/>
        <w:jc w:val="both"/>
        <w:rPr>
          <w:rFonts w:ascii="Times New Roman" w:hAnsi="Times New Roman"/>
          <w:sz w:val="24"/>
          <w:szCs w:val="24"/>
          <w:lang w:val="uk-UA"/>
        </w:rPr>
      </w:pPr>
      <w:r w:rsidRPr="003919FB">
        <w:rPr>
          <w:rFonts w:ascii="Times New Roman" w:hAnsi="Times New Roman"/>
          <w:sz w:val="24"/>
          <w:szCs w:val="24"/>
          <w:lang w:val="uk-UA"/>
        </w:rPr>
        <w:t xml:space="preserve">Такий вогонь, поряд із свічкою, яка є символом Божого світла, супроводжує горянина від народження до смерті. </w:t>
      </w:r>
    </w:p>
    <w:p w:rsidR="002D0145" w:rsidRPr="003919FB" w:rsidRDefault="002D0145" w:rsidP="002D0145">
      <w:pPr>
        <w:pStyle w:val="ae"/>
        <w:spacing w:after="0" w:line="240" w:lineRule="auto"/>
        <w:ind w:left="0" w:firstLine="709"/>
        <w:jc w:val="both"/>
        <w:rPr>
          <w:rFonts w:ascii="Times New Roman" w:hAnsi="Times New Roman"/>
          <w:b/>
          <w:sz w:val="24"/>
          <w:szCs w:val="24"/>
          <w:lang w:val="uk-UA"/>
        </w:rPr>
      </w:pPr>
      <w:r w:rsidRPr="003919FB">
        <w:rPr>
          <w:rFonts w:ascii="Times New Roman" w:hAnsi="Times New Roman"/>
          <w:b/>
          <w:sz w:val="24"/>
          <w:szCs w:val="24"/>
          <w:lang w:val="uk-UA"/>
        </w:rPr>
        <w:t>Пологова обрядовість</w:t>
      </w:r>
    </w:p>
    <w:p w:rsidR="002D0145" w:rsidRPr="003919FB" w:rsidRDefault="002D0145" w:rsidP="002D0145">
      <w:pPr>
        <w:pStyle w:val="ae"/>
        <w:spacing w:after="0" w:line="240" w:lineRule="auto"/>
        <w:ind w:left="0" w:firstLine="709"/>
        <w:jc w:val="both"/>
        <w:rPr>
          <w:rFonts w:ascii="Times New Roman" w:hAnsi="Times New Roman"/>
          <w:sz w:val="24"/>
          <w:szCs w:val="24"/>
          <w:lang w:val="uk-UA"/>
        </w:rPr>
      </w:pPr>
      <w:r w:rsidRPr="003919FB">
        <w:rPr>
          <w:rFonts w:ascii="Times New Roman" w:hAnsi="Times New Roman"/>
          <w:sz w:val="24"/>
          <w:szCs w:val="24"/>
          <w:lang w:val="uk-UA"/>
        </w:rPr>
        <w:t>На Путильщині у ХІХ – до 60-х років ХХ століття жінки здебільшого народжували вдома. Тоді вважалося, що біля новонародженого в темну пору доби має горіти свічка і повинен перебувати хтось із дорослих, інакше бісиця (мавка) обміняє дитину на свого виродка.Як тільки дитина народжувалася, баба-повитуха світила коло дитини свічку, промовляючи:</w:t>
      </w:r>
    </w:p>
    <w:p w:rsidR="002D0145" w:rsidRPr="003919FB" w:rsidRDefault="002D0145" w:rsidP="002D0145">
      <w:pPr>
        <w:pStyle w:val="ae"/>
        <w:spacing w:after="0" w:line="240" w:lineRule="auto"/>
        <w:ind w:left="0" w:firstLine="709"/>
        <w:jc w:val="both"/>
        <w:rPr>
          <w:rFonts w:ascii="Times New Roman" w:hAnsi="Times New Roman"/>
          <w:sz w:val="24"/>
          <w:szCs w:val="24"/>
          <w:lang w:val="uk-UA"/>
        </w:rPr>
      </w:pPr>
      <w:r w:rsidRPr="003919FB">
        <w:rPr>
          <w:rFonts w:ascii="Times New Roman" w:hAnsi="Times New Roman"/>
          <w:sz w:val="24"/>
          <w:szCs w:val="24"/>
          <w:lang w:val="uk-UA"/>
        </w:rPr>
        <w:t>Свічю свічку,</w:t>
      </w:r>
    </w:p>
    <w:p w:rsidR="002D0145" w:rsidRPr="003919FB" w:rsidRDefault="002D0145" w:rsidP="002D0145">
      <w:pPr>
        <w:pStyle w:val="ae"/>
        <w:spacing w:after="0" w:line="240" w:lineRule="auto"/>
        <w:ind w:left="0" w:firstLine="709"/>
        <w:jc w:val="both"/>
        <w:rPr>
          <w:rFonts w:ascii="Times New Roman" w:hAnsi="Times New Roman"/>
          <w:sz w:val="24"/>
          <w:szCs w:val="24"/>
          <w:lang w:val="uk-UA"/>
        </w:rPr>
      </w:pPr>
      <w:r w:rsidRPr="003919FB">
        <w:rPr>
          <w:rFonts w:ascii="Times New Roman" w:hAnsi="Times New Roman"/>
          <w:sz w:val="24"/>
          <w:szCs w:val="24"/>
          <w:lang w:val="uk-UA"/>
        </w:rPr>
        <w:t>Піду по запічку</w:t>
      </w:r>
    </w:p>
    <w:p w:rsidR="002D0145" w:rsidRPr="003919FB" w:rsidRDefault="002D0145" w:rsidP="002D0145">
      <w:pPr>
        <w:pStyle w:val="ae"/>
        <w:spacing w:after="0" w:line="240" w:lineRule="auto"/>
        <w:ind w:left="0" w:firstLine="709"/>
        <w:jc w:val="both"/>
        <w:rPr>
          <w:rFonts w:ascii="Times New Roman" w:hAnsi="Times New Roman"/>
          <w:sz w:val="24"/>
          <w:szCs w:val="24"/>
          <w:lang w:val="uk-UA"/>
        </w:rPr>
      </w:pPr>
      <w:r w:rsidRPr="003919FB">
        <w:rPr>
          <w:rFonts w:ascii="Times New Roman" w:hAnsi="Times New Roman"/>
          <w:sz w:val="24"/>
          <w:szCs w:val="24"/>
          <w:lang w:val="uk-UA"/>
        </w:rPr>
        <w:t xml:space="preserve">Ладану шукати – </w:t>
      </w:r>
    </w:p>
    <w:p w:rsidR="002D0145" w:rsidRPr="003919FB" w:rsidRDefault="002D0145" w:rsidP="002D0145">
      <w:pPr>
        <w:pStyle w:val="ae"/>
        <w:spacing w:after="0" w:line="240" w:lineRule="auto"/>
        <w:ind w:left="0" w:firstLine="709"/>
        <w:jc w:val="both"/>
        <w:rPr>
          <w:rFonts w:ascii="Times New Roman" w:hAnsi="Times New Roman"/>
          <w:sz w:val="24"/>
          <w:szCs w:val="24"/>
          <w:lang w:val="uk-UA"/>
        </w:rPr>
      </w:pPr>
      <w:r w:rsidRPr="003919FB">
        <w:rPr>
          <w:rFonts w:ascii="Times New Roman" w:hAnsi="Times New Roman"/>
          <w:sz w:val="24"/>
          <w:szCs w:val="24"/>
          <w:lang w:val="uk-UA"/>
        </w:rPr>
        <w:t>Обкурити хату.</w:t>
      </w:r>
    </w:p>
    <w:p w:rsidR="002D0145" w:rsidRPr="003919FB" w:rsidRDefault="002D0145" w:rsidP="002D0145">
      <w:pPr>
        <w:pStyle w:val="ae"/>
        <w:spacing w:after="0" w:line="240" w:lineRule="auto"/>
        <w:ind w:left="0" w:firstLine="709"/>
        <w:jc w:val="both"/>
        <w:rPr>
          <w:rFonts w:ascii="Times New Roman" w:hAnsi="Times New Roman"/>
          <w:sz w:val="24"/>
          <w:szCs w:val="24"/>
          <w:lang w:val="uk-UA"/>
        </w:rPr>
      </w:pPr>
      <w:r w:rsidRPr="003919FB">
        <w:rPr>
          <w:rFonts w:ascii="Times New Roman" w:hAnsi="Times New Roman"/>
          <w:sz w:val="24"/>
          <w:szCs w:val="24"/>
          <w:lang w:val="uk-UA"/>
        </w:rPr>
        <w:t xml:space="preserve">Світло світить, аби </w:t>
      </w:r>
      <w:r w:rsidR="00310CBA">
        <w:rPr>
          <w:rFonts w:ascii="Times New Roman" w:hAnsi="Times New Roman"/>
          <w:sz w:val="24"/>
          <w:szCs w:val="24"/>
          <w:lang w:val="uk-UA"/>
        </w:rPr>
        <w:t>«</w:t>
      </w:r>
      <w:r w:rsidRPr="003919FB">
        <w:rPr>
          <w:rFonts w:ascii="Times New Roman" w:hAnsi="Times New Roman"/>
          <w:sz w:val="24"/>
          <w:szCs w:val="24"/>
          <w:lang w:val="uk-UA"/>
        </w:rPr>
        <w:t>ни прийшла бісиця лісна та ни підмінєла дитину на пидмінчє</w:t>
      </w:r>
      <w:r w:rsidR="00310CBA">
        <w:rPr>
          <w:rFonts w:ascii="Times New Roman" w:hAnsi="Times New Roman"/>
          <w:sz w:val="24"/>
          <w:szCs w:val="24"/>
          <w:lang w:val="uk-UA"/>
        </w:rPr>
        <w:t>»</w:t>
      </w:r>
      <w:r w:rsidRPr="003919FB">
        <w:rPr>
          <w:rFonts w:ascii="Times New Roman" w:hAnsi="Times New Roman"/>
          <w:sz w:val="24"/>
          <w:szCs w:val="24"/>
          <w:lang w:val="uk-UA"/>
        </w:rPr>
        <w:t xml:space="preserve">. Цілу ніч вона мусила вартувати дитину і око не мала права зажмурити, бо </w:t>
      </w:r>
      <w:r w:rsidR="00310CBA">
        <w:rPr>
          <w:rFonts w:ascii="Times New Roman" w:hAnsi="Times New Roman"/>
          <w:sz w:val="24"/>
          <w:szCs w:val="24"/>
          <w:lang w:val="uk-UA"/>
        </w:rPr>
        <w:t>«</w:t>
      </w:r>
      <w:r w:rsidRPr="003919FB">
        <w:rPr>
          <w:rFonts w:ascii="Times New Roman" w:hAnsi="Times New Roman"/>
          <w:sz w:val="24"/>
          <w:szCs w:val="24"/>
          <w:lang w:val="uk-UA"/>
        </w:rPr>
        <w:t>вна би зараз могла дитину пидмінєти</w:t>
      </w:r>
      <w:r w:rsidR="00310CBA">
        <w:rPr>
          <w:rFonts w:ascii="Times New Roman" w:hAnsi="Times New Roman"/>
          <w:sz w:val="24"/>
          <w:szCs w:val="24"/>
          <w:lang w:val="uk-UA"/>
        </w:rPr>
        <w:t>»</w:t>
      </w:r>
      <w:r w:rsidRPr="003919FB">
        <w:rPr>
          <w:rFonts w:ascii="Times New Roman" w:hAnsi="Times New Roman"/>
          <w:sz w:val="24"/>
          <w:szCs w:val="24"/>
          <w:lang w:val="uk-UA"/>
        </w:rPr>
        <w:t xml:space="preserve">. Калина Томнюк, 1926 року народження, жителька села Розтоки, </w:t>
      </w:r>
      <w:r w:rsidRPr="003919FB">
        <w:rPr>
          <w:rFonts w:ascii="Times New Roman" w:hAnsi="Times New Roman"/>
          <w:sz w:val="24"/>
          <w:szCs w:val="24"/>
          <w:lang w:val="uk-UA"/>
        </w:rPr>
        <w:lastRenderedPageBreak/>
        <w:t xml:space="preserve">підкреслювала, що хату обов’язково треба обкурювати ладаном, аби </w:t>
      </w:r>
      <w:r w:rsidR="00310CBA">
        <w:rPr>
          <w:rFonts w:ascii="Times New Roman" w:hAnsi="Times New Roman"/>
          <w:sz w:val="24"/>
          <w:szCs w:val="24"/>
          <w:lang w:val="uk-UA"/>
        </w:rPr>
        <w:t>«</w:t>
      </w:r>
      <w:r w:rsidRPr="003919FB">
        <w:rPr>
          <w:rFonts w:ascii="Times New Roman" w:hAnsi="Times New Roman"/>
          <w:sz w:val="24"/>
          <w:szCs w:val="24"/>
          <w:lang w:val="uk-UA"/>
        </w:rPr>
        <w:t>бісиця лісна, зчєзла би, ни могла вдарити на світло і на ладан</w:t>
      </w:r>
      <w:r w:rsidR="00310CBA">
        <w:rPr>
          <w:rFonts w:ascii="Times New Roman" w:hAnsi="Times New Roman"/>
          <w:sz w:val="24"/>
          <w:szCs w:val="24"/>
          <w:lang w:val="uk-UA"/>
        </w:rPr>
        <w:t>»</w:t>
      </w:r>
      <w:r w:rsidRPr="003919FB">
        <w:rPr>
          <w:rFonts w:ascii="Times New Roman" w:hAnsi="Times New Roman"/>
          <w:sz w:val="24"/>
          <w:szCs w:val="24"/>
          <w:lang w:val="uk-UA"/>
        </w:rPr>
        <w:t>.</w:t>
      </w:r>
    </w:p>
    <w:p w:rsidR="002D0145" w:rsidRPr="003919FB" w:rsidRDefault="003919FB" w:rsidP="002D0145">
      <w:pPr>
        <w:pStyle w:val="ae"/>
        <w:spacing w:after="0" w:line="240" w:lineRule="auto"/>
        <w:ind w:left="0" w:firstLine="709"/>
        <w:jc w:val="both"/>
        <w:rPr>
          <w:rFonts w:ascii="Times New Roman" w:hAnsi="Times New Roman"/>
          <w:sz w:val="24"/>
          <w:szCs w:val="24"/>
          <w:lang w:val="uk-UA"/>
        </w:rPr>
      </w:pPr>
      <w:r>
        <w:rPr>
          <w:rFonts w:ascii="Times New Roman" w:hAnsi="Times New Roman"/>
          <w:noProof/>
          <w:sz w:val="24"/>
          <w:szCs w:val="24"/>
          <w:lang w:val="uk-UA" w:eastAsia="uk-UA"/>
        </w:rPr>
        <w:drawing>
          <wp:anchor distT="0" distB="0" distL="114300" distR="114300" simplePos="0" relativeHeight="251701248" behindDoc="0" locked="0" layoutInCell="1" allowOverlap="1" wp14:anchorId="15E2A44E" wp14:editId="32C60AD8">
            <wp:simplePos x="0" y="0"/>
            <wp:positionH relativeFrom="column">
              <wp:posOffset>3175</wp:posOffset>
            </wp:positionH>
            <wp:positionV relativeFrom="paragraph">
              <wp:posOffset>245110</wp:posOffset>
            </wp:positionV>
            <wp:extent cx="2346325" cy="1558290"/>
            <wp:effectExtent l="0" t="0" r="0" b="3810"/>
            <wp:wrapSquare wrapText="bothSides"/>
            <wp:docPr id="87" name="Рисунок 87" descr="C:\Users\Natalia\Desktop\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atalia\Desktop\11.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flipH="1">
                      <a:off x="0" y="0"/>
                      <a:ext cx="2346325" cy="1558290"/>
                    </a:xfrm>
                    <a:prstGeom prst="rect">
                      <a:avLst/>
                    </a:prstGeom>
                    <a:noFill/>
                    <a:ln>
                      <a:noFill/>
                    </a:ln>
                  </pic:spPr>
                </pic:pic>
              </a:graphicData>
            </a:graphic>
            <wp14:sizeRelH relativeFrom="page">
              <wp14:pctWidth>0</wp14:pctWidth>
            </wp14:sizeRelH>
            <wp14:sizeRelV relativeFrom="page">
              <wp14:pctHeight>0</wp14:pctHeight>
            </wp14:sizeRelV>
          </wp:anchor>
        </w:drawing>
      </w:r>
      <w:r w:rsidR="002D0145" w:rsidRPr="003919FB">
        <w:rPr>
          <w:rFonts w:ascii="Times New Roman" w:hAnsi="Times New Roman"/>
          <w:sz w:val="24"/>
          <w:szCs w:val="24"/>
          <w:lang w:val="uk-UA"/>
        </w:rPr>
        <w:t xml:space="preserve">Сповиту дитину перев’язували червоною стрічкою, як оберіг від вроків. Ручку дитини на зап’ясті теж перев’язували червоною волічкою (шерстяною ниткою); під подушку дитині клали зубок часнику і погаслі вуглини з печі, аби погані очі, які дивляться на дитину, </w:t>
      </w:r>
      <w:r w:rsidR="00310CBA">
        <w:rPr>
          <w:rFonts w:ascii="Times New Roman" w:hAnsi="Times New Roman"/>
          <w:sz w:val="24"/>
          <w:szCs w:val="24"/>
          <w:lang w:val="uk-UA"/>
        </w:rPr>
        <w:t>«</w:t>
      </w:r>
      <w:r w:rsidR="002D0145" w:rsidRPr="003919FB">
        <w:rPr>
          <w:rFonts w:ascii="Times New Roman" w:hAnsi="Times New Roman"/>
          <w:sz w:val="24"/>
          <w:szCs w:val="24"/>
          <w:lang w:val="uk-UA"/>
        </w:rPr>
        <w:t>так перегоріли, єк вуглі перегорає</w:t>
      </w:r>
      <w:r w:rsidR="00310CBA">
        <w:rPr>
          <w:rFonts w:ascii="Times New Roman" w:hAnsi="Times New Roman"/>
          <w:sz w:val="24"/>
          <w:szCs w:val="24"/>
          <w:lang w:val="uk-UA"/>
        </w:rPr>
        <w:t>»</w:t>
      </w:r>
      <w:r w:rsidR="002D0145" w:rsidRPr="003919FB">
        <w:rPr>
          <w:rFonts w:ascii="Times New Roman" w:hAnsi="Times New Roman"/>
          <w:sz w:val="24"/>
          <w:szCs w:val="24"/>
          <w:lang w:val="uk-UA"/>
        </w:rPr>
        <w:t xml:space="preserve">, – говорила Параска Томнюк, 1938 року народження, із Розтік. </w:t>
      </w:r>
    </w:p>
    <w:p w:rsidR="002D0145" w:rsidRPr="003919FB" w:rsidRDefault="002D0145" w:rsidP="002D0145">
      <w:pPr>
        <w:pStyle w:val="ae"/>
        <w:spacing w:after="0" w:line="240" w:lineRule="auto"/>
        <w:ind w:left="0" w:firstLine="709"/>
        <w:jc w:val="both"/>
        <w:rPr>
          <w:rFonts w:ascii="Times New Roman" w:hAnsi="Times New Roman"/>
          <w:sz w:val="24"/>
          <w:szCs w:val="24"/>
          <w:lang w:val="uk-UA"/>
        </w:rPr>
      </w:pPr>
      <w:r w:rsidRPr="003919FB">
        <w:rPr>
          <w:rFonts w:ascii="Times New Roman" w:hAnsi="Times New Roman"/>
          <w:sz w:val="24"/>
          <w:szCs w:val="24"/>
          <w:lang w:val="uk-UA"/>
        </w:rPr>
        <w:t xml:space="preserve">При народженні дитини особливу роль відігравала йорданська свічка. Перш, ніж почати годівлю грудьми нехрещеної дитини, мати повинна була обмити груди йорданською водою і запалити йорданську свічку. Охоронну функцію також виконували вуглини з печі, зубок часнику, які клали під подушку дитині. Клали також і шматок глини з печі, щоб погані очі, які дивляться на дитину, </w:t>
      </w:r>
      <w:r w:rsidR="00310CBA">
        <w:rPr>
          <w:rFonts w:ascii="Times New Roman" w:hAnsi="Times New Roman"/>
          <w:sz w:val="24"/>
          <w:szCs w:val="24"/>
          <w:lang w:val="uk-UA"/>
        </w:rPr>
        <w:t>«</w:t>
      </w:r>
      <w:r w:rsidRPr="003919FB">
        <w:rPr>
          <w:rFonts w:ascii="Times New Roman" w:hAnsi="Times New Roman"/>
          <w:sz w:val="24"/>
          <w:szCs w:val="24"/>
          <w:lang w:val="uk-UA"/>
        </w:rPr>
        <w:t>так перегоріли, єк вуглє перегорає</w:t>
      </w:r>
      <w:r w:rsidR="00310CBA">
        <w:rPr>
          <w:rFonts w:ascii="Times New Roman" w:hAnsi="Times New Roman"/>
          <w:sz w:val="24"/>
          <w:szCs w:val="24"/>
          <w:lang w:val="uk-UA"/>
        </w:rPr>
        <w:t>»</w:t>
      </w:r>
      <w:r w:rsidRPr="003919FB">
        <w:rPr>
          <w:rFonts w:ascii="Times New Roman" w:hAnsi="Times New Roman"/>
          <w:sz w:val="24"/>
          <w:szCs w:val="24"/>
          <w:lang w:val="uk-UA"/>
        </w:rPr>
        <w:t>.</w:t>
      </w:r>
    </w:p>
    <w:p w:rsidR="002D0145" w:rsidRPr="003919FB" w:rsidRDefault="002D0145" w:rsidP="002D0145">
      <w:pPr>
        <w:pStyle w:val="ae"/>
        <w:spacing w:after="0" w:line="240" w:lineRule="auto"/>
        <w:ind w:left="0" w:firstLine="709"/>
        <w:jc w:val="both"/>
        <w:rPr>
          <w:rFonts w:ascii="Times New Roman" w:hAnsi="Times New Roman"/>
          <w:sz w:val="24"/>
          <w:szCs w:val="24"/>
          <w:lang w:val="uk-UA"/>
        </w:rPr>
      </w:pPr>
      <w:r w:rsidRPr="003919FB">
        <w:rPr>
          <w:rFonts w:ascii="Times New Roman" w:hAnsi="Times New Roman"/>
          <w:sz w:val="24"/>
          <w:szCs w:val="24"/>
          <w:lang w:val="uk-UA"/>
        </w:rPr>
        <w:t xml:space="preserve">Дві свічки горять біля хреста перед тетранодом (аналоєм) під час хрещення дитини, адже все життя має бути світлом віри і добрих справ. </w:t>
      </w:r>
    </w:p>
    <w:p w:rsidR="002D0145" w:rsidRPr="003919FB" w:rsidRDefault="002D0145" w:rsidP="002D0145">
      <w:pPr>
        <w:pStyle w:val="ae"/>
        <w:spacing w:after="0" w:line="240" w:lineRule="auto"/>
        <w:ind w:left="0" w:firstLine="709"/>
        <w:jc w:val="both"/>
        <w:rPr>
          <w:rFonts w:ascii="Times New Roman" w:hAnsi="Times New Roman"/>
          <w:sz w:val="24"/>
          <w:szCs w:val="24"/>
          <w:lang w:val="uk-UA"/>
        </w:rPr>
      </w:pPr>
      <w:r w:rsidRPr="003919FB">
        <w:rPr>
          <w:rFonts w:ascii="Times New Roman" w:hAnsi="Times New Roman"/>
          <w:sz w:val="24"/>
          <w:szCs w:val="24"/>
          <w:lang w:val="uk-UA"/>
        </w:rPr>
        <w:t>Після хрещення старші куми виносили дитину у крижмах з церкви і переходили на воротах керамічну ринку або горщик з розжареним вугіллям. Вугілля підбирали для хлопчика з дуба (щоб був міцний,</w:t>
      </w:r>
      <w:r w:rsidR="003006BD" w:rsidRPr="003919FB">
        <w:rPr>
          <w:rFonts w:ascii="Times New Roman" w:hAnsi="Times New Roman"/>
          <w:sz w:val="24"/>
          <w:szCs w:val="24"/>
          <w:lang w:val="uk-UA"/>
        </w:rPr>
        <w:t xml:space="preserve"> </w:t>
      </w:r>
      <w:r w:rsidRPr="003919FB">
        <w:rPr>
          <w:rFonts w:ascii="Times New Roman" w:hAnsi="Times New Roman"/>
          <w:sz w:val="24"/>
          <w:szCs w:val="24"/>
          <w:lang w:val="uk-UA"/>
        </w:rPr>
        <w:t>як дуб), а дівчинці – з берези (щоб ніхто їй не зробив злого, не боялась ні блискавки, ні грому). Цей очисний обряд зберігся ще з дохристиянських часів, коли після освячення людина повинна була очиститись, перейшовши через вогонь.</w:t>
      </w:r>
    </w:p>
    <w:p w:rsidR="002D0145" w:rsidRPr="003919FB" w:rsidRDefault="002D0145" w:rsidP="002D0145">
      <w:pPr>
        <w:pStyle w:val="ae"/>
        <w:spacing w:after="0" w:line="240" w:lineRule="auto"/>
        <w:ind w:left="0" w:firstLine="709"/>
        <w:jc w:val="both"/>
        <w:rPr>
          <w:rFonts w:ascii="Times New Roman" w:hAnsi="Times New Roman"/>
          <w:b/>
          <w:sz w:val="24"/>
          <w:szCs w:val="24"/>
          <w:lang w:val="uk-UA"/>
        </w:rPr>
      </w:pPr>
      <w:r w:rsidRPr="003919FB">
        <w:rPr>
          <w:rFonts w:ascii="Times New Roman" w:hAnsi="Times New Roman"/>
          <w:b/>
          <w:sz w:val="24"/>
          <w:szCs w:val="24"/>
          <w:lang w:val="uk-UA"/>
        </w:rPr>
        <w:t>Весільні обряди</w:t>
      </w:r>
    </w:p>
    <w:p w:rsidR="002D0145" w:rsidRPr="003919FB" w:rsidRDefault="003919FB" w:rsidP="002D0145">
      <w:pPr>
        <w:pStyle w:val="ae"/>
        <w:spacing w:after="0" w:line="240" w:lineRule="auto"/>
        <w:ind w:left="0" w:firstLine="709"/>
        <w:jc w:val="both"/>
        <w:rPr>
          <w:rFonts w:ascii="Times New Roman" w:hAnsi="Times New Roman"/>
          <w:sz w:val="24"/>
          <w:szCs w:val="24"/>
          <w:lang w:val="uk-UA"/>
        </w:rPr>
      </w:pPr>
      <w:r w:rsidRPr="003919FB">
        <w:rPr>
          <w:rFonts w:ascii="Times New Roman" w:hAnsi="Times New Roman"/>
          <w:noProof/>
          <w:sz w:val="24"/>
          <w:szCs w:val="24"/>
          <w:lang w:val="uk-UA" w:eastAsia="uk-UA"/>
        </w:rPr>
        <w:drawing>
          <wp:anchor distT="0" distB="0" distL="114300" distR="114300" simplePos="0" relativeHeight="251702272" behindDoc="0" locked="0" layoutInCell="1" allowOverlap="1" wp14:anchorId="729AD762" wp14:editId="3945BF6A">
            <wp:simplePos x="0" y="0"/>
            <wp:positionH relativeFrom="column">
              <wp:posOffset>4104640</wp:posOffset>
            </wp:positionH>
            <wp:positionV relativeFrom="paragraph">
              <wp:posOffset>220345</wp:posOffset>
            </wp:positionV>
            <wp:extent cx="2415540" cy="1871980"/>
            <wp:effectExtent l="100330" t="71120" r="66040" b="85090"/>
            <wp:wrapSquare wrapText="bothSides"/>
            <wp:docPr id="88"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7"/>
                    <pic:cNvPicPr>
                      <a:picLocks noChangeAspect="1"/>
                    </pic:cNvPicPr>
                  </pic:nvPicPr>
                  <pic:blipFill rotWithShape="1">
                    <a:blip r:embed="rId22" cstate="print">
                      <a:extLst>
                        <a:ext uri="{28A0092B-C50C-407E-A947-70E740481C1C}">
                          <a14:useLocalDpi xmlns:a14="http://schemas.microsoft.com/office/drawing/2010/main" val="0"/>
                        </a:ext>
                      </a:extLst>
                    </a:blip>
                    <a:srcRect l="5501" t="9508" r="12469" b="5669"/>
                    <a:stretch/>
                  </pic:blipFill>
                  <pic:spPr bwMode="auto">
                    <a:xfrm rot="5400000" flipH="1">
                      <a:off x="0" y="0"/>
                      <a:ext cx="2415540" cy="1871980"/>
                    </a:xfrm>
                    <a:prstGeom prst="rect">
                      <a:avLst/>
                    </a:prstGeom>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D0145" w:rsidRPr="003919FB">
        <w:rPr>
          <w:rFonts w:ascii="Times New Roman" w:hAnsi="Times New Roman"/>
          <w:sz w:val="24"/>
          <w:szCs w:val="24"/>
          <w:lang w:val="uk-UA"/>
        </w:rPr>
        <w:t>У горян Путильщини широко використовується очисна сила вогню у весільній обрядовості.</w:t>
      </w:r>
    </w:p>
    <w:p w:rsidR="002D0145" w:rsidRPr="003919FB" w:rsidRDefault="002D0145" w:rsidP="002D0145">
      <w:pPr>
        <w:pStyle w:val="ae"/>
        <w:spacing w:after="0" w:line="240" w:lineRule="auto"/>
        <w:ind w:left="0" w:firstLine="709"/>
        <w:jc w:val="both"/>
        <w:rPr>
          <w:rFonts w:ascii="Times New Roman" w:hAnsi="Times New Roman"/>
          <w:sz w:val="24"/>
          <w:szCs w:val="24"/>
          <w:lang w:val="uk-UA"/>
        </w:rPr>
      </w:pPr>
      <w:r w:rsidRPr="003919FB">
        <w:rPr>
          <w:rFonts w:ascii="Times New Roman" w:hAnsi="Times New Roman"/>
          <w:sz w:val="24"/>
          <w:szCs w:val="24"/>
          <w:lang w:val="uk-UA"/>
        </w:rPr>
        <w:t>Зокрема, у селах Сергії, Плоска, Селятин Путильського району до І половини ХХ століття молоді, коли йшли до шлюбу, переступали через грань (вуглини), аби були здорові і збережені від усякої нечисті.</w:t>
      </w:r>
    </w:p>
    <w:p w:rsidR="002D0145" w:rsidRPr="003919FB" w:rsidRDefault="002D0145" w:rsidP="002D0145">
      <w:pPr>
        <w:pStyle w:val="ae"/>
        <w:spacing w:after="0" w:line="240" w:lineRule="auto"/>
        <w:ind w:left="0" w:firstLine="709"/>
        <w:jc w:val="both"/>
        <w:rPr>
          <w:rFonts w:ascii="Times New Roman" w:hAnsi="Times New Roman"/>
          <w:sz w:val="24"/>
          <w:szCs w:val="24"/>
          <w:lang w:val="uk-UA"/>
        </w:rPr>
      </w:pPr>
      <w:r w:rsidRPr="003919FB">
        <w:rPr>
          <w:rFonts w:ascii="Times New Roman" w:hAnsi="Times New Roman"/>
          <w:sz w:val="24"/>
          <w:szCs w:val="24"/>
          <w:lang w:val="uk-UA"/>
        </w:rPr>
        <w:t xml:space="preserve">Свічки весь час горять у церкві, коли священик вінчає молодих. </w:t>
      </w:r>
    </w:p>
    <w:p w:rsidR="002D0145" w:rsidRPr="003919FB" w:rsidRDefault="002D0145" w:rsidP="002D0145">
      <w:pPr>
        <w:pStyle w:val="ae"/>
        <w:spacing w:after="0" w:line="240" w:lineRule="auto"/>
        <w:ind w:left="0" w:firstLine="709"/>
        <w:jc w:val="both"/>
        <w:rPr>
          <w:rFonts w:ascii="Times New Roman" w:hAnsi="Times New Roman"/>
          <w:sz w:val="24"/>
          <w:szCs w:val="24"/>
          <w:lang w:val="uk-UA"/>
        </w:rPr>
      </w:pPr>
      <w:r w:rsidRPr="003919FB">
        <w:rPr>
          <w:rFonts w:ascii="Times New Roman" w:hAnsi="Times New Roman"/>
          <w:sz w:val="24"/>
          <w:szCs w:val="24"/>
          <w:lang w:val="uk-UA"/>
        </w:rPr>
        <w:t>У цей час весільні батько і мати (найчастіше це бувають хрещені) тримають у руках дві засвічені великі, святково прикрашені свічі.</w:t>
      </w:r>
    </w:p>
    <w:p w:rsidR="002D0145" w:rsidRPr="003919FB" w:rsidRDefault="002D0145" w:rsidP="002D0145">
      <w:pPr>
        <w:pStyle w:val="ae"/>
        <w:spacing w:after="0" w:line="240" w:lineRule="auto"/>
        <w:ind w:left="0" w:firstLine="709"/>
        <w:jc w:val="both"/>
        <w:rPr>
          <w:rFonts w:ascii="Times New Roman" w:hAnsi="Times New Roman"/>
          <w:sz w:val="24"/>
          <w:szCs w:val="24"/>
          <w:lang w:val="uk-UA"/>
        </w:rPr>
      </w:pPr>
      <w:r w:rsidRPr="003919FB">
        <w:rPr>
          <w:rFonts w:ascii="Times New Roman" w:hAnsi="Times New Roman"/>
          <w:sz w:val="24"/>
          <w:szCs w:val="24"/>
          <w:lang w:val="uk-UA"/>
        </w:rPr>
        <w:t>У давнину, коли відбувалося обдаровування молодих, яке гуцули називають повницею, світилка весь час тримала в руках запалену свічку.</w:t>
      </w:r>
    </w:p>
    <w:p w:rsidR="002D0145" w:rsidRPr="003919FB" w:rsidRDefault="002D0145" w:rsidP="002D0145">
      <w:pPr>
        <w:pStyle w:val="ae"/>
        <w:spacing w:after="0" w:line="240" w:lineRule="auto"/>
        <w:ind w:left="0" w:firstLine="709"/>
        <w:jc w:val="both"/>
        <w:rPr>
          <w:rFonts w:ascii="Times New Roman" w:hAnsi="Times New Roman"/>
          <w:b/>
          <w:sz w:val="24"/>
          <w:szCs w:val="24"/>
          <w:lang w:val="uk-UA"/>
        </w:rPr>
      </w:pPr>
      <w:r w:rsidRPr="003919FB">
        <w:rPr>
          <w:rFonts w:ascii="Times New Roman" w:hAnsi="Times New Roman"/>
          <w:b/>
          <w:sz w:val="24"/>
          <w:szCs w:val="24"/>
          <w:lang w:val="uk-UA"/>
        </w:rPr>
        <w:t>Похоронні звичаї і обряди</w:t>
      </w:r>
    </w:p>
    <w:p w:rsidR="002D0145" w:rsidRPr="003919FB" w:rsidRDefault="002D0145" w:rsidP="002D0145">
      <w:pPr>
        <w:pStyle w:val="ae"/>
        <w:spacing w:after="0" w:line="240" w:lineRule="auto"/>
        <w:ind w:left="0" w:firstLine="709"/>
        <w:jc w:val="both"/>
        <w:rPr>
          <w:rFonts w:ascii="Times New Roman" w:hAnsi="Times New Roman"/>
          <w:sz w:val="24"/>
          <w:szCs w:val="24"/>
          <w:lang w:val="uk-UA"/>
        </w:rPr>
      </w:pPr>
      <w:r w:rsidRPr="003919FB">
        <w:rPr>
          <w:rFonts w:ascii="Times New Roman" w:hAnsi="Times New Roman"/>
          <w:sz w:val="24"/>
          <w:szCs w:val="24"/>
          <w:lang w:val="uk-UA"/>
        </w:rPr>
        <w:t xml:space="preserve">Гуцули стверджують, що кожен, хто </w:t>
      </w:r>
      <w:r w:rsidR="00310CBA">
        <w:rPr>
          <w:rFonts w:ascii="Times New Roman" w:hAnsi="Times New Roman"/>
          <w:sz w:val="24"/>
          <w:szCs w:val="24"/>
          <w:lang w:val="uk-UA"/>
        </w:rPr>
        <w:t>«</w:t>
      </w:r>
      <w:r w:rsidRPr="003919FB">
        <w:rPr>
          <w:rFonts w:ascii="Times New Roman" w:hAnsi="Times New Roman"/>
          <w:sz w:val="24"/>
          <w:szCs w:val="24"/>
          <w:lang w:val="uk-UA"/>
        </w:rPr>
        <w:t>вродивси на цей світ</w:t>
      </w:r>
      <w:r w:rsidR="00310CBA">
        <w:rPr>
          <w:rFonts w:ascii="Times New Roman" w:hAnsi="Times New Roman"/>
          <w:sz w:val="24"/>
          <w:szCs w:val="24"/>
          <w:lang w:val="uk-UA"/>
        </w:rPr>
        <w:t>»</w:t>
      </w:r>
      <w:r w:rsidRPr="003919FB">
        <w:rPr>
          <w:rFonts w:ascii="Times New Roman" w:hAnsi="Times New Roman"/>
          <w:sz w:val="24"/>
          <w:szCs w:val="24"/>
          <w:lang w:val="uk-UA"/>
        </w:rPr>
        <w:t>, мусить померти, бо інакше всі люди вже не вмістилися б на цьому світі.</w:t>
      </w:r>
    </w:p>
    <w:p w:rsidR="002D0145" w:rsidRPr="003919FB" w:rsidRDefault="002D0145" w:rsidP="002D0145">
      <w:pPr>
        <w:pStyle w:val="ae"/>
        <w:spacing w:after="0" w:line="240" w:lineRule="auto"/>
        <w:ind w:left="0" w:firstLine="709"/>
        <w:jc w:val="both"/>
        <w:rPr>
          <w:rFonts w:ascii="Times New Roman" w:hAnsi="Times New Roman"/>
          <w:sz w:val="24"/>
          <w:szCs w:val="24"/>
          <w:lang w:val="uk-UA"/>
        </w:rPr>
      </w:pPr>
      <w:r w:rsidRPr="003919FB">
        <w:rPr>
          <w:rFonts w:ascii="Times New Roman" w:hAnsi="Times New Roman"/>
          <w:sz w:val="24"/>
          <w:szCs w:val="24"/>
          <w:lang w:val="uk-UA"/>
        </w:rPr>
        <w:t>Людина зі свічкою приходить на цей світ, зі свічкою іде з нього.</w:t>
      </w:r>
    </w:p>
    <w:p w:rsidR="002D0145" w:rsidRPr="003919FB" w:rsidRDefault="00310CBA" w:rsidP="002D0145">
      <w:pPr>
        <w:pStyle w:val="ae"/>
        <w:spacing w:after="0" w:line="240" w:lineRule="auto"/>
        <w:ind w:left="0" w:firstLine="709"/>
        <w:jc w:val="both"/>
        <w:rPr>
          <w:rFonts w:ascii="Times New Roman" w:hAnsi="Times New Roman"/>
          <w:sz w:val="24"/>
          <w:szCs w:val="24"/>
          <w:lang w:val="uk-UA"/>
        </w:rPr>
      </w:pPr>
      <w:r>
        <w:rPr>
          <w:rFonts w:ascii="Times New Roman" w:hAnsi="Times New Roman"/>
          <w:sz w:val="24"/>
          <w:szCs w:val="24"/>
          <w:lang w:val="uk-UA"/>
        </w:rPr>
        <w:t>«</w:t>
      </w:r>
      <w:r w:rsidR="002D0145" w:rsidRPr="003919FB">
        <w:rPr>
          <w:rFonts w:ascii="Times New Roman" w:hAnsi="Times New Roman"/>
          <w:sz w:val="24"/>
          <w:szCs w:val="24"/>
          <w:lang w:val="uk-UA"/>
        </w:rPr>
        <w:t>Надзвичайно важливо, щоб у час смерті при покійному була засвічена свічка, бо, умираючи без світла, він буде блукати на тому світі у страшній тьмі аж до кінця чєсів</w:t>
      </w:r>
      <w:r>
        <w:rPr>
          <w:rFonts w:ascii="Times New Roman" w:hAnsi="Times New Roman"/>
          <w:sz w:val="24"/>
          <w:szCs w:val="24"/>
          <w:lang w:val="uk-UA"/>
        </w:rPr>
        <w:t>»</w:t>
      </w:r>
      <w:r w:rsidR="002D0145" w:rsidRPr="003919FB">
        <w:rPr>
          <w:rFonts w:ascii="Times New Roman" w:hAnsi="Times New Roman"/>
          <w:sz w:val="24"/>
          <w:szCs w:val="24"/>
          <w:lang w:val="uk-UA"/>
        </w:rPr>
        <w:t xml:space="preserve">, – стверджував Томнюк Микола Михайлович з Верхньої Товарниці. </w:t>
      </w:r>
    </w:p>
    <w:p w:rsidR="002D0145" w:rsidRPr="003919FB" w:rsidRDefault="002D0145" w:rsidP="002D0145">
      <w:pPr>
        <w:pStyle w:val="ae"/>
        <w:spacing w:after="0" w:line="240" w:lineRule="auto"/>
        <w:ind w:left="0" w:firstLine="709"/>
        <w:jc w:val="both"/>
        <w:rPr>
          <w:rFonts w:ascii="Times New Roman" w:hAnsi="Times New Roman"/>
          <w:sz w:val="24"/>
          <w:szCs w:val="24"/>
          <w:lang w:val="uk-UA"/>
        </w:rPr>
      </w:pPr>
      <w:r w:rsidRPr="003919FB">
        <w:rPr>
          <w:rFonts w:ascii="Times New Roman" w:hAnsi="Times New Roman"/>
          <w:sz w:val="24"/>
          <w:szCs w:val="24"/>
          <w:lang w:val="uk-UA"/>
        </w:rPr>
        <w:t xml:space="preserve">У давнину, розповідав Василь Чечул із Путили, 1940 року народження, померлого одягали, взували у постоли, на шию клали </w:t>
      </w:r>
      <w:r w:rsidR="00310CBA">
        <w:rPr>
          <w:rFonts w:ascii="Times New Roman" w:hAnsi="Times New Roman"/>
          <w:sz w:val="24"/>
          <w:szCs w:val="24"/>
          <w:lang w:val="uk-UA"/>
        </w:rPr>
        <w:t>«</w:t>
      </w:r>
      <w:r w:rsidRPr="003919FB">
        <w:rPr>
          <w:rFonts w:ascii="Times New Roman" w:hAnsi="Times New Roman"/>
          <w:sz w:val="24"/>
          <w:szCs w:val="24"/>
          <w:lang w:val="uk-UA"/>
        </w:rPr>
        <w:t>чорну шовкову фустку, зав’єзану волічков, а на голову – смушкову шєпку з чорного синдику шиту, а в руках запалювали свічку, шоби було їму видко на тим світі, бо душа має йти почерез темряву, а котра вмре без світла, на  тім світі сидить у пітьмі</w:t>
      </w:r>
      <w:r w:rsidR="00310CBA">
        <w:rPr>
          <w:rFonts w:ascii="Times New Roman" w:hAnsi="Times New Roman"/>
          <w:sz w:val="24"/>
          <w:szCs w:val="24"/>
          <w:lang w:val="uk-UA"/>
        </w:rPr>
        <w:t>»</w:t>
      </w:r>
      <w:r w:rsidRPr="003919FB">
        <w:rPr>
          <w:rFonts w:ascii="Times New Roman" w:hAnsi="Times New Roman"/>
          <w:sz w:val="24"/>
          <w:szCs w:val="24"/>
          <w:lang w:val="uk-UA"/>
        </w:rPr>
        <w:t>.</w:t>
      </w:r>
    </w:p>
    <w:p w:rsidR="002D0145" w:rsidRPr="003919FB" w:rsidRDefault="002D0145" w:rsidP="002D0145">
      <w:pPr>
        <w:pStyle w:val="ae"/>
        <w:spacing w:after="0" w:line="240" w:lineRule="auto"/>
        <w:ind w:left="0" w:firstLine="709"/>
        <w:jc w:val="both"/>
        <w:rPr>
          <w:rFonts w:ascii="Times New Roman" w:hAnsi="Times New Roman"/>
          <w:sz w:val="24"/>
          <w:szCs w:val="24"/>
          <w:lang w:val="uk-UA"/>
        </w:rPr>
      </w:pPr>
      <w:r w:rsidRPr="003919FB">
        <w:rPr>
          <w:rFonts w:ascii="Times New Roman" w:hAnsi="Times New Roman"/>
          <w:sz w:val="24"/>
          <w:szCs w:val="24"/>
          <w:lang w:val="uk-UA"/>
        </w:rPr>
        <w:t xml:space="preserve">Є у гуцулів такий звичай: як хтось умер без свічки, а його родичі хочуть, щоб він мав на тім світі світло, то йому передають свічку таким чином: якщо помирає чоловік, жінка або </w:t>
      </w:r>
      <w:r w:rsidRPr="003919FB">
        <w:rPr>
          <w:rFonts w:ascii="Times New Roman" w:hAnsi="Times New Roman"/>
          <w:sz w:val="24"/>
          <w:szCs w:val="24"/>
          <w:lang w:val="uk-UA"/>
        </w:rPr>
        <w:lastRenderedPageBreak/>
        <w:t xml:space="preserve">дитина, то до тої свічки, що тримають помираючі у руках, додають іншу свічку, кажучи: </w:t>
      </w:r>
      <w:r w:rsidR="00310CBA">
        <w:rPr>
          <w:rFonts w:ascii="Times New Roman" w:hAnsi="Times New Roman"/>
          <w:sz w:val="24"/>
          <w:szCs w:val="24"/>
          <w:lang w:val="uk-UA"/>
        </w:rPr>
        <w:t>«</w:t>
      </w:r>
      <w:r w:rsidRPr="003919FB">
        <w:rPr>
          <w:rFonts w:ascii="Times New Roman" w:hAnsi="Times New Roman"/>
          <w:sz w:val="24"/>
          <w:szCs w:val="24"/>
          <w:lang w:val="uk-UA"/>
        </w:rPr>
        <w:t>Нако цу свічку, там передаш моєму Іванчикови (ци єк вже тому умерлому без свічки було им`є)</w:t>
      </w:r>
      <w:r w:rsidR="00310CBA">
        <w:rPr>
          <w:rFonts w:ascii="Times New Roman" w:hAnsi="Times New Roman"/>
          <w:sz w:val="24"/>
          <w:szCs w:val="24"/>
          <w:lang w:val="uk-UA"/>
        </w:rPr>
        <w:t>»</w:t>
      </w:r>
      <w:r w:rsidRPr="003919FB">
        <w:rPr>
          <w:rFonts w:ascii="Times New Roman" w:hAnsi="Times New Roman"/>
          <w:sz w:val="24"/>
          <w:szCs w:val="24"/>
          <w:lang w:val="uk-UA"/>
        </w:rPr>
        <w:t>.</w:t>
      </w:r>
    </w:p>
    <w:p w:rsidR="002D0145" w:rsidRPr="003919FB" w:rsidRDefault="002D0145" w:rsidP="002D0145">
      <w:pPr>
        <w:pStyle w:val="ae"/>
        <w:spacing w:after="0" w:line="240" w:lineRule="auto"/>
        <w:ind w:left="0" w:firstLine="709"/>
        <w:jc w:val="both"/>
        <w:rPr>
          <w:rFonts w:ascii="Times New Roman" w:hAnsi="Times New Roman"/>
          <w:sz w:val="24"/>
          <w:szCs w:val="24"/>
          <w:lang w:val="uk-UA"/>
        </w:rPr>
      </w:pPr>
      <w:r w:rsidRPr="003919FB">
        <w:rPr>
          <w:rFonts w:ascii="Times New Roman" w:hAnsi="Times New Roman"/>
          <w:sz w:val="24"/>
          <w:szCs w:val="24"/>
          <w:lang w:val="uk-UA"/>
        </w:rPr>
        <w:t xml:space="preserve">Як людина померла, голова родини йде до церкви, бере хрест, чотири </w:t>
      </w:r>
      <w:r w:rsidR="00310CBA">
        <w:rPr>
          <w:rFonts w:ascii="Times New Roman" w:hAnsi="Times New Roman"/>
          <w:sz w:val="24"/>
          <w:szCs w:val="24"/>
          <w:lang w:val="uk-UA"/>
        </w:rPr>
        <w:t>«</w:t>
      </w:r>
      <w:r w:rsidRPr="003919FB">
        <w:rPr>
          <w:rFonts w:ascii="Times New Roman" w:hAnsi="Times New Roman"/>
          <w:sz w:val="24"/>
          <w:szCs w:val="24"/>
          <w:lang w:val="uk-UA"/>
        </w:rPr>
        <w:t>дерев’яні свічі</w:t>
      </w:r>
      <w:r w:rsidR="00310CBA">
        <w:rPr>
          <w:rFonts w:ascii="Times New Roman" w:hAnsi="Times New Roman"/>
          <w:sz w:val="24"/>
          <w:szCs w:val="24"/>
          <w:lang w:val="uk-UA"/>
        </w:rPr>
        <w:t>»</w:t>
      </w:r>
      <w:r w:rsidRPr="003919FB">
        <w:rPr>
          <w:rFonts w:ascii="Times New Roman" w:hAnsi="Times New Roman"/>
          <w:sz w:val="24"/>
          <w:szCs w:val="24"/>
          <w:lang w:val="uk-UA"/>
        </w:rPr>
        <w:t xml:space="preserve"> і несе додому. В хаті хрестик кладе </w:t>
      </w:r>
      <w:r w:rsidR="00310CBA">
        <w:rPr>
          <w:rFonts w:ascii="Times New Roman" w:hAnsi="Times New Roman"/>
          <w:sz w:val="24"/>
          <w:szCs w:val="24"/>
          <w:lang w:val="uk-UA"/>
        </w:rPr>
        <w:t>«</w:t>
      </w:r>
      <w:r w:rsidRPr="003919FB">
        <w:rPr>
          <w:rFonts w:ascii="Times New Roman" w:hAnsi="Times New Roman"/>
          <w:sz w:val="24"/>
          <w:szCs w:val="24"/>
          <w:lang w:val="uk-UA"/>
        </w:rPr>
        <w:t>конец голови умерлому</w:t>
      </w:r>
      <w:r w:rsidR="00310CBA">
        <w:rPr>
          <w:rFonts w:ascii="Times New Roman" w:hAnsi="Times New Roman"/>
          <w:sz w:val="24"/>
          <w:szCs w:val="24"/>
          <w:lang w:val="uk-UA"/>
        </w:rPr>
        <w:t>»</w:t>
      </w:r>
      <w:r w:rsidRPr="003919FB">
        <w:rPr>
          <w:rFonts w:ascii="Times New Roman" w:hAnsi="Times New Roman"/>
          <w:sz w:val="24"/>
          <w:szCs w:val="24"/>
          <w:lang w:val="uk-UA"/>
        </w:rPr>
        <w:t>, а свічки дві – в голови, дві – в ноги. До тих свічок притулюють воскові свічки ті люди, котрі перший раз прийшли до умерлого.</w:t>
      </w:r>
    </w:p>
    <w:p w:rsidR="002D0145" w:rsidRPr="003919FB" w:rsidRDefault="002D0145" w:rsidP="002D0145">
      <w:pPr>
        <w:pStyle w:val="ae"/>
        <w:spacing w:after="0" w:line="240" w:lineRule="auto"/>
        <w:ind w:left="0" w:firstLine="709"/>
        <w:jc w:val="both"/>
        <w:rPr>
          <w:rFonts w:ascii="Times New Roman" w:hAnsi="Times New Roman"/>
          <w:sz w:val="24"/>
          <w:szCs w:val="24"/>
          <w:lang w:val="uk-UA"/>
        </w:rPr>
      </w:pPr>
      <w:r w:rsidRPr="003919FB">
        <w:rPr>
          <w:rFonts w:ascii="Times New Roman" w:hAnsi="Times New Roman"/>
          <w:sz w:val="24"/>
          <w:szCs w:val="24"/>
          <w:lang w:val="uk-UA"/>
        </w:rPr>
        <w:t>Як гуцули заходять у хату до померлого, ні з ким не розмовляють, притуляють засвічену свічку до свічки, кажуть молитву, аж тоді вітаються з людьми, присутніми в хаті.</w:t>
      </w:r>
    </w:p>
    <w:p w:rsidR="002D0145" w:rsidRPr="003919FB" w:rsidRDefault="002D0145" w:rsidP="002D0145">
      <w:pPr>
        <w:pStyle w:val="ae"/>
        <w:spacing w:after="0" w:line="240" w:lineRule="auto"/>
        <w:ind w:left="0" w:firstLine="709"/>
        <w:jc w:val="both"/>
        <w:rPr>
          <w:rFonts w:ascii="Times New Roman" w:hAnsi="Times New Roman"/>
          <w:sz w:val="24"/>
          <w:szCs w:val="24"/>
          <w:lang w:val="uk-UA"/>
        </w:rPr>
      </w:pPr>
      <w:r w:rsidRPr="003919FB">
        <w:rPr>
          <w:rFonts w:ascii="Times New Roman" w:hAnsi="Times New Roman"/>
          <w:sz w:val="24"/>
          <w:szCs w:val="24"/>
          <w:lang w:val="uk-UA"/>
        </w:rPr>
        <w:t xml:space="preserve">Аж до середини ХХ століття перед хатою, в якій був померлий, палили ватру, навколо неї сиділи старші люди або навіть і молоді, але ті, що курили. Хто не мав на чому сісти, сиділи </w:t>
      </w:r>
      <w:r w:rsidR="00310CBA">
        <w:rPr>
          <w:rFonts w:ascii="Times New Roman" w:hAnsi="Times New Roman"/>
          <w:sz w:val="24"/>
          <w:szCs w:val="24"/>
          <w:lang w:val="uk-UA"/>
        </w:rPr>
        <w:t>«</w:t>
      </w:r>
      <w:r w:rsidRPr="003919FB">
        <w:rPr>
          <w:rFonts w:ascii="Times New Roman" w:hAnsi="Times New Roman"/>
          <w:sz w:val="24"/>
          <w:szCs w:val="24"/>
          <w:lang w:val="uk-UA"/>
        </w:rPr>
        <w:t>напочіпки</w:t>
      </w:r>
      <w:r w:rsidR="00310CBA">
        <w:rPr>
          <w:rFonts w:ascii="Times New Roman" w:hAnsi="Times New Roman"/>
          <w:sz w:val="24"/>
          <w:szCs w:val="24"/>
          <w:lang w:val="uk-UA"/>
        </w:rPr>
        <w:t>»</w:t>
      </w:r>
      <w:r w:rsidRPr="003919FB">
        <w:rPr>
          <w:rFonts w:ascii="Times New Roman" w:hAnsi="Times New Roman"/>
          <w:sz w:val="24"/>
          <w:szCs w:val="24"/>
          <w:lang w:val="uk-UA"/>
        </w:rPr>
        <w:t xml:space="preserve">, гріли руки, навіть якщо це і було літо, та розказували </w:t>
      </w:r>
      <w:r w:rsidR="00310CBA">
        <w:rPr>
          <w:rFonts w:ascii="Times New Roman" w:hAnsi="Times New Roman"/>
          <w:sz w:val="24"/>
          <w:szCs w:val="24"/>
          <w:lang w:val="uk-UA"/>
        </w:rPr>
        <w:t>«</w:t>
      </w:r>
      <w:r w:rsidRPr="003919FB">
        <w:rPr>
          <w:rFonts w:ascii="Times New Roman" w:hAnsi="Times New Roman"/>
          <w:sz w:val="24"/>
          <w:szCs w:val="24"/>
          <w:lang w:val="uk-UA"/>
        </w:rPr>
        <w:t>всякі історії і небилиці</w:t>
      </w:r>
      <w:r w:rsidR="00310CBA">
        <w:rPr>
          <w:rFonts w:ascii="Times New Roman" w:hAnsi="Times New Roman"/>
          <w:sz w:val="24"/>
          <w:szCs w:val="24"/>
          <w:lang w:val="uk-UA"/>
        </w:rPr>
        <w:t>»</w:t>
      </w:r>
      <w:r w:rsidRPr="003919FB">
        <w:rPr>
          <w:rFonts w:ascii="Times New Roman" w:hAnsi="Times New Roman"/>
          <w:sz w:val="24"/>
          <w:szCs w:val="24"/>
          <w:lang w:val="uk-UA"/>
        </w:rPr>
        <w:t>.</w:t>
      </w:r>
    </w:p>
    <w:p w:rsidR="002D0145" w:rsidRPr="003919FB" w:rsidRDefault="002D0145" w:rsidP="002D0145">
      <w:pPr>
        <w:pStyle w:val="ae"/>
        <w:spacing w:after="0" w:line="240" w:lineRule="auto"/>
        <w:ind w:left="0" w:firstLine="709"/>
        <w:jc w:val="both"/>
        <w:rPr>
          <w:rFonts w:ascii="Times New Roman" w:hAnsi="Times New Roman"/>
          <w:sz w:val="24"/>
          <w:szCs w:val="24"/>
          <w:lang w:val="uk-UA"/>
        </w:rPr>
      </w:pPr>
      <w:r w:rsidRPr="003919FB">
        <w:rPr>
          <w:rFonts w:ascii="Times New Roman" w:hAnsi="Times New Roman"/>
          <w:sz w:val="24"/>
          <w:szCs w:val="24"/>
          <w:lang w:val="uk-UA"/>
        </w:rPr>
        <w:t xml:space="preserve">У хоромах (в коридорі) горіло світло. Там збиралися молоді чоловіки, хлопці і починали </w:t>
      </w:r>
      <w:r w:rsidR="00310CBA">
        <w:rPr>
          <w:rFonts w:ascii="Times New Roman" w:hAnsi="Times New Roman"/>
          <w:sz w:val="24"/>
          <w:szCs w:val="24"/>
          <w:lang w:val="uk-UA"/>
        </w:rPr>
        <w:t>«</w:t>
      </w:r>
      <w:r w:rsidRPr="003919FB">
        <w:rPr>
          <w:rFonts w:ascii="Times New Roman" w:hAnsi="Times New Roman"/>
          <w:sz w:val="24"/>
          <w:szCs w:val="24"/>
          <w:lang w:val="uk-UA"/>
        </w:rPr>
        <w:t>грушку</w:t>
      </w:r>
      <w:r w:rsidR="00310CBA">
        <w:rPr>
          <w:rFonts w:ascii="Times New Roman" w:hAnsi="Times New Roman"/>
          <w:sz w:val="24"/>
          <w:szCs w:val="24"/>
          <w:lang w:val="uk-UA"/>
        </w:rPr>
        <w:t>»</w:t>
      </w:r>
      <w:r w:rsidRPr="003919FB">
        <w:rPr>
          <w:rFonts w:ascii="Times New Roman" w:hAnsi="Times New Roman"/>
          <w:sz w:val="24"/>
          <w:szCs w:val="24"/>
          <w:lang w:val="uk-UA"/>
        </w:rPr>
        <w:t xml:space="preserve"> (ігри при померлому).</w:t>
      </w:r>
    </w:p>
    <w:p w:rsidR="002D0145" w:rsidRPr="003919FB" w:rsidRDefault="002D0145" w:rsidP="002D0145">
      <w:pPr>
        <w:pStyle w:val="ae"/>
        <w:spacing w:after="0" w:line="240" w:lineRule="auto"/>
        <w:ind w:left="0" w:firstLine="709"/>
        <w:jc w:val="both"/>
        <w:rPr>
          <w:rFonts w:ascii="Times New Roman" w:hAnsi="Times New Roman"/>
          <w:sz w:val="24"/>
          <w:szCs w:val="24"/>
          <w:lang w:val="uk-UA"/>
        </w:rPr>
      </w:pPr>
      <w:r w:rsidRPr="003919FB">
        <w:rPr>
          <w:rFonts w:ascii="Times New Roman" w:hAnsi="Times New Roman"/>
          <w:sz w:val="24"/>
          <w:szCs w:val="24"/>
          <w:lang w:val="uk-UA"/>
        </w:rPr>
        <w:t>На даний час цей звичай на досліджуваній території не фіксується.</w:t>
      </w:r>
    </w:p>
    <w:p w:rsidR="002D0145" w:rsidRPr="003919FB" w:rsidRDefault="002D0145" w:rsidP="002D0145">
      <w:pPr>
        <w:pStyle w:val="ae"/>
        <w:spacing w:after="0" w:line="240" w:lineRule="auto"/>
        <w:ind w:left="0" w:firstLine="709"/>
        <w:jc w:val="both"/>
        <w:rPr>
          <w:rFonts w:ascii="Times New Roman" w:hAnsi="Times New Roman"/>
          <w:sz w:val="24"/>
          <w:szCs w:val="24"/>
          <w:lang w:val="uk-UA"/>
        </w:rPr>
      </w:pPr>
      <w:r w:rsidRPr="003919FB">
        <w:rPr>
          <w:rFonts w:ascii="Times New Roman" w:hAnsi="Times New Roman"/>
          <w:sz w:val="24"/>
          <w:szCs w:val="24"/>
          <w:lang w:val="uk-UA"/>
        </w:rPr>
        <w:t xml:space="preserve">Використовується свічка також для примирення душі померлого з тим, з ким він був у неприязних стосунках і не попрощався перед смертю. Тоді вдова, син чи дочка померлого стає на коліна з одного боку труни, запалює свічку і через труну з тілом передає її людині, з якою ворогував покійник, при цьому промовляє: </w:t>
      </w:r>
      <w:r w:rsidR="00310CBA">
        <w:rPr>
          <w:rFonts w:ascii="Times New Roman" w:hAnsi="Times New Roman"/>
          <w:sz w:val="24"/>
          <w:szCs w:val="24"/>
          <w:lang w:val="uk-UA"/>
        </w:rPr>
        <w:t>«</w:t>
      </w:r>
      <w:r w:rsidRPr="003919FB">
        <w:rPr>
          <w:rFonts w:ascii="Times New Roman" w:hAnsi="Times New Roman"/>
          <w:sz w:val="24"/>
          <w:szCs w:val="24"/>
          <w:lang w:val="uk-UA"/>
        </w:rPr>
        <w:t>Василь чи Іван (ім`я) просить з того світу, аби ви простили його з того світу по раз перший</w:t>
      </w:r>
      <w:r w:rsidR="00310CBA">
        <w:rPr>
          <w:rFonts w:ascii="Times New Roman" w:hAnsi="Times New Roman"/>
          <w:sz w:val="24"/>
          <w:szCs w:val="24"/>
          <w:lang w:val="uk-UA"/>
        </w:rPr>
        <w:t>»</w:t>
      </w:r>
      <w:r w:rsidRPr="003919FB">
        <w:rPr>
          <w:rFonts w:ascii="Times New Roman" w:hAnsi="Times New Roman"/>
          <w:sz w:val="24"/>
          <w:szCs w:val="24"/>
          <w:lang w:val="uk-UA"/>
        </w:rPr>
        <w:t xml:space="preserve">. Їй відповідають: </w:t>
      </w:r>
      <w:r w:rsidR="00310CBA">
        <w:rPr>
          <w:rFonts w:ascii="Times New Roman" w:hAnsi="Times New Roman"/>
          <w:sz w:val="24"/>
          <w:szCs w:val="24"/>
          <w:lang w:val="uk-UA"/>
        </w:rPr>
        <w:t>«</w:t>
      </w:r>
      <w:r w:rsidRPr="003919FB">
        <w:rPr>
          <w:rFonts w:ascii="Times New Roman" w:hAnsi="Times New Roman"/>
          <w:sz w:val="24"/>
          <w:szCs w:val="24"/>
          <w:lang w:val="uk-UA"/>
        </w:rPr>
        <w:t>Прощєю, най Бог простит</w:t>
      </w:r>
      <w:r w:rsidR="00310CBA">
        <w:rPr>
          <w:rFonts w:ascii="Times New Roman" w:hAnsi="Times New Roman"/>
          <w:sz w:val="24"/>
          <w:szCs w:val="24"/>
          <w:lang w:val="uk-UA"/>
        </w:rPr>
        <w:t>»</w:t>
      </w:r>
      <w:r w:rsidRPr="003919FB">
        <w:rPr>
          <w:rFonts w:ascii="Times New Roman" w:hAnsi="Times New Roman"/>
          <w:sz w:val="24"/>
          <w:szCs w:val="24"/>
          <w:lang w:val="uk-UA"/>
        </w:rPr>
        <w:t xml:space="preserve">. Тоді – </w:t>
      </w:r>
      <w:r w:rsidR="00310CBA">
        <w:rPr>
          <w:rFonts w:ascii="Times New Roman" w:hAnsi="Times New Roman"/>
          <w:sz w:val="24"/>
          <w:szCs w:val="24"/>
          <w:lang w:val="uk-UA"/>
        </w:rPr>
        <w:t>«</w:t>
      </w:r>
      <w:r w:rsidRPr="003919FB">
        <w:rPr>
          <w:rFonts w:ascii="Times New Roman" w:hAnsi="Times New Roman"/>
          <w:sz w:val="24"/>
          <w:szCs w:val="24"/>
          <w:lang w:val="uk-UA"/>
        </w:rPr>
        <w:t>по раз другий</w:t>
      </w:r>
      <w:r w:rsidR="00310CBA">
        <w:rPr>
          <w:rFonts w:ascii="Times New Roman" w:hAnsi="Times New Roman"/>
          <w:sz w:val="24"/>
          <w:szCs w:val="24"/>
          <w:lang w:val="uk-UA"/>
        </w:rPr>
        <w:t>»</w:t>
      </w:r>
      <w:r w:rsidRPr="003919FB">
        <w:rPr>
          <w:rFonts w:ascii="Times New Roman" w:hAnsi="Times New Roman"/>
          <w:sz w:val="24"/>
          <w:szCs w:val="24"/>
          <w:lang w:val="uk-UA"/>
        </w:rPr>
        <w:t xml:space="preserve"> і </w:t>
      </w:r>
      <w:r w:rsidR="00310CBA">
        <w:rPr>
          <w:rFonts w:ascii="Times New Roman" w:hAnsi="Times New Roman"/>
          <w:sz w:val="24"/>
          <w:szCs w:val="24"/>
          <w:lang w:val="uk-UA"/>
        </w:rPr>
        <w:t>«</w:t>
      </w:r>
      <w:r w:rsidRPr="003919FB">
        <w:rPr>
          <w:rFonts w:ascii="Times New Roman" w:hAnsi="Times New Roman"/>
          <w:sz w:val="24"/>
          <w:szCs w:val="24"/>
          <w:lang w:val="uk-UA"/>
        </w:rPr>
        <w:t>по раз третій</w:t>
      </w:r>
      <w:r w:rsidR="00310CBA">
        <w:rPr>
          <w:rFonts w:ascii="Times New Roman" w:hAnsi="Times New Roman"/>
          <w:sz w:val="24"/>
          <w:szCs w:val="24"/>
          <w:lang w:val="uk-UA"/>
        </w:rPr>
        <w:t>»</w:t>
      </w:r>
      <w:r w:rsidRPr="003919FB">
        <w:rPr>
          <w:rFonts w:ascii="Times New Roman" w:hAnsi="Times New Roman"/>
          <w:sz w:val="24"/>
          <w:szCs w:val="24"/>
          <w:lang w:val="uk-UA"/>
        </w:rPr>
        <w:t>.</w:t>
      </w:r>
    </w:p>
    <w:p w:rsidR="002D0145" w:rsidRPr="003919FB" w:rsidRDefault="002D0145" w:rsidP="002D0145">
      <w:pPr>
        <w:pStyle w:val="ae"/>
        <w:spacing w:after="0" w:line="240" w:lineRule="auto"/>
        <w:ind w:left="0" w:firstLine="709"/>
        <w:jc w:val="both"/>
        <w:rPr>
          <w:rFonts w:ascii="Times New Roman" w:hAnsi="Times New Roman"/>
          <w:sz w:val="24"/>
          <w:szCs w:val="24"/>
          <w:lang w:val="uk-UA"/>
        </w:rPr>
      </w:pPr>
      <w:r w:rsidRPr="003919FB">
        <w:rPr>
          <w:rFonts w:ascii="Times New Roman" w:hAnsi="Times New Roman"/>
          <w:sz w:val="24"/>
          <w:szCs w:val="24"/>
          <w:lang w:val="uk-UA"/>
        </w:rPr>
        <w:t>Без свічки не відбувається на Гуцульщині жоден похоронний ритуал.</w:t>
      </w:r>
    </w:p>
    <w:p w:rsidR="002D0145" w:rsidRPr="003919FB" w:rsidRDefault="002D0145" w:rsidP="002D0145">
      <w:pPr>
        <w:pStyle w:val="ae"/>
        <w:spacing w:after="0" w:line="240" w:lineRule="auto"/>
        <w:ind w:left="0" w:firstLine="709"/>
        <w:jc w:val="both"/>
        <w:rPr>
          <w:rFonts w:ascii="Times New Roman" w:hAnsi="Times New Roman"/>
          <w:sz w:val="24"/>
          <w:szCs w:val="24"/>
          <w:lang w:val="uk-UA"/>
        </w:rPr>
      </w:pPr>
      <w:r w:rsidRPr="003919FB">
        <w:rPr>
          <w:rFonts w:ascii="Times New Roman" w:hAnsi="Times New Roman"/>
          <w:sz w:val="24"/>
          <w:szCs w:val="24"/>
          <w:lang w:val="uk-UA"/>
        </w:rPr>
        <w:t xml:space="preserve">Згідно із віруваннями гуцулів, існування людини не закінчується зі смертю. </w:t>
      </w:r>
      <w:r w:rsidR="00310CBA">
        <w:rPr>
          <w:rFonts w:ascii="Times New Roman" w:hAnsi="Times New Roman"/>
          <w:sz w:val="24"/>
          <w:szCs w:val="24"/>
          <w:lang w:val="uk-UA"/>
        </w:rPr>
        <w:t>«</w:t>
      </w:r>
      <w:r w:rsidRPr="003919FB">
        <w:rPr>
          <w:rFonts w:ascii="Times New Roman" w:hAnsi="Times New Roman"/>
          <w:sz w:val="24"/>
          <w:szCs w:val="24"/>
          <w:lang w:val="uk-UA"/>
        </w:rPr>
        <w:t>Це лише змінюється стан існування; чоловік, як дух, жиє далі таким самим життям, як на сім світі, але, крім людських прикмет, прибирає ще прикмети духа</w:t>
      </w:r>
      <w:r w:rsidR="00310CBA">
        <w:rPr>
          <w:rFonts w:ascii="Times New Roman" w:hAnsi="Times New Roman"/>
          <w:sz w:val="24"/>
          <w:szCs w:val="24"/>
          <w:lang w:val="uk-UA"/>
        </w:rPr>
        <w:t>»</w:t>
      </w:r>
      <w:r w:rsidRPr="003919FB">
        <w:rPr>
          <w:rFonts w:ascii="Times New Roman" w:hAnsi="Times New Roman"/>
          <w:sz w:val="24"/>
          <w:szCs w:val="24"/>
          <w:lang w:val="uk-UA"/>
        </w:rPr>
        <w:t>.</w:t>
      </w:r>
    </w:p>
    <w:p w:rsidR="002D0145" w:rsidRPr="003919FB" w:rsidRDefault="002D0145" w:rsidP="002D0145">
      <w:pPr>
        <w:pStyle w:val="ae"/>
        <w:spacing w:after="0" w:line="240" w:lineRule="auto"/>
        <w:ind w:left="0" w:firstLine="709"/>
        <w:jc w:val="both"/>
        <w:rPr>
          <w:rFonts w:ascii="Times New Roman" w:hAnsi="Times New Roman"/>
          <w:sz w:val="24"/>
          <w:szCs w:val="24"/>
          <w:lang w:val="uk-UA"/>
        </w:rPr>
      </w:pPr>
      <w:r w:rsidRPr="003919FB">
        <w:rPr>
          <w:rFonts w:ascii="Times New Roman" w:hAnsi="Times New Roman"/>
          <w:sz w:val="24"/>
          <w:szCs w:val="24"/>
          <w:lang w:val="uk-UA"/>
        </w:rPr>
        <w:t>Тому він, як і інші духи, може набирати різних виглядів: може з`являтися рідним таким, як був у різні періоди життя, або таким, як лежав у труні, а може перекинутися в іншу живу істоту – кота, собаку або навіть у неживий предмет – дерево, кущ.</w:t>
      </w:r>
    </w:p>
    <w:p w:rsidR="002D0145" w:rsidRPr="003919FB" w:rsidRDefault="002D0145" w:rsidP="002D0145">
      <w:pPr>
        <w:pStyle w:val="ae"/>
        <w:spacing w:after="0" w:line="240" w:lineRule="auto"/>
        <w:ind w:left="0" w:firstLine="709"/>
        <w:jc w:val="both"/>
        <w:rPr>
          <w:rFonts w:ascii="Times New Roman" w:hAnsi="Times New Roman"/>
          <w:sz w:val="24"/>
          <w:szCs w:val="24"/>
          <w:lang w:val="uk-UA"/>
        </w:rPr>
      </w:pPr>
      <w:r w:rsidRPr="003919FB">
        <w:rPr>
          <w:rFonts w:ascii="Times New Roman" w:hAnsi="Times New Roman"/>
          <w:sz w:val="24"/>
          <w:szCs w:val="24"/>
          <w:lang w:val="uk-UA"/>
        </w:rPr>
        <w:t>А це трапляється тому, кажуть старі горяни, що його земля не приймає, бо не ходив до церкви, або через те, що помер без свічки. Тому рідні мусять відмолити його, наймати служби Божі, передавати свічку через іншого померлого.</w:t>
      </w:r>
    </w:p>
    <w:p w:rsidR="002D0145" w:rsidRPr="003919FB" w:rsidRDefault="002D0145" w:rsidP="002D0145">
      <w:pPr>
        <w:pStyle w:val="ae"/>
        <w:spacing w:after="0" w:line="240" w:lineRule="auto"/>
        <w:ind w:left="0" w:firstLine="709"/>
        <w:jc w:val="both"/>
        <w:rPr>
          <w:rFonts w:ascii="Times New Roman" w:hAnsi="Times New Roman"/>
          <w:sz w:val="24"/>
          <w:szCs w:val="24"/>
          <w:lang w:val="uk-UA"/>
        </w:rPr>
      </w:pPr>
      <w:r w:rsidRPr="003919FB">
        <w:rPr>
          <w:rFonts w:ascii="Times New Roman" w:hAnsi="Times New Roman"/>
          <w:sz w:val="24"/>
          <w:szCs w:val="24"/>
          <w:lang w:val="uk-UA"/>
        </w:rPr>
        <w:t xml:space="preserve">Трапляється, що мерці дуже надокучують живим. Щоб позбутися цього клопоту, треба засвітити каганець, поставити його під горщик, а коли </w:t>
      </w:r>
      <w:r w:rsidR="00310CBA">
        <w:rPr>
          <w:rFonts w:ascii="Times New Roman" w:hAnsi="Times New Roman"/>
          <w:sz w:val="24"/>
          <w:szCs w:val="24"/>
          <w:lang w:val="uk-UA"/>
        </w:rPr>
        <w:t>«</w:t>
      </w:r>
      <w:r w:rsidRPr="003919FB">
        <w:rPr>
          <w:rFonts w:ascii="Times New Roman" w:hAnsi="Times New Roman"/>
          <w:sz w:val="24"/>
          <w:szCs w:val="24"/>
          <w:lang w:val="uk-UA"/>
        </w:rPr>
        <w:t>мрець прийде, треба горнець піднести; при світлі побачиться мрець і від тої хвилі він перестане ходити</w:t>
      </w:r>
      <w:r w:rsidR="00310CBA">
        <w:rPr>
          <w:rFonts w:ascii="Times New Roman" w:hAnsi="Times New Roman"/>
          <w:sz w:val="24"/>
          <w:szCs w:val="24"/>
          <w:lang w:val="uk-UA"/>
        </w:rPr>
        <w:t>»</w:t>
      </w:r>
      <w:r w:rsidRPr="003919FB">
        <w:rPr>
          <w:rFonts w:ascii="Times New Roman" w:hAnsi="Times New Roman"/>
          <w:sz w:val="24"/>
          <w:szCs w:val="24"/>
          <w:lang w:val="uk-UA"/>
        </w:rPr>
        <w:t>.</w:t>
      </w:r>
    </w:p>
    <w:p w:rsidR="002D0145" w:rsidRPr="003919FB" w:rsidRDefault="002D0145" w:rsidP="002D0145">
      <w:pPr>
        <w:pStyle w:val="ae"/>
        <w:spacing w:after="0" w:line="240" w:lineRule="auto"/>
        <w:ind w:left="0" w:firstLine="709"/>
        <w:jc w:val="both"/>
        <w:rPr>
          <w:rFonts w:ascii="Times New Roman" w:hAnsi="Times New Roman"/>
          <w:sz w:val="24"/>
          <w:szCs w:val="24"/>
          <w:lang w:val="uk-UA"/>
        </w:rPr>
      </w:pPr>
      <w:r w:rsidRPr="003919FB">
        <w:rPr>
          <w:rFonts w:ascii="Times New Roman" w:hAnsi="Times New Roman"/>
          <w:sz w:val="24"/>
          <w:szCs w:val="24"/>
          <w:lang w:val="uk-UA"/>
        </w:rPr>
        <w:t>За таких умов, радять гуцули, добре світити свічку, яка дванадцять разів була засвічена коло паски.</w:t>
      </w:r>
    </w:p>
    <w:p w:rsidR="002D0145" w:rsidRPr="003919FB" w:rsidRDefault="002D0145" w:rsidP="002D0145">
      <w:pPr>
        <w:pStyle w:val="ae"/>
        <w:spacing w:after="0" w:line="240" w:lineRule="auto"/>
        <w:ind w:left="0" w:firstLine="709"/>
        <w:jc w:val="both"/>
        <w:rPr>
          <w:rFonts w:ascii="Times New Roman" w:hAnsi="Times New Roman"/>
          <w:sz w:val="24"/>
          <w:szCs w:val="24"/>
          <w:lang w:val="uk-UA"/>
        </w:rPr>
      </w:pPr>
      <w:r w:rsidRPr="003919FB">
        <w:rPr>
          <w:rFonts w:ascii="Times New Roman" w:hAnsi="Times New Roman"/>
          <w:sz w:val="24"/>
          <w:szCs w:val="24"/>
          <w:lang w:val="uk-UA"/>
        </w:rPr>
        <w:t>А ще можна, каже жителька хутора Рижа Труфин Параска, 1944 року народження, зловити мерця свяченим поясом, прив`язати мерця і покликати священика, щоб покропив його свяченою водою. Тоді мрець більше показуватися не буде.</w:t>
      </w:r>
    </w:p>
    <w:p w:rsidR="002D0145" w:rsidRPr="003919FB" w:rsidRDefault="002D0145" w:rsidP="002D0145">
      <w:pPr>
        <w:pStyle w:val="ae"/>
        <w:spacing w:after="0" w:line="240" w:lineRule="auto"/>
        <w:ind w:left="0" w:firstLine="709"/>
        <w:jc w:val="both"/>
        <w:rPr>
          <w:rFonts w:ascii="Times New Roman" w:hAnsi="Times New Roman"/>
          <w:b/>
          <w:sz w:val="24"/>
          <w:szCs w:val="24"/>
          <w:lang w:val="uk-UA"/>
        </w:rPr>
      </w:pPr>
      <w:r w:rsidRPr="003919FB">
        <w:rPr>
          <w:rFonts w:ascii="Times New Roman" w:hAnsi="Times New Roman"/>
          <w:b/>
          <w:sz w:val="24"/>
          <w:szCs w:val="24"/>
          <w:lang w:val="uk-UA"/>
        </w:rPr>
        <w:t xml:space="preserve">Закладини нової хати </w:t>
      </w:r>
    </w:p>
    <w:p w:rsidR="002D0145" w:rsidRPr="003919FB" w:rsidRDefault="002D0145" w:rsidP="002D0145">
      <w:pPr>
        <w:pStyle w:val="ae"/>
        <w:spacing w:after="0" w:line="240" w:lineRule="auto"/>
        <w:ind w:left="0" w:firstLine="709"/>
        <w:jc w:val="both"/>
        <w:rPr>
          <w:rFonts w:ascii="Times New Roman" w:hAnsi="Times New Roman"/>
          <w:sz w:val="24"/>
          <w:szCs w:val="24"/>
          <w:lang w:val="uk-UA"/>
        </w:rPr>
      </w:pPr>
      <w:r w:rsidRPr="003919FB">
        <w:rPr>
          <w:rFonts w:ascii="Times New Roman" w:hAnsi="Times New Roman"/>
          <w:sz w:val="24"/>
          <w:szCs w:val="24"/>
          <w:lang w:val="uk-UA"/>
        </w:rPr>
        <w:t>Побут гуцулів з давніх-давен пов’язують із різними віруваннями. Перш, ніж починати якусь важливу справу, особливо будівництво житла, господарі світили йорданську свічку і молились Всевишньому, а відтак кликали на допомогу людей, які дбали про свої родини, в мирі і ладу жили із своїми дружинами, не цуралися роботи.</w:t>
      </w:r>
    </w:p>
    <w:p w:rsidR="002D0145" w:rsidRPr="003919FB" w:rsidRDefault="002D0145" w:rsidP="002D0145">
      <w:pPr>
        <w:pStyle w:val="ae"/>
        <w:spacing w:after="0" w:line="240" w:lineRule="auto"/>
        <w:ind w:left="0" w:firstLine="709"/>
        <w:jc w:val="both"/>
        <w:rPr>
          <w:rFonts w:ascii="Times New Roman" w:hAnsi="Times New Roman"/>
          <w:sz w:val="24"/>
          <w:szCs w:val="24"/>
          <w:lang w:val="uk-UA"/>
        </w:rPr>
      </w:pPr>
      <w:r w:rsidRPr="003919FB">
        <w:rPr>
          <w:rFonts w:ascii="Times New Roman" w:hAnsi="Times New Roman"/>
          <w:sz w:val="24"/>
          <w:szCs w:val="24"/>
          <w:lang w:val="uk-UA"/>
        </w:rPr>
        <w:t xml:space="preserve">Коли чотири нижні колоди майбутньої хати були вже поставлені, під них </w:t>
      </w:r>
      <w:r w:rsidR="00310CBA">
        <w:rPr>
          <w:rFonts w:ascii="Times New Roman" w:hAnsi="Times New Roman"/>
          <w:sz w:val="24"/>
          <w:szCs w:val="24"/>
          <w:lang w:val="uk-UA"/>
        </w:rPr>
        <w:t>«</w:t>
      </w:r>
      <w:r w:rsidRPr="003919FB">
        <w:rPr>
          <w:rFonts w:ascii="Times New Roman" w:hAnsi="Times New Roman"/>
          <w:sz w:val="24"/>
          <w:szCs w:val="24"/>
          <w:lang w:val="uk-UA"/>
        </w:rPr>
        <w:t>витикали</w:t>
      </w:r>
      <w:r w:rsidR="00310CBA">
        <w:rPr>
          <w:rFonts w:ascii="Times New Roman" w:hAnsi="Times New Roman"/>
          <w:sz w:val="24"/>
          <w:szCs w:val="24"/>
          <w:lang w:val="uk-UA"/>
        </w:rPr>
        <w:t>»</w:t>
      </w:r>
      <w:r w:rsidRPr="003919FB">
        <w:rPr>
          <w:rFonts w:ascii="Times New Roman" w:hAnsi="Times New Roman"/>
          <w:sz w:val="24"/>
          <w:szCs w:val="24"/>
          <w:lang w:val="uk-UA"/>
        </w:rPr>
        <w:t xml:space="preserve"> ладан, гроші, сіль і хліб у чотири кути з внутрішнього боку стін, а із зовнішньої сторони – вуглини і тиньк з печі, в якій випікали хліб. Якщо перші предмети, вважали гуцули, приносять щастя для тих, хто житиме в хаті, то погаслі вуглини і тиньк з печі, навпаки, відлякуватимуть ворогів.</w:t>
      </w:r>
    </w:p>
    <w:p w:rsidR="002D0145" w:rsidRPr="003919FB" w:rsidRDefault="002D0145" w:rsidP="002D0145">
      <w:pPr>
        <w:pStyle w:val="ae"/>
        <w:spacing w:after="0" w:line="240" w:lineRule="auto"/>
        <w:ind w:left="0" w:firstLine="709"/>
        <w:jc w:val="both"/>
        <w:rPr>
          <w:rFonts w:ascii="Times New Roman" w:hAnsi="Times New Roman"/>
          <w:sz w:val="24"/>
          <w:szCs w:val="24"/>
          <w:lang w:val="uk-UA"/>
        </w:rPr>
      </w:pPr>
      <w:r w:rsidRPr="003919FB">
        <w:rPr>
          <w:rFonts w:ascii="Times New Roman" w:hAnsi="Times New Roman"/>
          <w:sz w:val="24"/>
          <w:szCs w:val="24"/>
          <w:lang w:val="uk-UA"/>
        </w:rPr>
        <w:t xml:space="preserve">Посередині чотирикутника із покладених колод встановлювали хрест, обвитий вовною. Біля нього клали посудину із розжареним вугіллям. Посипали жарини ладаном і цим обкурювали поставлені колоди. </w:t>
      </w:r>
      <w:r w:rsidR="00310CBA">
        <w:rPr>
          <w:rFonts w:ascii="Times New Roman" w:hAnsi="Times New Roman"/>
          <w:sz w:val="24"/>
          <w:szCs w:val="24"/>
          <w:lang w:val="uk-UA"/>
        </w:rPr>
        <w:t>«</w:t>
      </w:r>
      <w:r w:rsidRPr="003919FB">
        <w:rPr>
          <w:rFonts w:ascii="Times New Roman" w:hAnsi="Times New Roman"/>
          <w:sz w:val="24"/>
          <w:szCs w:val="24"/>
          <w:lang w:val="uk-UA"/>
        </w:rPr>
        <w:t>Жива ватра</w:t>
      </w:r>
      <w:r w:rsidR="00310CBA">
        <w:rPr>
          <w:rFonts w:ascii="Times New Roman" w:hAnsi="Times New Roman"/>
          <w:sz w:val="24"/>
          <w:szCs w:val="24"/>
          <w:lang w:val="uk-UA"/>
        </w:rPr>
        <w:t>»</w:t>
      </w:r>
      <w:r w:rsidRPr="003919FB">
        <w:rPr>
          <w:rFonts w:ascii="Times New Roman" w:hAnsi="Times New Roman"/>
          <w:sz w:val="24"/>
          <w:szCs w:val="24"/>
          <w:lang w:val="uk-UA"/>
        </w:rPr>
        <w:t xml:space="preserve"> вважається в гуцулів обов’язковим компонентом входин, тобто заселення нового житла.</w:t>
      </w:r>
    </w:p>
    <w:p w:rsidR="003919FB" w:rsidRDefault="003919FB" w:rsidP="002D0145">
      <w:pPr>
        <w:pStyle w:val="ae"/>
        <w:spacing w:after="0" w:line="240" w:lineRule="auto"/>
        <w:ind w:left="0" w:firstLine="709"/>
        <w:jc w:val="both"/>
        <w:rPr>
          <w:rFonts w:ascii="Times New Roman" w:hAnsi="Times New Roman"/>
          <w:b/>
          <w:sz w:val="24"/>
          <w:szCs w:val="24"/>
          <w:lang w:val="uk-UA"/>
        </w:rPr>
      </w:pPr>
    </w:p>
    <w:p w:rsidR="002D0145" w:rsidRPr="003919FB" w:rsidRDefault="002D0145" w:rsidP="002D0145">
      <w:pPr>
        <w:pStyle w:val="ae"/>
        <w:spacing w:after="0" w:line="240" w:lineRule="auto"/>
        <w:ind w:left="0" w:firstLine="709"/>
        <w:jc w:val="both"/>
        <w:rPr>
          <w:rFonts w:ascii="Times New Roman" w:hAnsi="Times New Roman"/>
          <w:b/>
          <w:sz w:val="24"/>
          <w:szCs w:val="24"/>
          <w:lang w:val="uk-UA"/>
        </w:rPr>
      </w:pPr>
      <w:r w:rsidRPr="003919FB">
        <w:rPr>
          <w:rFonts w:ascii="Times New Roman" w:hAnsi="Times New Roman"/>
          <w:b/>
          <w:sz w:val="24"/>
          <w:szCs w:val="24"/>
          <w:lang w:val="uk-UA"/>
        </w:rPr>
        <w:lastRenderedPageBreak/>
        <w:t>Пастуші звичаї горян</w:t>
      </w:r>
    </w:p>
    <w:p w:rsidR="002D0145" w:rsidRPr="003919FB" w:rsidRDefault="002D0145" w:rsidP="002D0145">
      <w:pPr>
        <w:pStyle w:val="ae"/>
        <w:spacing w:after="0" w:line="240" w:lineRule="auto"/>
        <w:ind w:left="0" w:firstLine="709"/>
        <w:jc w:val="both"/>
        <w:rPr>
          <w:rFonts w:ascii="Times New Roman" w:hAnsi="Times New Roman"/>
          <w:sz w:val="24"/>
          <w:szCs w:val="24"/>
          <w:lang w:val="uk-UA"/>
        </w:rPr>
      </w:pPr>
      <w:r w:rsidRPr="003919FB">
        <w:rPr>
          <w:rFonts w:ascii="Times New Roman" w:hAnsi="Times New Roman"/>
          <w:sz w:val="24"/>
          <w:szCs w:val="24"/>
          <w:lang w:val="uk-UA"/>
        </w:rPr>
        <w:t xml:space="preserve">Необхідно відзначити,що так склалося історично, що тільки в гуцулів Карпат ще збереглися унікальні стародавні, старовіцькі, як кажуть гуцули, звичаї, які дивують світ своїм змістом. До таких звичаїв належить звичай добування </w:t>
      </w:r>
      <w:r w:rsidR="00310CBA">
        <w:rPr>
          <w:rFonts w:ascii="Times New Roman" w:hAnsi="Times New Roman"/>
          <w:sz w:val="24"/>
          <w:szCs w:val="24"/>
          <w:lang w:val="uk-UA"/>
        </w:rPr>
        <w:t>«</w:t>
      </w:r>
      <w:r w:rsidRPr="003919FB">
        <w:rPr>
          <w:rFonts w:ascii="Times New Roman" w:hAnsi="Times New Roman"/>
          <w:sz w:val="24"/>
          <w:szCs w:val="24"/>
          <w:lang w:val="uk-UA"/>
        </w:rPr>
        <w:t>живого вогню</w:t>
      </w:r>
      <w:r w:rsidR="00310CBA">
        <w:rPr>
          <w:rFonts w:ascii="Times New Roman" w:hAnsi="Times New Roman"/>
          <w:sz w:val="24"/>
          <w:szCs w:val="24"/>
          <w:lang w:val="uk-UA"/>
        </w:rPr>
        <w:t>»</w:t>
      </w:r>
      <w:r w:rsidRPr="003919FB">
        <w:rPr>
          <w:rFonts w:ascii="Times New Roman" w:hAnsi="Times New Roman"/>
          <w:sz w:val="24"/>
          <w:szCs w:val="24"/>
          <w:lang w:val="uk-UA"/>
        </w:rPr>
        <w:t xml:space="preserve"> перед початком полонинського ходу, а також ватагом на полонині.</w:t>
      </w:r>
      <w:r w:rsidR="00B55E43" w:rsidRPr="003919FB">
        <w:rPr>
          <w:noProof/>
          <w:sz w:val="24"/>
          <w:szCs w:val="24"/>
          <w:lang w:val="uk-UA" w:eastAsia="uk-UA"/>
        </w:rPr>
        <w:t xml:space="preserve"> </w:t>
      </w:r>
    </w:p>
    <w:p w:rsidR="002D0145" w:rsidRPr="003919FB" w:rsidRDefault="002D0145" w:rsidP="002D0145">
      <w:pPr>
        <w:pStyle w:val="ae"/>
        <w:spacing w:after="0" w:line="240" w:lineRule="auto"/>
        <w:ind w:left="0" w:firstLine="709"/>
        <w:jc w:val="both"/>
        <w:rPr>
          <w:rFonts w:ascii="Times New Roman" w:hAnsi="Times New Roman"/>
          <w:sz w:val="24"/>
          <w:szCs w:val="24"/>
          <w:lang w:val="uk-UA"/>
        </w:rPr>
      </w:pPr>
      <w:r w:rsidRPr="003919FB">
        <w:rPr>
          <w:rFonts w:ascii="Times New Roman" w:hAnsi="Times New Roman"/>
          <w:sz w:val="24"/>
          <w:szCs w:val="24"/>
          <w:lang w:val="uk-UA"/>
        </w:rPr>
        <w:t>Із святом Юрія тісно пов'язаний вигін худоби на полонини (високогірні пасовища), які горяни називають полонинським ходом.</w:t>
      </w:r>
    </w:p>
    <w:p w:rsidR="002D0145" w:rsidRPr="003919FB" w:rsidRDefault="002D0145" w:rsidP="002D0145">
      <w:pPr>
        <w:pStyle w:val="ae"/>
        <w:spacing w:after="0" w:line="240" w:lineRule="auto"/>
        <w:ind w:left="0" w:firstLine="709"/>
        <w:jc w:val="both"/>
        <w:rPr>
          <w:rFonts w:ascii="Times New Roman" w:hAnsi="Times New Roman"/>
          <w:sz w:val="24"/>
          <w:szCs w:val="24"/>
          <w:lang w:val="uk-UA"/>
        </w:rPr>
      </w:pPr>
      <w:r w:rsidRPr="003919FB">
        <w:rPr>
          <w:rFonts w:ascii="Times New Roman" w:hAnsi="Times New Roman"/>
          <w:sz w:val="24"/>
          <w:szCs w:val="24"/>
          <w:lang w:val="uk-UA"/>
        </w:rPr>
        <w:t>Цілий тиждень перед полонинським ходом стригли овець, кожній тварині робили мітку на вусі, аби за нею кожний пастух міг впізнати свою овечку.</w:t>
      </w:r>
    </w:p>
    <w:p w:rsidR="002D0145" w:rsidRPr="003919FB" w:rsidRDefault="002D0145" w:rsidP="002D0145">
      <w:pPr>
        <w:pStyle w:val="ae"/>
        <w:spacing w:after="0" w:line="240" w:lineRule="auto"/>
        <w:ind w:left="0" w:firstLine="709"/>
        <w:jc w:val="both"/>
        <w:rPr>
          <w:rFonts w:ascii="Times New Roman" w:hAnsi="Times New Roman"/>
          <w:sz w:val="24"/>
          <w:szCs w:val="24"/>
          <w:lang w:val="uk-UA"/>
        </w:rPr>
      </w:pPr>
      <w:r w:rsidRPr="003919FB">
        <w:rPr>
          <w:rFonts w:ascii="Times New Roman" w:hAnsi="Times New Roman"/>
          <w:sz w:val="24"/>
          <w:szCs w:val="24"/>
          <w:lang w:val="uk-UA"/>
        </w:rPr>
        <w:t xml:space="preserve">У цей час важливу роль приділяли примівкам, заклинанням та магічним діям, щоб уберегти </w:t>
      </w:r>
      <w:r w:rsidR="00310CBA">
        <w:rPr>
          <w:rFonts w:ascii="Times New Roman" w:hAnsi="Times New Roman"/>
          <w:sz w:val="24"/>
          <w:szCs w:val="24"/>
          <w:lang w:val="uk-UA"/>
        </w:rPr>
        <w:t>«</w:t>
      </w:r>
      <w:r w:rsidRPr="003919FB">
        <w:rPr>
          <w:rFonts w:ascii="Times New Roman" w:hAnsi="Times New Roman"/>
          <w:sz w:val="24"/>
          <w:szCs w:val="24"/>
          <w:lang w:val="uk-UA"/>
        </w:rPr>
        <w:t>маржину на полонинах вид усєкіх хвороб, нещасних випадків і дикіх звірів</w:t>
      </w:r>
      <w:r w:rsidR="00310CBA">
        <w:rPr>
          <w:rFonts w:ascii="Times New Roman" w:hAnsi="Times New Roman"/>
          <w:sz w:val="24"/>
          <w:szCs w:val="24"/>
          <w:lang w:val="uk-UA"/>
        </w:rPr>
        <w:t>»</w:t>
      </w:r>
      <w:r w:rsidRPr="003919FB">
        <w:rPr>
          <w:rFonts w:ascii="Times New Roman" w:hAnsi="Times New Roman"/>
          <w:sz w:val="24"/>
          <w:szCs w:val="24"/>
          <w:lang w:val="uk-UA"/>
        </w:rPr>
        <w:t>, як відзначав Томнюк Микола. Тому і запалювали надворі вогні із сухого глоду.</w:t>
      </w:r>
    </w:p>
    <w:p w:rsidR="002D0145" w:rsidRPr="003919FB" w:rsidRDefault="002D0145" w:rsidP="002D0145">
      <w:pPr>
        <w:pStyle w:val="ae"/>
        <w:spacing w:after="0" w:line="240" w:lineRule="auto"/>
        <w:ind w:left="0" w:firstLine="709"/>
        <w:jc w:val="both"/>
        <w:rPr>
          <w:rFonts w:ascii="Times New Roman" w:hAnsi="Times New Roman"/>
          <w:sz w:val="24"/>
          <w:szCs w:val="24"/>
          <w:lang w:val="uk-UA"/>
        </w:rPr>
      </w:pPr>
      <w:r w:rsidRPr="003919FB">
        <w:rPr>
          <w:rFonts w:ascii="Times New Roman" w:hAnsi="Times New Roman"/>
          <w:sz w:val="24"/>
          <w:szCs w:val="24"/>
          <w:lang w:val="uk-UA"/>
        </w:rPr>
        <w:t>У деяких гуцульських селах у Верховинському та Косівському районах кидали у вогонь серп, косу і ключі. Косу і серп кидали для того, аби ніхто не зурочив маржинку,</w:t>
      </w:r>
      <w:r w:rsidR="00B55E43" w:rsidRPr="003919FB">
        <w:rPr>
          <w:rFonts w:ascii="Times New Roman" w:hAnsi="Times New Roman"/>
          <w:sz w:val="24"/>
          <w:szCs w:val="24"/>
          <w:lang w:val="uk-UA"/>
        </w:rPr>
        <w:t xml:space="preserve"> </w:t>
      </w:r>
      <w:r w:rsidRPr="003919FB">
        <w:rPr>
          <w:rFonts w:ascii="Times New Roman" w:hAnsi="Times New Roman"/>
          <w:sz w:val="24"/>
          <w:szCs w:val="24"/>
          <w:lang w:val="uk-UA"/>
        </w:rPr>
        <w:t>а ключі були символом того, що ними замикались вовчі і ведмежі пащі.</w:t>
      </w:r>
    </w:p>
    <w:p w:rsidR="002D0145" w:rsidRPr="003919FB" w:rsidRDefault="003C1770" w:rsidP="002D0145">
      <w:pPr>
        <w:pStyle w:val="ae"/>
        <w:spacing w:after="0" w:line="240" w:lineRule="auto"/>
        <w:ind w:left="0" w:firstLine="709"/>
        <w:jc w:val="both"/>
        <w:rPr>
          <w:rFonts w:ascii="Times New Roman" w:hAnsi="Times New Roman"/>
          <w:sz w:val="24"/>
          <w:szCs w:val="24"/>
          <w:lang w:val="uk-UA"/>
        </w:rPr>
      </w:pPr>
      <w:r w:rsidRPr="003919FB">
        <w:rPr>
          <w:rFonts w:ascii="Times New Roman" w:hAnsi="Times New Roman"/>
          <w:noProof/>
          <w:sz w:val="24"/>
          <w:szCs w:val="24"/>
          <w:lang w:val="uk-UA" w:eastAsia="uk-UA"/>
        </w:rPr>
        <w:drawing>
          <wp:anchor distT="0" distB="0" distL="114300" distR="114300" simplePos="0" relativeHeight="251673600" behindDoc="0" locked="0" layoutInCell="1" allowOverlap="1" wp14:anchorId="7745026D" wp14:editId="2D7B0217">
            <wp:simplePos x="0" y="0"/>
            <wp:positionH relativeFrom="column">
              <wp:posOffset>4123055</wp:posOffset>
            </wp:positionH>
            <wp:positionV relativeFrom="paragraph">
              <wp:posOffset>182880</wp:posOffset>
            </wp:positionV>
            <wp:extent cx="2115185" cy="2937510"/>
            <wp:effectExtent l="0" t="0" r="0" b="0"/>
            <wp:wrapSquare wrapText="bothSides"/>
            <wp:docPr id="15"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9"/>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flipH="1">
                      <a:off x="0" y="0"/>
                      <a:ext cx="2115185" cy="2937510"/>
                    </a:xfrm>
                    <a:prstGeom prst="rect">
                      <a:avLst/>
                    </a:prstGeom>
                  </pic:spPr>
                </pic:pic>
              </a:graphicData>
            </a:graphic>
            <wp14:sizeRelH relativeFrom="page">
              <wp14:pctWidth>0</wp14:pctWidth>
            </wp14:sizeRelH>
            <wp14:sizeRelV relativeFrom="page">
              <wp14:pctHeight>0</wp14:pctHeight>
            </wp14:sizeRelV>
          </wp:anchor>
        </w:drawing>
      </w:r>
      <w:r w:rsidR="00310CBA">
        <w:rPr>
          <w:rFonts w:ascii="Times New Roman" w:hAnsi="Times New Roman"/>
          <w:sz w:val="24"/>
          <w:szCs w:val="24"/>
          <w:lang w:val="uk-UA"/>
        </w:rPr>
        <w:t>«</w:t>
      </w:r>
      <w:r w:rsidR="002D0145" w:rsidRPr="003919FB">
        <w:rPr>
          <w:rFonts w:ascii="Times New Roman" w:hAnsi="Times New Roman"/>
          <w:sz w:val="24"/>
          <w:szCs w:val="24"/>
          <w:lang w:val="uk-UA"/>
        </w:rPr>
        <w:t>Жива ватра</w:t>
      </w:r>
      <w:r w:rsidR="00310CBA">
        <w:rPr>
          <w:rFonts w:ascii="Times New Roman" w:hAnsi="Times New Roman"/>
          <w:sz w:val="24"/>
          <w:szCs w:val="24"/>
          <w:lang w:val="uk-UA"/>
        </w:rPr>
        <w:t>»</w:t>
      </w:r>
      <w:r w:rsidR="002D0145" w:rsidRPr="003919FB">
        <w:rPr>
          <w:rFonts w:ascii="Times New Roman" w:hAnsi="Times New Roman"/>
          <w:sz w:val="24"/>
          <w:szCs w:val="24"/>
          <w:lang w:val="uk-UA"/>
        </w:rPr>
        <w:t xml:space="preserve"> до нинішнього часу виконує особливу функцію в полонинському побуті гуцулів. Урочисте розведення </w:t>
      </w:r>
      <w:r w:rsidR="00310CBA">
        <w:rPr>
          <w:rFonts w:ascii="Times New Roman" w:hAnsi="Times New Roman"/>
          <w:sz w:val="24"/>
          <w:szCs w:val="24"/>
          <w:lang w:val="uk-UA"/>
        </w:rPr>
        <w:t>«</w:t>
      </w:r>
      <w:r w:rsidR="002D0145" w:rsidRPr="003919FB">
        <w:rPr>
          <w:rFonts w:ascii="Times New Roman" w:hAnsi="Times New Roman"/>
          <w:sz w:val="24"/>
          <w:szCs w:val="24"/>
          <w:lang w:val="uk-UA"/>
        </w:rPr>
        <w:t>живої ватри</w:t>
      </w:r>
      <w:r w:rsidR="00310CBA">
        <w:rPr>
          <w:rFonts w:ascii="Times New Roman" w:hAnsi="Times New Roman"/>
          <w:sz w:val="24"/>
          <w:szCs w:val="24"/>
          <w:lang w:val="uk-UA"/>
        </w:rPr>
        <w:t>»</w:t>
      </w:r>
      <w:r w:rsidR="002D0145" w:rsidRPr="003919FB">
        <w:rPr>
          <w:rFonts w:ascii="Times New Roman" w:hAnsi="Times New Roman"/>
          <w:sz w:val="24"/>
          <w:szCs w:val="24"/>
          <w:lang w:val="uk-UA"/>
        </w:rPr>
        <w:t xml:space="preserve"> знаменує собою початок життя на полонині. Воно є своєрідним освяченням взаємин людини з природою, убезпеченням людей і худоби від дикого звіра, нечистих сил і чарів. Як охоронний талісман, вона постійно горить протягом усього періоду перебування людей і худоби на високогір’ї.</w:t>
      </w:r>
    </w:p>
    <w:p w:rsidR="002D0145" w:rsidRPr="003919FB" w:rsidRDefault="002D0145" w:rsidP="002D0145">
      <w:pPr>
        <w:pStyle w:val="ae"/>
        <w:spacing w:after="0" w:line="240" w:lineRule="auto"/>
        <w:ind w:left="0" w:firstLine="709"/>
        <w:jc w:val="both"/>
        <w:rPr>
          <w:rFonts w:ascii="Times New Roman" w:hAnsi="Times New Roman"/>
          <w:sz w:val="24"/>
          <w:szCs w:val="24"/>
          <w:lang w:val="uk-UA"/>
        </w:rPr>
      </w:pPr>
      <w:r w:rsidRPr="003919FB">
        <w:rPr>
          <w:rFonts w:ascii="Times New Roman" w:hAnsi="Times New Roman"/>
          <w:sz w:val="24"/>
          <w:szCs w:val="24"/>
          <w:lang w:val="uk-UA"/>
        </w:rPr>
        <w:t>Як відзначає Володимир Шухевич, на полонину першим виходить ватаг (старший вівчар) з одним або двома пастухами, аби все приготувати до приходу маржини.</w:t>
      </w:r>
    </w:p>
    <w:p w:rsidR="002D0145" w:rsidRPr="003919FB" w:rsidRDefault="002D0145" w:rsidP="002D0145">
      <w:pPr>
        <w:pStyle w:val="ae"/>
        <w:spacing w:after="0" w:line="240" w:lineRule="auto"/>
        <w:ind w:left="0" w:firstLine="709"/>
        <w:jc w:val="both"/>
        <w:rPr>
          <w:rFonts w:ascii="Times New Roman" w:hAnsi="Times New Roman"/>
          <w:sz w:val="24"/>
          <w:szCs w:val="24"/>
          <w:lang w:val="uk-UA"/>
        </w:rPr>
      </w:pPr>
      <w:r w:rsidRPr="003919FB">
        <w:rPr>
          <w:rFonts w:ascii="Times New Roman" w:hAnsi="Times New Roman"/>
          <w:sz w:val="24"/>
          <w:szCs w:val="24"/>
          <w:lang w:val="uk-UA"/>
        </w:rPr>
        <w:t xml:space="preserve">Прийшовши до стаї, ватаг відчиняє двері і промовляє: </w:t>
      </w:r>
      <w:r w:rsidR="00310CBA">
        <w:rPr>
          <w:rFonts w:ascii="Times New Roman" w:hAnsi="Times New Roman"/>
          <w:sz w:val="24"/>
          <w:szCs w:val="24"/>
          <w:lang w:val="uk-UA"/>
        </w:rPr>
        <w:t>«</w:t>
      </w:r>
      <w:r w:rsidRPr="003919FB">
        <w:rPr>
          <w:rFonts w:ascii="Times New Roman" w:hAnsi="Times New Roman"/>
          <w:sz w:val="24"/>
          <w:szCs w:val="24"/>
          <w:lang w:val="uk-UA"/>
        </w:rPr>
        <w:t>Дєкую Господу Богови, що Господь Бог допоміг, аби я у тебе війшов у мирності, в радости. Як мині Господь с’єтий допоміг зиму перезимувати, так мині Господь с’єтий допоможи літо перелітувати, товаришам моїм та всему народови православному</w:t>
      </w:r>
      <w:r w:rsidR="00310CBA">
        <w:rPr>
          <w:rFonts w:ascii="Times New Roman" w:hAnsi="Times New Roman"/>
          <w:sz w:val="24"/>
          <w:szCs w:val="24"/>
          <w:lang w:val="uk-UA"/>
        </w:rPr>
        <w:t>»</w:t>
      </w:r>
      <w:r w:rsidRPr="003919FB">
        <w:rPr>
          <w:rFonts w:ascii="Times New Roman" w:hAnsi="Times New Roman"/>
          <w:sz w:val="24"/>
          <w:szCs w:val="24"/>
          <w:lang w:val="uk-UA"/>
        </w:rPr>
        <w:t>.</w:t>
      </w:r>
    </w:p>
    <w:p w:rsidR="002D0145" w:rsidRPr="003919FB" w:rsidRDefault="002D0145" w:rsidP="002D0145">
      <w:pPr>
        <w:pStyle w:val="ae"/>
        <w:spacing w:after="0" w:line="240" w:lineRule="auto"/>
        <w:ind w:left="0" w:firstLine="709"/>
        <w:jc w:val="both"/>
        <w:rPr>
          <w:rFonts w:ascii="Times New Roman" w:hAnsi="Times New Roman"/>
          <w:sz w:val="24"/>
          <w:szCs w:val="24"/>
          <w:lang w:val="uk-UA"/>
        </w:rPr>
      </w:pPr>
      <w:r w:rsidRPr="003919FB">
        <w:rPr>
          <w:rFonts w:ascii="Times New Roman" w:hAnsi="Times New Roman"/>
          <w:sz w:val="24"/>
          <w:szCs w:val="24"/>
          <w:lang w:val="uk-UA"/>
        </w:rPr>
        <w:t xml:space="preserve">Помолившись, </w:t>
      </w:r>
      <w:r w:rsidR="00310CBA">
        <w:rPr>
          <w:rFonts w:ascii="Times New Roman" w:hAnsi="Times New Roman"/>
          <w:sz w:val="24"/>
          <w:szCs w:val="24"/>
          <w:lang w:val="uk-UA"/>
        </w:rPr>
        <w:t>«</w:t>
      </w:r>
      <w:r w:rsidRPr="003919FB">
        <w:rPr>
          <w:rFonts w:ascii="Times New Roman" w:hAnsi="Times New Roman"/>
          <w:sz w:val="24"/>
          <w:szCs w:val="24"/>
          <w:lang w:val="uk-UA"/>
        </w:rPr>
        <w:t>затинає</w:t>
      </w:r>
      <w:r w:rsidR="00310CBA">
        <w:rPr>
          <w:rFonts w:ascii="Times New Roman" w:hAnsi="Times New Roman"/>
          <w:sz w:val="24"/>
          <w:szCs w:val="24"/>
          <w:lang w:val="uk-UA"/>
        </w:rPr>
        <w:t>»</w:t>
      </w:r>
      <w:r w:rsidRPr="003919FB">
        <w:rPr>
          <w:rFonts w:ascii="Times New Roman" w:hAnsi="Times New Roman"/>
          <w:sz w:val="24"/>
          <w:szCs w:val="24"/>
          <w:lang w:val="uk-UA"/>
        </w:rPr>
        <w:t xml:space="preserve"> навідліг сокирою в стіну, кидає в підкову на давнє ватрище – місце, де щоліта горить ватра, промовляючи: </w:t>
      </w:r>
      <w:r w:rsidR="00310CBA">
        <w:rPr>
          <w:rFonts w:ascii="Times New Roman" w:hAnsi="Times New Roman"/>
          <w:sz w:val="24"/>
          <w:szCs w:val="24"/>
          <w:lang w:val="uk-UA"/>
        </w:rPr>
        <w:t>«</w:t>
      </w:r>
      <w:r w:rsidRPr="003919FB">
        <w:rPr>
          <w:rFonts w:ascii="Times New Roman" w:hAnsi="Times New Roman"/>
          <w:sz w:val="24"/>
          <w:szCs w:val="24"/>
          <w:lang w:val="uk-UA"/>
        </w:rPr>
        <w:t>Ти вже досита піхана і бита і ще не є згорена; тепер маєш горіти; – піхати, доптати тебе ніхто не має</w:t>
      </w:r>
      <w:r w:rsidR="00310CBA">
        <w:rPr>
          <w:rFonts w:ascii="Times New Roman" w:hAnsi="Times New Roman"/>
          <w:sz w:val="24"/>
          <w:szCs w:val="24"/>
          <w:lang w:val="uk-UA"/>
        </w:rPr>
        <w:t>»</w:t>
      </w:r>
      <w:r w:rsidRPr="003919FB">
        <w:rPr>
          <w:rFonts w:ascii="Times New Roman" w:hAnsi="Times New Roman"/>
          <w:sz w:val="24"/>
          <w:szCs w:val="24"/>
          <w:lang w:val="uk-UA"/>
        </w:rPr>
        <w:t>.</w:t>
      </w:r>
    </w:p>
    <w:p w:rsidR="002D0145" w:rsidRPr="003919FB" w:rsidRDefault="002D0145" w:rsidP="002D0145">
      <w:pPr>
        <w:pStyle w:val="ae"/>
        <w:spacing w:after="0" w:line="240" w:lineRule="auto"/>
        <w:ind w:left="0" w:firstLine="709"/>
        <w:jc w:val="both"/>
        <w:rPr>
          <w:rFonts w:ascii="Times New Roman" w:hAnsi="Times New Roman"/>
          <w:sz w:val="24"/>
          <w:szCs w:val="24"/>
          <w:lang w:val="uk-UA"/>
        </w:rPr>
      </w:pPr>
      <w:r w:rsidRPr="003919FB">
        <w:rPr>
          <w:rFonts w:ascii="Times New Roman" w:hAnsi="Times New Roman"/>
          <w:sz w:val="24"/>
          <w:szCs w:val="24"/>
          <w:lang w:val="uk-UA"/>
        </w:rPr>
        <w:t xml:space="preserve">Після цього ватаг починає </w:t>
      </w:r>
      <w:r w:rsidR="00310CBA">
        <w:rPr>
          <w:rFonts w:ascii="Times New Roman" w:hAnsi="Times New Roman"/>
          <w:sz w:val="24"/>
          <w:szCs w:val="24"/>
          <w:lang w:val="uk-UA"/>
        </w:rPr>
        <w:t>«</w:t>
      </w:r>
      <w:r w:rsidRPr="003919FB">
        <w:rPr>
          <w:rFonts w:ascii="Times New Roman" w:hAnsi="Times New Roman"/>
          <w:sz w:val="24"/>
          <w:szCs w:val="24"/>
          <w:lang w:val="uk-UA"/>
        </w:rPr>
        <w:t>творити живу ватру</w:t>
      </w:r>
      <w:r w:rsidR="00310CBA">
        <w:rPr>
          <w:rFonts w:ascii="Times New Roman" w:hAnsi="Times New Roman"/>
          <w:sz w:val="24"/>
          <w:szCs w:val="24"/>
          <w:lang w:val="uk-UA"/>
        </w:rPr>
        <w:t>»</w:t>
      </w:r>
      <w:r w:rsidRPr="003919FB">
        <w:rPr>
          <w:rFonts w:ascii="Times New Roman" w:hAnsi="Times New Roman"/>
          <w:sz w:val="24"/>
          <w:szCs w:val="24"/>
          <w:lang w:val="uk-UA"/>
        </w:rPr>
        <w:t>, як відзначає Віталій Дмитрюк.</w:t>
      </w:r>
    </w:p>
    <w:p w:rsidR="002D0145" w:rsidRPr="003919FB" w:rsidRDefault="002D0145" w:rsidP="002D0145">
      <w:pPr>
        <w:pStyle w:val="ae"/>
        <w:spacing w:after="0" w:line="240" w:lineRule="auto"/>
        <w:ind w:left="0" w:firstLine="709"/>
        <w:jc w:val="both"/>
        <w:rPr>
          <w:rFonts w:ascii="Times New Roman" w:hAnsi="Times New Roman"/>
          <w:sz w:val="24"/>
          <w:szCs w:val="24"/>
          <w:lang w:val="uk-UA"/>
        </w:rPr>
      </w:pPr>
      <w:r w:rsidRPr="003919FB">
        <w:rPr>
          <w:rFonts w:ascii="Times New Roman" w:hAnsi="Times New Roman"/>
          <w:sz w:val="24"/>
          <w:szCs w:val="24"/>
          <w:lang w:val="uk-UA"/>
        </w:rPr>
        <w:t>Потім молиться, бере сокиру, забиває її в стіну і кидає підкову на згарище – на місце, де торік горіла полонинська ватра.</w:t>
      </w:r>
    </w:p>
    <w:p w:rsidR="002D0145" w:rsidRPr="003919FB" w:rsidRDefault="002D0145" w:rsidP="002D0145">
      <w:pPr>
        <w:pStyle w:val="ae"/>
        <w:spacing w:after="0" w:line="240" w:lineRule="auto"/>
        <w:ind w:left="0" w:firstLine="709"/>
        <w:jc w:val="both"/>
        <w:rPr>
          <w:rFonts w:ascii="Times New Roman" w:hAnsi="Times New Roman"/>
          <w:sz w:val="24"/>
          <w:szCs w:val="24"/>
          <w:lang w:val="uk-UA"/>
        </w:rPr>
      </w:pPr>
      <w:r w:rsidRPr="003919FB">
        <w:rPr>
          <w:rFonts w:ascii="Times New Roman" w:hAnsi="Times New Roman"/>
          <w:sz w:val="24"/>
          <w:szCs w:val="24"/>
          <w:lang w:val="uk-UA"/>
        </w:rPr>
        <w:t xml:space="preserve">А потім береться творити живу полонинську ватру. Спочатку викресує іскру, а тоді роздмухує вогонь. </w:t>
      </w:r>
    </w:p>
    <w:p w:rsidR="002D0145" w:rsidRPr="003919FB" w:rsidRDefault="002D0145" w:rsidP="002D0145">
      <w:pPr>
        <w:pStyle w:val="ae"/>
        <w:spacing w:after="0" w:line="240" w:lineRule="auto"/>
        <w:ind w:left="0" w:firstLine="709"/>
        <w:jc w:val="both"/>
        <w:rPr>
          <w:rFonts w:ascii="Times New Roman" w:hAnsi="Times New Roman"/>
          <w:sz w:val="24"/>
          <w:szCs w:val="24"/>
          <w:lang w:val="uk-UA"/>
        </w:rPr>
      </w:pPr>
      <w:r w:rsidRPr="003919FB">
        <w:rPr>
          <w:rFonts w:ascii="Times New Roman" w:hAnsi="Times New Roman"/>
          <w:sz w:val="24"/>
          <w:szCs w:val="24"/>
          <w:lang w:val="uk-UA"/>
        </w:rPr>
        <w:t>Найчастіше при цьому запалювали губку (відбитий і висушений наріст з букового дерева) від іскри, одержаної тертям кресала об кремінь. У мить спалаху всі стають на коліна, моляться Богу, просять Всевишнього благословити на мирне перелітування і берегти худобину.</w:t>
      </w:r>
    </w:p>
    <w:p w:rsidR="002D0145" w:rsidRPr="003919FB" w:rsidRDefault="002D0145" w:rsidP="002D0145">
      <w:pPr>
        <w:pStyle w:val="ae"/>
        <w:spacing w:after="0" w:line="240" w:lineRule="auto"/>
        <w:ind w:left="0" w:firstLine="709"/>
        <w:jc w:val="both"/>
        <w:rPr>
          <w:rFonts w:ascii="Times New Roman" w:hAnsi="Times New Roman"/>
          <w:sz w:val="24"/>
          <w:szCs w:val="24"/>
          <w:lang w:val="uk-UA"/>
        </w:rPr>
      </w:pPr>
      <w:r w:rsidRPr="003919FB">
        <w:rPr>
          <w:rFonts w:ascii="Times New Roman" w:hAnsi="Times New Roman"/>
          <w:sz w:val="24"/>
          <w:szCs w:val="24"/>
          <w:lang w:val="uk-UA"/>
        </w:rPr>
        <w:t xml:space="preserve">В.Шухевич відзначає, що </w:t>
      </w:r>
      <w:r w:rsidR="00310CBA">
        <w:rPr>
          <w:rFonts w:ascii="Times New Roman" w:hAnsi="Times New Roman"/>
          <w:sz w:val="24"/>
          <w:szCs w:val="24"/>
          <w:lang w:val="uk-UA"/>
        </w:rPr>
        <w:t>«</w:t>
      </w:r>
      <w:r w:rsidRPr="003919FB">
        <w:rPr>
          <w:rFonts w:ascii="Times New Roman" w:hAnsi="Times New Roman"/>
          <w:sz w:val="24"/>
          <w:szCs w:val="24"/>
          <w:lang w:val="uk-UA"/>
        </w:rPr>
        <w:t>жива ватра</w:t>
      </w:r>
      <w:r w:rsidR="00310CBA">
        <w:rPr>
          <w:rFonts w:ascii="Times New Roman" w:hAnsi="Times New Roman"/>
          <w:sz w:val="24"/>
          <w:szCs w:val="24"/>
          <w:lang w:val="uk-UA"/>
        </w:rPr>
        <w:t>»</w:t>
      </w:r>
      <w:r w:rsidRPr="003919FB">
        <w:rPr>
          <w:rFonts w:ascii="Times New Roman" w:hAnsi="Times New Roman"/>
          <w:sz w:val="24"/>
          <w:szCs w:val="24"/>
          <w:lang w:val="uk-UA"/>
        </w:rPr>
        <w:t xml:space="preserve"> дуже добра на худобу і для людей; звір чує той дух з неї, та вже так не береси ні маржини, ні чоловіка...</w:t>
      </w:r>
      <w:r w:rsidR="00310CBA">
        <w:rPr>
          <w:rFonts w:ascii="Times New Roman" w:hAnsi="Times New Roman"/>
          <w:sz w:val="24"/>
          <w:szCs w:val="24"/>
          <w:lang w:val="uk-UA"/>
        </w:rPr>
        <w:t>»</w:t>
      </w:r>
      <w:r w:rsidRPr="003919FB">
        <w:rPr>
          <w:rFonts w:ascii="Times New Roman" w:hAnsi="Times New Roman"/>
          <w:sz w:val="24"/>
          <w:szCs w:val="24"/>
          <w:lang w:val="uk-UA"/>
        </w:rPr>
        <w:t>.</w:t>
      </w:r>
    </w:p>
    <w:p w:rsidR="002D0145" w:rsidRPr="003919FB" w:rsidRDefault="002D0145" w:rsidP="002D0145">
      <w:pPr>
        <w:pStyle w:val="ae"/>
        <w:spacing w:after="0" w:line="240" w:lineRule="auto"/>
        <w:ind w:left="0" w:firstLine="709"/>
        <w:jc w:val="both"/>
        <w:rPr>
          <w:rFonts w:ascii="Times New Roman" w:hAnsi="Times New Roman"/>
          <w:sz w:val="24"/>
          <w:szCs w:val="24"/>
          <w:lang w:val="uk-UA"/>
        </w:rPr>
      </w:pPr>
      <w:r w:rsidRPr="003919FB">
        <w:rPr>
          <w:rFonts w:ascii="Times New Roman" w:hAnsi="Times New Roman"/>
          <w:sz w:val="24"/>
          <w:szCs w:val="24"/>
          <w:lang w:val="uk-UA"/>
        </w:rPr>
        <w:t>Далі автор описує, що йому розповідав ватаг Гнат Стефуряк, що відколи люди вогонь не викрешують, а підпалюють сірниками, з того часу почала хворіти худоба, почали роздирати її ведмеді, прийняли податки, люди збідніли, Бог не благословить.</w:t>
      </w:r>
    </w:p>
    <w:p w:rsidR="002D0145" w:rsidRPr="003919FB" w:rsidRDefault="002D0145" w:rsidP="002D0145">
      <w:pPr>
        <w:pStyle w:val="ae"/>
        <w:spacing w:after="0" w:line="240" w:lineRule="auto"/>
        <w:ind w:left="0" w:firstLine="709"/>
        <w:jc w:val="both"/>
        <w:rPr>
          <w:rFonts w:ascii="Times New Roman" w:hAnsi="Times New Roman"/>
          <w:sz w:val="24"/>
          <w:szCs w:val="24"/>
          <w:lang w:val="uk-UA"/>
        </w:rPr>
      </w:pPr>
      <w:r w:rsidRPr="003919FB">
        <w:rPr>
          <w:rFonts w:ascii="Times New Roman" w:hAnsi="Times New Roman"/>
          <w:sz w:val="24"/>
          <w:szCs w:val="24"/>
          <w:lang w:val="uk-UA"/>
        </w:rPr>
        <w:t>Потім ватаг бере з ватри жарину і обходить з нею всі будівлі на полонині, проказуючи при цьому молитви.</w:t>
      </w:r>
    </w:p>
    <w:p w:rsidR="002D0145" w:rsidRPr="003919FB" w:rsidRDefault="002D0145" w:rsidP="002D0145">
      <w:pPr>
        <w:pStyle w:val="ae"/>
        <w:spacing w:after="0" w:line="240" w:lineRule="auto"/>
        <w:ind w:left="0" w:firstLine="709"/>
        <w:jc w:val="both"/>
        <w:rPr>
          <w:rFonts w:ascii="Times New Roman" w:hAnsi="Times New Roman"/>
          <w:sz w:val="24"/>
          <w:szCs w:val="24"/>
          <w:lang w:val="uk-UA"/>
        </w:rPr>
      </w:pPr>
      <w:r w:rsidRPr="003919FB">
        <w:rPr>
          <w:rFonts w:ascii="Times New Roman" w:hAnsi="Times New Roman"/>
          <w:sz w:val="24"/>
          <w:szCs w:val="24"/>
          <w:lang w:val="uk-UA"/>
        </w:rPr>
        <w:t>Тоді кожен пастух загонить свою маржину у призначену загороду, де змучена далекою дорогою в полонини худоба відпочиває.</w:t>
      </w:r>
    </w:p>
    <w:p w:rsidR="002D0145" w:rsidRPr="003919FB" w:rsidRDefault="002D0145" w:rsidP="002D0145">
      <w:pPr>
        <w:pStyle w:val="ae"/>
        <w:spacing w:after="0" w:line="240" w:lineRule="auto"/>
        <w:ind w:left="0" w:firstLine="709"/>
        <w:jc w:val="both"/>
        <w:rPr>
          <w:rFonts w:ascii="Times New Roman" w:hAnsi="Times New Roman"/>
          <w:sz w:val="24"/>
          <w:szCs w:val="24"/>
          <w:lang w:val="uk-UA"/>
        </w:rPr>
      </w:pPr>
      <w:r w:rsidRPr="003919FB">
        <w:rPr>
          <w:rFonts w:ascii="Times New Roman" w:hAnsi="Times New Roman"/>
          <w:sz w:val="24"/>
          <w:szCs w:val="24"/>
          <w:lang w:val="uk-UA"/>
        </w:rPr>
        <w:t>А вівчарі тим часом готують собі нічліг.</w:t>
      </w:r>
    </w:p>
    <w:p w:rsidR="002D0145" w:rsidRPr="003919FB" w:rsidRDefault="002D0145" w:rsidP="002D0145">
      <w:pPr>
        <w:pStyle w:val="ae"/>
        <w:spacing w:after="0" w:line="240" w:lineRule="auto"/>
        <w:ind w:left="0" w:firstLine="709"/>
        <w:jc w:val="both"/>
        <w:rPr>
          <w:rFonts w:ascii="Times New Roman" w:hAnsi="Times New Roman"/>
          <w:sz w:val="24"/>
          <w:szCs w:val="24"/>
          <w:lang w:val="uk-UA"/>
        </w:rPr>
      </w:pPr>
      <w:r w:rsidRPr="003919FB">
        <w:rPr>
          <w:rFonts w:ascii="Times New Roman" w:hAnsi="Times New Roman"/>
          <w:sz w:val="24"/>
          <w:szCs w:val="24"/>
          <w:lang w:val="uk-UA"/>
        </w:rPr>
        <w:lastRenderedPageBreak/>
        <w:t>За час, коли ватаг порядкує, зварилася і кулеша. На голос трембіти сходяться пастухи в стаю, щоби повечеряти і послухати накази ватага.</w:t>
      </w:r>
    </w:p>
    <w:p w:rsidR="002D0145" w:rsidRPr="003919FB" w:rsidRDefault="002D0145" w:rsidP="002D0145">
      <w:pPr>
        <w:pStyle w:val="ae"/>
        <w:spacing w:after="0" w:line="240" w:lineRule="auto"/>
        <w:ind w:left="0" w:firstLine="709"/>
        <w:jc w:val="both"/>
        <w:rPr>
          <w:rFonts w:ascii="Times New Roman" w:hAnsi="Times New Roman"/>
          <w:sz w:val="24"/>
          <w:szCs w:val="24"/>
          <w:lang w:val="uk-UA"/>
        </w:rPr>
      </w:pPr>
      <w:r w:rsidRPr="003919FB">
        <w:rPr>
          <w:rFonts w:ascii="Times New Roman" w:hAnsi="Times New Roman"/>
          <w:sz w:val="24"/>
          <w:szCs w:val="24"/>
          <w:lang w:val="uk-UA"/>
        </w:rPr>
        <w:t xml:space="preserve">Під вечір старший вівчар збирає всіх молодих і перед ватрою каже до присутніх: </w:t>
      </w:r>
      <w:r w:rsidR="00310CBA">
        <w:rPr>
          <w:rFonts w:ascii="Times New Roman" w:hAnsi="Times New Roman"/>
          <w:sz w:val="24"/>
          <w:szCs w:val="24"/>
          <w:lang w:val="uk-UA"/>
        </w:rPr>
        <w:t>«</w:t>
      </w:r>
      <w:r w:rsidRPr="003919FB">
        <w:rPr>
          <w:rFonts w:ascii="Times New Roman" w:hAnsi="Times New Roman"/>
          <w:sz w:val="24"/>
          <w:szCs w:val="24"/>
          <w:lang w:val="uk-UA"/>
        </w:rPr>
        <w:t>Товариші, будьте добрі, послухайте мене і моєї промови, падьмо на колінки, говорім молитви: перше, за здоров’є всего народу православного по всім світі; по Божім завіті і за наше! Заступи нас, Господи, заборони християнську худібку на росах, на водах, на кожних переходах…</w:t>
      </w:r>
      <w:r w:rsidR="00310CBA">
        <w:rPr>
          <w:rFonts w:ascii="Times New Roman" w:hAnsi="Times New Roman"/>
          <w:sz w:val="24"/>
          <w:szCs w:val="24"/>
          <w:lang w:val="uk-UA"/>
        </w:rPr>
        <w:t>»</w:t>
      </w:r>
      <w:r w:rsidRPr="003919FB">
        <w:rPr>
          <w:rFonts w:ascii="Times New Roman" w:hAnsi="Times New Roman"/>
          <w:sz w:val="24"/>
          <w:szCs w:val="24"/>
          <w:lang w:val="uk-UA"/>
        </w:rPr>
        <w:t>.</w:t>
      </w:r>
    </w:p>
    <w:p w:rsidR="002D0145" w:rsidRPr="003919FB" w:rsidRDefault="002D0145" w:rsidP="002D0145">
      <w:pPr>
        <w:pStyle w:val="ae"/>
        <w:spacing w:after="0" w:line="240" w:lineRule="auto"/>
        <w:ind w:left="0" w:firstLine="709"/>
        <w:jc w:val="both"/>
        <w:rPr>
          <w:rFonts w:ascii="Times New Roman" w:hAnsi="Times New Roman"/>
          <w:sz w:val="24"/>
          <w:szCs w:val="24"/>
          <w:lang w:val="uk-UA"/>
        </w:rPr>
      </w:pPr>
      <w:r w:rsidRPr="003919FB">
        <w:rPr>
          <w:rFonts w:ascii="Times New Roman" w:hAnsi="Times New Roman"/>
          <w:sz w:val="24"/>
          <w:szCs w:val="24"/>
          <w:lang w:val="uk-UA"/>
        </w:rPr>
        <w:t xml:space="preserve">Картину добування </w:t>
      </w:r>
      <w:r w:rsidR="00310CBA">
        <w:rPr>
          <w:rFonts w:ascii="Times New Roman" w:hAnsi="Times New Roman"/>
          <w:sz w:val="24"/>
          <w:szCs w:val="24"/>
          <w:lang w:val="uk-UA"/>
        </w:rPr>
        <w:t>«</w:t>
      </w:r>
      <w:r w:rsidRPr="003919FB">
        <w:rPr>
          <w:rFonts w:ascii="Times New Roman" w:hAnsi="Times New Roman"/>
          <w:sz w:val="24"/>
          <w:szCs w:val="24"/>
          <w:lang w:val="uk-UA"/>
        </w:rPr>
        <w:t>живого вогню</w:t>
      </w:r>
      <w:r w:rsidR="00310CBA">
        <w:rPr>
          <w:rFonts w:ascii="Times New Roman" w:hAnsi="Times New Roman"/>
          <w:sz w:val="24"/>
          <w:szCs w:val="24"/>
          <w:lang w:val="uk-UA"/>
        </w:rPr>
        <w:t>»</w:t>
      </w:r>
      <w:r w:rsidRPr="003919FB">
        <w:rPr>
          <w:rFonts w:ascii="Times New Roman" w:hAnsi="Times New Roman"/>
          <w:sz w:val="24"/>
          <w:szCs w:val="24"/>
          <w:lang w:val="uk-UA"/>
        </w:rPr>
        <w:t xml:space="preserve"> майстерно описав М.М.Коцюбинський у повісті </w:t>
      </w:r>
      <w:r w:rsidR="00310CBA">
        <w:rPr>
          <w:rFonts w:ascii="Times New Roman" w:hAnsi="Times New Roman"/>
          <w:sz w:val="24"/>
          <w:szCs w:val="24"/>
          <w:lang w:val="uk-UA"/>
        </w:rPr>
        <w:t>«</w:t>
      </w:r>
      <w:r w:rsidRPr="003919FB">
        <w:rPr>
          <w:rFonts w:ascii="Times New Roman" w:hAnsi="Times New Roman"/>
          <w:sz w:val="24"/>
          <w:szCs w:val="24"/>
          <w:lang w:val="uk-UA"/>
        </w:rPr>
        <w:t>Тіні забутих предків</w:t>
      </w:r>
      <w:r w:rsidR="00310CBA">
        <w:rPr>
          <w:rFonts w:ascii="Times New Roman" w:hAnsi="Times New Roman"/>
          <w:sz w:val="24"/>
          <w:szCs w:val="24"/>
          <w:lang w:val="uk-UA"/>
        </w:rPr>
        <w:t>»</w:t>
      </w:r>
      <w:r w:rsidRPr="003919FB">
        <w:rPr>
          <w:rFonts w:ascii="Times New Roman" w:hAnsi="Times New Roman"/>
          <w:sz w:val="24"/>
          <w:szCs w:val="24"/>
          <w:lang w:val="uk-UA"/>
        </w:rPr>
        <w:t>.</w:t>
      </w:r>
    </w:p>
    <w:p w:rsidR="002D0145" w:rsidRPr="003919FB" w:rsidRDefault="002D0145" w:rsidP="002D0145">
      <w:pPr>
        <w:pStyle w:val="ae"/>
        <w:spacing w:after="0" w:line="240" w:lineRule="auto"/>
        <w:ind w:left="0" w:firstLine="709"/>
        <w:jc w:val="both"/>
        <w:rPr>
          <w:rFonts w:ascii="Times New Roman" w:hAnsi="Times New Roman"/>
          <w:sz w:val="24"/>
          <w:szCs w:val="24"/>
          <w:lang w:val="uk-UA"/>
        </w:rPr>
      </w:pPr>
      <w:r w:rsidRPr="003919FB">
        <w:rPr>
          <w:rFonts w:ascii="Times New Roman" w:hAnsi="Times New Roman"/>
          <w:sz w:val="24"/>
          <w:szCs w:val="24"/>
          <w:lang w:val="uk-UA"/>
        </w:rPr>
        <w:t>Полонина починає своє життя живим невгасимим вогнем, який через усе літо боронить її від усього лихого.</w:t>
      </w:r>
    </w:p>
    <w:p w:rsidR="002D0145" w:rsidRPr="003919FB" w:rsidRDefault="002D0145" w:rsidP="002D0145">
      <w:pPr>
        <w:pStyle w:val="ae"/>
        <w:spacing w:after="0" w:line="240" w:lineRule="auto"/>
        <w:ind w:left="0" w:firstLine="709"/>
        <w:jc w:val="both"/>
        <w:rPr>
          <w:rFonts w:ascii="Times New Roman" w:hAnsi="Times New Roman"/>
          <w:sz w:val="24"/>
          <w:szCs w:val="24"/>
          <w:lang w:val="uk-UA"/>
        </w:rPr>
      </w:pPr>
      <w:r w:rsidRPr="003919FB">
        <w:rPr>
          <w:rFonts w:ascii="Times New Roman" w:hAnsi="Times New Roman"/>
          <w:sz w:val="24"/>
          <w:szCs w:val="24"/>
          <w:lang w:val="uk-UA"/>
        </w:rPr>
        <w:t xml:space="preserve">Гуцульські ворожбити – мольфарі, чарівники і ясновидці, як каже Петро Шекерик-Доників, є добрими знавцями природи людської і небесної. Їм добре відомі таємниці землі і води, неба і вогню, </w:t>
      </w:r>
      <w:r w:rsidR="00310CBA">
        <w:rPr>
          <w:rFonts w:ascii="Times New Roman" w:hAnsi="Times New Roman"/>
          <w:sz w:val="24"/>
          <w:szCs w:val="24"/>
          <w:lang w:val="uk-UA"/>
        </w:rPr>
        <w:t>«</w:t>
      </w:r>
      <w:r w:rsidRPr="003919FB">
        <w:rPr>
          <w:rFonts w:ascii="Times New Roman" w:hAnsi="Times New Roman"/>
          <w:sz w:val="24"/>
          <w:szCs w:val="24"/>
          <w:lang w:val="uk-UA"/>
        </w:rPr>
        <w:t>коріння лютого</w:t>
      </w:r>
      <w:r w:rsidR="00310CBA">
        <w:rPr>
          <w:rFonts w:ascii="Times New Roman" w:hAnsi="Times New Roman"/>
          <w:sz w:val="24"/>
          <w:szCs w:val="24"/>
          <w:lang w:val="uk-UA"/>
        </w:rPr>
        <w:t>»</w:t>
      </w:r>
      <w:r w:rsidRPr="003919FB">
        <w:rPr>
          <w:rFonts w:ascii="Times New Roman" w:hAnsi="Times New Roman"/>
          <w:sz w:val="24"/>
          <w:szCs w:val="24"/>
          <w:lang w:val="uk-UA"/>
        </w:rPr>
        <w:t xml:space="preserve"> і трав цілющих. Вони володіють надприродними здібностями, </w:t>
      </w:r>
      <w:r w:rsidR="00310CBA">
        <w:rPr>
          <w:rFonts w:ascii="Times New Roman" w:hAnsi="Times New Roman"/>
          <w:sz w:val="24"/>
          <w:szCs w:val="24"/>
          <w:lang w:val="uk-UA"/>
        </w:rPr>
        <w:t>«</w:t>
      </w:r>
      <w:r w:rsidRPr="003919FB">
        <w:rPr>
          <w:rFonts w:ascii="Times New Roman" w:hAnsi="Times New Roman"/>
          <w:sz w:val="24"/>
          <w:szCs w:val="24"/>
          <w:lang w:val="uk-UA"/>
        </w:rPr>
        <w:t>читають</w:t>
      </w:r>
      <w:r w:rsidR="00310CBA">
        <w:rPr>
          <w:rFonts w:ascii="Times New Roman" w:hAnsi="Times New Roman"/>
          <w:sz w:val="24"/>
          <w:szCs w:val="24"/>
          <w:lang w:val="uk-UA"/>
        </w:rPr>
        <w:t>»</w:t>
      </w:r>
      <w:r w:rsidRPr="003919FB">
        <w:rPr>
          <w:rFonts w:ascii="Times New Roman" w:hAnsi="Times New Roman"/>
          <w:sz w:val="24"/>
          <w:szCs w:val="24"/>
          <w:lang w:val="uk-UA"/>
        </w:rPr>
        <w:t xml:space="preserve"> зірки і вогонь, повелівають бурями і громами, </w:t>
      </w:r>
      <w:r w:rsidR="00310CBA">
        <w:rPr>
          <w:rFonts w:ascii="Times New Roman" w:hAnsi="Times New Roman"/>
          <w:sz w:val="24"/>
          <w:szCs w:val="24"/>
          <w:lang w:val="uk-UA"/>
        </w:rPr>
        <w:t>«</w:t>
      </w:r>
      <w:r w:rsidRPr="003919FB">
        <w:rPr>
          <w:rFonts w:ascii="Times New Roman" w:hAnsi="Times New Roman"/>
          <w:sz w:val="24"/>
          <w:szCs w:val="24"/>
          <w:lang w:val="uk-UA"/>
        </w:rPr>
        <w:t>зав’язують</w:t>
      </w:r>
      <w:r w:rsidR="00310CBA">
        <w:rPr>
          <w:rFonts w:ascii="Times New Roman" w:hAnsi="Times New Roman"/>
          <w:sz w:val="24"/>
          <w:szCs w:val="24"/>
          <w:lang w:val="uk-UA"/>
        </w:rPr>
        <w:t>»</w:t>
      </w:r>
      <w:r w:rsidRPr="003919FB">
        <w:rPr>
          <w:rFonts w:ascii="Times New Roman" w:hAnsi="Times New Roman"/>
          <w:sz w:val="24"/>
          <w:szCs w:val="24"/>
          <w:lang w:val="uk-UA"/>
        </w:rPr>
        <w:t xml:space="preserve"> і </w:t>
      </w:r>
      <w:r w:rsidR="00310CBA">
        <w:rPr>
          <w:rFonts w:ascii="Times New Roman" w:hAnsi="Times New Roman"/>
          <w:sz w:val="24"/>
          <w:szCs w:val="24"/>
          <w:lang w:val="uk-UA"/>
        </w:rPr>
        <w:t>«</w:t>
      </w:r>
      <w:r w:rsidRPr="003919FB">
        <w:rPr>
          <w:rFonts w:ascii="Times New Roman" w:hAnsi="Times New Roman"/>
          <w:sz w:val="24"/>
          <w:szCs w:val="24"/>
          <w:lang w:val="uk-UA"/>
        </w:rPr>
        <w:t>розв’язують</w:t>
      </w:r>
      <w:r w:rsidR="00310CBA">
        <w:rPr>
          <w:rFonts w:ascii="Times New Roman" w:hAnsi="Times New Roman"/>
          <w:sz w:val="24"/>
          <w:szCs w:val="24"/>
          <w:lang w:val="uk-UA"/>
        </w:rPr>
        <w:t>»</w:t>
      </w:r>
      <w:r w:rsidRPr="003919FB">
        <w:rPr>
          <w:rFonts w:ascii="Times New Roman" w:hAnsi="Times New Roman"/>
          <w:sz w:val="24"/>
          <w:szCs w:val="24"/>
          <w:lang w:val="uk-UA"/>
        </w:rPr>
        <w:t xml:space="preserve"> дощ, заклинають злі сили. Вони передали з покоління в покоління різноманітні знання. Магічне і символічне значення має вогонь у віруваннях гуцулів.</w:t>
      </w:r>
    </w:p>
    <w:p w:rsidR="002D0145" w:rsidRPr="003919FB" w:rsidRDefault="002D0145" w:rsidP="002D0145">
      <w:pPr>
        <w:pStyle w:val="ae"/>
        <w:spacing w:after="0" w:line="240" w:lineRule="auto"/>
        <w:ind w:left="0" w:firstLine="709"/>
        <w:jc w:val="both"/>
        <w:rPr>
          <w:rFonts w:ascii="Times New Roman" w:hAnsi="Times New Roman"/>
          <w:b/>
          <w:sz w:val="24"/>
          <w:szCs w:val="24"/>
          <w:lang w:val="uk-UA"/>
        </w:rPr>
      </w:pPr>
      <w:r w:rsidRPr="003919FB">
        <w:rPr>
          <w:rFonts w:ascii="Times New Roman" w:hAnsi="Times New Roman"/>
          <w:b/>
          <w:sz w:val="24"/>
          <w:szCs w:val="24"/>
          <w:lang w:val="uk-UA"/>
        </w:rPr>
        <w:t>Вірування гуцулів</w:t>
      </w:r>
    </w:p>
    <w:p w:rsidR="002D0145" w:rsidRPr="003919FB" w:rsidRDefault="002D0145" w:rsidP="002D0145">
      <w:pPr>
        <w:pStyle w:val="ae"/>
        <w:spacing w:after="0" w:line="240" w:lineRule="auto"/>
        <w:ind w:left="0" w:firstLine="709"/>
        <w:jc w:val="both"/>
        <w:rPr>
          <w:rFonts w:ascii="Times New Roman" w:hAnsi="Times New Roman"/>
          <w:sz w:val="24"/>
          <w:szCs w:val="24"/>
          <w:lang w:val="uk-UA"/>
        </w:rPr>
      </w:pPr>
      <w:r w:rsidRPr="003919FB">
        <w:rPr>
          <w:rFonts w:ascii="Times New Roman" w:hAnsi="Times New Roman"/>
          <w:sz w:val="24"/>
          <w:szCs w:val="24"/>
          <w:lang w:val="uk-UA"/>
        </w:rPr>
        <w:t>Вірять горяни у те, що коли блискає і дуже гримить, чорт чи інша нечиста сила ховається у пічній трубі або в димарі. А щоб вони не змогли ввійти в хату, треба поламати бечку (освячену на Великдень вербу) і спалити її у печі.</w:t>
      </w:r>
    </w:p>
    <w:p w:rsidR="002D0145" w:rsidRPr="003919FB" w:rsidRDefault="002D0145" w:rsidP="002D0145">
      <w:pPr>
        <w:pStyle w:val="ae"/>
        <w:spacing w:after="0" w:line="240" w:lineRule="auto"/>
        <w:ind w:left="0" w:firstLine="709"/>
        <w:jc w:val="both"/>
        <w:rPr>
          <w:rFonts w:ascii="Times New Roman" w:hAnsi="Times New Roman"/>
          <w:sz w:val="24"/>
          <w:szCs w:val="24"/>
          <w:lang w:val="uk-UA"/>
        </w:rPr>
      </w:pPr>
      <w:r w:rsidRPr="003919FB">
        <w:rPr>
          <w:rFonts w:ascii="Times New Roman" w:hAnsi="Times New Roman"/>
          <w:sz w:val="24"/>
          <w:szCs w:val="24"/>
          <w:lang w:val="uk-UA"/>
        </w:rPr>
        <w:t xml:space="preserve">А коли починається велика буря, як відзначає Гаврилюк Марія Іванівна, 1931 року народження, із села Бісків Путильського району, слід вкинути бечку у вогонь, приказуючи: </w:t>
      </w:r>
      <w:r w:rsidR="00310CBA">
        <w:rPr>
          <w:rFonts w:ascii="Times New Roman" w:hAnsi="Times New Roman"/>
          <w:sz w:val="24"/>
          <w:szCs w:val="24"/>
          <w:lang w:val="uk-UA"/>
        </w:rPr>
        <w:t>«</w:t>
      </w:r>
      <w:r w:rsidRPr="003919FB">
        <w:rPr>
          <w:rFonts w:ascii="Times New Roman" w:hAnsi="Times New Roman"/>
          <w:sz w:val="24"/>
          <w:szCs w:val="24"/>
          <w:lang w:val="uk-UA"/>
        </w:rPr>
        <w:t>Най хмари на небі розійдуться так, єк розійшовся дим від цеї бечки</w:t>
      </w:r>
      <w:r w:rsidR="00310CBA">
        <w:rPr>
          <w:rFonts w:ascii="Times New Roman" w:hAnsi="Times New Roman"/>
          <w:sz w:val="24"/>
          <w:szCs w:val="24"/>
          <w:lang w:val="uk-UA"/>
        </w:rPr>
        <w:t>»</w:t>
      </w:r>
      <w:r w:rsidRPr="003919FB">
        <w:rPr>
          <w:rFonts w:ascii="Times New Roman" w:hAnsi="Times New Roman"/>
          <w:sz w:val="24"/>
          <w:szCs w:val="24"/>
          <w:lang w:val="uk-UA"/>
        </w:rPr>
        <w:t xml:space="preserve">. </w:t>
      </w:r>
    </w:p>
    <w:p w:rsidR="002D0145" w:rsidRPr="003919FB" w:rsidRDefault="002D0145" w:rsidP="002D0145">
      <w:pPr>
        <w:pStyle w:val="ae"/>
        <w:spacing w:after="0" w:line="240" w:lineRule="auto"/>
        <w:ind w:left="0" w:firstLine="709"/>
        <w:jc w:val="both"/>
        <w:rPr>
          <w:rFonts w:ascii="Times New Roman" w:hAnsi="Times New Roman"/>
          <w:sz w:val="24"/>
          <w:szCs w:val="24"/>
          <w:lang w:val="uk-UA"/>
        </w:rPr>
      </w:pPr>
      <w:r w:rsidRPr="003919FB">
        <w:rPr>
          <w:rFonts w:ascii="Times New Roman" w:hAnsi="Times New Roman"/>
          <w:sz w:val="24"/>
          <w:szCs w:val="24"/>
          <w:lang w:val="uk-UA"/>
        </w:rPr>
        <w:t xml:space="preserve">Зокрема, як засвідчує П. Шекерик-Доників,як немає в хаті світла або не горить ватра в печі, не можна і води пити. А як уже хтось так захоче пити, то </w:t>
      </w:r>
      <w:r w:rsidR="00310CBA">
        <w:rPr>
          <w:rFonts w:ascii="Times New Roman" w:hAnsi="Times New Roman"/>
          <w:sz w:val="24"/>
          <w:szCs w:val="24"/>
          <w:lang w:val="uk-UA"/>
        </w:rPr>
        <w:t>«</w:t>
      </w:r>
      <w:r w:rsidRPr="003919FB">
        <w:rPr>
          <w:rFonts w:ascii="Times New Roman" w:hAnsi="Times New Roman"/>
          <w:sz w:val="24"/>
          <w:szCs w:val="24"/>
          <w:lang w:val="uk-UA"/>
        </w:rPr>
        <w:t>найліпше є засвітити світло, єк си п’єт воду, бо вогонь чістит уночі воду так, єк удень сонце</w:t>
      </w:r>
      <w:r w:rsidR="00310CBA">
        <w:rPr>
          <w:rFonts w:ascii="Times New Roman" w:hAnsi="Times New Roman"/>
          <w:sz w:val="24"/>
          <w:szCs w:val="24"/>
          <w:lang w:val="uk-UA"/>
        </w:rPr>
        <w:t>»</w:t>
      </w:r>
      <w:r w:rsidRPr="003919FB">
        <w:rPr>
          <w:rFonts w:ascii="Times New Roman" w:hAnsi="Times New Roman"/>
          <w:sz w:val="24"/>
          <w:szCs w:val="24"/>
          <w:lang w:val="uk-UA"/>
        </w:rPr>
        <w:t>.</w:t>
      </w:r>
    </w:p>
    <w:p w:rsidR="002D0145" w:rsidRPr="003919FB" w:rsidRDefault="002D0145" w:rsidP="002D0145">
      <w:pPr>
        <w:pStyle w:val="ae"/>
        <w:spacing w:after="0" w:line="240" w:lineRule="auto"/>
        <w:ind w:left="0" w:firstLine="709"/>
        <w:jc w:val="both"/>
        <w:rPr>
          <w:rFonts w:ascii="Times New Roman" w:hAnsi="Times New Roman"/>
          <w:sz w:val="24"/>
          <w:szCs w:val="24"/>
          <w:lang w:val="uk-UA"/>
        </w:rPr>
      </w:pPr>
      <w:r w:rsidRPr="003919FB">
        <w:rPr>
          <w:rFonts w:ascii="Times New Roman" w:hAnsi="Times New Roman"/>
          <w:sz w:val="24"/>
          <w:szCs w:val="24"/>
          <w:lang w:val="uk-UA"/>
        </w:rPr>
        <w:t xml:space="preserve">Якщо є в хаті мала дитина, то по заході сонця з тієї хати </w:t>
      </w:r>
      <w:r w:rsidR="00310CBA">
        <w:rPr>
          <w:rFonts w:ascii="Times New Roman" w:hAnsi="Times New Roman"/>
          <w:sz w:val="24"/>
          <w:szCs w:val="24"/>
          <w:lang w:val="uk-UA"/>
        </w:rPr>
        <w:t>«</w:t>
      </w:r>
      <w:r w:rsidRPr="003919FB">
        <w:rPr>
          <w:rFonts w:ascii="Times New Roman" w:hAnsi="Times New Roman"/>
          <w:sz w:val="24"/>
          <w:szCs w:val="24"/>
          <w:lang w:val="uk-UA"/>
        </w:rPr>
        <w:t>не можна брати</w:t>
      </w:r>
      <w:r w:rsidR="00310CBA">
        <w:rPr>
          <w:rFonts w:ascii="Times New Roman" w:hAnsi="Times New Roman"/>
          <w:sz w:val="24"/>
          <w:szCs w:val="24"/>
          <w:lang w:val="uk-UA"/>
        </w:rPr>
        <w:t>»</w:t>
      </w:r>
      <w:r w:rsidRPr="003919FB">
        <w:rPr>
          <w:rFonts w:ascii="Times New Roman" w:hAnsi="Times New Roman"/>
          <w:sz w:val="24"/>
          <w:szCs w:val="24"/>
          <w:lang w:val="uk-UA"/>
        </w:rPr>
        <w:t xml:space="preserve"> ватри надвір. Навіть не можна виходити надвір із запаленою люлькою, бо можна відібрати у дитини сон, як розповідала Калина Олексюк з Верхньої Товарниці.</w:t>
      </w:r>
    </w:p>
    <w:p w:rsidR="002D0145" w:rsidRPr="003919FB" w:rsidRDefault="002D0145" w:rsidP="002D0145">
      <w:pPr>
        <w:pStyle w:val="ae"/>
        <w:spacing w:after="0" w:line="240" w:lineRule="auto"/>
        <w:ind w:left="0" w:firstLine="709"/>
        <w:jc w:val="both"/>
        <w:rPr>
          <w:rFonts w:ascii="Times New Roman" w:hAnsi="Times New Roman"/>
          <w:sz w:val="24"/>
          <w:szCs w:val="24"/>
          <w:lang w:val="uk-UA"/>
        </w:rPr>
      </w:pPr>
      <w:r w:rsidRPr="003919FB">
        <w:rPr>
          <w:rFonts w:ascii="Times New Roman" w:hAnsi="Times New Roman"/>
          <w:sz w:val="24"/>
          <w:szCs w:val="24"/>
          <w:lang w:val="uk-UA"/>
        </w:rPr>
        <w:t xml:space="preserve">Навіть якщо у хаті немає малих дітей, не годиться брати ватру з того місця, де вона горить, надвір, бо </w:t>
      </w:r>
      <w:r w:rsidR="00310CBA">
        <w:rPr>
          <w:rFonts w:ascii="Times New Roman" w:hAnsi="Times New Roman"/>
          <w:sz w:val="24"/>
          <w:szCs w:val="24"/>
          <w:lang w:val="uk-UA"/>
        </w:rPr>
        <w:t>«</w:t>
      </w:r>
      <w:r w:rsidRPr="003919FB">
        <w:rPr>
          <w:rFonts w:ascii="Times New Roman" w:hAnsi="Times New Roman"/>
          <w:sz w:val="24"/>
          <w:szCs w:val="24"/>
          <w:lang w:val="uk-UA"/>
        </w:rPr>
        <w:t>єк си рунтає вогонь, єк вин горит, то це неспасенний гріх. Вогонь єк горит – ни можна їго рунтати</w:t>
      </w:r>
      <w:r w:rsidR="00310CBA">
        <w:rPr>
          <w:rFonts w:ascii="Times New Roman" w:hAnsi="Times New Roman"/>
          <w:sz w:val="24"/>
          <w:szCs w:val="24"/>
          <w:lang w:val="uk-UA"/>
        </w:rPr>
        <w:t>»</w:t>
      </w:r>
      <w:r w:rsidRPr="003919FB">
        <w:rPr>
          <w:rFonts w:ascii="Times New Roman" w:hAnsi="Times New Roman"/>
          <w:sz w:val="24"/>
          <w:szCs w:val="24"/>
          <w:lang w:val="uk-UA"/>
        </w:rPr>
        <w:t>.</w:t>
      </w:r>
    </w:p>
    <w:p w:rsidR="002D0145" w:rsidRPr="003919FB" w:rsidRDefault="002D0145" w:rsidP="002D0145">
      <w:pPr>
        <w:pStyle w:val="ae"/>
        <w:spacing w:after="0" w:line="240" w:lineRule="auto"/>
        <w:ind w:left="0" w:firstLine="709"/>
        <w:jc w:val="both"/>
        <w:rPr>
          <w:rFonts w:ascii="Times New Roman" w:hAnsi="Times New Roman"/>
          <w:sz w:val="24"/>
          <w:szCs w:val="24"/>
          <w:lang w:val="uk-UA"/>
        </w:rPr>
      </w:pPr>
      <w:r w:rsidRPr="003919FB">
        <w:rPr>
          <w:rFonts w:ascii="Times New Roman" w:hAnsi="Times New Roman"/>
          <w:sz w:val="24"/>
          <w:szCs w:val="24"/>
          <w:lang w:val="uk-UA"/>
        </w:rPr>
        <w:t xml:space="preserve">Коли ввечері у хаті світло горить або ватра в печі, то у хаті треба застеляти вікна, </w:t>
      </w:r>
      <w:r w:rsidR="00310CBA">
        <w:rPr>
          <w:rFonts w:ascii="Times New Roman" w:hAnsi="Times New Roman"/>
          <w:sz w:val="24"/>
          <w:szCs w:val="24"/>
          <w:lang w:val="uk-UA"/>
        </w:rPr>
        <w:t>«</w:t>
      </w:r>
      <w:r w:rsidRPr="003919FB">
        <w:rPr>
          <w:rFonts w:ascii="Times New Roman" w:hAnsi="Times New Roman"/>
          <w:sz w:val="24"/>
          <w:szCs w:val="24"/>
          <w:lang w:val="uk-UA"/>
        </w:rPr>
        <w:t>аби ни було видно посвіту знадвіря</w:t>
      </w:r>
      <w:r w:rsidR="00310CBA">
        <w:rPr>
          <w:rFonts w:ascii="Times New Roman" w:hAnsi="Times New Roman"/>
          <w:sz w:val="24"/>
          <w:szCs w:val="24"/>
          <w:lang w:val="uk-UA"/>
        </w:rPr>
        <w:t>»</w:t>
      </w:r>
      <w:r w:rsidRPr="003919FB">
        <w:rPr>
          <w:rFonts w:ascii="Times New Roman" w:hAnsi="Times New Roman"/>
          <w:sz w:val="24"/>
          <w:szCs w:val="24"/>
          <w:lang w:val="uk-UA"/>
        </w:rPr>
        <w:t xml:space="preserve">, бо в хату </w:t>
      </w:r>
      <w:r w:rsidR="00310CBA">
        <w:rPr>
          <w:rFonts w:ascii="Times New Roman" w:hAnsi="Times New Roman"/>
          <w:sz w:val="24"/>
          <w:szCs w:val="24"/>
          <w:lang w:val="uk-UA"/>
        </w:rPr>
        <w:t>«</w:t>
      </w:r>
      <w:r w:rsidRPr="003919FB">
        <w:rPr>
          <w:rFonts w:ascii="Times New Roman" w:hAnsi="Times New Roman"/>
          <w:sz w:val="24"/>
          <w:szCs w:val="24"/>
          <w:lang w:val="uk-UA"/>
        </w:rPr>
        <w:t>на посвіт мечуть кріз вікно усякі чарі: чєріки, вогник і остуди</w:t>
      </w:r>
      <w:r w:rsidR="00310CBA">
        <w:rPr>
          <w:rFonts w:ascii="Times New Roman" w:hAnsi="Times New Roman"/>
          <w:sz w:val="24"/>
          <w:szCs w:val="24"/>
          <w:lang w:val="uk-UA"/>
        </w:rPr>
        <w:t>»</w:t>
      </w:r>
      <w:r w:rsidRPr="003919FB">
        <w:rPr>
          <w:rFonts w:ascii="Times New Roman" w:hAnsi="Times New Roman"/>
          <w:sz w:val="24"/>
          <w:szCs w:val="24"/>
          <w:lang w:val="uk-UA"/>
        </w:rPr>
        <w:t>.</w:t>
      </w:r>
    </w:p>
    <w:p w:rsidR="002D0145" w:rsidRPr="003919FB" w:rsidRDefault="002D0145" w:rsidP="002D0145">
      <w:pPr>
        <w:pStyle w:val="ae"/>
        <w:spacing w:after="0" w:line="240" w:lineRule="auto"/>
        <w:ind w:left="0" w:firstLine="709"/>
        <w:jc w:val="both"/>
        <w:rPr>
          <w:rFonts w:ascii="Times New Roman" w:hAnsi="Times New Roman"/>
          <w:b/>
          <w:sz w:val="24"/>
          <w:szCs w:val="24"/>
          <w:lang w:val="uk-UA"/>
        </w:rPr>
      </w:pPr>
      <w:r w:rsidRPr="003919FB">
        <w:rPr>
          <w:rFonts w:ascii="Times New Roman" w:hAnsi="Times New Roman"/>
          <w:b/>
          <w:sz w:val="24"/>
          <w:szCs w:val="24"/>
          <w:lang w:val="uk-UA"/>
        </w:rPr>
        <w:t>Ворожіння і магічні дії</w:t>
      </w:r>
    </w:p>
    <w:p w:rsidR="002D0145" w:rsidRPr="003919FB" w:rsidRDefault="002D0145" w:rsidP="002D0145">
      <w:pPr>
        <w:pStyle w:val="ae"/>
        <w:spacing w:after="0" w:line="240" w:lineRule="auto"/>
        <w:ind w:left="0" w:firstLine="709"/>
        <w:jc w:val="both"/>
        <w:rPr>
          <w:rFonts w:ascii="Times New Roman" w:hAnsi="Times New Roman"/>
          <w:sz w:val="24"/>
          <w:szCs w:val="24"/>
          <w:lang w:val="uk-UA"/>
        </w:rPr>
      </w:pPr>
      <w:r w:rsidRPr="003919FB">
        <w:rPr>
          <w:rFonts w:ascii="Times New Roman" w:hAnsi="Times New Roman"/>
          <w:sz w:val="24"/>
          <w:szCs w:val="24"/>
          <w:lang w:val="uk-UA"/>
        </w:rPr>
        <w:t xml:space="preserve">На вугликах із </w:t>
      </w:r>
      <w:r w:rsidR="00310CBA">
        <w:rPr>
          <w:rFonts w:ascii="Times New Roman" w:hAnsi="Times New Roman"/>
          <w:sz w:val="24"/>
          <w:szCs w:val="24"/>
          <w:lang w:val="uk-UA"/>
        </w:rPr>
        <w:t>«</w:t>
      </w:r>
      <w:r w:rsidRPr="003919FB">
        <w:rPr>
          <w:rFonts w:ascii="Times New Roman" w:hAnsi="Times New Roman"/>
          <w:sz w:val="24"/>
          <w:szCs w:val="24"/>
          <w:lang w:val="uk-UA"/>
        </w:rPr>
        <w:t>живої ватри</w:t>
      </w:r>
      <w:r w:rsidR="00310CBA">
        <w:rPr>
          <w:rFonts w:ascii="Times New Roman" w:hAnsi="Times New Roman"/>
          <w:sz w:val="24"/>
          <w:szCs w:val="24"/>
          <w:lang w:val="uk-UA"/>
        </w:rPr>
        <w:t>»</w:t>
      </w:r>
      <w:r w:rsidRPr="003919FB">
        <w:rPr>
          <w:rFonts w:ascii="Times New Roman" w:hAnsi="Times New Roman"/>
          <w:sz w:val="24"/>
          <w:szCs w:val="24"/>
          <w:lang w:val="uk-UA"/>
        </w:rPr>
        <w:t xml:space="preserve"> ворожили ґазди,  коли клали перший хліб у піч на Святий вечір. Тоді вони накладали букові грані – стільки вугликів,скільки видів городини думає садити навесні. </w:t>
      </w:r>
      <w:r w:rsidR="00310CBA">
        <w:rPr>
          <w:rFonts w:ascii="Times New Roman" w:hAnsi="Times New Roman"/>
          <w:sz w:val="24"/>
          <w:szCs w:val="24"/>
          <w:lang w:val="uk-UA"/>
        </w:rPr>
        <w:t>«</w:t>
      </w:r>
      <w:r w:rsidRPr="003919FB">
        <w:rPr>
          <w:rFonts w:ascii="Times New Roman" w:hAnsi="Times New Roman"/>
          <w:sz w:val="24"/>
          <w:szCs w:val="24"/>
          <w:lang w:val="uk-UA"/>
        </w:rPr>
        <w:t>На кожний ґатунок – один вуглик букової грані. Коли покладе хліб у піч, то стереже, як будуть гаснути вуглики: котрий вуглик не попеліє, а просто погасне, то на ті рослини урожаю не буде. А якщо вуглик спопеліє дотла, можна не боятися – городина уродиться добре.</w:t>
      </w:r>
    </w:p>
    <w:p w:rsidR="002D0145" w:rsidRPr="003919FB" w:rsidRDefault="002D0145" w:rsidP="002D0145">
      <w:pPr>
        <w:pStyle w:val="ae"/>
        <w:spacing w:after="0" w:line="240" w:lineRule="auto"/>
        <w:ind w:left="0" w:firstLine="709"/>
        <w:jc w:val="both"/>
        <w:rPr>
          <w:rFonts w:ascii="Times New Roman" w:hAnsi="Times New Roman"/>
          <w:sz w:val="24"/>
          <w:szCs w:val="24"/>
          <w:lang w:val="uk-UA"/>
        </w:rPr>
      </w:pPr>
      <w:r w:rsidRPr="003919FB">
        <w:rPr>
          <w:rFonts w:ascii="Times New Roman" w:hAnsi="Times New Roman"/>
          <w:sz w:val="24"/>
          <w:szCs w:val="24"/>
          <w:lang w:val="uk-UA"/>
        </w:rPr>
        <w:t xml:space="preserve">У ніч перед старим Новим роком, який горяни називають </w:t>
      </w:r>
      <w:r w:rsidR="00310CBA">
        <w:rPr>
          <w:rFonts w:ascii="Times New Roman" w:hAnsi="Times New Roman"/>
          <w:sz w:val="24"/>
          <w:szCs w:val="24"/>
          <w:lang w:val="uk-UA"/>
        </w:rPr>
        <w:t>«</w:t>
      </w:r>
      <w:r w:rsidRPr="003919FB">
        <w:rPr>
          <w:rFonts w:ascii="Times New Roman" w:hAnsi="Times New Roman"/>
          <w:sz w:val="24"/>
          <w:szCs w:val="24"/>
          <w:lang w:val="uk-UA"/>
        </w:rPr>
        <w:t>Василєний Святий вечір</w:t>
      </w:r>
      <w:r w:rsidR="00310CBA">
        <w:rPr>
          <w:rFonts w:ascii="Times New Roman" w:hAnsi="Times New Roman"/>
          <w:sz w:val="24"/>
          <w:szCs w:val="24"/>
          <w:lang w:val="uk-UA"/>
        </w:rPr>
        <w:t>»</w:t>
      </w:r>
      <w:r w:rsidRPr="003919FB">
        <w:rPr>
          <w:rFonts w:ascii="Times New Roman" w:hAnsi="Times New Roman"/>
          <w:sz w:val="24"/>
          <w:szCs w:val="24"/>
          <w:lang w:val="uk-UA"/>
        </w:rPr>
        <w:t xml:space="preserve">, палять кужелі і на тому ворожать,  </w:t>
      </w:r>
      <w:r w:rsidR="00310CBA">
        <w:rPr>
          <w:rFonts w:ascii="Times New Roman" w:hAnsi="Times New Roman"/>
          <w:sz w:val="24"/>
          <w:szCs w:val="24"/>
          <w:lang w:val="uk-UA"/>
        </w:rPr>
        <w:t>«</w:t>
      </w:r>
      <w:r w:rsidRPr="003919FB">
        <w:rPr>
          <w:rFonts w:ascii="Times New Roman" w:hAnsi="Times New Roman"/>
          <w:sz w:val="24"/>
          <w:szCs w:val="24"/>
          <w:lang w:val="uk-UA"/>
        </w:rPr>
        <w:t>хто си любит, а хто ні</w:t>
      </w:r>
      <w:r w:rsidR="00310CBA">
        <w:rPr>
          <w:rFonts w:ascii="Times New Roman" w:hAnsi="Times New Roman"/>
          <w:sz w:val="24"/>
          <w:szCs w:val="24"/>
          <w:lang w:val="uk-UA"/>
        </w:rPr>
        <w:t>»</w:t>
      </w:r>
      <w:r w:rsidRPr="003919FB">
        <w:rPr>
          <w:rFonts w:ascii="Times New Roman" w:hAnsi="Times New Roman"/>
          <w:sz w:val="24"/>
          <w:szCs w:val="24"/>
          <w:lang w:val="uk-UA"/>
        </w:rPr>
        <w:t xml:space="preserve">. Для цього роблять з повісма малі кужелини: один – на дівку чи жінку, а другий – на хлопця чи чоловіка. </w:t>
      </w:r>
      <w:r w:rsidR="00310CBA">
        <w:rPr>
          <w:rFonts w:ascii="Times New Roman" w:hAnsi="Times New Roman"/>
          <w:sz w:val="24"/>
          <w:szCs w:val="24"/>
          <w:lang w:val="uk-UA"/>
        </w:rPr>
        <w:t>«</w:t>
      </w:r>
      <w:r w:rsidRPr="003919FB">
        <w:rPr>
          <w:rFonts w:ascii="Times New Roman" w:hAnsi="Times New Roman"/>
          <w:sz w:val="24"/>
          <w:szCs w:val="24"/>
          <w:lang w:val="uk-UA"/>
        </w:rPr>
        <w:t>Припирають тоти кужелі до опецька на припічку у хаті та й підпалюють їх скіпою. Єк горєчі кужелі зів’ютце докупи – сходітци, то тоти двої люблітце, а єк кужелі розмітаютци,то тоті ненавидітси</w:t>
      </w:r>
      <w:r w:rsidR="00310CBA">
        <w:rPr>
          <w:rFonts w:ascii="Times New Roman" w:hAnsi="Times New Roman"/>
          <w:sz w:val="24"/>
          <w:szCs w:val="24"/>
          <w:lang w:val="uk-UA"/>
        </w:rPr>
        <w:t>»</w:t>
      </w:r>
      <w:r w:rsidRPr="003919FB">
        <w:rPr>
          <w:rFonts w:ascii="Times New Roman" w:hAnsi="Times New Roman"/>
          <w:sz w:val="24"/>
          <w:szCs w:val="24"/>
          <w:lang w:val="uk-UA"/>
        </w:rPr>
        <w:t>, – розповідає Марія Гаврилюк із села Бісків.</w:t>
      </w:r>
    </w:p>
    <w:p w:rsidR="002D0145" w:rsidRPr="003919FB" w:rsidRDefault="002D0145" w:rsidP="002D0145">
      <w:pPr>
        <w:pStyle w:val="ae"/>
        <w:spacing w:after="0" w:line="240" w:lineRule="auto"/>
        <w:ind w:left="0" w:firstLine="709"/>
        <w:jc w:val="both"/>
        <w:rPr>
          <w:rFonts w:ascii="Times New Roman" w:hAnsi="Times New Roman"/>
          <w:sz w:val="24"/>
          <w:szCs w:val="24"/>
          <w:lang w:val="uk-UA"/>
        </w:rPr>
      </w:pPr>
      <w:r w:rsidRPr="003919FB">
        <w:rPr>
          <w:rFonts w:ascii="Times New Roman" w:hAnsi="Times New Roman"/>
          <w:sz w:val="24"/>
          <w:szCs w:val="24"/>
          <w:lang w:val="uk-UA"/>
        </w:rPr>
        <w:t xml:space="preserve">Стрітенє (15 лютого) для гуцулів – це велике свято. У цей день намагаються бути в церкві. Коли священик освятить прикрашені зіллям </w:t>
      </w:r>
      <w:r w:rsidR="00310CBA">
        <w:rPr>
          <w:rFonts w:ascii="Times New Roman" w:hAnsi="Times New Roman"/>
          <w:sz w:val="24"/>
          <w:szCs w:val="24"/>
          <w:lang w:val="uk-UA"/>
        </w:rPr>
        <w:t>«</w:t>
      </w:r>
      <w:r w:rsidRPr="003919FB">
        <w:rPr>
          <w:rFonts w:ascii="Times New Roman" w:hAnsi="Times New Roman"/>
          <w:sz w:val="24"/>
          <w:szCs w:val="24"/>
          <w:lang w:val="uk-UA"/>
        </w:rPr>
        <w:t>трійці</w:t>
      </w:r>
      <w:r w:rsidR="00310CBA">
        <w:rPr>
          <w:rFonts w:ascii="Times New Roman" w:hAnsi="Times New Roman"/>
          <w:sz w:val="24"/>
          <w:szCs w:val="24"/>
          <w:lang w:val="uk-UA"/>
        </w:rPr>
        <w:t>»</w:t>
      </w:r>
      <w:r w:rsidRPr="003919FB">
        <w:rPr>
          <w:rFonts w:ascii="Times New Roman" w:hAnsi="Times New Roman"/>
          <w:sz w:val="24"/>
          <w:szCs w:val="24"/>
          <w:lang w:val="uk-UA"/>
        </w:rPr>
        <w:t xml:space="preserve"> із свічками, беруть ті трійці додому. Свічки і зілля ховають. Тим зіллям добре підкурювати людину, </w:t>
      </w:r>
      <w:r w:rsidR="00310CBA">
        <w:rPr>
          <w:rFonts w:ascii="Times New Roman" w:hAnsi="Times New Roman"/>
          <w:sz w:val="24"/>
          <w:szCs w:val="24"/>
          <w:lang w:val="uk-UA"/>
        </w:rPr>
        <w:t>«</w:t>
      </w:r>
      <w:r w:rsidRPr="003919FB">
        <w:rPr>
          <w:rFonts w:ascii="Times New Roman" w:hAnsi="Times New Roman"/>
          <w:sz w:val="24"/>
          <w:szCs w:val="24"/>
          <w:lang w:val="uk-UA"/>
        </w:rPr>
        <w:t>єк її йкас бола вхопить</w:t>
      </w:r>
      <w:r w:rsidR="00310CBA">
        <w:rPr>
          <w:rFonts w:ascii="Times New Roman" w:hAnsi="Times New Roman"/>
          <w:sz w:val="24"/>
          <w:szCs w:val="24"/>
          <w:lang w:val="uk-UA"/>
        </w:rPr>
        <w:t>»</w:t>
      </w:r>
      <w:r w:rsidRPr="003919FB">
        <w:rPr>
          <w:rFonts w:ascii="Times New Roman" w:hAnsi="Times New Roman"/>
          <w:sz w:val="24"/>
          <w:szCs w:val="24"/>
          <w:lang w:val="uk-UA"/>
        </w:rPr>
        <w:t xml:space="preserve"> або </w:t>
      </w:r>
      <w:r w:rsidR="00310CBA">
        <w:rPr>
          <w:rFonts w:ascii="Times New Roman" w:hAnsi="Times New Roman"/>
          <w:sz w:val="24"/>
          <w:szCs w:val="24"/>
          <w:lang w:val="uk-UA"/>
        </w:rPr>
        <w:t>«</w:t>
      </w:r>
      <w:r w:rsidRPr="003919FB">
        <w:rPr>
          <w:rFonts w:ascii="Times New Roman" w:hAnsi="Times New Roman"/>
          <w:sz w:val="24"/>
          <w:szCs w:val="24"/>
          <w:lang w:val="uk-UA"/>
        </w:rPr>
        <w:t xml:space="preserve"> в`на осахнетце</w:t>
      </w:r>
      <w:r w:rsidR="00310CBA">
        <w:rPr>
          <w:rFonts w:ascii="Times New Roman" w:hAnsi="Times New Roman"/>
          <w:sz w:val="24"/>
          <w:szCs w:val="24"/>
          <w:lang w:val="uk-UA"/>
        </w:rPr>
        <w:t>»</w:t>
      </w:r>
      <w:r w:rsidRPr="003919FB">
        <w:rPr>
          <w:rFonts w:ascii="Times New Roman" w:hAnsi="Times New Roman"/>
          <w:sz w:val="24"/>
          <w:szCs w:val="24"/>
          <w:lang w:val="uk-UA"/>
        </w:rPr>
        <w:t>, – каже Марія Лейба із Сергіїв.</w:t>
      </w:r>
    </w:p>
    <w:p w:rsidR="002D0145" w:rsidRPr="003919FB" w:rsidRDefault="002D0145" w:rsidP="002D0145">
      <w:pPr>
        <w:pStyle w:val="ae"/>
        <w:spacing w:after="0" w:line="240" w:lineRule="auto"/>
        <w:ind w:left="0" w:firstLine="709"/>
        <w:jc w:val="both"/>
        <w:rPr>
          <w:rFonts w:ascii="Times New Roman" w:hAnsi="Times New Roman"/>
          <w:sz w:val="24"/>
          <w:szCs w:val="24"/>
          <w:lang w:val="uk-UA"/>
        </w:rPr>
      </w:pPr>
      <w:r w:rsidRPr="003919FB">
        <w:rPr>
          <w:rFonts w:ascii="Times New Roman" w:hAnsi="Times New Roman"/>
          <w:sz w:val="24"/>
          <w:szCs w:val="24"/>
          <w:lang w:val="uk-UA"/>
        </w:rPr>
        <w:t xml:space="preserve">Тим добре підкурювати  і маржинку (худобу), </w:t>
      </w:r>
      <w:r w:rsidR="00310CBA">
        <w:rPr>
          <w:rFonts w:ascii="Times New Roman" w:hAnsi="Times New Roman"/>
          <w:sz w:val="24"/>
          <w:szCs w:val="24"/>
          <w:lang w:val="uk-UA"/>
        </w:rPr>
        <w:t>«</w:t>
      </w:r>
      <w:r w:rsidRPr="003919FB">
        <w:rPr>
          <w:rFonts w:ascii="Times New Roman" w:hAnsi="Times New Roman"/>
          <w:sz w:val="24"/>
          <w:szCs w:val="24"/>
          <w:lang w:val="uk-UA"/>
        </w:rPr>
        <w:t>єк їй шос хібує</w:t>
      </w:r>
      <w:r w:rsidR="00310CBA">
        <w:rPr>
          <w:rFonts w:ascii="Times New Roman" w:hAnsi="Times New Roman"/>
          <w:sz w:val="24"/>
          <w:szCs w:val="24"/>
          <w:lang w:val="uk-UA"/>
        </w:rPr>
        <w:t>»</w:t>
      </w:r>
      <w:r w:rsidRPr="003919FB">
        <w:rPr>
          <w:rFonts w:ascii="Times New Roman" w:hAnsi="Times New Roman"/>
          <w:sz w:val="24"/>
          <w:szCs w:val="24"/>
          <w:lang w:val="uk-UA"/>
        </w:rPr>
        <w:t>.</w:t>
      </w:r>
    </w:p>
    <w:p w:rsidR="002D0145" w:rsidRPr="003919FB" w:rsidRDefault="002D0145" w:rsidP="002D0145">
      <w:pPr>
        <w:pStyle w:val="ae"/>
        <w:spacing w:after="0" w:line="240" w:lineRule="auto"/>
        <w:ind w:left="0" w:firstLine="709"/>
        <w:jc w:val="both"/>
        <w:rPr>
          <w:rFonts w:ascii="Times New Roman" w:hAnsi="Times New Roman"/>
          <w:sz w:val="24"/>
          <w:szCs w:val="24"/>
          <w:lang w:val="uk-UA"/>
        </w:rPr>
      </w:pPr>
      <w:r w:rsidRPr="003919FB">
        <w:rPr>
          <w:rFonts w:ascii="Times New Roman" w:hAnsi="Times New Roman"/>
          <w:sz w:val="24"/>
          <w:szCs w:val="24"/>
          <w:lang w:val="uk-UA"/>
        </w:rPr>
        <w:lastRenderedPageBreak/>
        <w:t xml:space="preserve">Використовується вогонь у замовлянні, яке гуцули називають </w:t>
      </w:r>
      <w:r w:rsidR="00310CBA">
        <w:rPr>
          <w:rFonts w:ascii="Times New Roman" w:hAnsi="Times New Roman"/>
          <w:sz w:val="24"/>
          <w:szCs w:val="24"/>
          <w:lang w:val="uk-UA"/>
        </w:rPr>
        <w:t>«</w:t>
      </w:r>
      <w:r w:rsidRPr="003919FB">
        <w:rPr>
          <w:rFonts w:ascii="Times New Roman" w:hAnsi="Times New Roman"/>
          <w:sz w:val="24"/>
          <w:szCs w:val="24"/>
          <w:lang w:val="uk-UA"/>
        </w:rPr>
        <w:t>спалюванням ружі</w:t>
      </w:r>
      <w:r w:rsidR="00310CBA">
        <w:rPr>
          <w:rFonts w:ascii="Times New Roman" w:hAnsi="Times New Roman"/>
          <w:sz w:val="24"/>
          <w:szCs w:val="24"/>
          <w:lang w:val="uk-UA"/>
        </w:rPr>
        <w:t>»</w:t>
      </w:r>
      <w:r w:rsidRPr="003919FB">
        <w:rPr>
          <w:rFonts w:ascii="Times New Roman" w:hAnsi="Times New Roman"/>
          <w:sz w:val="24"/>
          <w:szCs w:val="24"/>
          <w:lang w:val="uk-UA"/>
        </w:rPr>
        <w:t xml:space="preserve"> (бешихи, рожистого запалення шкіри). Про це розповідала світлої пам’яті Олексюк Калина з Верхньої Товарниці.</w:t>
      </w:r>
    </w:p>
    <w:p w:rsidR="002D0145" w:rsidRPr="003919FB" w:rsidRDefault="002D0145" w:rsidP="002D0145">
      <w:pPr>
        <w:pStyle w:val="ae"/>
        <w:spacing w:after="0" w:line="240" w:lineRule="auto"/>
        <w:ind w:left="0" w:firstLine="709"/>
        <w:jc w:val="both"/>
        <w:rPr>
          <w:rFonts w:ascii="Times New Roman" w:hAnsi="Times New Roman"/>
          <w:sz w:val="24"/>
          <w:szCs w:val="24"/>
          <w:lang w:val="uk-UA"/>
        </w:rPr>
      </w:pPr>
      <w:r w:rsidRPr="003919FB">
        <w:rPr>
          <w:rFonts w:ascii="Times New Roman" w:hAnsi="Times New Roman"/>
          <w:sz w:val="24"/>
          <w:szCs w:val="24"/>
          <w:lang w:val="uk-UA"/>
        </w:rPr>
        <w:t>Для проведення цього замовлеяння треба взяти клоччя (повісма з льону або конопель), зробити маленькі круглі кільця, покласти їх на червону хустку або шмат червоної тканини. Потім все поставити на хворе місце, де почервоніла шкіра, і запалювати одне за одним кільця. При цьому необхідно        промовляти :</w:t>
      </w:r>
      <w:r w:rsidR="00310CBA">
        <w:rPr>
          <w:rFonts w:ascii="Times New Roman" w:hAnsi="Times New Roman"/>
          <w:sz w:val="24"/>
          <w:szCs w:val="24"/>
          <w:lang w:val="uk-UA"/>
        </w:rPr>
        <w:t>»</w:t>
      </w:r>
      <w:r w:rsidRPr="003919FB">
        <w:rPr>
          <w:rFonts w:ascii="Times New Roman" w:hAnsi="Times New Roman"/>
          <w:sz w:val="24"/>
          <w:szCs w:val="24"/>
          <w:lang w:val="uk-UA"/>
        </w:rPr>
        <w:t>Отче наш</w:t>
      </w:r>
      <w:r w:rsidR="00310CBA">
        <w:rPr>
          <w:rFonts w:ascii="Times New Roman" w:hAnsi="Times New Roman"/>
          <w:sz w:val="24"/>
          <w:szCs w:val="24"/>
          <w:lang w:val="uk-UA"/>
        </w:rPr>
        <w:t>»</w:t>
      </w:r>
      <w:r w:rsidRPr="003919FB">
        <w:rPr>
          <w:rFonts w:ascii="Times New Roman" w:hAnsi="Times New Roman"/>
          <w:sz w:val="24"/>
          <w:szCs w:val="24"/>
          <w:lang w:val="uk-UA"/>
        </w:rPr>
        <w:t xml:space="preserve"> і </w:t>
      </w:r>
      <w:r w:rsidR="00310CBA">
        <w:rPr>
          <w:rFonts w:ascii="Times New Roman" w:hAnsi="Times New Roman"/>
          <w:sz w:val="24"/>
          <w:szCs w:val="24"/>
          <w:lang w:val="uk-UA"/>
        </w:rPr>
        <w:t>«</w:t>
      </w:r>
      <w:r w:rsidRPr="003919FB">
        <w:rPr>
          <w:rFonts w:ascii="Times New Roman" w:hAnsi="Times New Roman"/>
          <w:sz w:val="24"/>
          <w:szCs w:val="24"/>
          <w:lang w:val="uk-UA"/>
        </w:rPr>
        <w:t>Богородицю</w:t>
      </w:r>
      <w:r w:rsidR="00310CBA">
        <w:rPr>
          <w:rFonts w:ascii="Times New Roman" w:hAnsi="Times New Roman"/>
          <w:sz w:val="24"/>
          <w:szCs w:val="24"/>
          <w:lang w:val="uk-UA"/>
        </w:rPr>
        <w:t>»</w:t>
      </w:r>
      <w:r w:rsidRPr="003919FB">
        <w:rPr>
          <w:rFonts w:ascii="Times New Roman" w:hAnsi="Times New Roman"/>
          <w:sz w:val="24"/>
          <w:szCs w:val="24"/>
          <w:lang w:val="uk-UA"/>
        </w:rPr>
        <w:t xml:space="preserve">. Потім проказати примівку: </w:t>
      </w:r>
      <w:r w:rsidR="00310CBA">
        <w:rPr>
          <w:rFonts w:ascii="Times New Roman" w:hAnsi="Times New Roman"/>
          <w:sz w:val="24"/>
          <w:szCs w:val="24"/>
          <w:lang w:val="uk-UA"/>
        </w:rPr>
        <w:t>«</w:t>
      </w:r>
      <w:r w:rsidRPr="003919FB">
        <w:rPr>
          <w:rFonts w:ascii="Times New Roman" w:hAnsi="Times New Roman"/>
          <w:sz w:val="24"/>
          <w:szCs w:val="24"/>
          <w:lang w:val="uk-UA"/>
        </w:rPr>
        <w:t xml:space="preserve"> Із твоїх рук, із твоїх ніг, із твоїх вух, із твої голови, із твоїх очей,із твоїх п’ят,  з твоїх пальців – згинь, іди. У них тобі не стояти, у них тобі не бувати, білого тіла не погасити,червоної крові не палити, синіх жилок не стягати. Чи з вітру, чи з води, чи з уроків, чи з очей – щезни, пропади,не май сили. Іди на ліси, на гори, на суху вербу, щезни, бідо, в звори. Тьфу!</w:t>
      </w:r>
      <w:r w:rsidR="00310CBA">
        <w:rPr>
          <w:rFonts w:ascii="Times New Roman" w:hAnsi="Times New Roman"/>
          <w:sz w:val="24"/>
          <w:szCs w:val="24"/>
          <w:lang w:val="uk-UA"/>
        </w:rPr>
        <w:t>»</w:t>
      </w:r>
      <w:r w:rsidRPr="003919FB">
        <w:rPr>
          <w:rFonts w:ascii="Times New Roman" w:hAnsi="Times New Roman"/>
          <w:sz w:val="24"/>
          <w:szCs w:val="24"/>
          <w:lang w:val="uk-UA"/>
        </w:rPr>
        <w:t xml:space="preserve"> Після цього треба тричі сплюнути через ліве плече, бо на правому плечі сидить добрий ангел, а на лівому – злий. </w:t>
      </w:r>
    </w:p>
    <w:p w:rsidR="002D0145" w:rsidRPr="003919FB" w:rsidRDefault="002D0145" w:rsidP="002D0145">
      <w:pPr>
        <w:pStyle w:val="ae"/>
        <w:spacing w:after="0" w:line="240" w:lineRule="auto"/>
        <w:ind w:left="0" w:firstLine="709"/>
        <w:jc w:val="both"/>
        <w:rPr>
          <w:rFonts w:ascii="Times New Roman" w:hAnsi="Times New Roman"/>
          <w:sz w:val="24"/>
          <w:szCs w:val="24"/>
          <w:lang w:val="uk-UA"/>
        </w:rPr>
      </w:pPr>
      <w:r w:rsidRPr="003919FB">
        <w:rPr>
          <w:rFonts w:ascii="Times New Roman" w:hAnsi="Times New Roman"/>
          <w:sz w:val="24"/>
          <w:szCs w:val="24"/>
          <w:lang w:val="uk-UA"/>
        </w:rPr>
        <w:t xml:space="preserve">Поширене серед горян і таке замовляння, як </w:t>
      </w:r>
      <w:r w:rsidR="00310CBA">
        <w:rPr>
          <w:rFonts w:ascii="Times New Roman" w:hAnsi="Times New Roman"/>
          <w:sz w:val="24"/>
          <w:szCs w:val="24"/>
          <w:lang w:val="uk-UA"/>
        </w:rPr>
        <w:t>«</w:t>
      </w:r>
      <w:r w:rsidRPr="003919FB">
        <w:rPr>
          <w:rFonts w:ascii="Times New Roman" w:hAnsi="Times New Roman"/>
          <w:sz w:val="24"/>
          <w:szCs w:val="24"/>
          <w:lang w:val="uk-UA"/>
        </w:rPr>
        <w:t>гашення вогню від уроків</w:t>
      </w:r>
      <w:r w:rsidR="00310CBA">
        <w:rPr>
          <w:rFonts w:ascii="Times New Roman" w:hAnsi="Times New Roman"/>
          <w:sz w:val="24"/>
          <w:szCs w:val="24"/>
          <w:lang w:val="uk-UA"/>
        </w:rPr>
        <w:t>»</w:t>
      </w:r>
      <w:r w:rsidRPr="003919FB">
        <w:rPr>
          <w:rFonts w:ascii="Times New Roman" w:hAnsi="Times New Roman"/>
          <w:sz w:val="24"/>
          <w:szCs w:val="24"/>
          <w:lang w:val="uk-UA"/>
        </w:rPr>
        <w:t xml:space="preserve">. Як робити цей обряд, нам розповіла Марія Томнюк із Розтік. Для цього, насамперед, треба взяти у горнятко </w:t>
      </w:r>
      <w:r w:rsidR="00310CBA">
        <w:rPr>
          <w:rFonts w:ascii="Times New Roman" w:hAnsi="Times New Roman"/>
          <w:sz w:val="24"/>
          <w:szCs w:val="24"/>
          <w:lang w:val="uk-UA"/>
        </w:rPr>
        <w:t>«</w:t>
      </w:r>
      <w:r w:rsidRPr="003919FB">
        <w:rPr>
          <w:rFonts w:ascii="Times New Roman" w:hAnsi="Times New Roman"/>
          <w:sz w:val="24"/>
          <w:szCs w:val="24"/>
          <w:lang w:val="uk-UA"/>
        </w:rPr>
        <w:t>непочатої води</w:t>
      </w:r>
      <w:r w:rsidR="00310CBA">
        <w:rPr>
          <w:rFonts w:ascii="Times New Roman" w:hAnsi="Times New Roman"/>
          <w:sz w:val="24"/>
          <w:szCs w:val="24"/>
          <w:lang w:val="uk-UA"/>
        </w:rPr>
        <w:t>»</w:t>
      </w:r>
      <w:r w:rsidRPr="003919FB">
        <w:rPr>
          <w:rFonts w:ascii="Times New Roman" w:hAnsi="Times New Roman"/>
          <w:sz w:val="24"/>
          <w:szCs w:val="24"/>
          <w:lang w:val="uk-UA"/>
        </w:rPr>
        <w:t xml:space="preserve"> – </w:t>
      </w:r>
      <w:r w:rsidR="00310CBA">
        <w:rPr>
          <w:rFonts w:ascii="Times New Roman" w:hAnsi="Times New Roman"/>
          <w:sz w:val="24"/>
          <w:szCs w:val="24"/>
          <w:lang w:val="uk-UA"/>
        </w:rPr>
        <w:t>«</w:t>
      </w:r>
      <w:r w:rsidRPr="003919FB">
        <w:rPr>
          <w:rFonts w:ascii="Times New Roman" w:hAnsi="Times New Roman"/>
          <w:sz w:val="24"/>
          <w:szCs w:val="24"/>
          <w:lang w:val="uk-UA"/>
        </w:rPr>
        <w:t>тії, яку ніхто не брав і не пив</w:t>
      </w:r>
      <w:r w:rsidR="00310CBA">
        <w:rPr>
          <w:rFonts w:ascii="Times New Roman" w:hAnsi="Times New Roman"/>
          <w:sz w:val="24"/>
          <w:szCs w:val="24"/>
          <w:lang w:val="uk-UA"/>
        </w:rPr>
        <w:t>»</w:t>
      </w:r>
      <w:r w:rsidRPr="003919FB">
        <w:rPr>
          <w:rFonts w:ascii="Times New Roman" w:hAnsi="Times New Roman"/>
          <w:sz w:val="24"/>
          <w:szCs w:val="24"/>
          <w:lang w:val="uk-UA"/>
        </w:rPr>
        <w:t xml:space="preserve">. Від душі, натхненно промовити молитви </w:t>
      </w:r>
      <w:r w:rsidR="00310CBA">
        <w:rPr>
          <w:rFonts w:ascii="Times New Roman" w:hAnsi="Times New Roman"/>
          <w:sz w:val="24"/>
          <w:szCs w:val="24"/>
          <w:lang w:val="uk-UA"/>
        </w:rPr>
        <w:t>«</w:t>
      </w:r>
      <w:r w:rsidRPr="003919FB">
        <w:rPr>
          <w:rFonts w:ascii="Times New Roman" w:hAnsi="Times New Roman"/>
          <w:sz w:val="24"/>
          <w:szCs w:val="24"/>
          <w:lang w:val="uk-UA"/>
        </w:rPr>
        <w:t>Отче наш</w:t>
      </w:r>
      <w:r w:rsidR="00310CBA">
        <w:rPr>
          <w:rFonts w:ascii="Times New Roman" w:hAnsi="Times New Roman"/>
          <w:sz w:val="24"/>
          <w:szCs w:val="24"/>
          <w:lang w:val="uk-UA"/>
        </w:rPr>
        <w:t>»</w:t>
      </w:r>
      <w:r w:rsidRPr="003919FB">
        <w:rPr>
          <w:rFonts w:ascii="Times New Roman" w:hAnsi="Times New Roman"/>
          <w:sz w:val="24"/>
          <w:szCs w:val="24"/>
          <w:lang w:val="uk-UA"/>
        </w:rPr>
        <w:t xml:space="preserve"> і </w:t>
      </w:r>
      <w:r w:rsidR="00310CBA">
        <w:rPr>
          <w:rFonts w:ascii="Times New Roman" w:hAnsi="Times New Roman"/>
          <w:sz w:val="24"/>
          <w:szCs w:val="24"/>
          <w:lang w:val="uk-UA"/>
        </w:rPr>
        <w:t>«</w:t>
      </w:r>
      <w:r w:rsidRPr="003919FB">
        <w:rPr>
          <w:rFonts w:ascii="Times New Roman" w:hAnsi="Times New Roman"/>
          <w:sz w:val="24"/>
          <w:szCs w:val="24"/>
          <w:lang w:val="uk-UA"/>
        </w:rPr>
        <w:t>Богородицю</w:t>
      </w:r>
      <w:r w:rsidR="00310CBA">
        <w:rPr>
          <w:rFonts w:ascii="Times New Roman" w:hAnsi="Times New Roman"/>
          <w:sz w:val="24"/>
          <w:szCs w:val="24"/>
          <w:lang w:val="uk-UA"/>
        </w:rPr>
        <w:t>»</w:t>
      </w:r>
      <w:r w:rsidRPr="003919FB">
        <w:rPr>
          <w:rFonts w:ascii="Times New Roman" w:hAnsi="Times New Roman"/>
          <w:sz w:val="24"/>
          <w:szCs w:val="24"/>
          <w:lang w:val="uk-UA"/>
        </w:rPr>
        <w:t xml:space="preserve">. Запалювати сірник і вкидати його на </w:t>
      </w:r>
      <w:r w:rsidR="00310CBA">
        <w:rPr>
          <w:rFonts w:ascii="Times New Roman" w:hAnsi="Times New Roman"/>
          <w:sz w:val="24"/>
          <w:szCs w:val="24"/>
          <w:lang w:val="uk-UA"/>
        </w:rPr>
        <w:t>«</w:t>
      </w:r>
      <w:r w:rsidRPr="003919FB">
        <w:rPr>
          <w:rFonts w:ascii="Times New Roman" w:hAnsi="Times New Roman"/>
          <w:sz w:val="24"/>
          <w:szCs w:val="24"/>
          <w:lang w:val="uk-UA"/>
        </w:rPr>
        <w:t>віглі</w:t>
      </w:r>
      <w:r w:rsidR="00310CBA">
        <w:rPr>
          <w:rFonts w:ascii="Times New Roman" w:hAnsi="Times New Roman"/>
          <w:sz w:val="24"/>
          <w:szCs w:val="24"/>
          <w:lang w:val="uk-UA"/>
        </w:rPr>
        <w:t>»</w:t>
      </w:r>
      <w:r w:rsidRPr="003919FB">
        <w:rPr>
          <w:rFonts w:ascii="Times New Roman" w:hAnsi="Times New Roman"/>
          <w:sz w:val="24"/>
          <w:szCs w:val="24"/>
          <w:lang w:val="uk-UA"/>
        </w:rPr>
        <w:t xml:space="preserve"> (від себе), приказуючи </w:t>
      </w:r>
      <w:r w:rsidR="00310CBA">
        <w:rPr>
          <w:rFonts w:ascii="Times New Roman" w:hAnsi="Times New Roman"/>
          <w:sz w:val="24"/>
          <w:szCs w:val="24"/>
          <w:lang w:val="uk-UA"/>
        </w:rPr>
        <w:t>«</w:t>
      </w:r>
      <w:r w:rsidRPr="003919FB">
        <w:rPr>
          <w:rFonts w:ascii="Times New Roman" w:hAnsi="Times New Roman"/>
          <w:sz w:val="24"/>
          <w:szCs w:val="24"/>
          <w:lang w:val="uk-UA"/>
        </w:rPr>
        <w:t>не дев’ять</w:t>
      </w:r>
      <w:r w:rsidR="00310CBA">
        <w:rPr>
          <w:rFonts w:ascii="Times New Roman" w:hAnsi="Times New Roman"/>
          <w:sz w:val="24"/>
          <w:szCs w:val="24"/>
          <w:lang w:val="uk-UA"/>
        </w:rPr>
        <w:t>»</w:t>
      </w:r>
      <w:r w:rsidRPr="003919FB">
        <w:rPr>
          <w:rFonts w:ascii="Times New Roman" w:hAnsi="Times New Roman"/>
          <w:sz w:val="24"/>
          <w:szCs w:val="24"/>
          <w:lang w:val="uk-UA"/>
        </w:rPr>
        <w:t xml:space="preserve">, вкинути другий сірник, приказуючи, </w:t>
      </w:r>
      <w:r w:rsidR="00310CBA">
        <w:rPr>
          <w:rFonts w:ascii="Times New Roman" w:hAnsi="Times New Roman"/>
          <w:sz w:val="24"/>
          <w:szCs w:val="24"/>
          <w:lang w:val="uk-UA"/>
        </w:rPr>
        <w:t>«</w:t>
      </w:r>
      <w:r w:rsidRPr="003919FB">
        <w:rPr>
          <w:rFonts w:ascii="Times New Roman" w:hAnsi="Times New Roman"/>
          <w:sz w:val="24"/>
          <w:szCs w:val="24"/>
          <w:lang w:val="uk-UA"/>
        </w:rPr>
        <w:t>не вісім</w:t>
      </w:r>
      <w:r w:rsidR="00310CBA">
        <w:rPr>
          <w:rFonts w:ascii="Times New Roman" w:hAnsi="Times New Roman"/>
          <w:sz w:val="24"/>
          <w:szCs w:val="24"/>
          <w:lang w:val="uk-UA"/>
        </w:rPr>
        <w:t>»</w:t>
      </w:r>
      <w:r w:rsidRPr="003919FB">
        <w:rPr>
          <w:rFonts w:ascii="Times New Roman" w:hAnsi="Times New Roman"/>
          <w:sz w:val="24"/>
          <w:szCs w:val="24"/>
          <w:lang w:val="uk-UA"/>
        </w:rPr>
        <w:t xml:space="preserve"> і так до одного, кидаючи наступні сірники.</w:t>
      </w:r>
    </w:p>
    <w:p w:rsidR="002D0145" w:rsidRPr="003919FB" w:rsidRDefault="002D0145" w:rsidP="002D0145">
      <w:pPr>
        <w:pStyle w:val="ae"/>
        <w:spacing w:after="0" w:line="240" w:lineRule="auto"/>
        <w:ind w:left="0" w:firstLine="709"/>
        <w:jc w:val="both"/>
        <w:rPr>
          <w:rFonts w:ascii="Times New Roman" w:hAnsi="Times New Roman"/>
          <w:sz w:val="24"/>
          <w:szCs w:val="24"/>
          <w:lang w:val="uk-UA"/>
        </w:rPr>
      </w:pPr>
      <w:r w:rsidRPr="003919FB">
        <w:rPr>
          <w:rFonts w:ascii="Times New Roman" w:hAnsi="Times New Roman"/>
          <w:sz w:val="24"/>
          <w:szCs w:val="24"/>
          <w:lang w:val="uk-UA"/>
        </w:rPr>
        <w:t xml:space="preserve">Ножем перехрестити посудину з водою з погашеними сірниками і дати пити хворому із чотирьох сторін (навхрест) із горнятка. Потім вмочити пальці у водичку і </w:t>
      </w:r>
      <w:r w:rsidR="00310CBA">
        <w:rPr>
          <w:rFonts w:ascii="Times New Roman" w:hAnsi="Times New Roman"/>
          <w:sz w:val="24"/>
          <w:szCs w:val="24"/>
          <w:lang w:val="uk-UA"/>
        </w:rPr>
        <w:t>«</w:t>
      </w:r>
      <w:r w:rsidRPr="003919FB">
        <w:rPr>
          <w:rFonts w:ascii="Times New Roman" w:hAnsi="Times New Roman"/>
          <w:sz w:val="24"/>
          <w:szCs w:val="24"/>
          <w:lang w:val="uk-UA"/>
        </w:rPr>
        <w:t>на віглі</w:t>
      </w:r>
      <w:r w:rsidR="00310CBA">
        <w:rPr>
          <w:rFonts w:ascii="Times New Roman" w:hAnsi="Times New Roman"/>
          <w:sz w:val="24"/>
          <w:szCs w:val="24"/>
          <w:lang w:val="uk-UA"/>
        </w:rPr>
        <w:t>»</w:t>
      </w:r>
      <w:r w:rsidRPr="003919FB">
        <w:rPr>
          <w:rFonts w:ascii="Times New Roman" w:hAnsi="Times New Roman"/>
          <w:sz w:val="24"/>
          <w:szCs w:val="24"/>
          <w:lang w:val="uk-UA"/>
        </w:rPr>
        <w:t xml:space="preserve">  водити по чолі, губах, вухах, шиї, руках, ногах </w:t>
      </w:r>
      <w:r w:rsidR="00310CBA">
        <w:rPr>
          <w:rFonts w:ascii="Times New Roman" w:hAnsi="Times New Roman"/>
          <w:sz w:val="24"/>
          <w:szCs w:val="24"/>
          <w:lang w:val="uk-UA"/>
        </w:rPr>
        <w:t>«</w:t>
      </w:r>
      <w:r w:rsidRPr="003919FB">
        <w:rPr>
          <w:rFonts w:ascii="Times New Roman" w:hAnsi="Times New Roman"/>
          <w:sz w:val="24"/>
          <w:szCs w:val="24"/>
          <w:lang w:val="uk-UA"/>
        </w:rPr>
        <w:t>навроченої</w:t>
      </w:r>
      <w:r w:rsidR="00310CBA">
        <w:rPr>
          <w:rFonts w:ascii="Times New Roman" w:hAnsi="Times New Roman"/>
          <w:sz w:val="24"/>
          <w:szCs w:val="24"/>
          <w:lang w:val="uk-UA"/>
        </w:rPr>
        <w:t>»</w:t>
      </w:r>
      <w:r w:rsidRPr="003919FB">
        <w:rPr>
          <w:rFonts w:ascii="Times New Roman" w:hAnsi="Times New Roman"/>
          <w:sz w:val="24"/>
          <w:szCs w:val="24"/>
          <w:lang w:val="uk-UA"/>
        </w:rPr>
        <w:t>.</w:t>
      </w:r>
    </w:p>
    <w:p w:rsidR="002D0145" w:rsidRPr="003919FB" w:rsidRDefault="002D0145" w:rsidP="002D0145">
      <w:pPr>
        <w:pStyle w:val="ae"/>
        <w:spacing w:after="0" w:line="240" w:lineRule="auto"/>
        <w:ind w:left="0" w:firstLine="709"/>
        <w:jc w:val="both"/>
        <w:rPr>
          <w:rFonts w:ascii="Times New Roman" w:hAnsi="Times New Roman"/>
          <w:sz w:val="24"/>
          <w:szCs w:val="24"/>
          <w:lang w:val="uk-UA"/>
        </w:rPr>
      </w:pPr>
      <w:r w:rsidRPr="003919FB">
        <w:rPr>
          <w:rFonts w:ascii="Times New Roman" w:hAnsi="Times New Roman"/>
          <w:sz w:val="24"/>
          <w:szCs w:val="24"/>
          <w:lang w:val="uk-UA"/>
        </w:rPr>
        <w:t>Жителька села Сергії Лейба Марія Петрівна знімає вроки вуглинками з печі. Для цього вона вигрібає з печі дев`ять вуглинок. Молиться, набирає непочатої води з криниці. При цьому ні до кого не каже ні слова, наливає воду в горнятко, називаючи цифри у зворотному порядку від дев`яти до одного (</w:t>
      </w:r>
      <w:r w:rsidR="00310CBA">
        <w:rPr>
          <w:rFonts w:ascii="Times New Roman" w:hAnsi="Times New Roman"/>
          <w:sz w:val="24"/>
          <w:szCs w:val="24"/>
          <w:lang w:val="uk-UA"/>
        </w:rPr>
        <w:t>«</w:t>
      </w:r>
      <w:r w:rsidRPr="003919FB">
        <w:rPr>
          <w:rFonts w:ascii="Times New Roman" w:hAnsi="Times New Roman"/>
          <w:sz w:val="24"/>
          <w:szCs w:val="24"/>
          <w:lang w:val="uk-UA"/>
        </w:rPr>
        <w:t>Не дев`ять, а вісім…</w:t>
      </w:r>
      <w:r w:rsidR="00310CBA">
        <w:rPr>
          <w:rFonts w:ascii="Times New Roman" w:hAnsi="Times New Roman"/>
          <w:sz w:val="24"/>
          <w:szCs w:val="24"/>
          <w:lang w:val="uk-UA"/>
        </w:rPr>
        <w:t>»</w:t>
      </w:r>
      <w:r w:rsidRPr="003919FB">
        <w:rPr>
          <w:rFonts w:ascii="Times New Roman" w:hAnsi="Times New Roman"/>
          <w:sz w:val="24"/>
          <w:szCs w:val="24"/>
          <w:lang w:val="uk-UA"/>
        </w:rPr>
        <w:t>) почергово вкидає вуглини в горнятко з водою. Тоді хукає у воду з вуглинками в горнятці, обмиває нею обличчя і руки зуроченого, дає напитися з трьох боків чашки, потім навідліг (від себе) виливає воду під дерево, яке не родить, повертається до хати, горнятко, перевернуте дном догори, кладе на поріг.</w:t>
      </w:r>
      <w:r w:rsidR="003919FB">
        <w:rPr>
          <w:rFonts w:ascii="Times New Roman" w:hAnsi="Times New Roman"/>
          <w:sz w:val="24"/>
          <w:szCs w:val="24"/>
          <w:lang w:val="uk-UA"/>
        </w:rPr>
        <w:t xml:space="preserve"> </w:t>
      </w:r>
      <w:r w:rsidRPr="003919FB">
        <w:rPr>
          <w:rFonts w:ascii="Times New Roman" w:hAnsi="Times New Roman"/>
          <w:sz w:val="24"/>
          <w:szCs w:val="24"/>
          <w:lang w:val="uk-UA"/>
        </w:rPr>
        <w:t>Таким чином, хвороба чи пороблення повинні відпуститися від людини.</w:t>
      </w:r>
    </w:p>
    <w:p w:rsidR="002D0145" w:rsidRPr="003919FB" w:rsidRDefault="002D0145" w:rsidP="002D0145">
      <w:pPr>
        <w:pStyle w:val="ae"/>
        <w:spacing w:after="0" w:line="240" w:lineRule="auto"/>
        <w:ind w:left="0" w:firstLine="709"/>
        <w:jc w:val="both"/>
        <w:rPr>
          <w:rFonts w:ascii="Times New Roman" w:hAnsi="Times New Roman"/>
          <w:sz w:val="24"/>
          <w:szCs w:val="24"/>
          <w:lang w:val="uk-UA"/>
        </w:rPr>
      </w:pPr>
      <w:r w:rsidRPr="003919FB">
        <w:rPr>
          <w:rFonts w:ascii="Times New Roman" w:hAnsi="Times New Roman"/>
          <w:sz w:val="24"/>
          <w:szCs w:val="24"/>
          <w:lang w:val="uk-UA"/>
        </w:rPr>
        <w:t xml:space="preserve">Вогонь гуцули у давнину вважали чистим і святим, і ставились до нього, як до живої істоти, бо були переконані, що він вимагає до себе дбайливого і поважного ставлення, не терпить нечистоти і нехтування, а образившись, може жорстоко помститися. </w:t>
      </w:r>
    </w:p>
    <w:p w:rsidR="002D0145" w:rsidRPr="003919FB" w:rsidRDefault="002D0145" w:rsidP="002D0145">
      <w:pPr>
        <w:pStyle w:val="ae"/>
        <w:spacing w:after="0" w:line="240" w:lineRule="auto"/>
        <w:ind w:left="0" w:firstLine="709"/>
        <w:jc w:val="both"/>
        <w:rPr>
          <w:rFonts w:ascii="Times New Roman" w:hAnsi="Times New Roman"/>
          <w:sz w:val="24"/>
          <w:szCs w:val="24"/>
          <w:lang w:val="uk-UA"/>
        </w:rPr>
      </w:pPr>
      <w:r w:rsidRPr="003919FB">
        <w:rPr>
          <w:rFonts w:ascii="Times New Roman" w:hAnsi="Times New Roman"/>
          <w:sz w:val="24"/>
          <w:szCs w:val="24"/>
          <w:lang w:val="uk-UA"/>
        </w:rPr>
        <w:t>Путильський район Чернівецької області – це смарагдова перлина – загадкового і чарівного краю. Все життя гуцулів проходить серед природи, з якою горяни зрослися серцем і душею. Вони і сприймають природу як чарівну і загадкову істоту, у якій взаємопов’язані реальне і ірреальне, звичайні (видимі) та незвичайні (таємні) речі. Тому і вогонь горяни сприймають як праве Боже лице, надають йому особливої сили.</w:t>
      </w:r>
    </w:p>
    <w:p w:rsidR="003919FB" w:rsidRDefault="002D0145" w:rsidP="002D0145">
      <w:pPr>
        <w:pStyle w:val="ae"/>
        <w:spacing w:after="0" w:line="240" w:lineRule="auto"/>
        <w:ind w:left="0" w:firstLine="709"/>
        <w:jc w:val="both"/>
        <w:rPr>
          <w:rFonts w:ascii="Times New Roman" w:hAnsi="Times New Roman"/>
          <w:sz w:val="24"/>
          <w:szCs w:val="24"/>
          <w:lang w:val="uk-UA"/>
        </w:rPr>
      </w:pPr>
      <w:r w:rsidRPr="003919FB">
        <w:rPr>
          <w:rFonts w:ascii="Times New Roman" w:hAnsi="Times New Roman"/>
          <w:sz w:val="24"/>
          <w:szCs w:val="24"/>
          <w:lang w:val="uk-UA"/>
        </w:rPr>
        <w:t>Витоки шанобливого ставлення гуцулів до вогню сягають сивої давнини. Страх перед грізним вогнем-блискавкою, спонукав гуцулів до вшанування громових та весняних свят, до здійснення певних захисних магічних дій. Гуцули у давнину вважали вогонь посередником між земним та небесними світами, в календарній та сімейній обрядовості.</w:t>
      </w:r>
      <w:r w:rsidR="003919FB">
        <w:rPr>
          <w:rFonts w:ascii="Times New Roman" w:hAnsi="Times New Roman"/>
          <w:sz w:val="24"/>
          <w:szCs w:val="24"/>
          <w:lang w:val="uk-UA"/>
        </w:rPr>
        <w:t xml:space="preserve"> </w:t>
      </w:r>
    </w:p>
    <w:p w:rsidR="002D0145" w:rsidRPr="003919FB" w:rsidRDefault="00310CBA" w:rsidP="002D0145">
      <w:pPr>
        <w:pStyle w:val="ae"/>
        <w:spacing w:after="0" w:line="240" w:lineRule="auto"/>
        <w:ind w:left="0" w:firstLine="709"/>
        <w:jc w:val="both"/>
        <w:rPr>
          <w:rFonts w:ascii="Times New Roman" w:hAnsi="Times New Roman"/>
          <w:sz w:val="24"/>
          <w:szCs w:val="24"/>
          <w:lang w:val="uk-UA"/>
        </w:rPr>
      </w:pPr>
      <w:r>
        <w:rPr>
          <w:rFonts w:ascii="Times New Roman" w:hAnsi="Times New Roman"/>
          <w:sz w:val="24"/>
          <w:szCs w:val="24"/>
          <w:lang w:val="uk-UA"/>
        </w:rPr>
        <w:t>«</w:t>
      </w:r>
      <w:r w:rsidR="002D0145" w:rsidRPr="003919FB">
        <w:rPr>
          <w:rFonts w:ascii="Times New Roman" w:hAnsi="Times New Roman"/>
          <w:sz w:val="24"/>
          <w:szCs w:val="24"/>
          <w:lang w:val="uk-UA"/>
        </w:rPr>
        <w:t>Жива ватра</w:t>
      </w:r>
      <w:r>
        <w:rPr>
          <w:rFonts w:ascii="Times New Roman" w:hAnsi="Times New Roman"/>
          <w:sz w:val="24"/>
          <w:szCs w:val="24"/>
          <w:lang w:val="uk-UA"/>
        </w:rPr>
        <w:t>»</w:t>
      </w:r>
      <w:r w:rsidR="002D0145" w:rsidRPr="003919FB">
        <w:rPr>
          <w:rFonts w:ascii="Times New Roman" w:hAnsi="Times New Roman"/>
          <w:sz w:val="24"/>
          <w:szCs w:val="24"/>
          <w:lang w:val="uk-UA"/>
        </w:rPr>
        <w:t xml:space="preserve"> вважалася в гуцулів обов’язковим компонентом ритуалу розпалювання печі на Святвечір, ритуалу заселення нової хати. До сьогодення старі люди радять розводити ватру викрешуванням живого вогню на новосілля, щоб добре і щасливо жилося людям у новій хаті.</w:t>
      </w:r>
      <w:r w:rsidR="003919FB">
        <w:rPr>
          <w:rFonts w:ascii="Times New Roman" w:hAnsi="Times New Roman"/>
          <w:sz w:val="24"/>
          <w:szCs w:val="24"/>
          <w:lang w:val="uk-UA"/>
        </w:rPr>
        <w:t xml:space="preserve"> </w:t>
      </w:r>
      <w:r w:rsidR="002D0145" w:rsidRPr="003919FB">
        <w:rPr>
          <w:rFonts w:ascii="Times New Roman" w:hAnsi="Times New Roman"/>
          <w:sz w:val="24"/>
          <w:szCs w:val="24"/>
          <w:lang w:val="uk-UA"/>
        </w:rPr>
        <w:t xml:space="preserve">Винятково важливою функціональністю наділяється </w:t>
      </w:r>
      <w:r>
        <w:rPr>
          <w:rFonts w:ascii="Times New Roman" w:hAnsi="Times New Roman"/>
          <w:sz w:val="24"/>
          <w:szCs w:val="24"/>
          <w:lang w:val="uk-UA"/>
        </w:rPr>
        <w:t>«</w:t>
      </w:r>
      <w:r w:rsidR="002D0145" w:rsidRPr="003919FB">
        <w:rPr>
          <w:rFonts w:ascii="Times New Roman" w:hAnsi="Times New Roman"/>
          <w:sz w:val="24"/>
          <w:szCs w:val="24"/>
          <w:lang w:val="uk-UA"/>
        </w:rPr>
        <w:t>жива ватра</w:t>
      </w:r>
      <w:r>
        <w:rPr>
          <w:rFonts w:ascii="Times New Roman" w:hAnsi="Times New Roman"/>
          <w:sz w:val="24"/>
          <w:szCs w:val="24"/>
          <w:lang w:val="uk-UA"/>
        </w:rPr>
        <w:t>»</w:t>
      </w:r>
      <w:r w:rsidR="002D0145" w:rsidRPr="003919FB">
        <w:rPr>
          <w:rFonts w:ascii="Times New Roman" w:hAnsi="Times New Roman"/>
          <w:sz w:val="24"/>
          <w:szCs w:val="24"/>
          <w:lang w:val="uk-UA"/>
        </w:rPr>
        <w:t xml:space="preserve"> в полонинському побуті гуцулів. Її урочисте розведення знаменує початок життя на полонині, своєрідне освячення взаємин людини з природою, убезпечення людей, худоби від дикого звіра, нечистих сил і чарів.</w:t>
      </w:r>
    </w:p>
    <w:p w:rsidR="00B55E43" w:rsidRDefault="002D0145" w:rsidP="003919FB">
      <w:pPr>
        <w:pStyle w:val="ae"/>
        <w:spacing w:after="0" w:line="240" w:lineRule="auto"/>
        <w:ind w:left="0" w:firstLine="709"/>
        <w:jc w:val="both"/>
        <w:rPr>
          <w:rFonts w:ascii="Times New Roman" w:hAnsi="Times New Roman"/>
          <w:sz w:val="28"/>
          <w:szCs w:val="28"/>
          <w:lang w:val="uk-UA"/>
        </w:rPr>
      </w:pPr>
      <w:r w:rsidRPr="003919FB">
        <w:rPr>
          <w:rFonts w:ascii="Times New Roman" w:hAnsi="Times New Roman"/>
          <w:sz w:val="24"/>
          <w:szCs w:val="24"/>
          <w:lang w:val="uk-UA"/>
        </w:rPr>
        <w:t xml:space="preserve">До нашого часу гуцули палять ритуальні вогні у Страсний четвер і ввечері перед Юрія, щоб уберегти себе від нещасть і злих сил. Кажуть, ті вогні бачать з неба душі близьких та рідних, і радіють, і допомагають живим вберегтися </w:t>
      </w:r>
      <w:r w:rsidR="00310CBA">
        <w:rPr>
          <w:rFonts w:ascii="Times New Roman" w:hAnsi="Times New Roman"/>
          <w:sz w:val="24"/>
          <w:szCs w:val="24"/>
          <w:lang w:val="uk-UA"/>
        </w:rPr>
        <w:t>«</w:t>
      </w:r>
      <w:r w:rsidRPr="003919FB">
        <w:rPr>
          <w:rFonts w:ascii="Times New Roman" w:hAnsi="Times New Roman"/>
          <w:sz w:val="24"/>
          <w:szCs w:val="24"/>
          <w:lang w:val="uk-UA"/>
        </w:rPr>
        <w:t>від усього злого</w:t>
      </w:r>
      <w:r w:rsidR="00310CBA">
        <w:rPr>
          <w:rFonts w:ascii="Times New Roman" w:hAnsi="Times New Roman"/>
          <w:sz w:val="24"/>
          <w:szCs w:val="24"/>
          <w:lang w:val="uk-UA"/>
        </w:rPr>
        <w:t>»</w:t>
      </w:r>
      <w:r w:rsidRPr="003919FB">
        <w:rPr>
          <w:rFonts w:ascii="Times New Roman" w:hAnsi="Times New Roman"/>
          <w:sz w:val="24"/>
          <w:szCs w:val="24"/>
          <w:lang w:val="uk-UA"/>
        </w:rPr>
        <w:t>.</w:t>
      </w:r>
      <w:r w:rsidR="00B55E43">
        <w:rPr>
          <w:rFonts w:ascii="Times New Roman" w:hAnsi="Times New Roman"/>
          <w:sz w:val="28"/>
          <w:szCs w:val="28"/>
          <w:lang w:val="uk-UA"/>
        </w:rPr>
        <w:br w:type="page"/>
      </w:r>
    </w:p>
    <w:p w:rsidR="008B555B" w:rsidRPr="0060108D" w:rsidRDefault="008B555B" w:rsidP="008B555B">
      <w:pPr>
        <w:spacing w:after="0" w:line="240" w:lineRule="auto"/>
        <w:jc w:val="center"/>
        <w:rPr>
          <w:rFonts w:ascii="Times New Roman" w:hAnsi="Times New Roman"/>
          <w:b/>
          <w:sz w:val="24"/>
          <w:szCs w:val="24"/>
          <w:lang w:val="uk-UA"/>
        </w:rPr>
      </w:pPr>
      <w:r w:rsidRPr="0060108D">
        <w:rPr>
          <w:rFonts w:ascii="Times New Roman" w:hAnsi="Times New Roman"/>
          <w:b/>
          <w:sz w:val="24"/>
          <w:szCs w:val="24"/>
          <w:lang w:val="uk-UA"/>
        </w:rPr>
        <w:lastRenderedPageBreak/>
        <w:t>ЛЕКСИЧНІ ДІАЛЕКТИЗМИ-ІМЕНН</w:t>
      </w:r>
      <w:r w:rsidRPr="0060108D">
        <w:rPr>
          <w:rFonts w:ascii="Times New Roman" w:hAnsi="Times New Roman"/>
          <w:snapToGrid w:val="0"/>
          <w:color w:val="000000"/>
          <w:w w:val="0"/>
          <w:sz w:val="0"/>
          <w:szCs w:val="0"/>
          <w:u w:color="000000"/>
          <w:bdr w:val="none" w:sz="0" w:space="0" w:color="000000"/>
          <w:shd w:val="clear" w:color="000000" w:fill="000000"/>
          <w:lang w:val="x-none" w:eastAsia="x-none" w:bidi="x-none"/>
        </w:rPr>
        <w:t xml:space="preserve"> </w:t>
      </w:r>
      <w:r w:rsidRPr="0060108D">
        <w:rPr>
          <w:rFonts w:ascii="Times New Roman" w:hAnsi="Times New Roman"/>
          <w:b/>
          <w:sz w:val="24"/>
          <w:szCs w:val="24"/>
          <w:lang w:val="uk-UA"/>
        </w:rPr>
        <w:t xml:space="preserve">ИКИ В ПРОЗОВІЙ МОВІ </w:t>
      </w:r>
    </w:p>
    <w:p w:rsidR="008B555B" w:rsidRPr="0060108D" w:rsidRDefault="008B555B" w:rsidP="008B555B">
      <w:pPr>
        <w:spacing w:after="0" w:line="240" w:lineRule="auto"/>
        <w:jc w:val="center"/>
        <w:rPr>
          <w:rFonts w:ascii="Times New Roman" w:hAnsi="Times New Roman"/>
          <w:b/>
          <w:sz w:val="24"/>
          <w:szCs w:val="24"/>
          <w:lang w:val="uk-UA"/>
        </w:rPr>
      </w:pPr>
      <w:r w:rsidRPr="0060108D">
        <w:rPr>
          <w:rFonts w:ascii="Times New Roman" w:hAnsi="Times New Roman"/>
          <w:b/>
          <w:sz w:val="24"/>
          <w:szCs w:val="24"/>
          <w:lang w:val="uk-UA"/>
        </w:rPr>
        <w:t>ВОЛОДИМИРА МИХАЙЛОВСЬКОГО</w:t>
      </w:r>
    </w:p>
    <w:p w:rsidR="008B555B" w:rsidRPr="008C7D26" w:rsidRDefault="008B555B" w:rsidP="008B555B">
      <w:pPr>
        <w:widowControl w:val="0"/>
        <w:spacing w:after="0" w:line="240" w:lineRule="auto"/>
        <w:jc w:val="center"/>
        <w:rPr>
          <w:szCs w:val="28"/>
        </w:rPr>
      </w:pPr>
    </w:p>
    <w:p w:rsidR="008B555B" w:rsidRPr="0060108D" w:rsidRDefault="008B555B" w:rsidP="008B555B">
      <w:pPr>
        <w:widowControl w:val="0"/>
        <w:spacing w:after="0" w:line="240" w:lineRule="auto"/>
        <w:ind w:firstLine="4253"/>
        <w:jc w:val="both"/>
        <w:rPr>
          <w:rFonts w:ascii="Times New Roman" w:hAnsi="Times New Roman"/>
          <w:b/>
          <w:sz w:val="24"/>
          <w:szCs w:val="24"/>
        </w:rPr>
      </w:pPr>
      <w:r>
        <w:rPr>
          <w:rFonts w:ascii="Times New Roman" w:hAnsi="Times New Roman"/>
          <w:b/>
          <w:noProof/>
          <w:sz w:val="24"/>
          <w:szCs w:val="24"/>
          <w:lang w:val="uk-UA" w:eastAsia="uk-UA"/>
        </w:rPr>
        <w:drawing>
          <wp:anchor distT="0" distB="0" distL="114300" distR="114300" simplePos="0" relativeHeight="251678720" behindDoc="0" locked="0" layoutInCell="1" allowOverlap="1" wp14:anchorId="43BBECB2" wp14:editId="1B7432FF">
            <wp:simplePos x="0" y="0"/>
            <wp:positionH relativeFrom="column">
              <wp:posOffset>730311</wp:posOffset>
            </wp:positionH>
            <wp:positionV relativeFrom="paragraph">
              <wp:posOffset>40005</wp:posOffset>
            </wp:positionV>
            <wp:extent cx="1465244" cy="1696597"/>
            <wp:effectExtent l="0" t="0" r="1905" b="0"/>
            <wp:wrapNone/>
            <wp:docPr id="20" name="Рисунок 20" descr="D:\Липованчук Н\БМАНУМ\ДОСЛІДЖУЄМО БУКОВИНУ 3\Цигановська\Фот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Липованчук Н\БМАНУМ\ДОСЛІДЖУЄМО БУКОВИНУ 3\Цигановська\Фото.jpg"/>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t="7860" r="4317" b="17809"/>
                    <a:stretch/>
                  </pic:blipFill>
                  <pic:spPr bwMode="auto">
                    <a:xfrm>
                      <a:off x="0" y="0"/>
                      <a:ext cx="1465244" cy="169659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0108D">
        <w:rPr>
          <w:rFonts w:ascii="Times New Roman" w:hAnsi="Times New Roman"/>
          <w:b/>
          <w:sz w:val="24"/>
          <w:szCs w:val="24"/>
        </w:rPr>
        <w:t xml:space="preserve">Роботу виконала: </w:t>
      </w:r>
    </w:p>
    <w:p w:rsidR="008B555B" w:rsidRPr="0060108D" w:rsidRDefault="008B555B" w:rsidP="008B555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4253"/>
        <w:jc w:val="both"/>
        <w:rPr>
          <w:rFonts w:ascii="Times New Roman" w:hAnsi="Times New Roman"/>
          <w:sz w:val="24"/>
          <w:szCs w:val="24"/>
          <w:lang w:val="uk-UA"/>
        </w:rPr>
      </w:pPr>
      <w:r w:rsidRPr="0060108D">
        <w:rPr>
          <w:rFonts w:ascii="Times New Roman" w:hAnsi="Times New Roman"/>
          <w:sz w:val="24"/>
          <w:szCs w:val="24"/>
          <w:lang w:val="uk-UA" w:eastAsia="uk-UA"/>
        </w:rPr>
        <w:t>Цигановська Ірина</w:t>
      </w:r>
      <w:r>
        <w:rPr>
          <w:rFonts w:ascii="Times New Roman" w:hAnsi="Times New Roman"/>
          <w:sz w:val="24"/>
          <w:szCs w:val="24"/>
          <w:lang w:val="uk-UA" w:eastAsia="uk-UA"/>
        </w:rPr>
        <w:t>,</w:t>
      </w:r>
    </w:p>
    <w:p w:rsidR="008B555B" w:rsidRPr="0060108D" w:rsidRDefault="008B555B" w:rsidP="008B555B">
      <w:pPr>
        <w:pStyle w:val="ae"/>
        <w:spacing w:after="0" w:line="240" w:lineRule="auto"/>
        <w:ind w:left="0" w:firstLine="4253"/>
        <w:jc w:val="both"/>
        <w:rPr>
          <w:rFonts w:ascii="Times New Roman" w:hAnsi="Times New Roman"/>
          <w:sz w:val="24"/>
          <w:szCs w:val="24"/>
          <w:lang w:val="uk-UA"/>
        </w:rPr>
      </w:pPr>
      <w:r w:rsidRPr="0060108D">
        <w:rPr>
          <w:rFonts w:ascii="Times New Roman" w:hAnsi="Times New Roman"/>
          <w:sz w:val="24"/>
          <w:szCs w:val="24"/>
          <w:lang w:val="uk-UA"/>
        </w:rPr>
        <w:t xml:space="preserve">учениця 9 класу </w:t>
      </w:r>
    </w:p>
    <w:p w:rsidR="008B555B" w:rsidRDefault="008B555B" w:rsidP="008B555B">
      <w:pPr>
        <w:pStyle w:val="ae"/>
        <w:spacing w:after="0" w:line="240" w:lineRule="auto"/>
        <w:ind w:left="0" w:firstLine="4253"/>
        <w:jc w:val="both"/>
        <w:rPr>
          <w:rFonts w:ascii="Times New Roman" w:hAnsi="Times New Roman"/>
          <w:sz w:val="24"/>
          <w:szCs w:val="24"/>
          <w:lang w:val="uk-UA"/>
        </w:rPr>
      </w:pPr>
      <w:r w:rsidRPr="0060108D">
        <w:rPr>
          <w:rFonts w:ascii="Times New Roman" w:hAnsi="Times New Roman"/>
          <w:sz w:val="24"/>
          <w:szCs w:val="24"/>
          <w:lang w:val="uk-UA"/>
        </w:rPr>
        <w:t>Кельменецького ліцею – опорно</w:t>
      </w:r>
      <w:r>
        <w:rPr>
          <w:rFonts w:ascii="Times New Roman" w:hAnsi="Times New Roman"/>
          <w:sz w:val="24"/>
          <w:szCs w:val="24"/>
          <w:lang w:val="uk-UA"/>
        </w:rPr>
        <w:t>го закладу</w:t>
      </w:r>
    </w:p>
    <w:p w:rsidR="008B555B" w:rsidRDefault="008B555B" w:rsidP="008B555B">
      <w:pPr>
        <w:pStyle w:val="ae"/>
        <w:spacing w:after="0" w:line="240" w:lineRule="auto"/>
        <w:ind w:left="0" w:firstLine="4253"/>
        <w:jc w:val="both"/>
        <w:rPr>
          <w:rFonts w:ascii="Times New Roman" w:hAnsi="Times New Roman"/>
          <w:sz w:val="24"/>
          <w:szCs w:val="24"/>
          <w:lang w:val="uk-UA"/>
        </w:rPr>
      </w:pPr>
    </w:p>
    <w:p w:rsidR="008B555B" w:rsidRPr="0060108D" w:rsidRDefault="008B555B" w:rsidP="008B555B">
      <w:pPr>
        <w:pStyle w:val="ae"/>
        <w:spacing w:after="0" w:line="240" w:lineRule="auto"/>
        <w:ind w:left="0" w:firstLine="4253"/>
        <w:jc w:val="both"/>
        <w:rPr>
          <w:rFonts w:ascii="Times New Roman" w:hAnsi="Times New Roman"/>
          <w:b/>
          <w:sz w:val="24"/>
          <w:szCs w:val="24"/>
          <w:lang w:val="uk-UA"/>
        </w:rPr>
      </w:pPr>
      <w:r w:rsidRPr="0060108D">
        <w:rPr>
          <w:rFonts w:ascii="Times New Roman" w:hAnsi="Times New Roman"/>
          <w:b/>
          <w:sz w:val="24"/>
          <w:szCs w:val="24"/>
          <w:lang w:val="uk-UA"/>
        </w:rPr>
        <w:t>Науковий керівник:</w:t>
      </w:r>
    </w:p>
    <w:p w:rsidR="008B555B" w:rsidRDefault="008B555B" w:rsidP="008B555B">
      <w:pPr>
        <w:widowControl w:val="0"/>
        <w:spacing w:after="0" w:line="240" w:lineRule="auto"/>
        <w:ind w:firstLine="4253"/>
        <w:jc w:val="both"/>
        <w:rPr>
          <w:rFonts w:ascii="Times New Roman" w:hAnsi="Times New Roman"/>
          <w:sz w:val="24"/>
          <w:szCs w:val="24"/>
          <w:lang w:val="uk-UA"/>
        </w:rPr>
      </w:pPr>
      <w:r w:rsidRPr="0060108D">
        <w:rPr>
          <w:rFonts w:ascii="Times New Roman" w:hAnsi="Times New Roman"/>
          <w:sz w:val="24"/>
          <w:szCs w:val="24"/>
          <w:lang w:val="uk-UA"/>
        </w:rPr>
        <w:t>Кульбабська О</w:t>
      </w:r>
      <w:r>
        <w:rPr>
          <w:rFonts w:ascii="Times New Roman" w:hAnsi="Times New Roman"/>
          <w:sz w:val="24"/>
          <w:szCs w:val="24"/>
          <w:lang w:val="uk-UA"/>
        </w:rPr>
        <w:t>.В.</w:t>
      </w:r>
      <w:r w:rsidRPr="0060108D">
        <w:rPr>
          <w:rFonts w:ascii="Times New Roman" w:hAnsi="Times New Roman"/>
          <w:sz w:val="24"/>
          <w:szCs w:val="24"/>
          <w:lang w:val="uk-UA"/>
        </w:rPr>
        <w:t xml:space="preserve">, </w:t>
      </w:r>
    </w:p>
    <w:p w:rsidR="008B555B" w:rsidRDefault="008B555B" w:rsidP="008B555B">
      <w:pPr>
        <w:widowControl w:val="0"/>
        <w:spacing w:after="0" w:line="240" w:lineRule="auto"/>
        <w:ind w:firstLine="4253"/>
        <w:jc w:val="both"/>
        <w:rPr>
          <w:rFonts w:ascii="Times New Roman" w:hAnsi="Times New Roman"/>
          <w:sz w:val="24"/>
          <w:szCs w:val="24"/>
          <w:lang w:val="uk-UA"/>
        </w:rPr>
      </w:pPr>
      <w:r w:rsidRPr="0060108D">
        <w:rPr>
          <w:rFonts w:ascii="Times New Roman" w:hAnsi="Times New Roman"/>
          <w:sz w:val="24"/>
          <w:szCs w:val="24"/>
          <w:lang w:val="uk-UA"/>
        </w:rPr>
        <w:t>доктор філологічних наук, професор</w:t>
      </w:r>
    </w:p>
    <w:p w:rsidR="008B555B" w:rsidRDefault="008B555B" w:rsidP="008B555B">
      <w:pPr>
        <w:widowControl w:val="0"/>
        <w:spacing w:after="0" w:line="240" w:lineRule="auto"/>
        <w:ind w:firstLine="4253"/>
        <w:jc w:val="both"/>
        <w:rPr>
          <w:rFonts w:ascii="Times New Roman" w:hAnsi="Times New Roman"/>
          <w:sz w:val="24"/>
          <w:szCs w:val="24"/>
          <w:lang w:val="uk-UA"/>
        </w:rPr>
      </w:pPr>
      <w:r w:rsidRPr="0060108D">
        <w:rPr>
          <w:rFonts w:ascii="Times New Roman" w:hAnsi="Times New Roman"/>
          <w:sz w:val="24"/>
          <w:szCs w:val="24"/>
          <w:lang w:val="uk-UA"/>
        </w:rPr>
        <w:t xml:space="preserve">Чернівецького національного університету </w:t>
      </w:r>
    </w:p>
    <w:p w:rsidR="008B555B" w:rsidRPr="0060108D" w:rsidRDefault="008B555B" w:rsidP="008B555B">
      <w:pPr>
        <w:widowControl w:val="0"/>
        <w:spacing w:after="0" w:line="240" w:lineRule="auto"/>
        <w:ind w:firstLine="4253"/>
        <w:jc w:val="both"/>
        <w:rPr>
          <w:rFonts w:ascii="Times New Roman" w:hAnsi="Times New Roman"/>
          <w:sz w:val="24"/>
          <w:szCs w:val="24"/>
          <w:lang w:val="uk-UA"/>
        </w:rPr>
      </w:pPr>
      <w:r w:rsidRPr="0060108D">
        <w:rPr>
          <w:rFonts w:ascii="Times New Roman" w:hAnsi="Times New Roman"/>
          <w:sz w:val="24"/>
          <w:szCs w:val="24"/>
          <w:lang w:val="uk-UA"/>
        </w:rPr>
        <w:t>імені Юрія Федьковича;</w:t>
      </w:r>
    </w:p>
    <w:p w:rsidR="008B555B" w:rsidRPr="0060108D" w:rsidRDefault="008B555B" w:rsidP="008B555B">
      <w:pPr>
        <w:widowControl w:val="0"/>
        <w:spacing w:after="0" w:line="240" w:lineRule="auto"/>
        <w:ind w:firstLine="4253"/>
        <w:jc w:val="both"/>
        <w:rPr>
          <w:rFonts w:ascii="Times New Roman" w:hAnsi="Times New Roman"/>
          <w:b/>
          <w:sz w:val="24"/>
          <w:szCs w:val="24"/>
          <w:lang w:val="uk-UA"/>
        </w:rPr>
      </w:pPr>
      <w:r w:rsidRPr="0060108D">
        <w:rPr>
          <w:rFonts w:ascii="Times New Roman" w:hAnsi="Times New Roman"/>
          <w:b/>
          <w:sz w:val="24"/>
          <w:szCs w:val="24"/>
          <w:lang w:val="uk-UA"/>
        </w:rPr>
        <w:t>Керівник:</w:t>
      </w:r>
    </w:p>
    <w:p w:rsidR="008B555B" w:rsidRPr="0060108D" w:rsidRDefault="008B555B" w:rsidP="008B555B">
      <w:pPr>
        <w:pStyle w:val="ae"/>
        <w:spacing w:after="0" w:line="240" w:lineRule="auto"/>
        <w:ind w:left="0" w:firstLine="4253"/>
        <w:jc w:val="both"/>
        <w:rPr>
          <w:rFonts w:ascii="Times New Roman" w:hAnsi="Times New Roman"/>
          <w:sz w:val="24"/>
          <w:szCs w:val="24"/>
          <w:lang w:val="uk-UA"/>
        </w:rPr>
      </w:pPr>
      <w:r w:rsidRPr="0060108D">
        <w:rPr>
          <w:rFonts w:ascii="Times New Roman" w:hAnsi="Times New Roman"/>
          <w:sz w:val="24"/>
          <w:szCs w:val="24"/>
          <w:lang w:val="uk-UA"/>
        </w:rPr>
        <w:t>Крива Д</w:t>
      </w:r>
      <w:r>
        <w:rPr>
          <w:rFonts w:ascii="Times New Roman" w:hAnsi="Times New Roman"/>
          <w:sz w:val="24"/>
          <w:szCs w:val="24"/>
          <w:lang w:val="uk-UA"/>
        </w:rPr>
        <w:t>.</w:t>
      </w:r>
      <w:r w:rsidRPr="0060108D">
        <w:rPr>
          <w:rFonts w:ascii="Times New Roman" w:hAnsi="Times New Roman"/>
          <w:sz w:val="24"/>
          <w:szCs w:val="24"/>
          <w:lang w:val="uk-UA"/>
        </w:rPr>
        <w:t>В</w:t>
      </w:r>
      <w:r>
        <w:rPr>
          <w:rFonts w:ascii="Times New Roman" w:hAnsi="Times New Roman"/>
          <w:sz w:val="24"/>
          <w:szCs w:val="24"/>
          <w:lang w:val="uk-UA"/>
        </w:rPr>
        <w:t>.</w:t>
      </w:r>
      <w:r w:rsidRPr="0060108D">
        <w:rPr>
          <w:rFonts w:ascii="Times New Roman" w:hAnsi="Times New Roman"/>
          <w:sz w:val="24"/>
          <w:szCs w:val="24"/>
          <w:lang w:val="uk-UA"/>
        </w:rPr>
        <w:t>,</w:t>
      </w:r>
    </w:p>
    <w:p w:rsidR="008B555B" w:rsidRDefault="008B555B" w:rsidP="008B555B">
      <w:pPr>
        <w:pStyle w:val="ae"/>
        <w:spacing w:after="0" w:line="240" w:lineRule="auto"/>
        <w:ind w:left="0" w:firstLine="4253"/>
        <w:jc w:val="both"/>
        <w:rPr>
          <w:rFonts w:ascii="Times New Roman" w:hAnsi="Times New Roman"/>
          <w:sz w:val="24"/>
          <w:szCs w:val="24"/>
          <w:lang w:val="uk-UA"/>
        </w:rPr>
      </w:pPr>
      <w:r w:rsidRPr="0060108D">
        <w:rPr>
          <w:rFonts w:ascii="Times New Roman" w:hAnsi="Times New Roman"/>
          <w:sz w:val="24"/>
          <w:szCs w:val="24"/>
          <w:lang w:val="uk-UA"/>
        </w:rPr>
        <w:t xml:space="preserve">учитель української мови та літератури </w:t>
      </w:r>
    </w:p>
    <w:p w:rsidR="008B555B" w:rsidRDefault="008B555B" w:rsidP="008B555B">
      <w:pPr>
        <w:pStyle w:val="ae"/>
        <w:spacing w:after="0" w:line="240" w:lineRule="auto"/>
        <w:ind w:left="0" w:firstLine="4253"/>
        <w:jc w:val="both"/>
        <w:rPr>
          <w:rFonts w:ascii="Times New Roman" w:hAnsi="Times New Roman"/>
          <w:sz w:val="24"/>
          <w:szCs w:val="24"/>
          <w:lang w:val="uk-UA"/>
        </w:rPr>
      </w:pPr>
      <w:r w:rsidRPr="0060108D">
        <w:rPr>
          <w:rFonts w:ascii="Times New Roman" w:hAnsi="Times New Roman"/>
          <w:sz w:val="24"/>
          <w:szCs w:val="24"/>
          <w:lang w:val="uk-UA"/>
        </w:rPr>
        <w:t>Кельменецького ліцею</w:t>
      </w:r>
      <w:r w:rsidRPr="0060108D">
        <w:rPr>
          <w:rFonts w:ascii="Times New Roman" w:hAnsi="Times New Roman"/>
          <w:sz w:val="24"/>
          <w:szCs w:val="24"/>
        </w:rPr>
        <w:t xml:space="preserve"> – оп</w:t>
      </w:r>
      <w:r w:rsidRPr="0060108D">
        <w:rPr>
          <w:rFonts w:ascii="Times New Roman" w:hAnsi="Times New Roman"/>
          <w:sz w:val="24"/>
          <w:szCs w:val="24"/>
          <w:lang w:val="uk-UA"/>
        </w:rPr>
        <w:t>о</w:t>
      </w:r>
      <w:r w:rsidRPr="0060108D">
        <w:rPr>
          <w:rFonts w:ascii="Times New Roman" w:hAnsi="Times New Roman"/>
          <w:sz w:val="24"/>
          <w:szCs w:val="24"/>
        </w:rPr>
        <w:t>рного закладу</w:t>
      </w:r>
    </w:p>
    <w:p w:rsidR="008B555B" w:rsidRPr="0060108D" w:rsidRDefault="008B555B" w:rsidP="008B555B">
      <w:pPr>
        <w:pStyle w:val="ae"/>
        <w:spacing w:after="0" w:line="240" w:lineRule="auto"/>
        <w:ind w:left="0" w:firstLine="4253"/>
        <w:jc w:val="both"/>
        <w:rPr>
          <w:rFonts w:ascii="Times New Roman" w:hAnsi="Times New Roman"/>
          <w:sz w:val="24"/>
          <w:szCs w:val="24"/>
          <w:lang w:val="uk-UA"/>
        </w:rPr>
      </w:pPr>
    </w:p>
    <w:p w:rsidR="008B555B" w:rsidRPr="003919FB" w:rsidRDefault="008B555B" w:rsidP="008B555B">
      <w:pPr>
        <w:spacing w:after="0" w:line="240" w:lineRule="auto"/>
        <w:ind w:firstLine="709"/>
        <w:jc w:val="both"/>
        <w:rPr>
          <w:rFonts w:ascii="Times New Roman" w:hAnsi="Times New Roman"/>
          <w:sz w:val="24"/>
          <w:szCs w:val="24"/>
          <w:lang w:val="uk-UA"/>
        </w:rPr>
      </w:pPr>
      <w:r w:rsidRPr="003919FB">
        <w:rPr>
          <w:rFonts w:ascii="Times New Roman" w:hAnsi="Times New Roman"/>
          <w:b/>
          <w:sz w:val="24"/>
          <w:szCs w:val="24"/>
          <w:lang w:val="uk-UA"/>
        </w:rPr>
        <w:t>Актуальність</w:t>
      </w:r>
      <w:r w:rsidRPr="003919FB">
        <w:rPr>
          <w:rFonts w:ascii="Times New Roman" w:hAnsi="Times New Roman"/>
          <w:sz w:val="24"/>
          <w:szCs w:val="24"/>
          <w:lang w:val="uk-UA"/>
        </w:rPr>
        <w:t xml:space="preserve"> роботи. Використання діалектів, їх фонетичних, лексико-семантичних, фраземних одиниць у мові української художньої літератури – різноаспектна проблема, яка потребує всебічного комплексного дослідження. Вона не раз була предметом мовознавчих студій, є навіть об’єктом монографічних праць, у яких висвітлено певні аспекти взаємодії української художньої і, ширше – літературної, мови й територіальних діалектів (П.Ю.Гриценко, В. В. Ґрещук, Ф. Т. Жилко, Б. В. Кобилянський, І. Г. Матвіяс, В. В. Німчук та ін.).</w:t>
      </w:r>
    </w:p>
    <w:p w:rsidR="008B555B" w:rsidRPr="003919FB" w:rsidRDefault="008B555B" w:rsidP="008B555B">
      <w:pPr>
        <w:spacing w:after="0" w:line="240" w:lineRule="auto"/>
        <w:ind w:firstLine="709"/>
        <w:jc w:val="both"/>
        <w:rPr>
          <w:rFonts w:ascii="Times New Roman" w:hAnsi="Times New Roman"/>
          <w:sz w:val="24"/>
          <w:szCs w:val="24"/>
          <w:lang w:val="uk-UA"/>
        </w:rPr>
      </w:pPr>
      <w:r w:rsidRPr="003919FB">
        <w:rPr>
          <w:rFonts w:ascii="Times New Roman" w:hAnsi="Times New Roman"/>
          <w:b/>
          <w:sz w:val="24"/>
          <w:szCs w:val="24"/>
          <w:lang w:val="uk-UA"/>
        </w:rPr>
        <w:t>Мета</w:t>
      </w:r>
      <w:r w:rsidRPr="003919FB">
        <w:rPr>
          <w:rFonts w:ascii="Times New Roman" w:hAnsi="Times New Roman"/>
          <w:sz w:val="24"/>
          <w:szCs w:val="24"/>
          <w:lang w:val="uk-UA"/>
        </w:rPr>
        <w:t xml:space="preserve"> роботи – дослідити лексико-граматичні та функціонально-стилістичні особливості буковинських діалектизмів в прозовій мові В. Михайловського.</w:t>
      </w:r>
    </w:p>
    <w:p w:rsidR="008B555B" w:rsidRPr="003919FB" w:rsidRDefault="008B555B" w:rsidP="008B555B">
      <w:pPr>
        <w:spacing w:after="0" w:line="240" w:lineRule="auto"/>
        <w:ind w:firstLine="709"/>
        <w:jc w:val="both"/>
        <w:rPr>
          <w:rFonts w:ascii="Times New Roman" w:hAnsi="Times New Roman"/>
          <w:sz w:val="24"/>
          <w:szCs w:val="24"/>
          <w:lang w:val="uk-UA"/>
        </w:rPr>
      </w:pPr>
      <w:r w:rsidRPr="003919FB">
        <w:rPr>
          <w:rFonts w:ascii="Times New Roman" w:hAnsi="Times New Roman"/>
          <w:b/>
          <w:sz w:val="24"/>
          <w:szCs w:val="24"/>
          <w:lang w:val="uk-UA"/>
        </w:rPr>
        <w:t xml:space="preserve">Завдання </w:t>
      </w:r>
      <w:r w:rsidRPr="003919FB">
        <w:rPr>
          <w:rFonts w:ascii="Times New Roman" w:hAnsi="Times New Roman"/>
          <w:sz w:val="24"/>
          <w:szCs w:val="24"/>
          <w:lang w:val="uk-UA"/>
        </w:rPr>
        <w:t xml:space="preserve">наукової роботи: 1) узагальнити погляди дослідників на поняття </w:t>
      </w:r>
      <w:r w:rsidR="00310CBA">
        <w:rPr>
          <w:rFonts w:ascii="Times New Roman" w:hAnsi="Times New Roman"/>
          <w:sz w:val="24"/>
          <w:szCs w:val="24"/>
          <w:lang w:val="uk-UA"/>
        </w:rPr>
        <w:t>«</w:t>
      </w:r>
      <w:r w:rsidRPr="003919FB">
        <w:rPr>
          <w:rFonts w:ascii="Times New Roman" w:hAnsi="Times New Roman"/>
          <w:sz w:val="24"/>
          <w:szCs w:val="24"/>
          <w:lang w:val="uk-UA"/>
        </w:rPr>
        <w:t>мова письменника Буковини</w:t>
      </w:r>
      <w:r w:rsidR="00310CBA">
        <w:rPr>
          <w:rFonts w:ascii="Times New Roman" w:hAnsi="Times New Roman"/>
          <w:sz w:val="24"/>
          <w:szCs w:val="24"/>
          <w:lang w:val="uk-UA"/>
        </w:rPr>
        <w:t>»</w:t>
      </w:r>
      <w:r w:rsidRPr="003919FB">
        <w:rPr>
          <w:rFonts w:ascii="Times New Roman" w:hAnsi="Times New Roman"/>
          <w:sz w:val="24"/>
          <w:szCs w:val="24"/>
          <w:lang w:val="uk-UA"/>
        </w:rPr>
        <w:t xml:space="preserve"> та </w:t>
      </w:r>
      <w:r w:rsidR="00310CBA">
        <w:rPr>
          <w:rFonts w:ascii="Times New Roman" w:hAnsi="Times New Roman"/>
          <w:sz w:val="24"/>
          <w:szCs w:val="24"/>
          <w:lang w:val="uk-UA"/>
        </w:rPr>
        <w:t>«</w:t>
      </w:r>
      <w:r w:rsidRPr="003919FB">
        <w:rPr>
          <w:rFonts w:ascii="Times New Roman" w:hAnsi="Times New Roman"/>
          <w:sz w:val="24"/>
          <w:szCs w:val="24"/>
          <w:lang w:val="uk-UA"/>
        </w:rPr>
        <w:t>діалектизм</w:t>
      </w:r>
      <w:r w:rsidR="00310CBA">
        <w:rPr>
          <w:rFonts w:ascii="Times New Roman" w:hAnsi="Times New Roman"/>
          <w:sz w:val="24"/>
          <w:szCs w:val="24"/>
          <w:lang w:val="uk-UA"/>
        </w:rPr>
        <w:t>»</w:t>
      </w:r>
      <w:r w:rsidRPr="003919FB">
        <w:rPr>
          <w:rFonts w:ascii="Times New Roman" w:hAnsi="Times New Roman"/>
          <w:sz w:val="24"/>
          <w:szCs w:val="24"/>
          <w:lang w:val="uk-UA"/>
        </w:rPr>
        <w:t>; 2) дослідити індивідуально-авторську специфіку використання буковинського діалекту в художніх творах В. Михайловського; 3) виокремити і схарактеризувати тематичні групи (далі – ТГ) діалектних лексем-іменників; 4) проаналізувати стилістичні функції діалектизмів в ідіостилі письменника, що репрезентують мовну картину світу буковинців.</w:t>
      </w:r>
    </w:p>
    <w:p w:rsidR="008B555B" w:rsidRPr="003919FB" w:rsidRDefault="008B555B" w:rsidP="008B555B">
      <w:pPr>
        <w:spacing w:after="0" w:line="240" w:lineRule="auto"/>
        <w:ind w:firstLine="709"/>
        <w:jc w:val="both"/>
        <w:rPr>
          <w:rFonts w:ascii="Times New Roman" w:hAnsi="Times New Roman"/>
          <w:sz w:val="24"/>
          <w:szCs w:val="24"/>
          <w:lang w:val="uk-UA"/>
        </w:rPr>
      </w:pPr>
    </w:p>
    <w:p w:rsidR="008B555B" w:rsidRPr="003919FB" w:rsidRDefault="008B555B" w:rsidP="008B555B">
      <w:pPr>
        <w:spacing w:after="0"/>
        <w:jc w:val="right"/>
        <w:rPr>
          <w:rFonts w:ascii="Times New Roman" w:hAnsi="Times New Roman"/>
          <w:b/>
          <w:sz w:val="24"/>
          <w:szCs w:val="24"/>
        </w:rPr>
      </w:pPr>
      <w:r w:rsidRPr="003919FB">
        <w:rPr>
          <w:rFonts w:ascii="Times New Roman" w:hAnsi="Times New Roman"/>
          <w:b/>
          <w:sz w:val="24"/>
          <w:szCs w:val="24"/>
        </w:rPr>
        <w:t xml:space="preserve">Мова народу, народності чи діаспори — </w:t>
      </w:r>
    </w:p>
    <w:p w:rsidR="008B555B" w:rsidRPr="003919FB" w:rsidRDefault="008B555B" w:rsidP="008B555B">
      <w:pPr>
        <w:spacing w:after="0"/>
        <w:jc w:val="right"/>
        <w:rPr>
          <w:rFonts w:ascii="Times New Roman" w:hAnsi="Times New Roman"/>
          <w:b/>
          <w:sz w:val="24"/>
          <w:szCs w:val="24"/>
        </w:rPr>
      </w:pPr>
      <w:r w:rsidRPr="003919FB">
        <w:rPr>
          <w:rFonts w:ascii="Times New Roman" w:hAnsi="Times New Roman"/>
          <w:b/>
          <w:sz w:val="24"/>
          <w:szCs w:val="24"/>
        </w:rPr>
        <w:t xml:space="preserve">то генетичний код національної культури, </w:t>
      </w:r>
    </w:p>
    <w:p w:rsidR="008B555B" w:rsidRPr="003919FB" w:rsidRDefault="008B555B" w:rsidP="008B555B">
      <w:pPr>
        <w:spacing w:after="0"/>
        <w:jc w:val="right"/>
        <w:rPr>
          <w:rFonts w:ascii="Times New Roman" w:hAnsi="Times New Roman"/>
          <w:b/>
          <w:sz w:val="24"/>
          <w:szCs w:val="24"/>
        </w:rPr>
      </w:pPr>
      <w:r w:rsidRPr="003919FB">
        <w:rPr>
          <w:rFonts w:ascii="Times New Roman" w:hAnsi="Times New Roman"/>
          <w:b/>
          <w:sz w:val="24"/>
          <w:szCs w:val="24"/>
        </w:rPr>
        <w:t>запорука самобутності та самозбереження.</w:t>
      </w:r>
    </w:p>
    <w:p w:rsidR="008B555B" w:rsidRPr="003919FB" w:rsidRDefault="008B555B" w:rsidP="008B555B">
      <w:pPr>
        <w:spacing w:after="0"/>
        <w:jc w:val="right"/>
        <w:rPr>
          <w:rFonts w:ascii="Times New Roman" w:hAnsi="Times New Roman"/>
          <w:i/>
          <w:sz w:val="24"/>
          <w:szCs w:val="24"/>
        </w:rPr>
      </w:pPr>
      <w:r w:rsidRPr="003919FB">
        <w:rPr>
          <w:rFonts w:ascii="Times New Roman" w:hAnsi="Times New Roman"/>
          <w:i/>
          <w:sz w:val="24"/>
          <w:szCs w:val="24"/>
        </w:rPr>
        <w:t>В. Овсянико-Куликовський</w:t>
      </w:r>
    </w:p>
    <w:p w:rsidR="008B555B" w:rsidRPr="003919FB" w:rsidRDefault="008B555B" w:rsidP="008B555B">
      <w:pPr>
        <w:spacing w:after="0" w:line="240" w:lineRule="auto"/>
        <w:ind w:firstLine="709"/>
        <w:jc w:val="both"/>
        <w:rPr>
          <w:rFonts w:ascii="Times New Roman" w:hAnsi="Times New Roman"/>
          <w:sz w:val="24"/>
          <w:szCs w:val="24"/>
          <w:lang w:val="uk-UA"/>
        </w:rPr>
      </w:pPr>
      <w:r w:rsidRPr="003919FB">
        <w:rPr>
          <w:rFonts w:ascii="Times New Roman" w:hAnsi="Times New Roman"/>
          <w:sz w:val="24"/>
          <w:szCs w:val="24"/>
          <w:lang w:val="uk-UA"/>
        </w:rPr>
        <w:t xml:space="preserve">Нові культурно-мовні умови, що з’явилися з прийняттям незалежності України, зокрема тенденція до ослаблення цензури, можливість відступу від мовних норм як наслідок загальної демократизації суспільного життя, створили передумови для ширшого введення в художній текст і регіональних елементів. На нашу думку, уживання діалектної лексики в творах сучасних письменників Буковини зумовлене передовсім тим, що вона є частиною мовної свідомості письменників. Закорінені в рідну говірку, вони видобувають з неї все нові скарби, збагачуючи своє художнє мовлення й літературну мову загалом. </w:t>
      </w:r>
      <w:r w:rsidR="00310CBA">
        <w:rPr>
          <w:rFonts w:ascii="Times New Roman" w:hAnsi="Times New Roman"/>
          <w:sz w:val="24"/>
          <w:szCs w:val="24"/>
          <w:lang w:val="uk-UA"/>
        </w:rPr>
        <w:t>«</w:t>
      </w:r>
      <w:r w:rsidRPr="003919FB">
        <w:rPr>
          <w:rFonts w:ascii="Times New Roman" w:hAnsi="Times New Roman"/>
          <w:sz w:val="24"/>
          <w:szCs w:val="24"/>
          <w:lang w:val="uk-UA"/>
        </w:rPr>
        <w:t xml:space="preserve">У процесах духовного освоєння світу рідна мова виконує роль каналу постійного діалогу між Я та Іншим, особистістю і світом, людиною і Творцем. Протягом життя людини формується неповторний інтимний (можливо, найінтимніший) зв’язок </w:t>
      </w:r>
      <w:r w:rsidR="00310CBA">
        <w:rPr>
          <w:rFonts w:ascii="Times New Roman" w:hAnsi="Times New Roman"/>
          <w:sz w:val="24"/>
          <w:szCs w:val="24"/>
          <w:lang w:val="uk-UA"/>
        </w:rPr>
        <w:t>«</w:t>
      </w:r>
      <w:r w:rsidRPr="003919FB">
        <w:rPr>
          <w:rFonts w:ascii="Times New Roman" w:hAnsi="Times New Roman"/>
          <w:sz w:val="24"/>
          <w:szCs w:val="24"/>
          <w:lang w:val="uk-UA"/>
        </w:rPr>
        <w:t>людина і рідна мова</w:t>
      </w:r>
      <w:r w:rsidR="00310CBA">
        <w:rPr>
          <w:rFonts w:ascii="Times New Roman" w:hAnsi="Times New Roman"/>
          <w:sz w:val="24"/>
          <w:szCs w:val="24"/>
          <w:lang w:val="uk-UA"/>
        </w:rPr>
        <w:t>»</w:t>
      </w:r>
      <w:r w:rsidRPr="003919FB">
        <w:rPr>
          <w:rFonts w:ascii="Times New Roman" w:hAnsi="Times New Roman"/>
          <w:sz w:val="24"/>
          <w:szCs w:val="24"/>
          <w:lang w:val="uk-UA"/>
        </w:rPr>
        <w:t>. Саме так позиціонує себе в мові прозових творів Володимир Іларіонович Михайловський (13. 02. 1939 – 30. 01. 2014), майстер художнього та публіцистичного слова, наш краянин, творчістю якого захоплюються всі шанувальники добірного українського слова, що живиться з чистих народних джерел Буковини.</w:t>
      </w:r>
    </w:p>
    <w:p w:rsidR="008B555B" w:rsidRPr="003919FB" w:rsidRDefault="008B555B" w:rsidP="008B555B">
      <w:pPr>
        <w:spacing w:after="0" w:line="240" w:lineRule="auto"/>
        <w:ind w:firstLine="709"/>
        <w:jc w:val="both"/>
        <w:rPr>
          <w:rFonts w:ascii="Times New Roman" w:hAnsi="Times New Roman"/>
          <w:sz w:val="24"/>
          <w:szCs w:val="24"/>
          <w:lang w:val="uk-UA"/>
        </w:rPr>
      </w:pPr>
      <w:r w:rsidRPr="003919FB">
        <w:rPr>
          <w:rFonts w:ascii="Times New Roman" w:hAnsi="Times New Roman"/>
          <w:sz w:val="24"/>
          <w:szCs w:val="24"/>
          <w:lang w:val="uk-UA"/>
        </w:rPr>
        <w:t xml:space="preserve">Діалектизми – слова або словосполучення в літературній мові, що не входять до її лексико-семантичної системи, а лише належать певному говорові (діалектові) </w:t>
      </w:r>
      <w:r w:rsidRPr="003919FB">
        <w:rPr>
          <w:rFonts w:ascii="Times New Roman" w:hAnsi="Times New Roman"/>
          <w:sz w:val="24"/>
          <w:szCs w:val="24"/>
          <w:lang w:val="uk-UA"/>
        </w:rPr>
        <w:lastRenderedPageBreak/>
        <w:t>загальнонаціональної мови. Діалектизми в українській мові є лексичними, семантичними та фразеологічними</w:t>
      </w:r>
    </w:p>
    <w:p w:rsidR="008B555B" w:rsidRPr="003919FB" w:rsidRDefault="008B555B" w:rsidP="008B555B">
      <w:pPr>
        <w:spacing w:after="0" w:line="240" w:lineRule="auto"/>
        <w:ind w:firstLine="709"/>
        <w:jc w:val="both"/>
        <w:rPr>
          <w:rFonts w:ascii="Times New Roman" w:hAnsi="Times New Roman"/>
          <w:sz w:val="24"/>
          <w:szCs w:val="24"/>
          <w:lang w:val="uk-UA"/>
        </w:rPr>
      </w:pPr>
      <w:r w:rsidRPr="003919FB">
        <w:rPr>
          <w:rFonts w:ascii="Times New Roman" w:hAnsi="Times New Roman"/>
          <w:sz w:val="24"/>
          <w:szCs w:val="24"/>
          <w:lang w:val="uk-UA"/>
        </w:rPr>
        <w:t xml:space="preserve">Лексичні діалектизми – найчисельніша група діалектизмів; серед них розрізняють власне-лексичні діалектизми і етнографізми. Власне-лексичні діалектизми становлять дублети до літературних відповідників (баняк – </w:t>
      </w:r>
      <w:r w:rsidR="00310CBA">
        <w:rPr>
          <w:rFonts w:ascii="Times New Roman" w:hAnsi="Times New Roman"/>
          <w:sz w:val="24"/>
          <w:szCs w:val="24"/>
          <w:lang w:val="uk-UA"/>
        </w:rPr>
        <w:t>«</w:t>
      </w:r>
      <w:r w:rsidRPr="003919FB">
        <w:rPr>
          <w:rFonts w:ascii="Times New Roman" w:hAnsi="Times New Roman"/>
          <w:sz w:val="24"/>
          <w:szCs w:val="24"/>
          <w:lang w:val="uk-UA"/>
        </w:rPr>
        <w:t>велика посудина для страви, чавун, каструля</w:t>
      </w:r>
      <w:r w:rsidR="00310CBA">
        <w:rPr>
          <w:rFonts w:ascii="Times New Roman" w:hAnsi="Times New Roman"/>
          <w:sz w:val="24"/>
          <w:szCs w:val="24"/>
          <w:lang w:val="uk-UA"/>
        </w:rPr>
        <w:t>»</w:t>
      </w:r>
      <w:r w:rsidRPr="003919FB">
        <w:rPr>
          <w:rFonts w:ascii="Times New Roman" w:hAnsi="Times New Roman"/>
          <w:sz w:val="24"/>
          <w:szCs w:val="24"/>
          <w:lang w:val="uk-UA"/>
        </w:rPr>
        <w:t xml:space="preserve">; бинда – </w:t>
      </w:r>
      <w:r w:rsidR="00310CBA">
        <w:rPr>
          <w:rFonts w:ascii="Times New Roman" w:hAnsi="Times New Roman"/>
          <w:sz w:val="24"/>
          <w:szCs w:val="24"/>
          <w:lang w:val="uk-UA"/>
        </w:rPr>
        <w:t>«</w:t>
      </w:r>
      <w:r w:rsidRPr="003919FB">
        <w:rPr>
          <w:rFonts w:ascii="Times New Roman" w:hAnsi="Times New Roman"/>
          <w:sz w:val="24"/>
          <w:szCs w:val="24"/>
          <w:lang w:val="uk-UA"/>
        </w:rPr>
        <w:t>стрічка</w:t>
      </w:r>
      <w:r w:rsidR="00310CBA">
        <w:rPr>
          <w:rFonts w:ascii="Times New Roman" w:hAnsi="Times New Roman"/>
          <w:sz w:val="24"/>
          <w:szCs w:val="24"/>
          <w:lang w:val="uk-UA"/>
        </w:rPr>
        <w:t>»</w:t>
      </w:r>
      <w:r w:rsidRPr="003919FB">
        <w:rPr>
          <w:rFonts w:ascii="Times New Roman" w:hAnsi="Times New Roman"/>
          <w:sz w:val="24"/>
          <w:szCs w:val="24"/>
          <w:lang w:val="uk-UA"/>
        </w:rPr>
        <w:t xml:space="preserve">) або синоніми часто з виразним експресивним забарвленням (машкарити – </w:t>
      </w:r>
      <w:r w:rsidR="00310CBA">
        <w:rPr>
          <w:rFonts w:ascii="Times New Roman" w:hAnsi="Times New Roman"/>
          <w:sz w:val="24"/>
          <w:szCs w:val="24"/>
          <w:lang w:val="uk-UA"/>
        </w:rPr>
        <w:t>«</w:t>
      </w:r>
      <w:r w:rsidRPr="003919FB">
        <w:rPr>
          <w:rFonts w:ascii="Times New Roman" w:hAnsi="Times New Roman"/>
          <w:sz w:val="24"/>
          <w:szCs w:val="24"/>
          <w:lang w:val="uk-UA"/>
        </w:rPr>
        <w:t>сварити</w:t>
      </w:r>
      <w:r w:rsidR="00310CBA">
        <w:rPr>
          <w:rFonts w:ascii="Times New Roman" w:hAnsi="Times New Roman"/>
          <w:sz w:val="24"/>
          <w:szCs w:val="24"/>
          <w:lang w:val="uk-UA"/>
        </w:rPr>
        <w:t>»</w:t>
      </w:r>
      <w:r w:rsidRPr="003919FB">
        <w:rPr>
          <w:rFonts w:ascii="Times New Roman" w:hAnsi="Times New Roman"/>
          <w:sz w:val="24"/>
          <w:szCs w:val="24"/>
          <w:lang w:val="uk-UA"/>
        </w:rPr>
        <w:t xml:space="preserve">, перепудити – </w:t>
      </w:r>
      <w:r w:rsidR="00310CBA">
        <w:rPr>
          <w:rFonts w:ascii="Times New Roman" w:hAnsi="Times New Roman"/>
          <w:sz w:val="24"/>
          <w:szCs w:val="24"/>
          <w:lang w:val="uk-UA"/>
        </w:rPr>
        <w:t>«</w:t>
      </w:r>
      <w:r w:rsidRPr="003919FB">
        <w:rPr>
          <w:rFonts w:ascii="Times New Roman" w:hAnsi="Times New Roman"/>
          <w:sz w:val="24"/>
          <w:szCs w:val="24"/>
          <w:lang w:val="uk-UA"/>
        </w:rPr>
        <w:t>налякати</w:t>
      </w:r>
      <w:r w:rsidR="00310CBA">
        <w:rPr>
          <w:rFonts w:ascii="Times New Roman" w:hAnsi="Times New Roman"/>
          <w:sz w:val="24"/>
          <w:szCs w:val="24"/>
          <w:lang w:val="uk-UA"/>
        </w:rPr>
        <w:t>»</w:t>
      </w:r>
      <w:r w:rsidRPr="003919FB">
        <w:rPr>
          <w:rFonts w:ascii="Times New Roman" w:hAnsi="Times New Roman"/>
          <w:sz w:val="24"/>
          <w:szCs w:val="24"/>
          <w:lang w:val="uk-UA"/>
        </w:rPr>
        <w:t xml:space="preserve">, потрафити – </w:t>
      </w:r>
      <w:r w:rsidR="00310CBA">
        <w:rPr>
          <w:rFonts w:ascii="Times New Roman" w:hAnsi="Times New Roman"/>
          <w:sz w:val="24"/>
          <w:szCs w:val="24"/>
          <w:lang w:val="uk-UA"/>
        </w:rPr>
        <w:t>«</w:t>
      </w:r>
      <w:r w:rsidRPr="003919FB">
        <w:rPr>
          <w:rFonts w:ascii="Times New Roman" w:hAnsi="Times New Roman"/>
          <w:sz w:val="24"/>
          <w:szCs w:val="24"/>
          <w:lang w:val="uk-UA"/>
        </w:rPr>
        <w:t>вдати, зуміти</w:t>
      </w:r>
      <w:r w:rsidR="00310CBA">
        <w:rPr>
          <w:rFonts w:ascii="Times New Roman" w:hAnsi="Times New Roman"/>
          <w:sz w:val="24"/>
          <w:szCs w:val="24"/>
          <w:lang w:val="uk-UA"/>
        </w:rPr>
        <w:t>»</w:t>
      </w:r>
      <w:r w:rsidRPr="003919FB">
        <w:rPr>
          <w:rFonts w:ascii="Times New Roman" w:hAnsi="Times New Roman"/>
          <w:sz w:val="24"/>
          <w:szCs w:val="24"/>
          <w:lang w:val="uk-UA"/>
        </w:rPr>
        <w:t xml:space="preserve">, уставити – </w:t>
      </w:r>
      <w:r w:rsidR="00310CBA">
        <w:rPr>
          <w:rFonts w:ascii="Times New Roman" w:hAnsi="Times New Roman"/>
          <w:sz w:val="24"/>
          <w:szCs w:val="24"/>
          <w:lang w:val="uk-UA"/>
        </w:rPr>
        <w:t>«</w:t>
      </w:r>
      <w:r w:rsidRPr="003919FB">
        <w:rPr>
          <w:rFonts w:ascii="Times New Roman" w:hAnsi="Times New Roman"/>
          <w:sz w:val="24"/>
          <w:szCs w:val="24"/>
          <w:lang w:val="uk-UA"/>
        </w:rPr>
        <w:t>припинитись</w:t>
      </w:r>
      <w:r w:rsidR="00310CBA">
        <w:rPr>
          <w:rFonts w:ascii="Times New Roman" w:hAnsi="Times New Roman"/>
          <w:sz w:val="24"/>
          <w:szCs w:val="24"/>
          <w:lang w:val="uk-UA"/>
        </w:rPr>
        <w:t>»</w:t>
      </w:r>
      <w:r w:rsidRPr="003919FB">
        <w:rPr>
          <w:rFonts w:ascii="Times New Roman" w:hAnsi="Times New Roman"/>
          <w:sz w:val="24"/>
          <w:szCs w:val="24"/>
          <w:lang w:val="uk-UA"/>
        </w:rPr>
        <w:t xml:space="preserve">, трафляти(ся) – </w:t>
      </w:r>
      <w:r w:rsidR="00310CBA">
        <w:rPr>
          <w:rFonts w:ascii="Times New Roman" w:hAnsi="Times New Roman"/>
          <w:sz w:val="24"/>
          <w:szCs w:val="24"/>
          <w:lang w:val="uk-UA"/>
        </w:rPr>
        <w:t>«</w:t>
      </w:r>
      <w:r w:rsidRPr="003919FB">
        <w:rPr>
          <w:rFonts w:ascii="Times New Roman" w:hAnsi="Times New Roman"/>
          <w:sz w:val="24"/>
          <w:szCs w:val="24"/>
          <w:lang w:val="uk-UA"/>
        </w:rPr>
        <w:t>зустрічатися, траплятися</w:t>
      </w:r>
      <w:r w:rsidR="00310CBA">
        <w:rPr>
          <w:rFonts w:ascii="Times New Roman" w:hAnsi="Times New Roman"/>
          <w:sz w:val="24"/>
          <w:szCs w:val="24"/>
          <w:lang w:val="uk-UA"/>
        </w:rPr>
        <w:t>»</w:t>
      </w:r>
      <w:r w:rsidRPr="003919FB">
        <w:rPr>
          <w:rFonts w:ascii="Times New Roman" w:hAnsi="Times New Roman"/>
          <w:sz w:val="24"/>
          <w:szCs w:val="24"/>
          <w:lang w:val="uk-UA"/>
        </w:rPr>
        <w:t xml:space="preserve">). Етнографізми (слова-реалії, етномаркована лексика) як </w:t>
      </w:r>
      <w:r w:rsidR="00310CBA">
        <w:rPr>
          <w:rFonts w:ascii="Times New Roman" w:hAnsi="Times New Roman"/>
          <w:sz w:val="24"/>
          <w:szCs w:val="24"/>
          <w:lang w:val="uk-UA"/>
        </w:rPr>
        <w:t>«</w:t>
      </w:r>
      <w:r w:rsidRPr="003919FB">
        <w:rPr>
          <w:rFonts w:ascii="Times New Roman" w:hAnsi="Times New Roman"/>
          <w:sz w:val="24"/>
          <w:szCs w:val="24"/>
          <w:lang w:val="uk-UA"/>
        </w:rPr>
        <w:t>назви предметів, понять, характерні для побуту, господарювання представників певної етнічної спільноти чи культурно-етнографічного регіону</w:t>
      </w:r>
      <w:r w:rsidR="00310CBA">
        <w:rPr>
          <w:rFonts w:ascii="Times New Roman" w:hAnsi="Times New Roman"/>
          <w:sz w:val="24"/>
          <w:szCs w:val="24"/>
          <w:lang w:val="uk-UA"/>
        </w:rPr>
        <w:t>»</w:t>
      </w:r>
      <w:r w:rsidRPr="003919FB">
        <w:rPr>
          <w:rFonts w:ascii="Times New Roman" w:hAnsi="Times New Roman"/>
          <w:sz w:val="24"/>
          <w:szCs w:val="24"/>
          <w:lang w:val="uk-UA"/>
        </w:rPr>
        <w:t xml:space="preserve">, напр.: кептар – </w:t>
      </w:r>
      <w:r w:rsidR="00310CBA">
        <w:rPr>
          <w:rFonts w:ascii="Times New Roman" w:hAnsi="Times New Roman"/>
          <w:sz w:val="24"/>
          <w:szCs w:val="24"/>
          <w:lang w:val="uk-UA"/>
        </w:rPr>
        <w:t>«</w:t>
      </w:r>
      <w:r w:rsidRPr="003919FB">
        <w:rPr>
          <w:rFonts w:ascii="Times New Roman" w:hAnsi="Times New Roman"/>
          <w:sz w:val="24"/>
          <w:szCs w:val="24"/>
          <w:lang w:val="uk-UA"/>
        </w:rPr>
        <w:t>одяг</w:t>
      </w:r>
      <w:r w:rsidR="00310CBA">
        <w:rPr>
          <w:rFonts w:ascii="Times New Roman" w:hAnsi="Times New Roman"/>
          <w:sz w:val="24"/>
          <w:szCs w:val="24"/>
          <w:lang w:val="uk-UA"/>
        </w:rPr>
        <w:t>»</w:t>
      </w:r>
      <w:r w:rsidRPr="003919FB">
        <w:rPr>
          <w:rFonts w:ascii="Times New Roman" w:hAnsi="Times New Roman"/>
          <w:sz w:val="24"/>
          <w:szCs w:val="24"/>
          <w:lang w:val="uk-UA"/>
        </w:rPr>
        <w:t xml:space="preserve">. </w:t>
      </w:r>
    </w:p>
    <w:p w:rsidR="008B555B" w:rsidRPr="003919FB" w:rsidRDefault="008B555B" w:rsidP="008B555B">
      <w:pPr>
        <w:spacing w:after="0" w:line="240" w:lineRule="auto"/>
        <w:ind w:firstLine="709"/>
        <w:jc w:val="both"/>
        <w:rPr>
          <w:rFonts w:ascii="Times New Roman" w:hAnsi="Times New Roman"/>
          <w:sz w:val="24"/>
          <w:szCs w:val="24"/>
          <w:lang w:val="uk-UA"/>
        </w:rPr>
      </w:pPr>
      <w:r w:rsidRPr="003919FB">
        <w:rPr>
          <w:rFonts w:ascii="Times New Roman" w:hAnsi="Times New Roman"/>
          <w:sz w:val="24"/>
          <w:szCs w:val="24"/>
          <w:lang w:val="uk-UA"/>
        </w:rPr>
        <w:t xml:space="preserve">Семантичні діалектизми відрізняються від нормативно вживаних у літературній мові слів лише своїм значенням (матка – </w:t>
      </w:r>
      <w:r w:rsidR="00310CBA">
        <w:rPr>
          <w:rFonts w:ascii="Times New Roman" w:hAnsi="Times New Roman"/>
          <w:sz w:val="24"/>
          <w:szCs w:val="24"/>
          <w:lang w:val="uk-UA"/>
        </w:rPr>
        <w:t>«</w:t>
      </w:r>
      <w:r w:rsidRPr="003919FB">
        <w:rPr>
          <w:rFonts w:ascii="Times New Roman" w:hAnsi="Times New Roman"/>
          <w:sz w:val="24"/>
          <w:szCs w:val="24"/>
          <w:lang w:val="uk-UA"/>
        </w:rPr>
        <w:t>весільна мати</w:t>
      </w:r>
      <w:r w:rsidR="00310CBA">
        <w:rPr>
          <w:rFonts w:ascii="Times New Roman" w:hAnsi="Times New Roman"/>
          <w:sz w:val="24"/>
          <w:szCs w:val="24"/>
          <w:lang w:val="uk-UA"/>
        </w:rPr>
        <w:t>»</w:t>
      </w:r>
      <w:r w:rsidRPr="003919FB">
        <w:rPr>
          <w:rFonts w:ascii="Times New Roman" w:hAnsi="Times New Roman"/>
          <w:sz w:val="24"/>
          <w:szCs w:val="24"/>
          <w:lang w:val="uk-UA"/>
        </w:rPr>
        <w:t xml:space="preserve">). </w:t>
      </w:r>
    </w:p>
    <w:p w:rsidR="008B555B" w:rsidRPr="003919FB" w:rsidRDefault="008B555B" w:rsidP="008B555B">
      <w:pPr>
        <w:spacing w:after="0" w:line="240" w:lineRule="auto"/>
        <w:ind w:firstLine="709"/>
        <w:jc w:val="both"/>
        <w:rPr>
          <w:rFonts w:ascii="Times New Roman" w:hAnsi="Times New Roman"/>
          <w:sz w:val="24"/>
          <w:szCs w:val="24"/>
          <w:lang w:val="uk-UA"/>
        </w:rPr>
      </w:pPr>
      <w:r w:rsidRPr="003919FB">
        <w:rPr>
          <w:rFonts w:ascii="Times New Roman" w:hAnsi="Times New Roman"/>
          <w:sz w:val="24"/>
          <w:szCs w:val="24"/>
          <w:lang w:val="uk-UA"/>
        </w:rPr>
        <w:t>Фразеологічні діалектизми у своїй структурі відбивають фонетичні, граматичні, лексичні особливості різних діалектів, тому в літературних джерелах є як варіантні: Знаєте, я колись думав собі: мой, Іване, та тих днів на твоєму віку буде, як бараболь на городі.</w:t>
      </w:r>
    </w:p>
    <w:p w:rsidR="008B555B" w:rsidRPr="003919FB" w:rsidRDefault="008B555B" w:rsidP="008B555B">
      <w:pPr>
        <w:spacing w:after="0" w:line="240" w:lineRule="auto"/>
        <w:ind w:firstLine="709"/>
        <w:jc w:val="both"/>
        <w:rPr>
          <w:rFonts w:ascii="Times New Roman" w:hAnsi="Times New Roman"/>
          <w:sz w:val="24"/>
          <w:szCs w:val="24"/>
          <w:lang w:val="uk-UA"/>
        </w:rPr>
      </w:pPr>
      <w:r w:rsidRPr="003919FB">
        <w:rPr>
          <w:rFonts w:ascii="Times New Roman" w:hAnsi="Times New Roman"/>
          <w:sz w:val="24"/>
          <w:szCs w:val="24"/>
          <w:lang w:val="uk-UA"/>
        </w:rPr>
        <w:t xml:space="preserve">Найчастіше діалектизми використовують у художніх та публіцистичних творах. Тут треба пам’ятати, що невмотивоване вживання діалектизмів розхитує літературні норми, знижує рівень культурного мовлення. Часто використання діалектизмів не зумовлене ні стилістичними, ні номінативними настановами; воно є наслідком недостатнього розмежування засобів літературної мови та діалектів або ж свідомим хизуванням, протиставленням своїх, </w:t>
      </w:r>
      <w:r w:rsidR="00310CBA">
        <w:rPr>
          <w:rFonts w:ascii="Times New Roman" w:hAnsi="Times New Roman"/>
          <w:sz w:val="24"/>
          <w:szCs w:val="24"/>
          <w:lang w:val="uk-UA"/>
        </w:rPr>
        <w:t>«</w:t>
      </w:r>
      <w:r w:rsidRPr="003919FB">
        <w:rPr>
          <w:rFonts w:ascii="Times New Roman" w:hAnsi="Times New Roman"/>
          <w:sz w:val="24"/>
          <w:szCs w:val="24"/>
          <w:lang w:val="uk-UA"/>
        </w:rPr>
        <w:t>правильних</w:t>
      </w:r>
      <w:r w:rsidR="00310CBA">
        <w:rPr>
          <w:rFonts w:ascii="Times New Roman" w:hAnsi="Times New Roman"/>
          <w:sz w:val="24"/>
          <w:szCs w:val="24"/>
          <w:lang w:val="uk-UA"/>
        </w:rPr>
        <w:t>»</w:t>
      </w:r>
      <w:r w:rsidRPr="003919FB">
        <w:rPr>
          <w:rFonts w:ascii="Times New Roman" w:hAnsi="Times New Roman"/>
          <w:sz w:val="24"/>
          <w:szCs w:val="24"/>
          <w:lang w:val="uk-UA"/>
        </w:rPr>
        <w:t xml:space="preserve"> засобів української мови чужим, напівросійським, </w:t>
      </w:r>
      <w:r w:rsidR="00310CBA">
        <w:rPr>
          <w:rFonts w:ascii="Times New Roman" w:hAnsi="Times New Roman"/>
          <w:sz w:val="24"/>
          <w:szCs w:val="24"/>
          <w:lang w:val="uk-UA"/>
        </w:rPr>
        <w:t>«</w:t>
      </w:r>
      <w:r w:rsidRPr="003919FB">
        <w:rPr>
          <w:rFonts w:ascii="Times New Roman" w:hAnsi="Times New Roman"/>
          <w:sz w:val="24"/>
          <w:szCs w:val="24"/>
          <w:lang w:val="uk-UA"/>
        </w:rPr>
        <w:t>неправильним</w:t>
      </w:r>
      <w:r w:rsidR="00310CBA">
        <w:rPr>
          <w:rFonts w:ascii="Times New Roman" w:hAnsi="Times New Roman"/>
          <w:sz w:val="24"/>
          <w:szCs w:val="24"/>
          <w:lang w:val="uk-UA"/>
        </w:rPr>
        <w:t>»</w:t>
      </w:r>
      <w:r w:rsidRPr="003919FB">
        <w:rPr>
          <w:rFonts w:ascii="Times New Roman" w:hAnsi="Times New Roman"/>
          <w:sz w:val="24"/>
          <w:szCs w:val="24"/>
          <w:lang w:val="uk-UA"/>
        </w:rPr>
        <w:t>.</w:t>
      </w:r>
    </w:p>
    <w:p w:rsidR="008B555B" w:rsidRPr="003919FB" w:rsidRDefault="008B555B" w:rsidP="008B555B">
      <w:pPr>
        <w:spacing w:after="0" w:line="240" w:lineRule="auto"/>
        <w:ind w:firstLine="709"/>
        <w:jc w:val="both"/>
        <w:rPr>
          <w:rFonts w:ascii="Times New Roman" w:hAnsi="Times New Roman"/>
          <w:sz w:val="24"/>
          <w:szCs w:val="24"/>
          <w:lang w:val="uk-UA"/>
        </w:rPr>
      </w:pPr>
      <w:r w:rsidRPr="003919FB">
        <w:rPr>
          <w:rFonts w:ascii="Times New Roman" w:hAnsi="Times New Roman"/>
          <w:sz w:val="24"/>
          <w:szCs w:val="24"/>
          <w:lang w:val="uk-UA"/>
        </w:rPr>
        <w:t>Найчастіше діалектизми вживають: у розмовному мовленні як засіб вільного, невимушеного спілкування людей – носіїв певного говору; у художньому мовленні для реального відтворення життя з усіма його подробицями, для відтворення місцевого колориту; у художніх текстах – для відтворення цього типу мовлення, зокрема, у прямій мові – для створення мовної характеристики персонажа, для типізації характерів представників різних суспільних верств. Наприклад, речення з творів Володимира Михайловського – це типове розмовне колоритне мовлення буковинців: То борше приходь і попоїж з Михайликом, бо мамка твоя на роботі; То, відай, і я маю скоро туди йти; Не бануй, Ганю, було б здоров'я; А вона на отих чотири дійки мала аж дев’ять писків; Ніби маєш усю касарню годувати; Моцний був парубок, такий, як відземок.</w:t>
      </w:r>
    </w:p>
    <w:p w:rsidR="008B555B" w:rsidRPr="003919FB" w:rsidRDefault="008B555B" w:rsidP="008B555B">
      <w:pPr>
        <w:spacing w:after="0" w:line="240" w:lineRule="auto"/>
        <w:ind w:firstLine="709"/>
        <w:jc w:val="both"/>
        <w:rPr>
          <w:rFonts w:ascii="Times New Roman" w:hAnsi="Times New Roman"/>
          <w:sz w:val="24"/>
          <w:szCs w:val="24"/>
          <w:lang w:val="uk-UA"/>
        </w:rPr>
      </w:pPr>
      <w:r w:rsidRPr="003919FB">
        <w:rPr>
          <w:rFonts w:ascii="Times New Roman" w:hAnsi="Times New Roman"/>
          <w:sz w:val="24"/>
          <w:szCs w:val="24"/>
          <w:lang w:val="uk-UA"/>
        </w:rPr>
        <w:t xml:space="preserve">Отже, діалектизми належать до лексики обмеженого вживання. Проте водночас це потужні джерела, які живлять велику ріку нашої мови, збагачуючи її синоніміку, варіантність. Письменники використовують діалектизми в художніх творах із найрізноманітнішою метою, у тому числі й для збагачення словникового нормативного фонду. Зокрема, у мові творів В. Михайловського діалектизми є реєстром тих специфічних слів, що найяскравіше виявляють зв’язок із Буковинським краєм. Вони означають предмети побуту, матеріальної та духовної культури буковинців. Це назви на означення одягу, їжі, господарського начиння, знарядь праці, звичаїв та обрядів тощо. Водночас мова творів буковинського автора репрезентує чимало діалектних одиниць, що, крім номінації предметів, називають загальновідомі явища, дії, характеристики, ознаки, процеси, стани, більшість із яких становлять дублети до літературних відповідників або є синонімами з часто вираженим експресивним забарвленням, відтінками значення. </w:t>
      </w:r>
    </w:p>
    <w:p w:rsidR="008B555B" w:rsidRPr="003919FB" w:rsidRDefault="008B555B" w:rsidP="008B555B">
      <w:pPr>
        <w:spacing w:after="0" w:line="240" w:lineRule="auto"/>
        <w:ind w:firstLine="709"/>
        <w:jc w:val="both"/>
        <w:rPr>
          <w:rFonts w:ascii="Times New Roman" w:hAnsi="Times New Roman"/>
          <w:b/>
          <w:sz w:val="24"/>
          <w:szCs w:val="24"/>
          <w:lang w:val="uk-UA"/>
        </w:rPr>
      </w:pPr>
      <w:r w:rsidRPr="003919FB">
        <w:rPr>
          <w:rFonts w:ascii="Times New Roman" w:hAnsi="Times New Roman"/>
          <w:b/>
          <w:sz w:val="24"/>
          <w:szCs w:val="24"/>
          <w:lang w:val="uk-UA"/>
        </w:rPr>
        <w:t>Тематичні групи діалектних іменників у прозі В. Михайловського</w:t>
      </w:r>
    </w:p>
    <w:p w:rsidR="008B555B" w:rsidRPr="003919FB" w:rsidRDefault="008B555B" w:rsidP="008B555B">
      <w:pPr>
        <w:spacing w:after="0" w:line="240" w:lineRule="auto"/>
        <w:ind w:firstLine="709"/>
        <w:jc w:val="both"/>
        <w:rPr>
          <w:rFonts w:ascii="Times New Roman" w:hAnsi="Times New Roman"/>
          <w:sz w:val="24"/>
          <w:szCs w:val="24"/>
          <w:lang w:val="uk-UA"/>
        </w:rPr>
      </w:pPr>
      <w:r w:rsidRPr="003919FB">
        <w:rPr>
          <w:rFonts w:ascii="Times New Roman" w:hAnsi="Times New Roman"/>
          <w:sz w:val="24"/>
          <w:szCs w:val="24"/>
          <w:lang w:val="uk-UA"/>
        </w:rPr>
        <w:t xml:space="preserve">Лексичні діалектизми в прозових творах В. Михайловського належать до різних частин мови: 1) повнозначних: а) іменників (зафіксовано 132 лексеми): фірман – </w:t>
      </w:r>
      <w:r w:rsidR="00310CBA">
        <w:rPr>
          <w:rFonts w:ascii="Times New Roman" w:hAnsi="Times New Roman"/>
          <w:sz w:val="24"/>
          <w:szCs w:val="24"/>
          <w:lang w:val="uk-UA"/>
        </w:rPr>
        <w:t>«</w:t>
      </w:r>
      <w:r w:rsidRPr="003919FB">
        <w:rPr>
          <w:rFonts w:ascii="Times New Roman" w:hAnsi="Times New Roman"/>
          <w:sz w:val="24"/>
          <w:szCs w:val="24"/>
          <w:lang w:val="uk-UA"/>
        </w:rPr>
        <w:t>людина, яка править кінним екіпажем; візник</w:t>
      </w:r>
      <w:r w:rsidR="00310CBA">
        <w:rPr>
          <w:rFonts w:ascii="Times New Roman" w:hAnsi="Times New Roman"/>
          <w:sz w:val="24"/>
          <w:szCs w:val="24"/>
          <w:lang w:val="uk-UA"/>
        </w:rPr>
        <w:t>»</w:t>
      </w:r>
      <w:r w:rsidRPr="003919FB">
        <w:rPr>
          <w:rFonts w:ascii="Times New Roman" w:hAnsi="Times New Roman"/>
          <w:sz w:val="24"/>
          <w:szCs w:val="24"/>
          <w:lang w:val="uk-UA"/>
        </w:rPr>
        <w:t xml:space="preserve">, ґазда – </w:t>
      </w:r>
      <w:r w:rsidR="00310CBA">
        <w:rPr>
          <w:rFonts w:ascii="Times New Roman" w:hAnsi="Times New Roman"/>
          <w:sz w:val="24"/>
          <w:szCs w:val="24"/>
          <w:lang w:val="uk-UA"/>
        </w:rPr>
        <w:t>«</w:t>
      </w:r>
      <w:r w:rsidRPr="003919FB">
        <w:rPr>
          <w:rFonts w:ascii="Times New Roman" w:hAnsi="Times New Roman"/>
          <w:sz w:val="24"/>
          <w:szCs w:val="24"/>
          <w:lang w:val="uk-UA"/>
        </w:rPr>
        <w:t>дбайливий, працьовитий господар</w:t>
      </w:r>
      <w:r w:rsidR="00310CBA">
        <w:rPr>
          <w:rFonts w:ascii="Times New Roman" w:hAnsi="Times New Roman"/>
          <w:sz w:val="24"/>
          <w:szCs w:val="24"/>
          <w:lang w:val="uk-UA"/>
        </w:rPr>
        <w:t>»</w:t>
      </w:r>
      <w:r w:rsidRPr="003919FB">
        <w:rPr>
          <w:rFonts w:ascii="Times New Roman" w:hAnsi="Times New Roman"/>
          <w:sz w:val="24"/>
          <w:szCs w:val="24"/>
          <w:lang w:val="uk-UA"/>
        </w:rPr>
        <w:t>; б) займенників (4 лексеми): тота –</w:t>
      </w:r>
      <w:r w:rsidR="00310CBA">
        <w:rPr>
          <w:rFonts w:ascii="Times New Roman" w:hAnsi="Times New Roman"/>
          <w:sz w:val="24"/>
          <w:szCs w:val="24"/>
          <w:lang w:val="uk-UA"/>
        </w:rPr>
        <w:t>»</w:t>
      </w:r>
      <w:r w:rsidRPr="003919FB">
        <w:rPr>
          <w:rFonts w:ascii="Times New Roman" w:hAnsi="Times New Roman"/>
          <w:sz w:val="24"/>
          <w:szCs w:val="24"/>
          <w:lang w:val="uk-UA"/>
        </w:rPr>
        <w:t>та</w:t>
      </w:r>
      <w:r w:rsidR="00310CBA">
        <w:rPr>
          <w:rFonts w:ascii="Times New Roman" w:hAnsi="Times New Roman"/>
          <w:sz w:val="24"/>
          <w:szCs w:val="24"/>
          <w:lang w:val="uk-UA"/>
        </w:rPr>
        <w:t>»</w:t>
      </w:r>
      <w:r w:rsidRPr="003919FB">
        <w:rPr>
          <w:rFonts w:ascii="Times New Roman" w:hAnsi="Times New Roman"/>
          <w:sz w:val="24"/>
          <w:szCs w:val="24"/>
          <w:lang w:val="uk-UA"/>
        </w:rPr>
        <w:t xml:space="preserve">, ніц – </w:t>
      </w:r>
      <w:r w:rsidR="00310CBA">
        <w:rPr>
          <w:rFonts w:ascii="Times New Roman" w:hAnsi="Times New Roman"/>
          <w:sz w:val="24"/>
          <w:szCs w:val="24"/>
          <w:lang w:val="uk-UA"/>
        </w:rPr>
        <w:t>«</w:t>
      </w:r>
      <w:r w:rsidRPr="003919FB">
        <w:rPr>
          <w:rFonts w:ascii="Times New Roman" w:hAnsi="Times New Roman"/>
          <w:sz w:val="24"/>
          <w:szCs w:val="24"/>
          <w:lang w:val="uk-UA"/>
        </w:rPr>
        <w:t>нічого, вживається у значенні Род. відм. заперечного займ. ніщо</w:t>
      </w:r>
      <w:r w:rsidR="00310CBA">
        <w:rPr>
          <w:rFonts w:ascii="Times New Roman" w:hAnsi="Times New Roman"/>
          <w:sz w:val="24"/>
          <w:szCs w:val="24"/>
          <w:lang w:val="uk-UA"/>
        </w:rPr>
        <w:t>»</w:t>
      </w:r>
      <w:r w:rsidRPr="003919FB">
        <w:rPr>
          <w:rFonts w:ascii="Times New Roman" w:hAnsi="Times New Roman"/>
          <w:sz w:val="24"/>
          <w:szCs w:val="24"/>
          <w:lang w:val="uk-UA"/>
        </w:rPr>
        <w:t xml:space="preserve">, ню – </w:t>
      </w:r>
      <w:r w:rsidR="00310CBA">
        <w:rPr>
          <w:rFonts w:ascii="Times New Roman" w:hAnsi="Times New Roman"/>
          <w:sz w:val="24"/>
          <w:szCs w:val="24"/>
          <w:lang w:val="uk-UA"/>
        </w:rPr>
        <w:t>«</w:t>
      </w:r>
      <w:r w:rsidRPr="003919FB">
        <w:rPr>
          <w:rFonts w:ascii="Times New Roman" w:hAnsi="Times New Roman"/>
          <w:sz w:val="24"/>
          <w:szCs w:val="24"/>
          <w:lang w:val="uk-UA"/>
        </w:rPr>
        <w:t>неї</w:t>
      </w:r>
      <w:r w:rsidR="00310CBA">
        <w:rPr>
          <w:rFonts w:ascii="Times New Roman" w:hAnsi="Times New Roman"/>
          <w:sz w:val="24"/>
          <w:szCs w:val="24"/>
          <w:lang w:val="uk-UA"/>
        </w:rPr>
        <w:t>»</w:t>
      </w:r>
      <w:r w:rsidRPr="003919FB">
        <w:rPr>
          <w:rFonts w:ascii="Times New Roman" w:hAnsi="Times New Roman"/>
          <w:sz w:val="24"/>
          <w:szCs w:val="24"/>
          <w:lang w:val="uk-UA"/>
        </w:rPr>
        <w:t xml:space="preserve">, ня – </w:t>
      </w:r>
      <w:r w:rsidR="00310CBA">
        <w:rPr>
          <w:rFonts w:ascii="Times New Roman" w:hAnsi="Times New Roman"/>
          <w:sz w:val="24"/>
          <w:szCs w:val="24"/>
          <w:lang w:val="uk-UA"/>
        </w:rPr>
        <w:t>«</w:t>
      </w:r>
      <w:r w:rsidRPr="003919FB">
        <w:rPr>
          <w:rFonts w:ascii="Times New Roman" w:hAnsi="Times New Roman"/>
          <w:sz w:val="24"/>
          <w:szCs w:val="24"/>
          <w:lang w:val="uk-UA"/>
        </w:rPr>
        <w:t>мене</w:t>
      </w:r>
      <w:r w:rsidR="00310CBA">
        <w:rPr>
          <w:rFonts w:ascii="Times New Roman" w:hAnsi="Times New Roman"/>
          <w:sz w:val="24"/>
          <w:szCs w:val="24"/>
          <w:lang w:val="uk-UA"/>
        </w:rPr>
        <w:t>»</w:t>
      </w:r>
      <w:r w:rsidRPr="003919FB">
        <w:rPr>
          <w:rFonts w:ascii="Times New Roman" w:hAnsi="Times New Roman"/>
          <w:sz w:val="24"/>
          <w:szCs w:val="24"/>
          <w:lang w:val="uk-UA"/>
        </w:rPr>
        <w:t xml:space="preserve">; в) прикметників (19 лексем): дрантивий – </w:t>
      </w:r>
      <w:r w:rsidR="00310CBA">
        <w:rPr>
          <w:rFonts w:ascii="Times New Roman" w:hAnsi="Times New Roman"/>
          <w:sz w:val="24"/>
          <w:szCs w:val="24"/>
          <w:lang w:val="uk-UA"/>
        </w:rPr>
        <w:t>«</w:t>
      </w:r>
      <w:r w:rsidRPr="003919FB">
        <w:rPr>
          <w:rFonts w:ascii="Times New Roman" w:hAnsi="Times New Roman"/>
          <w:sz w:val="24"/>
          <w:szCs w:val="24"/>
          <w:lang w:val="uk-UA"/>
        </w:rPr>
        <w:t>драний</w:t>
      </w:r>
      <w:r w:rsidR="00310CBA">
        <w:rPr>
          <w:rFonts w:ascii="Times New Roman" w:hAnsi="Times New Roman"/>
          <w:sz w:val="24"/>
          <w:szCs w:val="24"/>
          <w:lang w:val="uk-UA"/>
        </w:rPr>
        <w:t>»</w:t>
      </w:r>
      <w:r w:rsidRPr="003919FB">
        <w:rPr>
          <w:rFonts w:ascii="Times New Roman" w:hAnsi="Times New Roman"/>
          <w:sz w:val="24"/>
          <w:szCs w:val="24"/>
          <w:lang w:val="uk-UA"/>
        </w:rPr>
        <w:t xml:space="preserve">, витинькуваний (вітенькуваний) – </w:t>
      </w:r>
      <w:r w:rsidR="00310CBA">
        <w:rPr>
          <w:rFonts w:ascii="Times New Roman" w:hAnsi="Times New Roman"/>
          <w:sz w:val="24"/>
          <w:szCs w:val="24"/>
          <w:lang w:val="uk-UA"/>
        </w:rPr>
        <w:t>«</w:t>
      </w:r>
      <w:r w:rsidRPr="003919FB">
        <w:rPr>
          <w:rFonts w:ascii="Times New Roman" w:hAnsi="Times New Roman"/>
          <w:sz w:val="24"/>
          <w:szCs w:val="24"/>
          <w:lang w:val="uk-UA"/>
        </w:rPr>
        <w:t>гладенько помазаний глиною</w:t>
      </w:r>
      <w:r w:rsidR="00310CBA">
        <w:rPr>
          <w:rFonts w:ascii="Times New Roman" w:hAnsi="Times New Roman"/>
          <w:sz w:val="24"/>
          <w:szCs w:val="24"/>
          <w:lang w:val="uk-UA"/>
        </w:rPr>
        <w:t>»</w:t>
      </w:r>
      <w:r w:rsidRPr="003919FB">
        <w:rPr>
          <w:rFonts w:ascii="Times New Roman" w:hAnsi="Times New Roman"/>
          <w:sz w:val="24"/>
          <w:szCs w:val="24"/>
          <w:lang w:val="uk-UA"/>
        </w:rPr>
        <w:t xml:space="preserve">, файний – </w:t>
      </w:r>
      <w:r w:rsidR="00310CBA">
        <w:rPr>
          <w:rFonts w:ascii="Times New Roman" w:hAnsi="Times New Roman"/>
          <w:sz w:val="24"/>
          <w:szCs w:val="24"/>
          <w:lang w:val="uk-UA"/>
        </w:rPr>
        <w:t>«</w:t>
      </w:r>
      <w:r w:rsidRPr="003919FB">
        <w:rPr>
          <w:rFonts w:ascii="Times New Roman" w:hAnsi="Times New Roman"/>
          <w:sz w:val="24"/>
          <w:szCs w:val="24"/>
          <w:lang w:val="uk-UA"/>
        </w:rPr>
        <w:t>приємний для слуху; який викликає почуття задоволення</w:t>
      </w:r>
      <w:r w:rsidR="00310CBA">
        <w:rPr>
          <w:rFonts w:ascii="Times New Roman" w:hAnsi="Times New Roman"/>
          <w:sz w:val="24"/>
          <w:szCs w:val="24"/>
          <w:lang w:val="uk-UA"/>
        </w:rPr>
        <w:t>»</w:t>
      </w:r>
      <w:r w:rsidRPr="003919FB">
        <w:rPr>
          <w:rFonts w:ascii="Times New Roman" w:hAnsi="Times New Roman"/>
          <w:sz w:val="24"/>
          <w:szCs w:val="24"/>
          <w:lang w:val="uk-UA"/>
        </w:rPr>
        <w:t xml:space="preserve">; г) дієслів (29 лексем): зворохобитися – </w:t>
      </w:r>
      <w:r w:rsidR="00310CBA">
        <w:rPr>
          <w:rFonts w:ascii="Times New Roman" w:hAnsi="Times New Roman"/>
          <w:sz w:val="24"/>
          <w:szCs w:val="24"/>
          <w:lang w:val="uk-UA"/>
        </w:rPr>
        <w:t>«</w:t>
      </w:r>
      <w:r w:rsidRPr="003919FB">
        <w:rPr>
          <w:rFonts w:ascii="Times New Roman" w:hAnsi="Times New Roman"/>
          <w:sz w:val="24"/>
          <w:szCs w:val="24"/>
          <w:lang w:val="uk-UA"/>
        </w:rPr>
        <w:t>заметушитися, стати неспокійним</w:t>
      </w:r>
      <w:r w:rsidR="00310CBA">
        <w:rPr>
          <w:rFonts w:ascii="Times New Roman" w:hAnsi="Times New Roman"/>
          <w:sz w:val="24"/>
          <w:szCs w:val="24"/>
          <w:lang w:val="uk-UA"/>
        </w:rPr>
        <w:t>»</w:t>
      </w:r>
      <w:r w:rsidRPr="003919FB">
        <w:rPr>
          <w:rFonts w:ascii="Times New Roman" w:hAnsi="Times New Roman"/>
          <w:sz w:val="24"/>
          <w:szCs w:val="24"/>
          <w:lang w:val="uk-UA"/>
        </w:rPr>
        <w:t xml:space="preserve">, пацити – </w:t>
      </w:r>
      <w:r w:rsidR="00310CBA">
        <w:rPr>
          <w:rFonts w:ascii="Times New Roman" w:hAnsi="Times New Roman"/>
          <w:sz w:val="24"/>
          <w:szCs w:val="24"/>
          <w:lang w:val="uk-UA"/>
        </w:rPr>
        <w:t>«</w:t>
      </w:r>
      <w:r w:rsidRPr="003919FB">
        <w:rPr>
          <w:rFonts w:ascii="Times New Roman" w:hAnsi="Times New Roman"/>
          <w:sz w:val="24"/>
          <w:szCs w:val="24"/>
          <w:lang w:val="uk-UA"/>
        </w:rPr>
        <w:t>зазнавати лиха, переживати неприємні пригоди, страждати</w:t>
      </w:r>
      <w:r w:rsidR="00310CBA">
        <w:rPr>
          <w:rFonts w:ascii="Times New Roman" w:hAnsi="Times New Roman"/>
          <w:sz w:val="24"/>
          <w:szCs w:val="24"/>
          <w:lang w:val="uk-UA"/>
        </w:rPr>
        <w:t>»</w:t>
      </w:r>
      <w:r w:rsidRPr="003919FB">
        <w:rPr>
          <w:rFonts w:ascii="Times New Roman" w:hAnsi="Times New Roman"/>
          <w:sz w:val="24"/>
          <w:szCs w:val="24"/>
          <w:lang w:val="uk-UA"/>
        </w:rPr>
        <w:t xml:space="preserve">, банувати – </w:t>
      </w:r>
      <w:r w:rsidR="00310CBA">
        <w:rPr>
          <w:rFonts w:ascii="Times New Roman" w:hAnsi="Times New Roman"/>
          <w:sz w:val="24"/>
          <w:szCs w:val="24"/>
          <w:lang w:val="uk-UA"/>
        </w:rPr>
        <w:t>«</w:t>
      </w:r>
      <w:r w:rsidRPr="003919FB">
        <w:rPr>
          <w:rFonts w:ascii="Times New Roman" w:hAnsi="Times New Roman"/>
          <w:sz w:val="24"/>
          <w:szCs w:val="24"/>
          <w:lang w:val="uk-UA"/>
        </w:rPr>
        <w:t>сумувати, журитися, шкодувати</w:t>
      </w:r>
      <w:r w:rsidR="00310CBA">
        <w:rPr>
          <w:rFonts w:ascii="Times New Roman" w:hAnsi="Times New Roman"/>
          <w:sz w:val="24"/>
          <w:szCs w:val="24"/>
          <w:lang w:val="uk-UA"/>
        </w:rPr>
        <w:t>»</w:t>
      </w:r>
      <w:r w:rsidRPr="003919FB">
        <w:rPr>
          <w:rFonts w:ascii="Times New Roman" w:hAnsi="Times New Roman"/>
          <w:sz w:val="24"/>
          <w:szCs w:val="24"/>
          <w:lang w:val="uk-UA"/>
        </w:rPr>
        <w:t xml:space="preserve"> тощо; д) прислівників (15 лексем): борше – </w:t>
      </w:r>
      <w:r w:rsidR="00310CBA">
        <w:rPr>
          <w:rFonts w:ascii="Times New Roman" w:hAnsi="Times New Roman"/>
          <w:sz w:val="24"/>
          <w:szCs w:val="24"/>
          <w:lang w:val="uk-UA"/>
        </w:rPr>
        <w:t>«</w:t>
      </w:r>
      <w:r w:rsidRPr="003919FB">
        <w:rPr>
          <w:rFonts w:ascii="Times New Roman" w:hAnsi="Times New Roman"/>
          <w:sz w:val="24"/>
          <w:szCs w:val="24"/>
          <w:lang w:val="uk-UA"/>
        </w:rPr>
        <w:t>швидко</w:t>
      </w:r>
      <w:r w:rsidR="00310CBA">
        <w:rPr>
          <w:rFonts w:ascii="Times New Roman" w:hAnsi="Times New Roman"/>
          <w:sz w:val="24"/>
          <w:szCs w:val="24"/>
          <w:lang w:val="uk-UA"/>
        </w:rPr>
        <w:t>»</w:t>
      </w:r>
      <w:r w:rsidRPr="003919FB">
        <w:rPr>
          <w:rFonts w:ascii="Times New Roman" w:hAnsi="Times New Roman"/>
          <w:sz w:val="24"/>
          <w:szCs w:val="24"/>
          <w:lang w:val="uk-UA"/>
        </w:rPr>
        <w:t xml:space="preserve">, </w:t>
      </w:r>
      <w:r w:rsidRPr="003919FB">
        <w:rPr>
          <w:rFonts w:ascii="Times New Roman" w:hAnsi="Times New Roman"/>
          <w:sz w:val="24"/>
          <w:szCs w:val="24"/>
          <w:lang w:val="uk-UA"/>
        </w:rPr>
        <w:lastRenderedPageBreak/>
        <w:t xml:space="preserve">файно – (присл. до файний) </w:t>
      </w:r>
      <w:r w:rsidR="00310CBA">
        <w:rPr>
          <w:rFonts w:ascii="Times New Roman" w:hAnsi="Times New Roman"/>
          <w:sz w:val="24"/>
          <w:szCs w:val="24"/>
          <w:lang w:val="uk-UA"/>
        </w:rPr>
        <w:t>«</w:t>
      </w:r>
      <w:r w:rsidRPr="003919FB">
        <w:rPr>
          <w:rFonts w:ascii="Times New Roman" w:hAnsi="Times New Roman"/>
          <w:sz w:val="24"/>
          <w:szCs w:val="24"/>
          <w:lang w:val="uk-UA"/>
        </w:rPr>
        <w:t>гарно</w:t>
      </w:r>
      <w:r w:rsidR="00310CBA">
        <w:rPr>
          <w:rFonts w:ascii="Times New Roman" w:hAnsi="Times New Roman"/>
          <w:sz w:val="24"/>
          <w:szCs w:val="24"/>
          <w:lang w:val="uk-UA"/>
        </w:rPr>
        <w:t>»</w:t>
      </w:r>
      <w:r w:rsidRPr="003919FB">
        <w:rPr>
          <w:rFonts w:ascii="Times New Roman" w:hAnsi="Times New Roman"/>
          <w:sz w:val="24"/>
          <w:szCs w:val="24"/>
          <w:lang w:val="uk-UA"/>
        </w:rPr>
        <w:t xml:space="preserve">, навіглі – </w:t>
      </w:r>
      <w:r w:rsidR="00310CBA">
        <w:rPr>
          <w:rFonts w:ascii="Times New Roman" w:hAnsi="Times New Roman"/>
          <w:sz w:val="24"/>
          <w:szCs w:val="24"/>
          <w:lang w:val="uk-UA"/>
        </w:rPr>
        <w:t>«</w:t>
      </w:r>
      <w:r w:rsidRPr="003919FB">
        <w:rPr>
          <w:rFonts w:ascii="Times New Roman" w:hAnsi="Times New Roman"/>
          <w:sz w:val="24"/>
          <w:szCs w:val="24"/>
          <w:lang w:val="uk-UA"/>
        </w:rPr>
        <w:t>навідліг, рухом правої руки вправо чи лівої вліво</w:t>
      </w:r>
      <w:r w:rsidR="00310CBA">
        <w:rPr>
          <w:rFonts w:ascii="Times New Roman" w:hAnsi="Times New Roman"/>
          <w:sz w:val="24"/>
          <w:szCs w:val="24"/>
          <w:lang w:val="uk-UA"/>
        </w:rPr>
        <w:t>»</w:t>
      </w:r>
      <w:r w:rsidRPr="003919FB">
        <w:rPr>
          <w:rFonts w:ascii="Times New Roman" w:hAnsi="Times New Roman"/>
          <w:sz w:val="24"/>
          <w:szCs w:val="24"/>
          <w:lang w:val="uk-UA"/>
        </w:rPr>
        <w:t xml:space="preserve">; 2) службових, наприклад: сполучників (2 лексеми): абисьте, абись – сполучники мети; часток (3 лексеми): гейби – </w:t>
      </w:r>
      <w:r w:rsidR="00310CBA">
        <w:rPr>
          <w:rFonts w:ascii="Times New Roman" w:hAnsi="Times New Roman"/>
          <w:sz w:val="24"/>
          <w:szCs w:val="24"/>
          <w:lang w:val="uk-UA"/>
        </w:rPr>
        <w:t>«</w:t>
      </w:r>
      <w:r w:rsidRPr="003919FB">
        <w:rPr>
          <w:rFonts w:ascii="Times New Roman" w:hAnsi="Times New Roman"/>
          <w:sz w:val="24"/>
          <w:szCs w:val="24"/>
          <w:lang w:val="uk-UA"/>
        </w:rPr>
        <w:t>наче, немов</w:t>
      </w:r>
      <w:r w:rsidR="00310CBA">
        <w:rPr>
          <w:rFonts w:ascii="Times New Roman" w:hAnsi="Times New Roman"/>
          <w:sz w:val="24"/>
          <w:szCs w:val="24"/>
          <w:lang w:val="uk-UA"/>
        </w:rPr>
        <w:t>»</w:t>
      </w:r>
      <w:r w:rsidRPr="003919FB">
        <w:rPr>
          <w:rFonts w:ascii="Times New Roman" w:hAnsi="Times New Roman"/>
          <w:sz w:val="24"/>
          <w:szCs w:val="24"/>
          <w:lang w:val="uk-UA"/>
        </w:rPr>
        <w:t xml:space="preserve">, нє – </w:t>
      </w:r>
      <w:r w:rsidR="00310CBA">
        <w:rPr>
          <w:rFonts w:ascii="Times New Roman" w:hAnsi="Times New Roman"/>
          <w:sz w:val="24"/>
          <w:szCs w:val="24"/>
          <w:lang w:val="uk-UA"/>
        </w:rPr>
        <w:t>«</w:t>
      </w:r>
      <w:r w:rsidRPr="003919FB">
        <w:rPr>
          <w:rFonts w:ascii="Times New Roman" w:hAnsi="Times New Roman"/>
          <w:sz w:val="24"/>
          <w:szCs w:val="24"/>
          <w:lang w:val="uk-UA"/>
        </w:rPr>
        <w:t>ні</w:t>
      </w:r>
      <w:r w:rsidR="00310CBA">
        <w:rPr>
          <w:rFonts w:ascii="Times New Roman" w:hAnsi="Times New Roman"/>
          <w:sz w:val="24"/>
          <w:szCs w:val="24"/>
          <w:lang w:val="uk-UA"/>
        </w:rPr>
        <w:t>»</w:t>
      </w:r>
      <w:r w:rsidRPr="003919FB">
        <w:rPr>
          <w:rFonts w:ascii="Times New Roman" w:hAnsi="Times New Roman"/>
          <w:sz w:val="24"/>
          <w:szCs w:val="24"/>
          <w:lang w:val="uk-UA"/>
        </w:rPr>
        <w:t xml:space="preserve">, най – </w:t>
      </w:r>
      <w:r w:rsidR="00310CBA">
        <w:rPr>
          <w:rFonts w:ascii="Times New Roman" w:hAnsi="Times New Roman"/>
          <w:sz w:val="24"/>
          <w:szCs w:val="24"/>
          <w:lang w:val="uk-UA"/>
        </w:rPr>
        <w:t>«</w:t>
      </w:r>
      <w:r w:rsidRPr="003919FB">
        <w:rPr>
          <w:rFonts w:ascii="Times New Roman" w:hAnsi="Times New Roman"/>
          <w:sz w:val="24"/>
          <w:szCs w:val="24"/>
          <w:lang w:val="uk-UA"/>
        </w:rPr>
        <w:t>хай, нехай, використовується для утворення наказового способу дієслів</w:t>
      </w:r>
      <w:r w:rsidR="00310CBA">
        <w:rPr>
          <w:rFonts w:ascii="Times New Roman" w:hAnsi="Times New Roman"/>
          <w:sz w:val="24"/>
          <w:szCs w:val="24"/>
          <w:lang w:val="uk-UA"/>
        </w:rPr>
        <w:t>»</w:t>
      </w:r>
      <w:r w:rsidRPr="003919FB">
        <w:rPr>
          <w:rFonts w:ascii="Times New Roman" w:hAnsi="Times New Roman"/>
          <w:sz w:val="24"/>
          <w:szCs w:val="24"/>
          <w:lang w:val="uk-UA"/>
        </w:rPr>
        <w:t>; 3) вигуків (7 лексем): адіт, мой, гай, йой, ади, вйо, агій.</w:t>
      </w:r>
    </w:p>
    <w:p w:rsidR="008B555B" w:rsidRPr="003919FB" w:rsidRDefault="008B555B" w:rsidP="008B555B">
      <w:pPr>
        <w:spacing w:after="0" w:line="240" w:lineRule="auto"/>
        <w:ind w:firstLine="709"/>
        <w:jc w:val="both"/>
        <w:rPr>
          <w:rFonts w:ascii="Times New Roman" w:hAnsi="Times New Roman"/>
          <w:sz w:val="24"/>
          <w:szCs w:val="24"/>
          <w:lang w:val="uk-UA"/>
        </w:rPr>
      </w:pPr>
      <w:r w:rsidRPr="003919FB">
        <w:rPr>
          <w:rFonts w:ascii="Times New Roman" w:hAnsi="Times New Roman"/>
          <w:sz w:val="24"/>
          <w:szCs w:val="24"/>
          <w:lang w:val="uk-UA"/>
        </w:rPr>
        <w:t>За семантикою кожний морфологічний клас діалектизмів охоплює тематичні групи (ТГ), що є визначальними для творчості письменника й виявляють ідіостильові складники його мовомислення. ТГ є об’єднанням слів, що ґрунтуються на реальній класифікації самих предметів та явищ. Більшість ТГ має складну внутрішню структуру: у їхньому складі менші лексико-семантичні групи (далі – ЛСГ) – об’єднання слів із яскраво вираженими семантичними зв’язками – синонімічними, антонімічними, похідними, родо-видовими. Аналіз діалектизмів-іменників як однієї з найрозгалуженіших груп пропонуємо в подальшому викладі.</w:t>
      </w:r>
    </w:p>
    <w:p w:rsidR="008B555B" w:rsidRPr="003919FB" w:rsidRDefault="008B555B" w:rsidP="008B555B">
      <w:pPr>
        <w:spacing w:after="0" w:line="240" w:lineRule="auto"/>
        <w:ind w:firstLine="709"/>
        <w:jc w:val="both"/>
        <w:rPr>
          <w:rFonts w:ascii="Times New Roman" w:hAnsi="Times New Roman"/>
          <w:b/>
          <w:sz w:val="24"/>
          <w:szCs w:val="24"/>
          <w:lang w:val="uk-UA"/>
        </w:rPr>
      </w:pPr>
      <w:r w:rsidRPr="003919FB">
        <w:rPr>
          <w:rFonts w:ascii="Times New Roman" w:hAnsi="Times New Roman"/>
          <w:b/>
          <w:sz w:val="24"/>
          <w:szCs w:val="24"/>
          <w:lang w:val="uk-UA"/>
        </w:rPr>
        <w:t xml:space="preserve">ТГ </w:t>
      </w:r>
      <w:r w:rsidR="00310CBA">
        <w:rPr>
          <w:rFonts w:ascii="Times New Roman" w:hAnsi="Times New Roman"/>
          <w:b/>
          <w:sz w:val="24"/>
          <w:szCs w:val="24"/>
          <w:lang w:val="uk-UA"/>
        </w:rPr>
        <w:t>«</w:t>
      </w:r>
      <w:r w:rsidRPr="003919FB">
        <w:rPr>
          <w:rFonts w:ascii="Times New Roman" w:hAnsi="Times New Roman"/>
          <w:b/>
          <w:sz w:val="24"/>
          <w:szCs w:val="24"/>
          <w:lang w:val="uk-UA"/>
        </w:rPr>
        <w:t>Назви осіб</w:t>
      </w:r>
      <w:r w:rsidR="00310CBA">
        <w:rPr>
          <w:rFonts w:ascii="Times New Roman" w:hAnsi="Times New Roman"/>
          <w:b/>
          <w:sz w:val="24"/>
          <w:szCs w:val="24"/>
          <w:lang w:val="uk-UA"/>
        </w:rPr>
        <w:t>»</w:t>
      </w:r>
    </w:p>
    <w:p w:rsidR="008B555B" w:rsidRPr="003919FB" w:rsidRDefault="008B555B" w:rsidP="008B555B">
      <w:pPr>
        <w:spacing w:after="0" w:line="240" w:lineRule="auto"/>
        <w:ind w:firstLine="709"/>
        <w:jc w:val="both"/>
        <w:rPr>
          <w:rFonts w:ascii="Times New Roman" w:hAnsi="Times New Roman"/>
          <w:sz w:val="24"/>
          <w:szCs w:val="24"/>
          <w:lang w:val="uk-UA"/>
        </w:rPr>
      </w:pPr>
      <w:r w:rsidRPr="003919FB">
        <w:rPr>
          <w:rFonts w:ascii="Times New Roman" w:hAnsi="Times New Roman"/>
          <w:sz w:val="24"/>
          <w:szCs w:val="24"/>
          <w:lang w:val="uk-UA"/>
        </w:rPr>
        <w:t xml:space="preserve">До назв осіб зараховують слова, що характеризують людей за родом діяльності, професією, зовнішніми чи внутрішніми ознаками, поведінкою; за належністю до певної організації, наукового, політичного, релігійного напряму, місцем проживання, національністю, родинними стосунками тощо. У творах В.Михайловського цю групу, що налічує 35 діалектні лексеми (повний реєстр діалектизмів із тлумаченнями та прикладами з прозових текстів, формують 5 ЛСГ: </w:t>
      </w:r>
      <w:r w:rsidR="00310CBA">
        <w:rPr>
          <w:rFonts w:ascii="Times New Roman" w:hAnsi="Times New Roman"/>
          <w:sz w:val="24"/>
          <w:szCs w:val="24"/>
          <w:lang w:val="uk-UA"/>
        </w:rPr>
        <w:t>«</w:t>
      </w:r>
      <w:r w:rsidRPr="003919FB">
        <w:rPr>
          <w:rFonts w:ascii="Times New Roman" w:hAnsi="Times New Roman"/>
          <w:sz w:val="24"/>
          <w:szCs w:val="24"/>
          <w:lang w:val="uk-UA"/>
        </w:rPr>
        <w:t>спорідненість і свояцтво</w:t>
      </w:r>
      <w:r w:rsidR="00310CBA">
        <w:rPr>
          <w:rFonts w:ascii="Times New Roman" w:hAnsi="Times New Roman"/>
          <w:sz w:val="24"/>
          <w:szCs w:val="24"/>
          <w:lang w:val="uk-UA"/>
        </w:rPr>
        <w:t>»</w:t>
      </w:r>
      <w:r w:rsidRPr="003919FB">
        <w:rPr>
          <w:rFonts w:ascii="Times New Roman" w:hAnsi="Times New Roman"/>
          <w:sz w:val="24"/>
          <w:szCs w:val="24"/>
          <w:lang w:val="uk-UA"/>
        </w:rPr>
        <w:t xml:space="preserve"> (8), </w:t>
      </w:r>
      <w:r w:rsidR="00310CBA">
        <w:rPr>
          <w:rFonts w:ascii="Times New Roman" w:hAnsi="Times New Roman"/>
          <w:sz w:val="24"/>
          <w:szCs w:val="24"/>
          <w:lang w:val="uk-UA"/>
        </w:rPr>
        <w:t>«</w:t>
      </w:r>
      <w:r w:rsidRPr="003919FB">
        <w:rPr>
          <w:rFonts w:ascii="Times New Roman" w:hAnsi="Times New Roman"/>
          <w:sz w:val="24"/>
          <w:szCs w:val="24"/>
          <w:lang w:val="uk-UA"/>
        </w:rPr>
        <w:t>рід діяльності</w:t>
      </w:r>
      <w:r w:rsidR="00310CBA">
        <w:rPr>
          <w:rFonts w:ascii="Times New Roman" w:hAnsi="Times New Roman"/>
          <w:sz w:val="24"/>
          <w:szCs w:val="24"/>
          <w:lang w:val="uk-UA"/>
        </w:rPr>
        <w:t>»</w:t>
      </w:r>
      <w:r w:rsidRPr="003919FB">
        <w:rPr>
          <w:rFonts w:ascii="Times New Roman" w:hAnsi="Times New Roman"/>
          <w:sz w:val="24"/>
          <w:szCs w:val="24"/>
          <w:lang w:val="uk-UA"/>
        </w:rPr>
        <w:t xml:space="preserve"> (6), </w:t>
      </w:r>
      <w:r w:rsidR="00310CBA">
        <w:rPr>
          <w:rFonts w:ascii="Times New Roman" w:hAnsi="Times New Roman"/>
          <w:sz w:val="24"/>
          <w:szCs w:val="24"/>
          <w:lang w:val="uk-UA"/>
        </w:rPr>
        <w:t>«</w:t>
      </w:r>
      <w:r w:rsidRPr="003919FB">
        <w:rPr>
          <w:rFonts w:ascii="Times New Roman" w:hAnsi="Times New Roman"/>
          <w:sz w:val="24"/>
          <w:szCs w:val="24"/>
          <w:lang w:val="uk-UA"/>
        </w:rPr>
        <w:t>оцінні характеристики</w:t>
      </w:r>
      <w:r w:rsidR="00310CBA">
        <w:rPr>
          <w:rFonts w:ascii="Times New Roman" w:hAnsi="Times New Roman"/>
          <w:sz w:val="24"/>
          <w:szCs w:val="24"/>
          <w:lang w:val="uk-UA"/>
        </w:rPr>
        <w:t>»</w:t>
      </w:r>
      <w:r w:rsidRPr="003919FB">
        <w:rPr>
          <w:rFonts w:ascii="Times New Roman" w:hAnsi="Times New Roman"/>
          <w:sz w:val="24"/>
          <w:szCs w:val="24"/>
          <w:lang w:val="uk-UA"/>
        </w:rPr>
        <w:t xml:space="preserve"> (16), </w:t>
      </w:r>
      <w:r w:rsidR="00310CBA">
        <w:rPr>
          <w:rFonts w:ascii="Times New Roman" w:hAnsi="Times New Roman"/>
          <w:sz w:val="24"/>
          <w:szCs w:val="24"/>
          <w:lang w:val="uk-UA"/>
        </w:rPr>
        <w:t>«</w:t>
      </w:r>
      <w:r w:rsidRPr="003919FB">
        <w:rPr>
          <w:rFonts w:ascii="Times New Roman" w:hAnsi="Times New Roman"/>
          <w:sz w:val="24"/>
          <w:szCs w:val="24"/>
          <w:lang w:val="uk-UA"/>
        </w:rPr>
        <w:t>групи людей</w:t>
      </w:r>
      <w:r w:rsidR="00310CBA">
        <w:rPr>
          <w:rFonts w:ascii="Times New Roman" w:hAnsi="Times New Roman"/>
          <w:sz w:val="24"/>
          <w:szCs w:val="24"/>
          <w:lang w:val="uk-UA"/>
        </w:rPr>
        <w:t>»</w:t>
      </w:r>
      <w:r w:rsidRPr="003919FB">
        <w:rPr>
          <w:rFonts w:ascii="Times New Roman" w:hAnsi="Times New Roman"/>
          <w:sz w:val="24"/>
          <w:szCs w:val="24"/>
          <w:lang w:val="uk-UA"/>
        </w:rPr>
        <w:t xml:space="preserve"> (3), </w:t>
      </w:r>
      <w:r w:rsidR="00310CBA">
        <w:rPr>
          <w:rFonts w:ascii="Times New Roman" w:hAnsi="Times New Roman"/>
          <w:sz w:val="24"/>
          <w:szCs w:val="24"/>
          <w:lang w:val="uk-UA"/>
        </w:rPr>
        <w:t>«</w:t>
      </w:r>
      <w:r w:rsidRPr="003919FB">
        <w:rPr>
          <w:rFonts w:ascii="Times New Roman" w:hAnsi="Times New Roman"/>
          <w:sz w:val="24"/>
          <w:szCs w:val="24"/>
          <w:lang w:val="uk-UA"/>
        </w:rPr>
        <w:t>стан людини</w:t>
      </w:r>
      <w:r w:rsidR="00310CBA">
        <w:rPr>
          <w:rFonts w:ascii="Times New Roman" w:hAnsi="Times New Roman"/>
          <w:sz w:val="24"/>
          <w:szCs w:val="24"/>
          <w:lang w:val="uk-UA"/>
        </w:rPr>
        <w:t>»</w:t>
      </w:r>
      <w:r w:rsidRPr="003919FB">
        <w:rPr>
          <w:rFonts w:ascii="Times New Roman" w:hAnsi="Times New Roman"/>
          <w:sz w:val="24"/>
          <w:szCs w:val="24"/>
          <w:lang w:val="uk-UA"/>
        </w:rPr>
        <w:t xml:space="preserve"> (2).</w:t>
      </w:r>
    </w:p>
    <w:p w:rsidR="008B555B" w:rsidRPr="003919FB" w:rsidRDefault="008B555B" w:rsidP="008B555B">
      <w:pPr>
        <w:spacing w:after="0" w:line="240" w:lineRule="auto"/>
        <w:ind w:firstLine="709"/>
        <w:jc w:val="both"/>
        <w:rPr>
          <w:rFonts w:ascii="Times New Roman" w:hAnsi="Times New Roman"/>
          <w:sz w:val="24"/>
          <w:szCs w:val="24"/>
          <w:lang w:val="uk-UA"/>
        </w:rPr>
      </w:pPr>
      <w:r w:rsidRPr="003919FB">
        <w:rPr>
          <w:rFonts w:ascii="Times New Roman" w:hAnsi="Times New Roman"/>
          <w:sz w:val="24"/>
          <w:szCs w:val="24"/>
          <w:lang w:val="uk-UA"/>
        </w:rPr>
        <w:t xml:space="preserve">ЛСГ </w:t>
      </w:r>
      <w:r w:rsidR="00310CBA">
        <w:rPr>
          <w:rFonts w:ascii="Times New Roman" w:hAnsi="Times New Roman"/>
          <w:sz w:val="24"/>
          <w:szCs w:val="24"/>
          <w:lang w:val="uk-UA"/>
        </w:rPr>
        <w:t>«</w:t>
      </w:r>
      <w:r w:rsidRPr="003919FB">
        <w:rPr>
          <w:rFonts w:ascii="Times New Roman" w:hAnsi="Times New Roman"/>
          <w:sz w:val="24"/>
          <w:szCs w:val="24"/>
          <w:lang w:val="uk-UA"/>
        </w:rPr>
        <w:t>назви спорідненості та свояцтва</w:t>
      </w:r>
      <w:r w:rsidR="00310CBA">
        <w:rPr>
          <w:rFonts w:ascii="Times New Roman" w:hAnsi="Times New Roman"/>
          <w:sz w:val="24"/>
          <w:szCs w:val="24"/>
          <w:lang w:val="uk-UA"/>
        </w:rPr>
        <w:t>»</w:t>
      </w:r>
      <w:r w:rsidRPr="003919FB">
        <w:rPr>
          <w:rFonts w:ascii="Times New Roman" w:hAnsi="Times New Roman"/>
          <w:sz w:val="24"/>
          <w:szCs w:val="24"/>
          <w:lang w:val="uk-UA"/>
        </w:rPr>
        <w:t xml:space="preserve">: вуйко – </w:t>
      </w:r>
      <w:r w:rsidR="00310CBA">
        <w:rPr>
          <w:rFonts w:ascii="Times New Roman" w:hAnsi="Times New Roman"/>
          <w:sz w:val="24"/>
          <w:szCs w:val="24"/>
          <w:lang w:val="uk-UA"/>
        </w:rPr>
        <w:t>«</w:t>
      </w:r>
      <w:r w:rsidRPr="003919FB">
        <w:rPr>
          <w:rFonts w:ascii="Times New Roman" w:hAnsi="Times New Roman"/>
          <w:sz w:val="24"/>
          <w:szCs w:val="24"/>
          <w:lang w:val="uk-UA"/>
        </w:rPr>
        <w:t>дядько, батьків або материн брат</w:t>
      </w:r>
      <w:r w:rsidR="00310CBA">
        <w:rPr>
          <w:rFonts w:ascii="Times New Roman" w:hAnsi="Times New Roman"/>
          <w:sz w:val="24"/>
          <w:szCs w:val="24"/>
          <w:lang w:val="uk-UA"/>
        </w:rPr>
        <w:t>»</w:t>
      </w:r>
      <w:r w:rsidRPr="003919FB">
        <w:rPr>
          <w:rFonts w:ascii="Times New Roman" w:hAnsi="Times New Roman"/>
          <w:sz w:val="24"/>
          <w:szCs w:val="24"/>
          <w:lang w:val="uk-UA"/>
        </w:rPr>
        <w:t xml:space="preserve">, неньо – </w:t>
      </w:r>
      <w:r w:rsidR="00310CBA">
        <w:rPr>
          <w:rFonts w:ascii="Times New Roman" w:hAnsi="Times New Roman"/>
          <w:sz w:val="24"/>
          <w:szCs w:val="24"/>
          <w:lang w:val="uk-UA"/>
        </w:rPr>
        <w:t>«</w:t>
      </w:r>
      <w:r w:rsidRPr="003919FB">
        <w:rPr>
          <w:rFonts w:ascii="Times New Roman" w:hAnsi="Times New Roman"/>
          <w:sz w:val="24"/>
          <w:szCs w:val="24"/>
          <w:lang w:val="uk-UA"/>
        </w:rPr>
        <w:t>батько (рідний і нерідний)</w:t>
      </w:r>
      <w:r w:rsidR="00310CBA">
        <w:rPr>
          <w:rFonts w:ascii="Times New Roman" w:hAnsi="Times New Roman"/>
          <w:sz w:val="24"/>
          <w:szCs w:val="24"/>
          <w:lang w:val="uk-UA"/>
        </w:rPr>
        <w:t>»</w:t>
      </w:r>
      <w:r w:rsidRPr="003919FB">
        <w:rPr>
          <w:rFonts w:ascii="Times New Roman" w:hAnsi="Times New Roman"/>
          <w:sz w:val="24"/>
          <w:szCs w:val="24"/>
          <w:lang w:val="uk-UA"/>
        </w:rPr>
        <w:t xml:space="preserve">, швагрова – </w:t>
      </w:r>
      <w:r w:rsidR="00310CBA">
        <w:rPr>
          <w:rFonts w:ascii="Times New Roman" w:hAnsi="Times New Roman"/>
          <w:sz w:val="24"/>
          <w:szCs w:val="24"/>
          <w:lang w:val="uk-UA"/>
        </w:rPr>
        <w:t>«</w:t>
      </w:r>
      <w:r w:rsidRPr="003919FB">
        <w:rPr>
          <w:rFonts w:ascii="Times New Roman" w:hAnsi="Times New Roman"/>
          <w:sz w:val="24"/>
          <w:szCs w:val="24"/>
          <w:lang w:val="uk-UA"/>
        </w:rPr>
        <w:t>жінка брата</w:t>
      </w:r>
      <w:r w:rsidR="00310CBA">
        <w:rPr>
          <w:rFonts w:ascii="Times New Roman" w:hAnsi="Times New Roman"/>
          <w:sz w:val="24"/>
          <w:szCs w:val="24"/>
          <w:lang w:val="uk-UA"/>
        </w:rPr>
        <w:t>»</w:t>
      </w:r>
      <w:r w:rsidRPr="003919FB">
        <w:rPr>
          <w:rFonts w:ascii="Times New Roman" w:hAnsi="Times New Roman"/>
          <w:sz w:val="24"/>
          <w:szCs w:val="24"/>
          <w:lang w:val="uk-UA"/>
        </w:rPr>
        <w:t xml:space="preserve">, бадіка – </w:t>
      </w:r>
      <w:r w:rsidR="00310CBA">
        <w:rPr>
          <w:rFonts w:ascii="Times New Roman" w:hAnsi="Times New Roman"/>
          <w:sz w:val="24"/>
          <w:szCs w:val="24"/>
          <w:lang w:val="uk-UA"/>
        </w:rPr>
        <w:t>«</w:t>
      </w:r>
      <w:r w:rsidRPr="003919FB">
        <w:rPr>
          <w:rFonts w:ascii="Times New Roman" w:hAnsi="Times New Roman"/>
          <w:sz w:val="24"/>
          <w:szCs w:val="24"/>
          <w:lang w:val="uk-UA"/>
        </w:rPr>
        <w:t>близький родич, старший віком</w:t>
      </w:r>
      <w:r w:rsidR="00310CBA">
        <w:rPr>
          <w:rFonts w:ascii="Times New Roman" w:hAnsi="Times New Roman"/>
          <w:sz w:val="24"/>
          <w:szCs w:val="24"/>
          <w:lang w:val="uk-UA"/>
        </w:rPr>
        <w:t>»</w:t>
      </w:r>
      <w:r w:rsidRPr="003919FB">
        <w:rPr>
          <w:rFonts w:ascii="Times New Roman" w:hAnsi="Times New Roman"/>
          <w:sz w:val="24"/>
          <w:szCs w:val="24"/>
          <w:lang w:val="uk-UA"/>
        </w:rPr>
        <w:t xml:space="preserve">, тета – </w:t>
      </w:r>
      <w:r w:rsidR="00310CBA">
        <w:rPr>
          <w:rFonts w:ascii="Times New Roman" w:hAnsi="Times New Roman"/>
          <w:sz w:val="24"/>
          <w:szCs w:val="24"/>
          <w:lang w:val="uk-UA"/>
        </w:rPr>
        <w:t>«</w:t>
      </w:r>
      <w:r w:rsidRPr="003919FB">
        <w:rPr>
          <w:rFonts w:ascii="Times New Roman" w:hAnsi="Times New Roman"/>
          <w:sz w:val="24"/>
          <w:szCs w:val="24"/>
          <w:lang w:val="uk-UA"/>
        </w:rPr>
        <w:t>тітка</w:t>
      </w:r>
      <w:r w:rsidR="00310CBA">
        <w:rPr>
          <w:rFonts w:ascii="Times New Roman" w:hAnsi="Times New Roman"/>
          <w:sz w:val="24"/>
          <w:szCs w:val="24"/>
          <w:lang w:val="uk-UA"/>
        </w:rPr>
        <w:t>»</w:t>
      </w:r>
      <w:r w:rsidRPr="003919FB">
        <w:rPr>
          <w:rFonts w:ascii="Times New Roman" w:hAnsi="Times New Roman"/>
          <w:sz w:val="24"/>
          <w:szCs w:val="24"/>
          <w:lang w:val="uk-UA"/>
        </w:rPr>
        <w:t>, дідо – діал. дід</w:t>
      </w:r>
      <w:r w:rsidR="00310CBA">
        <w:rPr>
          <w:rFonts w:ascii="Times New Roman" w:hAnsi="Times New Roman"/>
          <w:sz w:val="24"/>
          <w:szCs w:val="24"/>
          <w:lang w:val="uk-UA"/>
        </w:rPr>
        <w:t>»</w:t>
      </w:r>
      <w:r w:rsidRPr="003919FB">
        <w:rPr>
          <w:rFonts w:ascii="Times New Roman" w:hAnsi="Times New Roman"/>
          <w:sz w:val="24"/>
          <w:szCs w:val="24"/>
          <w:lang w:val="uk-UA"/>
        </w:rPr>
        <w:t>. Напр.: Жили в моїх ногах дзвеніли, як ті весільні струни на цимбалах у вуйка Звоздецького; – Бо і дідо його пив, і неньо пив, і він, Мирон, те продовжив</w:t>
      </w:r>
      <w:r w:rsidR="003006BD" w:rsidRPr="003919FB">
        <w:rPr>
          <w:rFonts w:ascii="Times New Roman" w:hAnsi="Times New Roman"/>
          <w:sz w:val="24"/>
          <w:szCs w:val="24"/>
          <w:lang w:val="uk-UA"/>
        </w:rPr>
        <w:t>.</w:t>
      </w:r>
    </w:p>
    <w:p w:rsidR="008B555B" w:rsidRPr="003919FB" w:rsidRDefault="008B555B" w:rsidP="008B555B">
      <w:pPr>
        <w:spacing w:after="0" w:line="240" w:lineRule="auto"/>
        <w:ind w:firstLine="709"/>
        <w:jc w:val="both"/>
        <w:rPr>
          <w:rFonts w:ascii="Times New Roman" w:hAnsi="Times New Roman"/>
          <w:sz w:val="24"/>
          <w:szCs w:val="24"/>
          <w:lang w:val="uk-UA"/>
        </w:rPr>
      </w:pPr>
      <w:r w:rsidRPr="003919FB">
        <w:rPr>
          <w:rFonts w:ascii="Times New Roman" w:hAnsi="Times New Roman"/>
          <w:sz w:val="24"/>
          <w:szCs w:val="24"/>
          <w:lang w:val="uk-UA"/>
        </w:rPr>
        <w:t xml:space="preserve">ЛСГ </w:t>
      </w:r>
      <w:r w:rsidR="00310CBA">
        <w:rPr>
          <w:rFonts w:ascii="Times New Roman" w:hAnsi="Times New Roman"/>
          <w:sz w:val="24"/>
          <w:szCs w:val="24"/>
          <w:lang w:val="uk-UA"/>
        </w:rPr>
        <w:t>«</w:t>
      </w:r>
      <w:r w:rsidRPr="003919FB">
        <w:rPr>
          <w:rFonts w:ascii="Times New Roman" w:hAnsi="Times New Roman"/>
          <w:sz w:val="24"/>
          <w:szCs w:val="24"/>
          <w:lang w:val="uk-UA"/>
        </w:rPr>
        <w:t>назви людей за родом діяльності</w:t>
      </w:r>
      <w:r w:rsidR="00310CBA">
        <w:rPr>
          <w:rFonts w:ascii="Times New Roman" w:hAnsi="Times New Roman"/>
          <w:sz w:val="24"/>
          <w:szCs w:val="24"/>
          <w:lang w:val="uk-UA"/>
        </w:rPr>
        <w:t>»</w:t>
      </w:r>
      <w:r w:rsidRPr="003919FB">
        <w:rPr>
          <w:rFonts w:ascii="Times New Roman" w:hAnsi="Times New Roman"/>
          <w:sz w:val="24"/>
          <w:szCs w:val="24"/>
          <w:lang w:val="uk-UA"/>
        </w:rPr>
        <w:t xml:space="preserve">: бовгар – </w:t>
      </w:r>
      <w:r w:rsidR="00310CBA">
        <w:rPr>
          <w:rFonts w:ascii="Times New Roman" w:hAnsi="Times New Roman"/>
          <w:sz w:val="24"/>
          <w:szCs w:val="24"/>
          <w:lang w:val="uk-UA"/>
        </w:rPr>
        <w:t>«</w:t>
      </w:r>
      <w:r w:rsidRPr="003919FB">
        <w:rPr>
          <w:rFonts w:ascii="Times New Roman" w:hAnsi="Times New Roman"/>
          <w:sz w:val="24"/>
          <w:szCs w:val="24"/>
          <w:lang w:val="uk-UA"/>
        </w:rPr>
        <w:t>пастух</w:t>
      </w:r>
      <w:r w:rsidR="00310CBA">
        <w:rPr>
          <w:rFonts w:ascii="Times New Roman" w:hAnsi="Times New Roman"/>
          <w:sz w:val="24"/>
          <w:szCs w:val="24"/>
          <w:lang w:val="uk-UA"/>
        </w:rPr>
        <w:t>»</w:t>
      </w:r>
      <w:r w:rsidRPr="003919FB">
        <w:rPr>
          <w:rFonts w:ascii="Times New Roman" w:hAnsi="Times New Roman"/>
          <w:sz w:val="24"/>
          <w:szCs w:val="24"/>
          <w:lang w:val="uk-UA"/>
        </w:rPr>
        <w:t xml:space="preserve">, фірман – </w:t>
      </w:r>
      <w:r w:rsidR="00310CBA">
        <w:rPr>
          <w:rFonts w:ascii="Times New Roman" w:hAnsi="Times New Roman"/>
          <w:sz w:val="24"/>
          <w:szCs w:val="24"/>
          <w:lang w:val="uk-UA"/>
        </w:rPr>
        <w:t>«</w:t>
      </w:r>
      <w:r w:rsidRPr="003919FB">
        <w:rPr>
          <w:rFonts w:ascii="Times New Roman" w:hAnsi="Times New Roman"/>
          <w:sz w:val="24"/>
          <w:szCs w:val="24"/>
          <w:lang w:val="uk-UA"/>
        </w:rPr>
        <w:t>людина, яка править кінним екіпажем; візник</w:t>
      </w:r>
      <w:r w:rsidR="00310CBA">
        <w:rPr>
          <w:rFonts w:ascii="Times New Roman" w:hAnsi="Times New Roman"/>
          <w:sz w:val="24"/>
          <w:szCs w:val="24"/>
          <w:lang w:val="uk-UA"/>
        </w:rPr>
        <w:t>»</w:t>
      </w:r>
      <w:r w:rsidRPr="003919FB">
        <w:rPr>
          <w:rFonts w:ascii="Times New Roman" w:hAnsi="Times New Roman"/>
          <w:sz w:val="24"/>
          <w:szCs w:val="24"/>
          <w:lang w:val="uk-UA"/>
        </w:rPr>
        <w:t xml:space="preserve">, мірщик (мірник) – діал. </w:t>
      </w:r>
      <w:r w:rsidR="00310CBA">
        <w:rPr>
          <w:rFonts w:ascii="Times New Roman" w:hAnsi="Times New Roman"/>
          <w:sz w:val="24"/>
          <w:szCs w:val="24"/>
          <w:lang w:val="uk-UA"/>
        </w:rPr>
        <w:t>«</w:t>
      </w:r>
      <w:r w:rsidRPr="003919FB">
        <w:rPr>
          <w:rFonts w:ascii="Times New Roman" w:hAnsi="Times New Roman"/>
          <w:sz w:val="24"/>
          <w:szCs w:val="24"/>
          <w:lang w:val="uk-UA"/>
        </w:rPr>
        <w:t>той, хто міряє землю; землемір</w:t>
      </w:r>
      <w:r w:rsidR="00310CBA">
        <w:rPr>
          <w:rFonts w:ascii="Times New Roman" w:hAnsi="Times New Roman"/>
          <w:sz w:val="24"/>
          <w:szCs w:val="24"/>
          <w:lang w:val="uk-UA"/>
        </w:rPr>
        <w:t>»</w:t>
      </w:r>
      <w:r w:rsidRPr="003919FB">
        <w:rPr>
          <w:rFonts w:ascii="Times New Roman" w:hAnsi="Times New Roman"/>
          <w:sz w:val="24"/>
          <w:szCs w:val="24"/>
          <w:lang w:val="uk-UA"/>
        </w:rPr>
        <w:t>. Напр.: – Та він ще живий, – каже старий бовгар; Леонтій Самчук</w:t>
      </w:r>
      <w:r w:rsidR="003006BD" w:rsidRPr="003919FB">
        <w:rPr>
          <w:rFonts w:ascii="Times New Roman" w:hAnsi="Times New Roman"/>
          <w:sz w:val="24"/>
          <w:szCs w:val="24"/>
          <w:lang w:val="uk-UA"/>
        </w:rPr>
        <w:t xml:space="preserve"> ще з вечора замовив фірмана...</w:t>
      </w:r>
      <w:r w:rsidRPr="003919FB">
        <w:rPr>
          <w:rFonts w:ascii="Times New Roman" w:hAnsi="Times New Roman"/>
          <w:sz w:val="24"/>
          <w:szCs w:val="24"/>
          <w:lang w:val="uk-UA"/>
        </w:rPr>
        <w:t>; Ось і днями Параска висварилася з мірщиком, бо геть знаглів;</w:t>
      </w:r>
    </w:p>
    <w:p w:rsidR="008B555B" w:rsidRPr="003919FB" w:rsidRDefault="008B555B" w:rsidP="008B555B">
      <w:pPr>
        <w:spacing w:after="0" w:line="240" w:lineRule="auto"/>
        <w:ind w:firstLine="709"/>
        <w:jc w:val="both"/>
        <w:rPr>
          <w:rFonts w:ascii="Times New Roman" w:hAnsi="Times New Roman"/>
          <w:sz w:val="24"/>
          <w:szCs w:val="24"/>
          <w:lang w:val="uk-UA"/>
        </w:rPr>
      </w:pPr>
      <w:r w:rsidRPr="003919FB">
        <w:rPr>
          <w:rFonts w:ascii="Times New Roman" w:hAnsi="Times New Roman"/>
          <w:sz w:val="24"/>
          <w:szCs w:val="24"/>
          <w:lang w:val="uk-UA"/>
        </w:rPr>
        <w:t xml:space="preserve">ЛСГ </w:t>
      </w:r>
      <w:r w:rsidR="00310CBA">
        <w:rPr>
          <w:rFonts w:ascii="Times New Roman" w:hAnsi="Times New Roman"/>
          <w:sz w:val="24"/>
          <w:szCs w:val="24"/>
          <w:lang w:val="uk-UA"/>
        </w:rPr>
        <w:t>«</w:t>
      </w:r>
      <w:r w:rsidRPr="003919FB">
        <w:rPr>
          <w:rFonts w:ascii="Times New Roman" w:hAnsi="Times New Roman"/>
          <w:sz w:val="24"/>
          <w:szCs w:val="24"/>
          <w:lang w:val="uk-UA"/>
        </w:rPr>
        <w:t>оцінні назви людей</w:t>
      </w:r>
      <w:r w:rsidR="00310CBA">
        <w:rPr>
          <w:rFonts w:ascii="Times New Roman" w:hAnsi="Times New Roman"/>
          <w:sz w:val="24"/>
          <w:szCs w:val="24"/>
          <w:lang w:val="uk-UA"/>
        </w:rPr>
        <w:t>»</w:t>
      </w:r>
      <w:r w:rsidRPr="003919FB">
        <w:rPr>
          <w:rFonts w:ascii="Times New Roman" w:hAnsi="Times New Roman"/>
          <w:sz w:val="24"/>
          <w:szCs w:val="24"/>
          <w:lang w:val="uk-UA"/>
        </w:rPr>
        <w:t xml:space="preserve">: картограйник (картограй) – </w:t>
      </w:r>
      <w:r w:rsidR="00310CBA">
        <w:rPr>
          <w:rFonts w:ascii="Times New Roman" w:hAnsi="Times New Roman"/>
          <w:sz w:val="24"/>
          <w:szCs w:val="24"/>
          <w:lang w:val="uk-UA"/>
        </w:rPr>
        <w:t>«</w:t>
      </w:r>
      <w:r w:rsidRPr="003919FB">
        <w:rPr>
          <w:rFonts w:ascii="Times New Roman" w:hAnsi="Times New Roman"/>
          <w:sz w:val="24"/>
          <w:szCs w:val="24"/>
          <w:lang w:val="uk-UA"/>
        </w:rPr>
        <w:t>картяр</w:t>
      </w:r>
      <w:r w:rsidR="00310CBA">
        <w:rPr>
          <w:rFonts w:ascii="Times New Roman" w:hAnsi="Times New Roman"/>
          <w:sz w:val="24"/>
          <w:szCs w:val="24"/>
          <w:lang w:val="uk-UA"/>
        </w:rPr>
        <w:t>»</w:t>
      </w:r>
      <w:r w:rsidRPr="003919FB">
        <w:rPr>
          <w:rFonts w:ascii="Times New Roman" w:hAnsi="Times New Roman"/>
          <w:sz w:val="24"/>
          <w:szCs w:val="24"/>
          <w:lang w:val="uk-UA"/>
        </w:rPr>
        <w:t xml:space="preserve">; ґазда – </w:t>
      </w:r>
      <w:r w:rsidR="00310CBA">
        <w:rPr>
          <w:rFonts w:ascii="Times New Roman" w:hAnsi="Times New Roman"/>
          <w:sz w:val="24"/>
          <w:szCs w:val="24"/>
          <w:lang w:val="uk-UA"/>
        </w:rPr>
        <w:t>«</w:t>
      </w:r>
      <w:r w:rsidRPr="003919FB">
        <w:rPr>
          <w:rFonts w:ascii="Times New Roman" w:hAnsi="Times New Roman"/>
          <w:sz w:val="24"/>
          <w:szCs w:val="24"/>
          <w:lang w:val="uk-UA"/>
        </w:rPr>
        <w:t>дбайливий, працьовитий господар</w:t>
      </w:r>
      <w:r w:rsidR="00310CBA">
        <w:rPr>
          <w:rFonts w:ascii="Times New Roman" w:hAnsi="Times New Roman"/>
          <w:sz w:val="24"/>
          <w:szCs w:val="24"/>
          <w:lang w:val="uk-UA"/>
        </w:rPr>
        <w:t>»</w:t>
      </w:r>
      <w:r w:rsidRPr="003919FB">
        <w:rPr>
          <w:rFonts w:ascii="Times New Roman" w:hAnsi="Times New Roman"/>
          <w:sz w:val="24"/>
          <w:szCs w:val="24"/>
          <w:lang w:val="uk-UA"/>
        </w:rPr>
        <w:t xml:space="preserve">, ґаздиня – </w:t>
      </w:r>
      <w:r w:rsidR="00310CBA">
        <w:rPr>
          <w:rFonts w:ascii="Times New Roman" w:hAnsi="Times New Roman"/>
          <w:sz w:val="24"/>
          <w:szCs w:val="24"/>
          <w:lang w:val="uk-UA"/>
        </w:rPr>
        <w:t>«</w:t>
      </w:r>
      <w:r w:rsidRPr="003919FB">
        <w:rPr>
          <w:rFonts w:ascii="Times New Roman" w:hAnsi="Times New Roman"/>
          <w:sz w:val="24"/>
          <w:szCs w:val="24"/>
          <w:lang w:val="uk-UA"/>
        </w:rPr>
        <w:t>дбайлива, працьовита господиня</w:t>
      </w:r>
      <w:r w:rsidR="00310CBA">
        <w:rPr>
          <w:rFonts w:ascii="Times New Roman" w:hAnsi="Times New Roman"/>
          <w:sz w:val="24"/>
          <w:szCs w:val="24"/>
          <w:lang w:val="uk-UA"/>
        </w:rPr>
        <w:t>»</w:t>
      </w:r>
      <w:r w:rsidRPr="003919FB">
        <w:rPr>
          <w:rFonts w:ascii="Times New Roman" w:hAnsi="Times New Roman"/>
          <w:sz w:val="24"/>
          <w:szCs w:val="24"/>
          <w:lang w:val="uk-UA"/>
        </w:rPr>
        <w:t xml:space="preserve">, кулешка – </w:t>
      </w:r>
      <w:r w:rsidR="00310CBA">
        <w:rPr>
          <w:rFonts w:ascii="Times New Roman" w:hAnsi="Times New Roman"/>
          <w:sz w:val="24"/>
          <w:szCs w:val="24"/>
          <w:lang w:val="uk-UA"/>
        </w:rPr>
        <w:t>«</w:t>
      </w:r>
      <w:r w:rsidRPr="003919FB">
        <w:rPr>
          <w:rFonts w:ascii="Times New Roman" w:hAnsi="Times New Roman"/>
          <w:sz w:val="24"/>
          <w:szCs w:val="24"/>
          <w:lang w:val="uk-UA"/>
        </w:rPr>
        <w:t>байдужа, легковажна людина, тюхтій</w:t>
      </w:r>
      <w:r w:rsidR="00310CBA">
        <w:rPr>
          <w:rFonts w:ascii="Times New Roman" w:hAnsi="Times New Roman"/>
          <w:sz w:val="24"/>
          <w:szCs w:val="24"/>
          <w:lang w:val="uk-UA"/>
        </w:rPr>
        <w:t>»</w:t>
      </w:r>
      <w:r w:rsidRPr="003919FB">
        <w:rPr>
          <w:rFonts w:ascii="Times New Roman" w:hAnsi="Times New Roman"/>
          <w:sz w:val="24"/>
          <w:szCs w:val="24"/>
          <w:lang w:val="uk-UA"/>
        </w:rPr>
        <w:t xml:space="preserve">, варіят – </w:t>
      </w:r>
      <w:r w:rsidR="00310CBA">
        <w:rPr>
          <w:rFonts w:ascii="Times New Roman" w:hAnsi="Times New Roman"/>
          <w:sz w:val="24"/>
          <w:szCs w:val="24"/>
          <w:lang w:val="uk-UA"/>
        </w:rPr>
        <w:t>«</w:t>
      </w:r>
      <w:r w:rsidRPr="003919FB">
        <w:rPr>
          <w:rFonts w:ascii="Times New Roman" w:hAnsi="Times New Roman"/>
          <w:sz w:val="24"/>
          <w:szCs w:val="24"/>
          <w:lang w:val="uk-UA"/>
        </w:rPr>
        <w:t>божевільний, скажений</w:t>
      </w:r>
      <w:r w:rsidR="00310CBA">
        <w:rPr>
          <w:rFonts w:ascii="Times New Roman" w:hAnsi="Times New Roman"/>
          <w:sz w:val="24"/>
          <w:szCs w:val="24"/>
          <w:lang w:val="uk-UA"/>
        </w:rPr>
        <w:t>»</w:t>
      </w:r>
      <w:r w:rsidRPr="003919FB">
        <w:rPr>
          <w:rFonts w:ascii="Times New Roman" w:hAnsi="Times New Roman"/>
          <w:sz w:val="24"/>
          <w:szCs w:val="24"/>
          <w:lang w:val="uk-UA"/>
        </w:rPr>
        <w:t xml:space="preserve">, каракупка – </w:t>
      </w:r>
      <w:r w:rsidR="00310CBA">
        <w:rPr>
          <w:rFonts w:ascii="Times New Roman" w:hAnsi="Times New Roman"/>
          <w:sz w:val="24"/>
          <w:szCs w:val="24"/>
          <w:lang w:val="uk-UA"/>
        </w:rPr>
        <w:t>«</w:t>
      </w:r>
      <w:r w:rsidRPr="003919FB">
        <w:rPr>
          <w:rFonts w:ascii="Times New Roman" w:hAnsi="Times New Roman"/>
          <w:sz w:val="24"/>
          <w:szCs w:val="24"/>
          <w:lang w:val="uk-UA"/>
        </w:rPr>
        <w:t>маленький на зріст</w:t>
      </w:r>
      <w:r w:rsidR="00310CBA">
        <w:rPr>
          <w:rFonts w:ascii="Times New Roman" w:hAnsi="Times New Roman"/>
          <w:sz w:val="24"/>
          <w:szCs w:val="24"/>
          <w:lang w:val="uk-UA"/>
        </w:rPr>
        <w:t>»</w:t>
      </w:r>
      <w:r w:rsidR="003006BD" w:rsidRPr="003919FB">
        <w:rPr>
          <w:rFonts w:ascii="Times New Roman" w:hAnsi="Times New Roman"/>
          <w:sz w:val="24"/>
          <w:szCs w:val="24"/>
          <w:lang w:val="uk-UA"/>
        </w:rPr>
        <w:t xml:space="preserve"> [позасловникове</w:t>
      </w:r>
      <w:r w:rsidRPr="003919FB">
        <w:rPr>
          <w:rFonts w:ascii="Times New Roman" w:hAnsi="Times New Roman"/>
          <w:sz w:val="24"/>
          <w:szCs w:val="24"/>
          <w:lang w:val="uk-UA"/>
        </w:rPr>
        <w:t xml:space="preserve">]; сторонець – </w:t>
      </w:r>
      <w:r w:rsidR="00310CBA">
        <w:rPr>
          <w:rFonts w:ascii="Times New Roman" w:hAnsi="Times New Roman"/>
          <w:sz w:val="24"/>
          <w:szCs w:val="24"/>
          <w:lang w:val="uk-UA"/>
        </w:rPr>
        <w:t>«</w:t>
      </w:r>
      <w:r w:rsidRPr="003919FB">
        <w:rPr>
          <w:rFonts w:ascii="Times New Roman" w:hAnsi="Times New Roman"/>
          <w:sz w:val="24"/>
          <w:szCs w:val="24"/>
          <w:lang w:val="uk-UA"/>
        </w:rPr>
        <w:t>чужий</w:t>
      </w:r>
      <w:r w:rsidR="00310CBA">
        <w:rPr>
          <w:rFonts w:ascii="Times New Roman" w:hAnsi="Times New Roman"/>
          <w:sz w:val="24"/>
          <w:szCs w:val="24"/>
          <w:lang w:val="uk-UA"/>
        </w:rPr>
        <w:t>»</w:t>
      </w:r>
      <w:r w:rsidRPr="003919FB">
        <w:rPr>
          <w:rFonts w:ascii="Times New Roman" w:hAnsi="Times New Roman"/>
          <w:sz w:val="24"/>
          <w:szCs w:val="24"/>
          <w:lang w:val="uk-UA"/>
        </w:rPr>
        <w:t xml:space="preserve"> [позасловникове]. Нап</w:t>
      </w:r>
      <w:r w:rsidR="003006BD" w:rsidRPr="003919FB">
        <w:rPr>
          <w:rFonts w:ascii="Times New Roman" w:hAnsi="Times New Roman"/>
          <w:sz w:val="24"/>
          <w:szCs w:val="24"/>
          <w:lang w:val="uk-UA"/>
        </w:rPr>
        <w:t>р.: – Ми не картограйники, Ганю</w:t>
      </w:r>
      <w:r w:rsidRPr="003919FB">
        <w:rPr>
          <w:rFonts w:ascii="Times New Roman" w:hAnsi="Times New Roman"/>
          <w:sz w:val="24"/>
          <w:szCs w:val="24"/>
          <w:lang w:val="uk-UA"/>
        </w:rPr>
        <w:t>; Найповажніші ґазди завжди запрошували на ту роботу тільки Махтея</w:t>
      </w:r>
      <w:r w:rsidR="003006BD" w:rsidRPr="003919FB">
        <w:rPr>
          <w:rFonts w:ascii="Times New Roman" w:hAnsi="Times New Roman"/>
          <w:sz w:val="24"/>
          <w:szCs w:val="24"/>
          <w:lang w:val="uk-UA"/>
        </w:rPr>
        <w:t>; – Ти ж козак, а не кулешка...;</w:t>
      </w:r>
      <w:r w:rsidRPr="003919FB">
        <w:rPr>
          <w:rFonts w:ascii="Times New Roman" w:hAnsi="Times New Roman"/>
          <w:sz w:val="24"/>
          <w:szCs w:val="24"/>
          <w:lang w:val="uk-UA"/>
        </w:rPr>
        <w:t xml:space="preserve"> – Мой,</w:t>
      </w:r>
      <w:r w:rsidR="003006BD" w:rsidRPr="003919FB">
        <w:rPr>
          <w:rFonts w:ascii="Times New Roman" w:hAnsi="Times New Roman"/>
          <w:sz w:val="24"/>
          <w:szCs w:val="24"/>
          <w:lang w:val="uk-UA"/>
        </w:rPr>
        <w:t xml:space="preserve"> </w:t>
      </w:r>
      <w:r w:rsidRPr="003919FB">
        <w:rPr>
          <w:rFonts w:ascii="Times New Roman" w:hAnsi="Times New Roman"/>
          <w:sz w:val="24"/>
          <w:szCs w:val="24"/>
          <w:lang w:val="uk-UA"/>
        </w:rPr>
        <w:t xml:space="preserve">не гадав, що хочете з мене серед дня зробити живого варіята; </w:t>
      </w:r>
    </w:p>
    <w:p w:rsidR="008B555B" w:rsidRPr="003919FB" w:rsidRDefault="008B555B" w:rsidP="008B555B">
      <w:pPr>
        <w:spacing w:after="0" w:line="240" w:lineRule="auto"/>
        <w:ind w:firstLine="709"/>
        <w:jc w:val="both"/>
        <w:rPr>
          <w:rFonts w:ascii="Times New Roman" w:hAnsi="Times New Roman"/>
          <w:sz w:val="24"/>
          <w:szCs w:val="24"/>
          <w:lang w:val="uk-UA"/>
        </w:rPr>
      </w:pPr>
      <w:r w:rsidRPr="003919FB">
        <w:rPr>
          <w:rFonts w:ascii="Times New Roman" w:hAnsi="Times New Roman"/>
          <w:sz w:val="24"/>
          <w:szCs w:val="24"/>
          <w:lang w:val="uk-UA"/>
        </w:rPr>
        <w:t xml:space="preserve">ЛСГ </w:t>
      </w:r>
      <w:r w:rsidR="00310CBA">
        <w:rPr>
          <w:rFonts w:ascii="Times New Roman" w:hAnsi="Times New Roman"/>
          <w:sz w:val="24"/>
          <w:szCs w:val="24"/>
          <w:lang w:val="uk-UA"/>
        </w:rPr>
        <w:t>«</w:t>
      </w:r>
      <w:r w:rsidRPr="003919FB">
        <w:rPr>
          <w:rFonts w:ascii="Times New Roman" w:hAnsi="Times New Roman"/>
          <w:sz w:val="24"/>
          <w:szCs w:val="24"/>
          <w:lang w:val="uk-UA"/>
        </w:rPr>
        <w:t>назви груп людей</w:t>
      </w:r>
      <w:r w:rsidR="00310CBA">
        <w:rPr>
          <w:rFonts w:ascii="Times New Roman" w:hAnsi="Times New Roman"/>
          <w:sz w:val="24"/>
          <w:szCs w:val="24"/>
          <w:lang w:val="uk-UA"/>
        </w:rPr>
        <w:t>»</w:t>
      </w:r>
      <w:r w:rsidRPr="003919FB">
        <w:rPr>
          <w:rFonts w:ascii="Times New Roman" w:hAnsi="Times New Roman"/>
          <w:sz w:val="24"/>
          <w:szCs w:val="24"/>
          <w:lang w:val="uk-UA"/>
        </w:rPr>
        <w:t xml:space="preserve">: кумпанія – діал. </w:t>
      </w:r>
      <w:r w:rsidR="00310CBA">
        <w:rPr>
          <w:rFonts w:ascii="Times New Roman" w:hAnsi="Times New Roman"/>
          <w:sz w:val="24"/>
          <w:szCs w:val="24"/>
          <w:lang w:val="uk-UA"/>
        </w:rPr>
        <w:t>«</w:t>
      </w:r>
      <w:r w:rsidRPr="003919FB">
        <w:rPr>
          <w:rFonts w:ascii="Times New Roman" w:hAnsi="Times New Roman"/>
          <w:sz w:val="24"/>
          <w:szCs w:val="24"/>
          <w:lang w:val="uk-UA"/>
        </w:rPr>
        <w:t>компанія, товариство</w:t>
      </w:r>
      <w:r w:rsidR="00310CBA">
        <w:rPr>
          <w:rFonts w:ascii="Times New Roman" w:hAnsi="Times New Roman"/>
          <w:sz w:val="24"/>
          <w:szCs w:val="24"/>
          <w:lang w:val="uk-UA"/>
        </w:rPr>
        <w:t>»</w:t>
      </w:r>
      <w:r w:rsidRPr="003919FB">
        <w:rPr>
          <w:rFonts w:ascii="Times New Roman" w:hAnsi="Times New Roman"/>
          <w:sz w:val="24"/>
          <w:szCs w:val="24"/>
          <w:lang w:val="uk-UA"/>
        </w:rPr>
        <w:t xml:space="preserve"> До мене, до мене, кавалєри, у мене маєтків до холєри; Та ще й самі йдете, без кумпанії;</w:t>
      </w:r>
    </w:p>
    <w:p w:rsidR="008B555B" w:rsidRPr="003919FB" w:rsidRDefault="008B555B" w:rsidP="008B555B">
      <w:pPr>
        <w:spacing w:after="0" w:line="240" w:lineRule="auto"/>
        <w:ind w:firstLine="709"/>
        <w:jc w:val="both"/>
        <w:rPr>
          <w:rFonts w:ascii="Times New Roman" w:hAnsi="Times New Roman"/>
          <w:sz w:val="24"/>
          <w:szCs w:val="24"/>
          <w:lang w:val="uk-UA"/>
        </w:rPr>
      </w:pPr>
      <w:r w:rsidRPr="003919FB">
        <w:rPr>
          <w:rFonts w:ascii="Times New Roman" w:hAnsi="Times New Roman"/>
          <w:sz w:val="24"/>
          <w:szCs w:val="24"/>
          <w:lang w:val="uk-UA"/>
        </w:rPr>
        <w:t xml:space="preserve">ЛСГ </w:t>
      </w:r>
      <w:r w:rsidR="00310CBA">
        <w:rPr>
          <w:rFonts w:ascii="Times New Roman" w:hAnsi="Times New Roman"/>
          <w:sz w:val="24"/>
          <w:szCs w:val="24"/>
          <w:lang w:val="uk-UA"/>
        </w:rPr>
        <w:t>«</w:t>
      </w:r>
      <w:r w:rsidRPr="003919FB">
        <w:rPr>
          <w:rFonts w:ascii="Times New Roman" w:hAnsi="Times New Roman"/>
          <w:sz w:val="24"/>
          <w:szCs w:val="24"/>
          <w:lang w:val="uk-UA"/>
        </w:rPr>
        <w:t>назва людини за її станом</w:t>
      </w:r>
      <w:r w:rsidR="00310CBA">
        <w:rPr>
          <w:rFonts w:ascii="Times New Roman" w:hAnsi="Times New Roman"/>
          <w:sz w:val="24"/>
          <w:szCs w:val="24"/>
          <w:lang w:val="uk-UA"/>
        </w:rPr>
        <w:t>»</w:t>
      </w:r>
      <w:r w:rsidRPr="003919FB">
        <w:rPr>
          <w:rFonts w:ascii="Times New Roman" w:hAnsi="Times New Roman"/>
          <w:sz w:val="24"/>
          <w:szCs w:val="24"/>
          <w:lang w:val="uk-UA"/>
        </w:rPr>
        <w:t xml:space="preserve">: бола – </w:t>
      </w:r>
      <w:r w:rsidR="00310CBA">
        <w:rPr>
          <w:rFonts w:ascii="Times New Roman" w:hAnsi="Times New Roman"/>
          <w:sz w:val="24"/>
          <w:szCs w:val="24"/>
          <w:lang w:val="uk-UA"/>
        </w:rPr>
        <w:t>«</w:t>
      </w:r>
      <w:r w:rsidRPr="003919FB">
        <w:rPr>
          <w:rFonts w:ascii="Times New Roman" w:hAnsi="Times New Roman"/>
          <w:sz w:val="24"/>
          <w:szCs w:val="24"/>
          <w:lang w:val="uk-UA"/>
        </w:rPr>
        <w:t>хвора людина</w:t>
      </w:r>
      <w:r w:rsidR="00310CBA">
        <w:rPr>
          <w:rFonts w:ascii="Times New Roman" w:hAnsi="Times New Roman"/>
          <w:sz w:val="24"/>
          <w:szCs w:val="24"/>
          <w:lang w:val="uk-UA"/>
        </w:rPr>
        <w:t>»</w:t>
      </w:r>
      <w:r w:rsidR="00DC63F9" w:rsidRPr="003919FB">
        <w:rPr>
          <w:rFonts w:ascii="Times New Roman" w:hAnsi="Times New Roman"/>
          <w:sz w:val="24"/>
          <w:szCs w:val="24"/>
          <w:lang w:val="uk-UA"/>
        </w:rPr>
        <w:t>: – Ану, боло, дай руки...</w:t>
      </w:r>
    </w:p>
    <w:p w:rsidR="008B555B" w:rsidRPr="003919FB" w:rsidRDefault="008B555B" w:rsidP="008B555B">
      <w:pPr>
        <w:spacing w:after="0" w:line="240" w:lineRule="auto"/>
        <w:ind w:firstLine="709"/>
        <w:jc w:val="both"/>
        <w:rPr>
          <w:rFonts w:ascii="Times New Roman" w:hAnsi="Times New Roman"/>
          <w:b/>
          <w:sz w:val="24"/>
          <w:szCs w:val="24"/>
          <w:lang w:val="uk-UA"/>
        </w:rPr>
      </w:pPr>
      <w:r w:rsidRPr="003919FB">
        <w:rPr>
          <w:rFonts w:ascii="Times New Roman" w:hAnsi="Times New Roman"/>
          <w:b/>
          <w:sz w:val="24"/>
          <w:szCs w:val="24"/>
          <w:lang w:val="uk-UA"/>
        </w:rPr>
        <w:t xml:space="preserve">ТГ </w:t>
      </w:r>
      <w:r w:rsidR="00310CBA">
        <w:rPr>
          <w:rFonts w:ascii="Times New Roman" w:hAnsi="Times New Roman"/>
          <w:b/>
          <w:sz w:val="24"/>
          <w:szCs w:val="24"/>
          <w:lang w:val="uk-UA"/>
        </w:rPr>
        <w:t>«</w:t>
      </w:r>
      <w:r w:rsidRPr="003919FB">
        <w:rPr>
          <w:rFonts w:ascii="Times New Roman" w:hAnsi="Times New Roman"/>
          <w:b/>
          <w:sz w:val="24"/>
          <w:szCs w:val="24"/>
          <w:lang w:val="uk-UA"/>
        </w:rPr>
        <w:t>Назви частин тіла людини</w:t>
      </w:r>
      <w:r w:rsidR="00310CBA">
        <w:rPr>
          <w:rFonts w:ascii="Times New Roman" w:hAnsi="Times New Roman"/>
          <w:b/>
          <w:sz w:val="24"/>
          <w:szCs w:val="24"/>
          <w:lang w:val="uk-UA"/>
        </w:rPr>
        <w:t>»</w:t>
      </w:r>
    </w:p>
    <w:p w:rsidR="008B555B" w:rsidRPr="003919FB" w:rsidRDefault="008B555B" w:rsidP="008B555B">
      <w:pPr>
        <w:spacing w:after="0" w:line="240" w:lineRule="auto"/>
        <w:ind w:firstLine="709"/>
        <w:jc w:val="both"/>
        <w:rPr>
          <w:rFonts w:ascii="Times New Roman" w:hAnsi="Times New Roman"/>
          <w:sz w:val="24"/>
          <w:szCs w:val="24"/>
          <w:lang w:val="uk-UA"/>
        </w:rPr>
      </w:pPr>
      <w:r w:rsidRPr="003919FB">
        <w:rPr>
          <w:rFonts w:ascii="Times New Roman" w:hAnsi="Times New Roman"/>
          <w:sz w:val="24"/>
          <w:szCs w:val="24"/>
          <w:lang w:val="uk-UA"/>
        </w:rPr>
        <w:t xml:space="preserve">Соматична лексика належить до основного словникового фонду, що сформувався впродовж багатьох тисячоліть і який відображає не лише знання носіїв мови про навколишній світ, але і їхні уявленя про себе і про свій організм. Ця ТГ є однією з найменш чисельних в ідіостилі В. Михайловського і охоплює 8 діалектних іменників-соматизмів, що стосуються тіла людини, його фізичної будови, виявів людського організму, як-от: чупер – </w:t>
      </w:r>
      <w:r w:rsidR="00310CBA">
        <w:rPr>
          <w:rFonts w:ascii="Times New Roman" w:hAnsi="Times New Roman"/>
          <w:sz w:val="24"/>
          <w:szCs w:val="24"/>
          <w:lang w:val="uk-UA"/>
        </w:rPr>
        <w:t>«</w:t>
      </w:r>
      <w:r w:rsidRPr="003919FB">
        <w:rPr>
          <w:rFonts w:ascii="Times New Roman" w:hAnsi="Times New Roman"/>
          <w:sz w:val="24"/>
          <w:szCs w:val="24"/>
          <w:lang w:val="uk-UA"/>
        </w:rPr>
        <w:t>волосся, чуприна</w:t>
      </w:r>
      <w:r w:rsidR="00310CBA">
        <w:rPr>
          <w:rFonts w:ascii="Times New Roman" w:hAnsi="Times New Roman"/>
          <w:sz w:val="24"/>
          <w:szCs w:val="24"/>
          <w:lang w:val="uk-UA"/>
        </w:rPr>
        <w:t>»</w:t>
      </w:r>
      <w:r w:rsidRPr="003919FB">
        <w:rPr>
          <w:rFonts w:ascii="Times New Roman" w:hAnsi="Times New Roman"/>
          <w:sz w:val="24"/>
          <w:szCs w:val="24"/>
          <w:lang w:val="uk-UA"/>
        </w:rPr>
        <w:t xml:space="preserve">, жолудок – </w:t>
      </w:r>
      <w:r w:rsidR="00310CBA">
        <w:rPr>
          <w:rFonts w:ascii="Times New Roman" w:hAnsi="Times New Roman"/>
          <w:sz w:val="24"/>
          <w:szCs w:val="24"/>
          <w:lang w:val="uk-UA"/>
        </w:rPr>
        <w:t>«</w:t>
      </w:r>
      <w:r w:rsidRPr="003919FB">
        <w:rPr>
          <w:rFonts w:ascii="Times New Roman" w:hAnsi="Times New Roman"/>
          <w:sz w:val="24"/>
          <w:szCs w:val="24"/>
          <w:lang w:val="uk-UA"/>
        </w:rPr>
        <w:t>шлунок людини, рідше тварини</w:t>
      </w:r>
      <w:r w:rsidR="00310CBA">
        <w:rPr>
          <w:rFonts w:ascii="Times New Roman" w:hAnsi="Times New Roman"/>
          <w:sz w:val="24"/>
          <w:szCs w:val="24"/>
          <w:lang w:val="uk-UA"/>
        </w:rPr>
        <w:t>»</w:t>
      </w:r>
      <w:r w:rsidRPr="003919FB">
        <w:rPr>
          <w:rFonts w:ascii="Times New Roman" w:hAnsi="Times New Roman"/>
          <w:sz w:val="24"/>
          <w:szCs w:val="24"/>
          <w:lang w:val="uk-UA"/>
        </w:rPr>
        <w:t xml:space="preserve">, писок – </w:t>
      </w:r>
      <w:r w:rsidR="00310CBA">
        <w:rPr>
          <w:rFonts w:ascii="Times New Roman" w:hAnsi="Times New Roman"/>
          <w:sz w:val="24"/>
          <w:szCs w:val="24"/>
          <w:lang w:val="uk-UA"/>
        </w:rPr>
        <w:t>«</w:t>
      </w:r>
      <w:r w:rsidRPr="003919FB">
        <w:rPr>
          <w:rFonts w:ascii="Times New Roman" w:hAnsi="Times New Roman"/>
          <w:sz w:val="24"/>
          <w:szCs w:val="24"/>
          <w:lang w:val="uk-UA"/>
        </w:rPr>
        <w:t>рот</w:t>
      </w:r>
      <w:r w:rsidR="00310CBA">
        <w:rPr>
          <w:rFonts w:ascii="Times New Roman" w:hAnsi="Times New Roman"/>
          <w:sz w:val="24"/>
          <w:szCs w:val="24"/>
          <w:lang w:val="uk-UA"/>
        </w:rPr>
        <w:t>»</w:t>
      </w:r>
      <w:r w:rsidRPr="003919FB">
        <w:rPr>
          <w:rFonts w:ascii="Times New Roman" w:hAnsi="Times New Roman"/>
          <w:sz w:val="24"/>
          <w:szCs w:val="24"/>
          <w:lang w:val="uk-UA"/>
        </w:rPr>
        <w:t xml:space="preserve">, фіст – </w:t>
      </w:r>
      <w:r w:rsidR="00310CBA">
        <w:rPr>
          <w:rFonts w:ascii="Times New Roman" w:hAnsi="Times New Roman"/>
          <w:sz w:val="24"/>
          <w:szCs w:val="24"/>
          <w:lang w:val="uk-UA"/>
        </w:rPr>
        <w:t>«</w:t>
      </w:r>
      <w:r w:rsidRPr="003919FB">
        <w:rPr>
          <w:rFonts w:ascii="Times New Roman" w:hAnsi="Times New Roman"/>
          <w:sz w:val="24"/>
          <w:szCs w:val="24"/>
          <w:lang w:val="uk-UA"/>
        </w:rPr>
        <w:t>хвіст</w:t>
      </w:r>
      <w:r w:rsidR="00310CBA">
        <w:rPr>
          <w:rFonts w:ascii="Times New Roman" w:hAnsi="Times New Roman"/>
          <w:sz w:val="24"/>
          <w:szCs w:val="24"/>
          <w:lang w:val="uk-UA"/>
        </w:rPr>
        <w:t>»</w:t>
      </w:r>
      <w:r w:rsidRPr="003919FB">
        <w:rPr>
          <w:rFonts w:ascii="Times New Roman" w:hAnsi="Times New Roman"/>
          <w:sz w:val="24"/>
          <w:szCs w:val="24"/>
          <w:lang w:val="uk-UA"/>
        </w:rPr>
        <w:t xml:space="preserve">, горгоші – діал. </w:t>
      </w:r>
      <w:r w:rsidR="00310CBA">
        <w:rPr>
          <w:rFonts w:ascii="Times New Roman" w:hAnsi="Times New Roman"/>
          <w:sz w:val="24"/>
          <w:szCs w:val="24"/>
          <w:lang w:val="uk-UA"/>
        </w:rPr>
        <w:t>«</w:t>
      </w:r>
      <w:r w:rsidRPr="003919FB">
        <w:rPr>
          <w:rFonts w:ascii="Times New Roman" w:hAnsi="Times New Roman"/>
          <w:sz w:val="24"/>
          <w:szCs w:val="24"/>
          <w:lang w:val="uk-UA"/>
        </w:rPr>
        <w:t>плечі</w:t>
      </w:r>
      <w:r w:rsidR="00310CBA">
        <w:rPr>
          <w:rFonts w:ascii="Times New Roman" w:hAnsi="Times New Roman"/>
          <w:sz w:val="24"/>
          <w:szCs w:val="24"/>
          <w:lang w:val="uk-UA"/>
        </w:rPr>
        <w:t>»</w:t>
      </w:r>
      <w:r w:rsidRPr="003919FB">
        <w:rPr>
          <w:rFonts w:ascii="Times New Roman" w:hAnsi="Times New Roman"/>
          <w:sz w:val="24"/>
          <w:szCs w:val="24"/>
          <w:lang w:val="uk-UA"/>
        </w:rPr>
        <w:t xml:space="preserve">, хавка – </w:t>
      </w:r>
      <w:r w:rsidR="00310CBA">
        <w:rPr>
          <w:rFonts w:ascii="Times New Roman" w:hAnsi="Times New Roman"/>
          <w:sz w:val="24"/>
          <w:szCs w:val="24"/>
          <w:lang w:val="uk-UA"/>
        </w:rPr>
        <w:t>«</w:t>
      </w:r>
      <w:r w:rsidRPr="003919FB">
        <w:rPr>
          <w:rFonts w:ascii="Times New Roman" w:hAnsi="Times New Roman"/>
          <w:sz w:val="24"/>
          <w:szCs w:val="24"/>
          <w:lang w:val="uk-UA"/>
        </w:rPr>
        <w:t>рот</w:t>
      </w:r>
      <w:r w:rsidR="00310CBA">
        <w:rPr>
          <w:rFonts w:ascii="Times New Roman" w:hAnsi="Times New Roman"/>
          <w:sz w:val="24"/>
          <w:szCs w:val="24"/>
          <w:lang w:val="uk-UA"/>
        </w:rPr>
        <w:t>»</w:t>
      </w:r>
      <w:r w:rsidRPr="003919FB">
        <w:rPr>
          <w:rFonts w:ascii="Times New Roman" w:hAnsi="Times New Roman"/>
          <w:sz w:val="24"/>
          <w:szCs w:val="24"/>
          <w:lang w:val="uk-UA"/>
        </w:rPr>
        <w:t xml:space="preserve">, чиколник – </w:t>
      </w:r>
      <w:r w:rsidR="00310CBA">
        <w:rPr>
          <w:rFonts w:ascii="Times New Roman" w:hAnsi="Times New Roman"/>
          <w:sz w:val="24"/>
          <w:szCs w:val="24"/>
          <w:lang w:val="uk-UA"/>
        </w:rPr>
        <w:t>«</w:t>
      </w:r>
      <w:r w:rsidRPr="003919FB">
        <w:rPr>
          <w:rFonts w:ascii="Times New Roman" w:hAnsi="Times New Roman"/>
          <w:sz w:val="24"/>
          <w:szCs w:val="24"/>
          <w:lang w:val="uk-UA"/>
        </w:rPr>
        <w:t>суглоб пальця</w:t>
      </w:r>
      <w:r w:rsidR="00310CBA">
        <w:rPr>
          <w:rFonts w:ascii="Times New Roman" w:hAnsi="Times New Roman"/>
          <w:sz w:val="24"/>
          <w:szCs w:val="24"/>
          <w:lang w:val="uk-UA"/>
        </w:rPr>
        <w:t>»</w:t>
      </w:r>
      <w:r w:rsidRPr="003919FB">
        <w:rPr>
          <w:rFonts w:ascii="Times New Roman" w:hAnsi="Times New Roman"/>
          <w:sz w:val="24"/>
          <w:szCs w:val="24"/>
          <w:lang w:val="uk-UA"/>
        </w:rPr>
        <w:t xml:space="preserve">, пушка – </w:t>
      </w:r>
      <w:r w:rsidR="00310CBA">
        <w:rPr>
          <w:rFonts w:ascii="Times New Roman" w:hAnsi="Times New Roman"/>
          <w:sz w:val="24"/>
          <w:szCs w:val="24"/>
          <w:lang w:val="uk-UA"/>
        </w:rPr>
        <w:t>«</w:t>
      </w:r>
      <w:r w:rsidRPr="003919FB">
        <w:rPr>
          <w:rFonts w:ascii="Times New Roman" w:hAnsi="Times New Roman"/>
          <w:sz w:val="24"/>
          <w:szCs w:val="24"/>
          <w:lang w:val="uk-UA"/>
        </w:rPr>
        <w:t>пучка</w:t>
      </w:r>
      <w:r w:rsidR="00310CBA">
        <w:rPr>
          <w:rFonts w:ascii="Times New Roman" w:hAnsi="Times New Roman"/>
          <w:sz w:val="24"/>
          <w:szCs w:val="24"/>
          <w:lang w:val="uk-UA"/>
        </w:rPr>
        <w:t>»</w:t>
      </w:r>
      <w:r w:rsidRPr="003919FB">
        <w:rPr>
          <w:rFonts w:ascii="Times New Roman" w:hAnsi="Times New Roman"/>
          <w:sz w:val="24"/>
          <w:szCs w:val="24"/>
          <w:lang w:val="uk-UA"/>
        </w:rPr>
        <w:t xml:space="preserve">, пулькачики (пульки) – </w:t>
      </w:r>
      <w:r w:rsidR="00310CBA">
        <w:rPr>
          <w:rFonts w:ascii="Times New Roman" w:hAnsi="Times New Roman"/>
          <w:sz w:val="24"/>
          <w:szCs w:val="24"/>
          <w:lang w:val="uk-UA"/>
        </w:rPr>
        <w:t>«</w:t>
      </w:r>
      <w:r w:rsidRPr="003919FB">
        <w:rPr>
          <w:rFonts w:ascii="Times New Roman" w:hAnsi="Times New Roman"/>
          <w:sz w:val="24"/>
          <w:szCs w:val="24"/>
          <w:lang w:val="uk-UA"/>
        </w:rPr>
        <w:t>очки</w:t>
      </w:r>
      <w:r w:rsidR="00310CBA">
        <w:rPr>
          <w:rFonts w:ascii="Times New Roman" w:hAnsi="Times New Roman"/>
          <w:sz w:val="24"/>
          <w:szCs w:val="24"/>
          <w:lang w:val="uk-UA"/>
        </w:rPr>
        <w:t>»</w:t>
      </w:r>
      <w:r w:rsidRPr="003919FB">
        <w:rPr>
          <w:rFonts w:ascii="Times New Roman" w:hAnsi="Times New Roman"/>
          <w:sz w:val="24"/>
          <w:szCs w:val="24"/>
          <w:lang w:val="uk-UA"/>
        </w:rPr>
        <w:t>. Напр.: Густий чупер ще моцно тримався його зіпрілого чола; Жолудок уже не мучить?; Туск сушив йому писок; Курка здохла, кітка вмерла, а телиця фіст задерла; Я не втримуюсь і беру Митруня на горгоші.</w:t>
      </w:r>
    </w:p>
    <w:p w:rsidR="008B555B" w:rsidRPr="003919FB" w:rsidRDefault="008B555B" w:rsidP="008B555B">
      <w:pPr>
        <w:spacing w:after="0" w:line="240" w:lineRule="auto"/>
        <w:ind w:firstLine="709"/>
        <w:jc w:val="both"/>
        <w:rPr>
          <w:rFonts w:ascii="Times New Roman" w:hAnsi="Times New Roman"/>
          <w:b/>
          <w:sz w:val="24"/>
          <w:szCs w:val="24"/>
          <w:lang w:val="uk-UA"/>
        </w:rPr>
      </w:pPr>
      <w:r w:rsidRPr="003919FB">
        <w:rPr>
          <w:rFonts w:ascii="Times New Roman" w:hAnsi="Times New Roman"/>
          <w:b/>
          <w:sz w:val="24"/>
          <w:szCs w:val="24"/>
          <w:lang w:val="uk-UA"/>
        </w:rPr>
        <w:t xml:space="preserve">ТГ </w:t>
      </w:r>
      <w:r w:rsidR="00310CBA">
        <w:rPr>
          <w:rFonts w:ascii="Times New Roman" w:hAnsi="Times New Roman"/>
          <w:b/>
          <w:sz w:val="24"/>
          <w:szCs w:val="24"/>
          <w:lang w:val="uk-UA"/>
        </w:rPr>
        <w:t>«</w:t>
      </w:r>
      <w:r w:rsidRPr="003919FB">
        <w:rPr>
          <w:rFonts w:ascii="Times New Roman" w:hAnsi="Times New Roman"/>
          <w:b/>
          <w:sz w:val="24"/>
          <w:szCs w:val="24"/>
          <w:lang w:val="uk-UA"/>
        </w:rPr>
        <w:t>Назви одягу, взуття та прикрас</w:t>
      </w:r>
      <w:r w:rsidR="00310CBA">
        <w:rPr>
          <w:rFonts w:ascii="Times New Roman" w:hAnsi="Times New Roman"/>
          <w:b/>
          <w:sz w:val="24"/>
          <w:szCs w:val="24"/>
          <w:lang w:val="uk-UA"/>
        </w:rPr>
        <w:t>»</w:t>
      </w:r>
    </w:p>
    <w:p w:rsidR="008B555B" w:rsidRPr="003919FB" w:rsidRDefault="008B555B" w:rsidP="008B555B">
      <w:pPr>
        <w:spacing w:after="0" w:line="240" w:lineRule="auto"/>
        <w:ind w:firstLine="709"/>
        <w:jc w:val="both"/>
        <w:rPr>
          <w:rFonts w:ascii="Times New Roman" w:hAnsi="Times New Roman"/>
          <w:sz w:val="24"/>
          <w:szCs w:val="24"/>
          <w:lang w:val="uk-UA"/>
        </w:rPr>
      </w:pPr>
      <w:r w:rsidRPr="003919FB">
        <w:rPr>
          <w:rFonts w:ascii="Times New Roman" w:hAnsi="Times New Roman"/>
          <w:sz w:val="24"/>
          <w:szCs w:val="24"/>
          <w:lang w:val="uk-UA"/>
        </w:rPr>
        <w:t xml:space="preserve">Діалектизми цієї ТГ кваліфіковано як етнографічні, бо вони номінують назви предметів, характерних для побуту буковинців: бинда – </w:t>
      </w:r>
      <w:r w:rsidR="00310CBA">
        <w:rPr>
          <w:rFonts w:ascii="Times New Roman" w:hAnsi="Times New Roman"/>
          <w:sz w:val="24"/>
          <w:szCs w:val="24"/>
          <w:lang w:val="uk-UA"/>
        </w:rPr>
        <w:t>«</w:t>
      </w:r>
      <w:r w:rsidRPr="003919FB">
        <w:rPr>
          <w:rFonts w:ascii="Times New Roman" w:hAnsi="Times New Roman"/>
          <w:sz w:val="24"/>
          <w:szCs w:val="24"/>
          <w:lang w:val="uk-UA"/>
        </w:rPr>
        <w:t>стрічка</w:t>
      </w:r>
      <w:r w:rsidR="00310CBA">
        <w:rPr>
          <w:rFonts w:ascii="Times New Roman" w:hAnsi="Times New Roman"/>
          <w:sz w:val="24"/>
          <w:szCs w:val="24"/>
          <w:lang w:val="uk-UA"/>
        </w:rPr>
        <w:t>»</w:t>
      </w:r>
      <w:r w:rsidRPr="003919FB">
        <w:rPr>
          <w:rFonts w:ascii="Times New Roman" w:hAnsi="Times New Roman"/>
          <w:sz w:val="24"/>
          <w:szCs w:val="24"/>
          <w:lang w:val="uk-UA"/>
        </w:rPr>
        <w:t xml:space="preserve">, пацьорки – </w:t>
      </w:r>
      <w:r w:rsidR="00310CBA">
        <w:rPr>
          <w:rFonts w:ascii="Times New Roman" w:hAnsi="Times New Roman"/>
          <w:sz w:val="24"/>
          <w:szCs w:val="24"/>
          <w:lang w:val="uk-UA"/>
        </w:rPr>
        <w:t>«</w:t>
      </w:r>
      <w:r w:rsidRPr="003919FB">
        <w:rPr>
          <w:rFonts w:ascii="Times New Roman" w:hAnsi="Times New Roman"/>
          <w:sz w:val="24"/>
          <w:szCs w:val="24"/>
          <w:lang w:val="uk-UA"/>
        </w:rPr>
        <w:t>намисто з бісеру</w:t>
      </w:r>
      <w:r w:rsidR="00310CBA">
        <w:rPr>
          <w:rFonts w:ascii="Times New Roman" w:hAnsi="Times New Roman"/>
          <w:sz w:val="24"/>
          <w:szCs w:val="24"/>
          <w:lang w:val="uk-UA"/>
        </w:rPr>
        <w:t>»</w:t>
      </w:r>
      <w:r w:rsidRPr="003919FB">
        <w:rPr>
          <w:rFonts w:ascii="Times New Roman" w:hAnsi="Times New Roman"/>
          <w:sz w:val="24"/>
          <w:szCs w:val="24"/>
          <w:lang w:val="uk-UA"/>
        </w:rPr>
        <w:t xml:space="preserve">, обцас – </w:t>
      </w:r>
      <w:r w:rsidR="00310CBA">
        <w:rPr>
          <w:rFonts w:ascii="Times New Roman" w:hAnsi="Times New Roman"/>
          <w:sz w:val="24"/>
          <w:szCs w:val="24"/>
          <w:lang w:val="uk-UA"/>
        </w:rPr>
        <w:t>«</w:t>
      </w:r>
      <w:r w:rsidRPr="003919FB">
        <w:rPr>
          <w:rFonts w:ascii="Times New Roman" w:hAnsi="Times New Roman"/>
          <w:sz w:val="24"/>
          <w:szCs w:val="24"/>
          <w:lang w:val="uk-UA"/>
        </w:rPr>
        <w:t>каблук</w:t>
      </w:r>
      <w:r w:rsidR="00310CBA">
        <w:rPr>
          <w:rFonts w:ascii="Times New Roman" w:hAnsi="Times New Roman"/>
          <w:sz w:val="24"/>
          <w:szCs w:val="24"/>
          <w:lang w:val="uk-UA"/>
        </w:rPr>
        <w:t>»</w:t>
      </w:r>
      <w:r w:rsidRPr="003919FB">
        <w:rPr>
          <w:rFonts w:ascii="Times New Roman" w:hAnsi="Times New Roman"/>
          <w:sz w:val="24"/>
          <w:szCs w:val="24"/>
          <w:lang w:val="uk-UA"/>
        </w:rPr>
        <w:t xml:space="preserve">, куфайка – </w:t>
      </w:r>
      <w:r w:rsidR="00310CBA">
        <w:rPr>
          <w:rFonts w:ascii="Times New Roman" w:hAnsi="Times New Roman"/>
          <w:sz w:val="24"/>
          <w:szCs w:val="24"/>
          <w:lang w:val="uk-UA"/>
        </w:rPr>
        <w:t>«</w:t>
      </w:r>
      <w:r w:rsidRPr="003919FB">
        <w:rPr>
          <w:rFonts w:ascii="Times New Roman" w:hAnsi="Times New Roman"/>
          <w:sz w:val="24"/>
          <w:szCs w:val="24"/>
          <w:lang w:val="uk-UA"/>
        </w:rPr>
        <w:t>ватник</w:t>
      </w:r>
      <w:r w:rsidR="00310CBA">
        <w:rPr>
          <w:rFonts w:ascii="Times New Roman" w:hAnsi="Times New Roman"/>
          <w:sz w:val="24"/>
          <w:szCs w:val="24"/>
          <w:lang w:val="uk-UA"/>
        </w:rPr>
        <w:t>»</w:t>
      </w:r>
      <w:r w:rsidRPr="003919FB">
        <w:rPr>
          <w:rFonts w:ascii="Times New Roman" w:hAnsi="Times New Roman"/>
          <w:sz w:val="24"/>
          <w:szCs w:val="24"/>
          <w:lang w:val="uk-UA"/>
        </w:rPr>
        <w:t xml:space="preserve">, кирзачі (кірзаки) – </w:t>
      </w:r>
      <w:r w:rsidR="00310CBA">
        <w:rPr>
          <w:rFonts w:ascii="Times New Roman" w:hAnsi="Times New Roman"/>
          <w:sz w:val="24"/>
          <w:szCs w:val="24"/>
          <w:lang w:val="uk-UA"/>
        </w:rPr>
        <w:t>«</w:t>
      </w:r>
      <w:r w:rsidRPr="003919FB">
        <w:rPr>
          <w:rFonts w:ascii="Times New Roman" w:hAnsi="Times New Roman"/>
          <w:sz w:val="24"/>
          <w:szCs w:val="24"/>
          <w:lang w:val="uk-UA"/>
        </w:rPr>
        <w:t>кірзові чоботи</w:t>
      </w:r>
      <w:r w:rsidR="00310CBA">
        <w:rPr>
          <w:rFonts w:ascii="Times New Roman" w:hAnsi="Times New Roman"/>
          <w:sz w:val="24"/>
          <w:szCs w:val="24"/>
          <w:lang w:val="uk-UA"/>
        </w:rPr>
        <w:t>»</w:t>
      </w:r>
      <w:r w:rsidRPr="003919FB">
        <w:rPr>
          <w:rFonts w:ascii="Times New Roman" w:hAnsi="Times New Roman"/>
          <w:sz w:val="24"/>
          <w:szCs w:val="24"/>
          <w:lang w:val="uk-UA"/>
        </w:rPr>
        <w:t xml:space="preserve">, крисаня – діал. </w:t>
      </w:r>
      <w:r w:rsidR="00310CBA">
        <w:rPr>
          <w:rFonts w:ascii="Times New Roman" w:hAnsi="Times New Roman"/>
          <w:sz w:val="24"/>
          <w:szCs w:val="24"/>
          <w:lang w:val="uk-UA"/>
        </w:rPr>
        <w:t>«</w:t>
      </w:r>
      <w:r w:rsidRPr="003919FB">
        <w:rPr>
          <w:rFonts w:ascii="Times New Roman" w:hAnsi="Times New Roman"/>
          <w:sz w:val="24"/>
          <w:szCs w:val="24"/>
          <w:lang w:val="uk-UA"/>
        </w:rPr>
        <w:t>капелюх</w:t>
      </w:r>
      <w:r w:rsidR="00310CBA">
        <w:rPr>
          <w:rFonts w:ascii="Times New Roman" w:hAnsi="Times New Roman"/>
          <w:sz w:val="24"/>
          <w:szCs w:val="24"/>
          <w:lang w:val="uk-UA"/>
        </w:rPr>
        <w:t>»</w:t>
      </w:r>
      <w:r w:rsidRPr="003919FB">
        <w:rPr>
          <w:rFonts w:ascii="Times New Roman" w:hAnsi="Times New Roman"/>
          <w:sz w:val="24"/>
          <w:szCs w:val="24"/>
          <w:lang w:val="uk-UA"/>
        </w:rPr>
        <w:t xml:space="preserve">. </w:t>
      </w:r>
      <w:r w:rsidRPr="003919FB">
        <w:rPr>
          <w:rFonts w:ascii="Times New Roman" w:hAnsi="Times New Roman"/>
          <w:sz w:val="24"/>
          <w:szCs w:val="24"/>
          <w:lang w:val="uk-UA"/>
        </w:rPr>
        <w:lastRenderedPageBreak/>
        <w:t>Напр.: ...вилася долом-долиною крута бинда-стежечка; Бо я для чого ці сорочки пацьорками вам вишивала, га?; Одягни куфайку, щоб не простудився.</w:t>
      </w:r>
    </w:p>
    <w:p w:rsidR="008B555B" w:rsidRPr="003919FB" w:rsidRDefault="008B555B" w:rsidP="008B555B">
      <w:pPr>
        <w:spacing w:after="0" w:line="240" w:lineRule="auto"/>
        <w:ind w:firstLine="709"/>
        <w:jc w:val="both"/>
        <w:rPr>
          <w:rFonts w:ascii="Times New Roman" w:hAnsi="Times New Roman"/>
          <w:b/>
          <w:sz w:val="24"/>
          <w:szCs w:val="24"/>
          <w:lang w:val="uk-UA"/>
        </w:rPr>
      </w:pPr>
      <w:r w:rsidRPr="003919FB">
        <w:rPr>
          <w:rFonts w:ascii="Times New Roman" w:hAnsi="Times New Roman"/>
          <w:b/>
          <w:sz w:val="24"/>
          <w:szCs w:val="24"/>
          <w:lang w:val="uk-UA"/>
        </w:rPr>
        <w:t xml:space="preserve">ТГ </w:t>
      </w:r>
      <w:r w:rsidR="00310CBA">
        <w:rPr>
          <w:rFonts w:ascii="Times New Roman" w:hAnsi="Times New Roman"/>
          <w:b/>
          <w:sz w:val="24"/>
          <w:szCs w:val="24"/>
          <w:lang w:val="uk-UA"/>
        </w:rPr>
        <w:t>«</w:t>
      </w:r>
      <w:r w:rsidRPr="003919FB">
        <w:rPr>
          <w:rFonts w:ascii="Times New Roman" w:hAnsi="Times New Roman"/>
          <w:b/>
          <w:sz w:val="24"/>
          <w:szCs w:val="24"/>
          <w:lang w:val="uk-UA"/>
        </w:rPr>
        <w:t>Назви предметів побуту та господарювання</w:t>
      </w:r>
      <w:r w:rsidR="00310CBA">
        <w:rPr>
          <w:rFonts w:ascii="Times New Roman" w:hAnsi="Times New Roman"/>
          <w:b/>
          <w:sz w:val="24"/>
          <w:szCs w:val="24"/>
          <w:lang w:val="uk-UA"/>
        </w:rPr>
        <w:t>»</w:t>
      </w:r>
    </w:p>
    <w:p w:rsidR="008B555B" w:rsidRPr="003919FB" w:rsidRDefault="008B555B" w:rsidP="008B555B">
      <w:pPr>
        <w:spacing w:after="0" w:line="240" w:lineRule="auto"/>
        <w:ind w:firstLine="709"/>
        <w:jc w:val="both"/>
        <w:rPr>
          <w:rFonts w:ascii="Times New Roman" w:hAnsi="Times New Roman"/>
          <w:sz w:val="24"/>
          <w:szCs w:val="24"/>
          <w:lang w:val="uk-UA"/>
        </w:rPr>
      </w:pPr>
      <w:r w:rsidRPr="003919FB">
        <w:rPr>
          <w:rFonts w:ascii="Times New Roman" w:hAnsi="Times New Roman"/>
          <w:sz w:val="24"/>
          <w:szCs w:val="24"/>
          <w:lang w:val="uk-UA"/>
        </w:rPr>
        <w:t xml:space="preserve">Діалектизми цієї ТГ дають уявлення про особливості побуту та повсякденної діяльності жителів Буковини: баняк – </w:t>
      </w:r>
      <w:r w:rsidR="00310CBA">
        <w:rPr>
          <w:rFonts w:ascii="Times New Roman" w:hAnsi="Times New Roman"/>
          <w:sz w:val="24"/>
          <w:szCs w:val="24"/>
          <w:lang w:val="uk-UA"/>
        </w:rPr>
        <w:t>«</w:t>
      </w:r>
      <w:r w:rsidRPr="003919FB">
        <w:rPr>
          <w:rFonts w:ascii="Times New Roman" w:hAnsi="Times New Roman"/>
          <w:sz w:val="24"/>
          <w:szCs w:val="24"/>
          <w:lang w:val="uk-UA"/>
        </w:rPr>
        <w:t>велика посудина для страви, чавун, каструля</w:t>
      </w:r>
      <w:r w:rsidR="00310CBA">
        <w:rPr>
          <w:rFonts w:ascii="Times New Roman" w:hAnsi="Times New Roman"/>
          <w:sz w:val="24"/>
          <w:szCs w:val="24"/>
          <w:lang w:val="uk-UA"/>
        </w:rPr>
        <w:t>»</w:t>
      </w:r>
      <w:r w:rsidRPr="003919FB">
        <w:rPr>
          <w:rFonts w:ascii="Times New Roman" w:hAnsi="Times New Roman"/>
          <w:sz w:val="24"/>
          <w:szCs w:val="24"/>
          <w:lang w:val="uk-UA"/>
        </w:rPr>
        <w:t xml:space="preserve">, ланц – </w:t>
      </w:r>
      <w:r w:rsidR="00310CBA">
        <w:rPr>
          <w:rFonts w:ascii="Times New Roman" w:hAnsi="Times New Roman"/>
          <w:sz w:val="24"/>
          <w:szCs w:val="24"/>
          <w:lang w:val="uk-UA"/>
        </w:rPr>
        <w:t>«</w:t>
      </w:r>
      <w:r w:rsidRPr="003919FB">
        <w:rPr>
          <w:rFonts w:ascii="Times New Roman" w:hAnsi="Times New Roman"/>
          <w:sz w:val="24"/>
          <w:szCs w:val="24"/>
          <w:lang w:val="uk-UA"/>
        </w:rPr>
        <w:t>ланцюг</w:t>
      </w:r>
      <w:r w:rsidR="00310CBA">
        <w:rPr>
          <w:rFonts w:ascii="Times New Roman" w:hAnsi="Times New Roman"/>
          <w:sz w:val="24"/>
          <w:szCs w:val="24"/>
          <w:lang w:val="uk-UA"/>
        </w:rPr>
        <w:t>»</w:t>
      </w:r>
      <w:r w:rsidRPr="003919FB">
        <w:rPr>
          <w:rFonts w:ascii="Times New Roman" w:hAnsi="Times New Roman"/>
          <w:sz w:val="24"/>
          <w:szCs w:val="24"/>
          <w:lang w:val="uk-UA"/>
        </w:rPr>
        <w:t xml:space="preserve">, кліть – діал. </w:t>
      </w:r>
      <w:r w:rsidR="00310CBA">
        <w:rPr>
          <w:rFonts w:ascii="Times New Roman" w:hAnsi="Times New Roman"/>
          <w:sz w:val="24"/>
          <w:szCs w:val="24"/>
          <w:lang w:val="uk-UA"/>
        </w:rPr>
        <w:t>«</w:t>
      </w:r>
      <w:r w:rsidRPr="003919FB">
        <w:rPr>
          <w:rFonts w:ascii="Times New Roman" w:hAnsi="Times New Roman"/>
          <w:sz w:val="24"/>
          <w:szCs w:val="24"/>
          <w:lang w:val="uk-UA"/>
        </w:rPr>
        <w:t>клітка</w:t>
      </w:r>
      <w:r w:rsidR="00310CBA">
        <w:rPr>
          <w:rFonts w:ascii="Times New Roman" w:hAnsi="Times New Roman"/>
          <w:sz w:val="24"/>
          <w:szCs w:val="24"/>
          <w:lang w:val="uk-UA"/>
        </w:rPr>
        <w:t>»</w:t>
      </w:r>
      <w:r w:rsidRPr="003919FB">
        <w:rPr>
          <w:rFonts w:ascii="Times New Roman" w:hAnsi="Times New Roman"/>
          <w:sz w:val="24"/>
          <w:szCs w:val="24"/>
          <w:lang w:val="uk-UA"/>
        </w:rPr>
        <w:t xml:space="preserve">, дзигарок – </w:t>
      </w:r>
      <w:r w:rsidR="00310CBA">
        <w:rPr>
          <w:rFonts w:ascii="Times New Roman" w:hAnsi="Times New Roman"/>
          <w:sz w:val="24"/>
          <w:szCs w:val="24"/>
          <w:lang w:val="uk-UA"/>
        </w:rPr>
        <w:t>«</w:t>
      </w:r>
      <w:r w:rsidRPr="003919FB">
        <w:rPr>
          <w:rFonts w:ascii="Times New Roman" w:hAnsi="Times New Roman"/>
          <w:sz w:val="24"/>
          <w:szCs w:val="24"/>
          <w:lang w:val="uk-UA"/>
        </w:rPr>
        <w:t>годинник</w:t>
      </w:r>
      <w:r w:rsidR="00310CBA">
        <w:rPr>
          <w:rFonts w:ascii="Times New Roman" w:hAnsi="Times New Roman"/>
          <w:sz w:val="24"/>
          <w:szCs w:val="24"/>
          <w:lang w:val="uk-UA"/>
        </w:rPr>
        <w:t>»</w:t>
      </w:r>
      <w:r w:rsidRPr="003919FB">
        <w:rPr>
          <w:rFonts w:ascii="Times New Roman" w:hAnsi="Times New Roman"/>
          <w:sz w:val="24"/>
          <w:szCs w:val="24"/>
          <w:lang w:val="uk-UA"/>
        </w:rPr>
        <w:t xml:space="preserve">, фіртка – </w:t>
      </w:r>
      <w:r w:rsidR="00310CBA">
        <w:rPr>
          <w:rFonts w:ascii="Times New Roman" w:hAnsi="Times New Roman"/>
          <w:sz w:val="24"/>
          <w:szCs w:val="24"/>
          <w:lang w:val="uk-UA"/>
        </w:rPr>
        <w:t>«</w:t>
      </w:r>
      <w:r w:rsidRPr="003919FB">
        <w:rPr>
          <w:rFonts w:ascii="Times New Roman" w:hAnsi="Times New Roman"/>
          <w:sz w:val="24"/>
          <w:szCs w:val="24"/>
          <w:lang w:val="uk-UA"/>
        </w:rPr>
        <w:t>хвіртка</w:t>
      </w:r>
      <w:r w:rsidR="00310CBA">
        <w:rPr>
          <w:rFonts w:ascii="Times New Roman" w:hAnsi="Times New Roman"/>
          <w:sz w:val="24"/>
          <w:szCs w:val="24"/>
          <w:lang w:val="uk-UA"/>
        </w:rPr>
        <w:t>»</w:t>
      </w:r>
      <w:r w:rsidRPr="003919FB">
        <w:rPr>
          <w:rFonts w:ascii="Times New Roman" w:hAnsi="Times New Roman"/>
          <w:sz w:val="24"/>
          <w:szCs w:val="24"/>
          <w:lang w:val="uk-UA"/>
        </w:rPr>
        <w:t xml:space="preserve">, гонталь – </w:t>
      </w:r>
      <w:r w:rsidR="00310CBA">
        <w:rPr>
          <w:rFonts w:ascii="Times New Roman" w:hAnsi="Times New Roman"/>
          <w:sz w:val="24"/>
          <w:szCs w:val="24"/>
          <w:lang w:val="uk-UA"/>
        </w:rPr>
        <w:t>«</w:t>
      </w:r>
      <w:r w:rsidRPr="003919FB">
        <w:rPr>
          <w:rFonts w:ascii="Times New Roman" w:hAnsi="Times New Roman"/>
          <w:sz w:val="24"/>
          <w:szCs w:val="24"/>
          <w:lang w:val="uk-UA"/>
        </w:rPr>
        <w:t>цвях для прибивання гонти та шиферу</w:t>
      </w:r>
      <w:r w:rsidR="00310CBA">
        <w:rPr>
          <w:rFonts w:ascii="Times New Roman" w:hAnsi="Times New Roman"/>
          <w:sz w:val="24"/>
          <w:szCs w:val="24"/>
          <w:lang w:val="uk-UA"/>
        </w:rPr>
        <w:t>»</w:t>
      </w:r>
      <w:r w:rsidRPr="003919FB">
        <w:rPr>
          <w:rFonts w:ascii="Times New Roman" w:hAnsi="Times New Roman"/>
          <w:sz w:val="24"/>
          <w:szCs w:val="24"/>
          <w:lang w:val="uk-UA"/>
        </w:rPr>
        <w:t xml:space="preserve"> [позасловникове], дзумбела – </w:t>
      </w:r>
      <w:r w:rsidR="00310CBA">
        <w:rPr>
          <w:rFonts w:ascii="Times New Roman" w:hAnsi="Times New Roman"/>
          <w:sz w:val="24"/>
          <w:szCs w:val="24"/>
          <w:lang w:val="uk-UA"/>
        </w:rPr>
        <w:t>«</w:t>
      </w:r>
      <w:r w:rsidRPr="003919FB">
        <w:rPr>
          <w:rFonts w:ascii="Times New Roman" w:hAnsi="Times New Roman"/>
          <w:sz w:val="24"/>
          <w:szCs w:val="24"/>
          <w:lang w:val="uk-UA"/>
        </w:rPr>
        <w:t>вудила</w:t>
      </w:r>
      <w:r w:rsidR="00310CBA">
        <w:rPr>
          <w:rFonts w:ascii="Times New Roman" w:hAnsi="Times New Roman"/>
          <w:sz w:val="24"/>
          <w:szCs w:val="24"/>
          <w:lang w:val="uk-UA"/>
        </w:rPr>
        <w:t>»</w:t>
      </w:r>
      <w:r w:rsidRPr="003919FB">
        <w:rPr>
          <w:rFonts w:ascii="Times New Roman" w:hAnsi="Times New Roman"/>
          <w:sz w:val="24"/>
          <w:szCs w:val="24"/>
          <w:lang w:val="uk-UA"/>
        </w:rPr>
        <w:t xml:space="preserve">, сідачка (сідавка) – </w:t>
      </w:r>
      <w:r w:rsidR="00310CBA">
        <w:rPr>
          <w:rFonts w:ascii="Times New Roman" w:hAnsi="Times New Roman"/>
          <w:sz w:val="24"/>
          <w:szCs w:val="24"/>
          <w:lang w:val="uk-UA"/>
        </w:rPr>
        <w:t>«</w:t>
      </w:r>
      <w:r w:rsidRPr="003919FB">
        <w:rPr>
          <w:rFonts w:ascii="Times New Roman" w:hAnsi="Times New Roman"/>
          <w:sz w:val="24"/>
          <w:szCs w:val="24"/>
          <w:lang w:val="uk-UA"/>
        </w:rPr>
        <w:t>дошка для сидіння на возі</w:t>
      </w:r>
      <w:r w:rsidR="00310CBA">
        <w:rPr>
          <w:rFonts w:ascii="Times New Roman" w:hAnsi="Times New Roman"/>
          <w:sz w:val="24"/>
          <w:szCs w:val="24"/>
          <w:lang w:val="uk-UA"/>
        </w:rPr>
        <w:t>»</w:t>
      </w:r>
      <w:r w:rsidRPr="003919FB">
        <w:rPr>
          <w:rFonts w:ascii="Times New Roman" w:hAnsi="Times New Roman"/>
          <w:sz w:val="24"/>
          <w:szCs w:val="24"/>
          <w:lang w:val="uk-UA"/>
        </w:rPr>
        <w:t xml:space="preserve">, капейстра – </w:t>
      </w:r>
      <w:r w:rsidR="00310CBA">
        <w:rPr>
          <w:rFonts w:ascii="Times New Roman" w:hAnsi="Times New Roman"/>
          <w:sz w:val="24"/>
          <w:szCs w:val="24"/>
          <w:lang w:val="uk-UA"/>
        </w:rPr>
        <w:t>«</w:t>
      </w:r>
      <w:r w:rsidRPr="003919FB">
        <w:rPr>
          <w:rFonts w:ascii="Times New Roman" w:hAnsi="Times New Roman"/>
          <w:sz w:val="24"/>
          <w:szCs w:val="24"/>
          <w:lang w:val="uk-UA"/>
        </w:rPr>
        <w:t>вуздечка</w:t>
      </w:r>
      <w:r w:rsidR="00310CBA">
        <w:rPr>
          <w:rFonts w:ascii="Times New Roman" w:hAnsi="Times New Roman"/>
          <w:sz w:val="24"/>
          <w:szCs w:val="24"/>
          <w:lang w:val="uk-UA"/>
        </w:rPr>
        <w:t>»</w:t>
      </w:r>
      <w:r w:rsidRPr="003919FB">
        <w:rPr>
          <w:rFonts w:ascii="Times New Roman" w:hAnsi="Times New Roman"/>
          <w:sz w:val="24"/>
          <w:szCs w:val="24"/>
          <w:lang w:val="uk-UA"/>
        </w:rPr>
        <w:t xml:space="preserve">, ліжник – діал. </w:t>
      </w:r>
      <w:r w:rsidR="00310CBA">
        <w:rPr>
          <w:rFonts w:ascii="Times New Roman" w:hAnsi="Times New Roman"/>
          <w:sz w:val="24"/>
          <w:szCs w:val="24"/>
          <w:lang w:val="uk-UA"/>
        </w:rPr>
        <w:t>«</w:t>
      </w:r>
      <w:r w:rsidRPr="003919FB">
        <w:rPr>
          <w:rFonts w:ascii="Times New Roman" w:hAnsi="Times New Roman"/>
          <w:sz w:val="24"/>
          <w:szCs w:val="24"/>
          <w:lang w:val="uk-UA"/>
        </w:rPr>
        <w:t>кустарний килим</w:t>
      </w:r>
      <w:r w:rsidR="00310CBA">
        <w:rPr>
          <w:rFonts w:ascii="Times New Roman" w:hAnsi="Times New Roman"/>
          <w:sz w:val="24"/>
          <w:szCs w:val="24"/>
          <w:lang w:val="uk-UA"/>
        </w:rPr>
        <w:t>»</w:t>
      </w:r>
      <w:r w:rsidRPr="003919FB">
        <w:rPr>
          <w:rFonts w:ascii="Times New Roman" w:hAnsi="Times New Roman"/>
          <w:sz w:val="24"/>
          <w:szCs w:val="24"/>
          <w:lang w:val="uk-UA"/>
        </w:rPr>
        <w:t xml:space="preserve">, горнець – </w:t>
      </w:r>
      <w:r w:rsidR="00310CBA">
        <w:rPr>
          <w:rFonts w:ascii="Times New Roman" w:hAnsi="Times New Roman"/>
          <w:sz w:val="24"/>
          <w:szCs w:val="24"/>
          <w:lang w:val="uk-UA"/>
        </w:rPr>
        <w:t>«</w:t>
      </w:r>
      <w:r w:rsidRPr="003919FB">
        <w:rPr>
          <w:rFonts w:ascii="Times New Roman" w:hAnsi="Times New Roman"/>
          <w:sz w:val="24"/>
          <w:szCs w:val="24"/>
          <w:lang w:val="uk-UA"/>
        </w:rPr>
        <w:t>глиняний горщик</w:t>
      </w:r>
      <w:r w:rsidR="00310CBA">
        <w:rPr>
          <w:rFonts w:ascii="Times New Roman" w:hAnsi="Times New Roman"/>
          <w:sz w:val="24"/>
          <w:szCs w:val="24"/>
          <w:lang w:val="uk-UA"/>
        </w:rPr>
        <w:t>»</w:t>
      </w:r>
      <w:r w:rsidRPr="003919FB">
        <w:rPr>
          <w:rFonts w:ascii="Times New Roman" w:hAnsi="Times New Roman"/>
          <w:sz w:val="24"/>
          <w:szCs w:val="24"/>
          <w:lang w:val="uk-UA"/>
        </w:rPr>
        <w:t xml:space="preserve">, лавица – </w:t>
      </w:r>
      <w:r w:rsidR="00310CBA">
        <w:rPr>
          <w:rFonts w:ascii="Times New Roman" w:hAnsi="Times New Roman"/>
          <w:sz w:val="24"/>
          <w:szCs w:val="24"/>
          <w:lang w:val="uk-UA"/>
        </w:rPr>
        <w:t>«</w:t>
      </w:r>
      <w:r w:rsidRPr="003919FB">
        <w:rPr>
          <w:rFonts w:ascii="Times New Roman" w:hAnsi="Times New Roman"/>
          <w:sz w:val="24"/>
          <w:szCs w:val="24"/>
          <w:lang w:val="uk-UA"/>
        </w:rPr>
        <w:t>широка лава</w:t>
      </w:r>
      <w:r w:rsidR="00310CBA">
        <w:rPr>
          <w:rFonts w:ascii="Times New Roman" w:hAnsi="Times New Roman"/>
          <w:sz w:val="24"/>
          <w:szCs w:val="24"/>
          <w:lang w:val="uk-UA"/>
        </w:rPr>
        <w:t>»</w:t>
      </w:r>
      <w:r w:rsidRPr="003919FB">
        <w:rPr>
          <w:rFonts w:ascii="Times New Roman" w:hAnsi="Times New Roman"/>
          <w:sz w:val="24"/>
          <w:szCs w:val="24"/>
          <w:lang w:val="uk-UA"/>
        </w:rPr>
        <w:t xml:space="preserve">, тичка – </w:t>
      </w:r>
      <w:r w:rsidR="00310CBA">
        <w:rPr>
          <w:rFonts w:ascii="Times New Roman" w:hAnsi="Times New Roman"/>
          <w:sz w:val="24"/>
          <w:szCs w:val="24"/>
          <w:lang w:val="uk-UA"/>
        </w:rPr>
        <w:t>«</w:t>
      </w:r>
      <w:r w:rsidRPr="003919FB">
        <w:rPr>
          <w:rFonts w:ascii="Times New Roman" w:hAnsi="Times New Roman"/>
          <w:sz w:val="24"/>
          <w:szCs w:val="24"/>
          <w:lang w:val="uk-UA"/>
        </w:rPr>
        <w:t>жердина для підтримування витких рослин</w:t>
      </w:r>
      <w:r w:rsidR="00310CBA">
        <w:rPr>
          <w:rFonts w:ascii="Times New Roman" w:hAnsi="Times New Roman"/>
          <w:sz w:val="24"/>
          <w:szCs w:val="24"/>
          <w:lang w:val="uk-UA"/>
        </w:rPr>
        <w:t>»</w:t>
      </w:r>
      <w:r w:rsidRPr="003919FB">
        <w:rPr>
          <w:rFonts w:ascii="Times New Roman" w:hAnsi="Times New Roman"/>
          <w:sz w:val="24"/>
          <w:szCs w:val="24"/>
          <w:lang w:val="uk-UA"/>
        </w:rPr>
        <w:t xml:space="preserve">, порційка – діал. </w:t>
      </w:r>
      <w:r w:rsidR="00310CBA">
        <w:rPr>
          <w:rFonts w:ascii="Times New Roman" w:hAnsi="Times New Roman"/>
          <w:sz w:val="24"/>
          <w:szCs w:val="24"/>
          <w:lang w:val="uk-UA"/>
        </w:rPr>
        <w:t>«</w:t>
      </w:r>
      <w:r w:rsidRPr="003919FB">
        <w:rPr>
          <w:rFonts w:ascii="Times New Roman" w:hAnsi="Times New Roman"/>
          <w:sz w:val="24"/>
          <w:szCs w:val="24"/>
          <w:lang w:val="uk-UA"/>
        </w:rPr>
        <w:t>чарка, чарка горілки</w:t>
      </w:r>
      <w:r w:rsidR="00310CBA">
        <w:rPr>
          <w:rFonts w:ascii="Times New Roman" w:hAnsi="Times New Roman"/>
          <w:sz w:val="24"/>
          <w:szCs w:val="24"/>
          <w:lang w:val="uk-UA"/>
        </w:rPr>
        <w:t>»</w:t>
      </w:r>
      <w:r w:rsidRPr="003919FB">
        <w:rPr>
          <w:rFonts w:ascii="Times New Roman" w:hAnsi="Times New Roman"/>
          <w:sz w:val="24"/>
          <w:szCs w:val="24"/>
          <w:lang w:val="uk-UA"/>
        </w:rPr>
        <w:t xml:space="preserve">, бесаги – </w:t>
      </w:r>
      <w:r w:rsidR="00310CBA">
        <w:rPr>
          <w:rFonts w:ascii="Times New Roman" w:hAnsi="Times New Roman"/>
          <w:sz w:val="24"/>
          <w:szCs w:val="24"/>
          <w:lang w:val="uk-UA"/>
        </w:rPr>
        <w:t>«</w:t>
      </w:r>
      <w:r w:rsidRPr="003919FB">
        <w:rPr>
          <w:rFonts w:ascii="Times New Roman" w:hAnsi="Times New Roman"/>
          <w:sz w:val="24"/>
          <w:szCs w:val="24"/>
          <w:lang w:val="uk-UA"/>
        </w:rPr>
        <w:t>подвійна торба; сакви</w:t>
      </w:r>
      <w:r w:rsidR="00310CBA">
        <w:rPr>
          <w:rFonts w:ascii="Times New Roman" w:hAnsi="Times New Roman"/>
          <w:sz w:val="24"/>
          <w:szCs w:val="24"/>
          <w:lang w:val="uk-UA"/>
        </w:rPr>
        <w:t>»</w:t>
      </w:r>
      <w:r w:rsidRPr="003919FB">
        <w:rPr>
          <w:rFonts w:ascii="Times New Roman" w:hAnsi="Times New Roman"/>
          <w:sz w:val="24"/>
          <w:szCs w:val="24"/>
          <w:lang w:val="uk-UA"/>
        </w:rPr>
        <w:t xml:space="preserve">, горнє – </w:t>
      </w:r>
      <w:r w:rsidR="00310CBA">
        <w:rPr>
          <w:rFonts w:ascii="Times New Roman" w:hAnsi="Times New Roman"/>
          <w:sz w:val="24"/>
          <w:szCs w:val="24"/>
          <w:lang w:val="uk-UA"/>
        </w:rPr>
        <w:t>«</w:t>
      </w:r>
      <w:r w:rsidRPr="003919FB">
        <w:rPr>
          <w:rFonts w:ascii="Times New Roman" w:hAnsi="Times New Roman"/>
          <w:sz w:val="24"/>
          <w:szCs w:val="24"/>
          <w:lang w:val="uk-UA"/>
        </w:rPr>
        <w:t>кухоль, чашок</w:t>
      </w:r>
      <w:r w:rsidR="00310CBA">
        <w:rPr>
          <w:rFonts w:ascii="Times New Roman" w:hAnsi="Times New Roman"/>
          <w:sz w:val="24"/>
          <w:szCs w:val="24"/>
          <w:lang w:val="uk-UA"/>
        </w:rPr>
        <w:t>»</w:t>
      </w:r>
      <w:r w:rsidRPr="003919FB">
        <w:rPr>
          <w:rFonts w:ascii="Times New Roman" w:hAnsi="Times New Roman"/>
          <w:sz w:val="24"/>
          <w:szCs w:val="24"/>
          <w:lang w:val="uk-UA"/>
        </w:rPr>
        <w:t xml:space="preserve">, рискаль – </w:t>
      </w:r>
      <w:r w:rsidR="00310CBA">
        <w:rPr>
          <w:rFonts w:ascii="Times New Roman" w:hAnsi="Times New Roman"/>
          <w:sz w:val="24"/>
          <w:szCs w:val="24"/>
          <w:lang w:val="uk-UA"/>
        </w:rPr>
        <w:t>«</w:t>
      </w:r>
      <w:r w:rsidRPr="003919FB">
        <w:rPr>
          <w:rFonts w:ascii="Times New Roman" w:hAnsi="Times New Roman"/>
          <w:sz w:val="24"/>
          <w:szCs w:val="24"/>
          <w:lang w:val="uk-UA"/>
        </w:rPr>
        <w:t>заступ</w:t>
      </w:r>
      <w:r w:rsidR="00310CBA">
        <w:rPr>
          <w:rFonts w:ascii="Times New Roman" w:hAnsi="Times New Roman"/>
          <w:sz w:val="24"/>
          <w:szCs w:val="24"/>
          <w:lang w:val="uk-UA"/>
        </w:rPr>
        <w:t>»</w:t>
      </w:r>
      <w:r w:rsidRPr="003919FB">
        <w:rPr>
          <w:rFonts w:ascii="Times New Roman" w:hAnsi="Times New Roman"/>
          <w:sz w:val="24"/>
          <w:szCs w:val="24"/>
          <w:lang w:val="uk-UA"/>
        </w:rPr>
        <w:t xml:space="preserve">, намисник – </w:t>
      </w:r>
      <w:r w:rsidR="00310CBA">
        <w:rPr>
          <w:rFonts w:ascii="Times New Roman" w:hAnsi="Times New Roman"/>
          <w:sz w:val="24"/>
          <w:szCs w:val="24"/>
          <w:lang w:val="uk-UA"/>
        </w:rPr>
        <w:t>«</w:t>
      </w:r>
      <w:r w:rsidRPr="003919FB">
        <w:rPr>
          <w:rFonts w:ascii="Times New Roman" w:hAnsi="Times New Roman"/>
          <w:sz w:val="24"/>
          <w:szCs w:val="24"/>
          <w:lang w:val="uk-UA"/>
        </w:rPr>
        <w:t>мисник</w:t>
      </w:r>
      <w:r w:rsidR="00310CBA">
        <w:rPr>
          <w:rFonts w:ascii="Times New Roman" w:hAnsi="Times New Roman"/>
          <w:sz w:val="24"/>
          <w:szCs w:val="24"/>
          <w:lang w:val="uk-UA"/>
        </w:rPr>
        <w:t>»</w:t>
      </w:r>
      <w:r w:rsidRPr="003919FB">
        <w:rPr>
          <w:rFonts w:ascii="Times New Roman" w:hAnsi="Times New Roman"/>
          <w:sz w:val="24"/>
          <w:szCs w:val="24"/>
          <w:lang w:val="uk-UA"/>
        </w:rPr>
        <w:t xml:space="preserve">, клинок – </w:t>
      </w:r>
      <w:r w:rsidR="00310CBA">
        <w:rPr>
          <w:rFonts w:ascii="Times New Roman" w:hAnsi="Times New Roman"/>
          <w:sz w:val="24"/>
          <w:szCs w:val="24"/>
          <w:lang w:val="uk-UA"/>
        </w:rPr>
        <w:t>«</w:t>
      </w:r>
      <w:r w:rsidRPr="003919FB">
        <w:rPr>
          <w:rFonts w:ascii="Times New Roman" w:hAnsi="Times New Roman"/>
          <w:sz w:val="24"/>
          <w:szCs w:val="24"/>
          <w:lang w:val="uk-UA"/>
        </w:rPr>
        <w:t>вішалка</w:t>
      </w:r>
      <w:r w:rsidR="00310CBA">
        <w:rPr>
          <w:rFonts w:ascii="Times New Roman" w:hAnsi="Times New Roman"/>
          <w:sz w:val="24"/>
          <w:szCs w:val="24"/>
          <w:lang w:val="uk-UA"/>
        </w:rPr>
        <w:t>»</w:t>
      </w:r>
      <w:r w:rsidRPr="003919FB">
        <w:rPr>
          <w:rFonts w:ascii="Times New Roman" w:hAnsi="Times New Roman"/>
          <w:sz w:val="24"/>
          <w:szCs w:val="24"/>
          <w:lang w:val="uk-UA"/>
        </w:rPr>
        <w:t xml:space="preserve">, віно – </w:t>
      </w:r>
      <w:r w:rsidR="00310CBA">
        <w:rPr>
          <w:rFonts w:ascii="Times New Roman" w:hAnsi="Times New Roman"/>
          <w:sz w:val="24"/>
          <w:szCs w:val="24"/>
          <w:lang w:val="uk-UA"/>
        </w:rPr>
        <w:t>«</w:t>
      </w:r>
      <w:r w:rsidRPr="003919FB">
        <w:rPr>
          <w:rFonts w:ascii="Times New Roman" w:hAnsi="Times New Roman"/>
          <w:sz w:val="24"/>
          <w:szCs w:val="24"/>
          <w:lang w:val="uk-UA"/>
        </w:rPr>
        <w:t>посаг, придане</w:t>
      </w:r>
      <w:r w:rsidR="00310CBA">
        <w:rPr>
          <w:rFonts w:ascii="Times New Roman" w:hAnsi="Times New Roman"/>
          <w:sz w:val="24"/>
          <w:szCs w:val="24"/>
          <w:lang w:val="uk-UA"/>
        </w:rPr>
        <w:t>»</w:t>
      </w:r>
      <w:r w:rsidRPr="003919FB">
        <w:rPr>
          <w:rFonts w:ascii="Times New Roman" w:hAnsi="Times New Roman"/>
          <w:sz w:val="24"/>
          <w:szCs w:val="24"/>
          <w:lang w:val="uk-UA"/>
        </w:rPr>
        <w:t xml:space="preserve">, толока – </w:t>
      </w:r>
      <w:r w:rsidR="00310CBA">
        <w:rPr>
          <w:rFonts w:ascii="Times New Roman" w:hAnsi="Times New Roman"/>
          <w:sz w:val="24"/>
          <w:szCs w:val="24"/>
          <w:lang w:val="uk-UA"/>
        </w:rPr>
        <w:t>«</w:t>
      </w:r>
      <w:r w:rsidRPr="003919FB">
        <w:rPr>
          <w:rFonts w:ascii="Times New Roman" w:hAnsi="Times New Roman"/>
          <w:sz w:val="24"/>
          <w:szCs w:val="24"/>
          <w:lang w:val="uk-UA"/>
        </w:rPr>
        <w:t>непридатна для посіву ділянка, на якій пасуть худобу</w:t>
      </w:r>
      <w:r w:rsidR="00310CBA">
        <w:rPr>
          <w:rFonts w:ascii="Times New Roman" w:hAnsi="Times New Roman"/>
          <w:sz w:val="24"/>
          <w:szCs w:val="24"/>
          <w:lang w:val="uk-UA"/>
        </w:rPr>
        <w:t>»</w:t>
      </w:r>
      <w:r w:rsidRPr="003919FB">
        <w:rPr>
          <w:rFonts w:ascii="Times New Roman" w:hAnsi="Times New Roman"/>
          <w:sz w:val="24"/>
          <w:szCs w:val="24"/>
          <w:lang w:val="uk-UA"/>
        </w:rPr>
        <w:t xml:space="preserve">, шопа – діал. </w:t>
      </w:r>
      <w:r w:rsidR="00310CBA">
        <w:rPr>
          <w:rFonts w:ascii="Times New Roman" w:hAnsi="Times New Roman"/>
          <w:sz w:val="24"/>
          <w:szCs w:val="24"/>
          <w:lang w:val="uk-UA"/>
        </w:rPr>
        <w:t>«</w:t>
      </w:r>
      <w:r w:rsidRPr="003919FB">
        <w:rPr>
          <w:rFonts w:ascii="Times New Roman" w:hAnsi="Times New Roman"/>
          <w:sz w:val="24"/>
          <w:szCs w:val="24"/>
          <w:lang w:val="uk-UA"/>
        </w:rPr>
        <w:t>покрівля, накриття на опорах для захисту чого-небудь від сонця, дощу</w:t>
      </w:r>
      <w:r w:rsidR="00310CBA">
        <w:rPr>
          <w:rFonts w:ascii="Times New Roman" w:hAnsi="Times New Roman"/>
          <w:sz w:val="24"/>
          <w:szCs w:val="24"/>
          <w:lang w:val="uk-UA"/>
        </w:rPr>
        <w:t>»</w:t>
      </w:r>
      <w:r w:rsidRPr="003919FB">
        <w:rPr>
          <w:rFonts w:ascii="Times New Roman" w:hAnsi="Times New Roman"/>
          <w:sz w:val="24"/>
          <w:szCs w:val="24"/>
          <w:lang w:val="uk-UA"/>
        </w:rPr>
        <w:t xml:space="preserve">, флєшка – </w:t>
      </w:r>
      <w:r w:rsidR="00310CBA">
        <w:rPr>
          <w:rFonts w:ascii="Times New Roman" w:hAnsi="Times New Roman"/>
          <w:sz w:val="24"/>
          <w:szCs w:val="24"/>
          <w:lang w:val="uk-UA"/>
        </w:rPr>
        <w:t>«</w:t>
      </w:r>
      <w:r w:rsidRPr="003919FB">
        <w:rPr>
          <w:rFonts w:ascii="Times New Roman" w:hAnsi="Times New Roman"/>
          <w:sz w:val="24"/>
          <w:szCs w:val="24"/>
          <w:lang w:val="uk-UA"/>
        </w:rPr>
        <w:t>пляшка</w:t>
      </w:r>
      <w:r w:rsidR="00310CBA">
        <w:rPr>
          <w:rFonts w:ascii="Times New Roman" w:hAnsi="Times New Roman"/>
          <w:sz w:val="24"/>
          <w:szCs w:val="24"/>
          <w:lang w:val="uk-UA"/>
        </w:rPr>
        <w:t>»</w:t>
      </w:r>
      <w:r w:rsidRPr="003919FB">
        <w:rPr>
          <w:rFonts w:ascii="Times New Roman" w:hAnsi="Times New Roman"/>
          <w:sz w:val="24"/>
          <w:szCs w:val="24"/>
          <w:lang w:val="uk-UA"/>
        </w:rPr>
        <w:t xml:space="preserve">, цвик – </w:t>
      </w:r>
      <w:r w:rsidR="00310CBA">
        <w:rPr>
          <w:rFonts w:ascii="Times New Roman" w:hAnsi="Times New Roman"/>
          <w:sz w:val="24"/>
          <w:szCs w:val="24"/>
          <w:lang w:val="uk-UA"/>
        </w:rPr>
        <w:t>«</w:t>
      </w:r>
      <w:r w:rsidRPr="003919FB">
        <w:rPr>
          <w:rFonts w:ascii="Times New Roman" w:hAnsi="Times New Roman"/>
          <w:sz w:val="24"/>
          <w:szCs w:val="24"/>
          <w:lang w:val="uk-UA"/>
        </w:rPr>
        <w:t>цвях</w:t>
      </w:r>
      <w:r w:rsidR="00310CBA">
        <w:rPr>
          <w:rFonts w:ascii="Times New Roman" w:hAnsi="Times New Roman"/>
          <w:sz w:val="24"/>
          <w:szCs w:val="24"/>
          <w:lang w:val="uk-UA"/>
        </w:rPr>
        <w:t>»</w:t>
      </w:r>
      <w:r w:rsidRPr="003919FB">
        <w:rPr>
          <w:rFonts w:ascii="Times New Roman" w:hAnsi="Times New Roman"/>
          <w:sz w:val="24"/>
          <w:szCs w:val="24"/>
          <w:lang w:val="uk-UA"/>
        </w:rPr>
        <w:t xml:space="preserve">, коверец – </w:t>
      </w:r>
      <w:r w:rsidR="00310CBA">
        <w:rPr>
          <w:rFonts w:ascii="Times New Roman" w:hAnsi="Times New Roman"/>
          <w:sz w:val="24"/>
          <w:szCs w:val="24"/>
          <w:lang w:val="uk-UA"/>
        </w:rPr>
        <w:t>«</w:t>
      </w:r>
      <w:r w:rsidRPr="003919FB">
        <w:rPr>
          <w:rFonts w:ascii="Times New Roman" w:hAnsi="Times New Roman"/>
          <w:sz w:val="24"/>
          <w:szCs w:val="24"/>
          <w:lang w:val="uk-UA"/>
        </w:rPr>
        <w:t>килим</w:t>
      </w:r>
      <w:r w:rsidR="00310CBA">
        <w:rPr>
          <w:rFonts w:ascii="Times New Roman" w:hAnsi="Times New Roman"/>
          <w:sz w:val="24"/>
          <w:szCs w:val="24"/>
          <w:lang w:val="uk-UA"/>
        </w:rPr>
        <w:t>»</w:t>
      </w:r>
      <w:r w:rsidRPr="003919FB">
        <w:rPr>
          <w:rFonts w:ascii="Times New Roman" w:hAnsi="Times New Roman"/>
          <w:sz w:val="24"/>
          <w:szCs w:val="24"/>
          <w:lang w:val="uk-UA"/>
        </w:rPr>
        <w:t xml:space="preserve">, клевець – </w:t>
      </w:r>
      <w:r w:rsidR="00310CBA">
        <w:rPr>
          <w:rFonts w:ascii="Times New Roman" w:hAnsi="Times New Roman"/>
          <w:sz w:val="24"/>
          <w:szCs w:val="24"/>
          <w:lang w:val="uk-UA"/>
        </w:rPr>
        <w:t>«</w:t>
      </w:r>
      <w:r w:rsidRPr="003919FB">
        <w:rPr>
          <w:rFonts w:ascii="Times New Roman" w:hAnsi="Times New Roman"/>
          <w:sz w:val="24"/>
          <w:szCs w:val="24"/>
          <w:lang w:val="uk-UA"/>
        </w:rPr>
        <w:t>молоток</w:t>
      </w:r>
      <w:r w:rsidR="00310CBA">
        <w:rPr>
          <w:rFonts w:ascii="Times New Roman" w:hAnsi="Times New Roman"/>
          <w:sz w:val="24"/>
          <w:szCs w:val="24"/>
          <w:lang w:val="uk-UA"/>
        </w:rPr>
        <w:t>»</w:t>
      </w:r>
      <w:r w:rsidRPr="003919FB">
        <w:rPr>
          <w:rFonts w:ascii="Times New Roman" w:hAnsi="Times New Roman"/>
          <w:sz w:val="24"/>
          <w:szCs w:val="24"/>
          <w:lang w:val="uk-UA"/>
        </w:rPr>
        <w:t xml:space="preserve">, клюпак – </w:t>
      </w:r>
      <w:r w:rsidR="00310CBA">
        <w:rPr>
          <w:rFonts w:ascii="Times New Roman" w:hAnsi="Times New Roman"/>
          <w:sz w:val="24"/>
          <w:szCs w:val="24"/>
          <w:lang w:val="uk-UA"/>
        </w:rPr>
        <w:t>«</w:t>
      </w:r>
      <w:r w:rsidRPr="003919FB">
        <w:rPr>
          <w:rFonts w:ascii="Times New Roman" w:hAnsi="Times New Roman"/>
          <w:sz w:val="24"/>
          <w:szCs w:val="24"/>
          <w:lang w:val="uk-UA"/>
        </w:rPr>
        <w:t>один з дерев’яних стояків, що тримають кошик воза</w:t>
      </w:r>
      <w:r w:rsidR="00310CBA">
        <w:rPr>
          <w:rFonts w:ascii="Times New Roman" w:hAnsi="Times New Roman"/>
          <w:sz w:val="24"/>
          <w:szCs w:val="24"/>
          <w:lang w:val="uk-UA"/>
        </w:rPr>
        <w:t>»</w:t>
      </w:r>
      <w:r w:rsidRPr="003919FB">
        <w:rPr>
          <w:rFonts w:ascii="Times New Roman" w:hAnsi="Times New Roman"/>
          <w:sz w:val="24"/>
          <w:szCs w:val="24"/>
          <w:lang w:val="uk-UA"/>
        </w:rPr>
        <w:t xml:space="preserve">, вереня – </w:t>
      </w:r>
      <w:r w:rsidR="00310CBA">
        <w:rPr>
          <w:rFonts w:ascii="Times New Roman" w:hAnsi="Times New Roman"/>
          <w:sz w:val="24"/>
          <w:szCs w:val="24"/>
          <w:lang w:val="uk-UA"/>
        </w:rPr>
        <w:t>«</w:t>
      </w:r>
      <w:r w:rsidRPr="003919FB">
        <w:rPr>
          <w:rFonts w:ascii="Times New Roman" w:hAnsi="Times New Roman"/>
          <w:sz w:val="24"/>
          <w:szCs w:val="24"/>
          <w:lang w:val="uk-UA"/>
        </w:rPr>
        <w:t>рядно (переважно з вовни або переткане вовною)</w:t>
      </w:r>
      <w:r w:rsidR="00310CBA">
        <w:rPr>
          <w:rFonts w:ascii="Times New Roman" w:hAnsi="Times New Roman"/>
          <w:sz w:val="24"/>
          <w:szCs w:val="24"/>
          <w:lang w:val="uk-UA"/>
        </w:rPr>
        <w:t>»</w:t>
      </w:r>
      <w:r w:rsidRPr="003919FB">
        <w:rPr>
          <w:rFonts w:ascii="Times New Roman" w:hAnsi="Times New Roman"/>
          <w:sz w:val="24"/>
          <w:szCs w:val="24"/>
          <w:lang w:val="uk-UA"/>
        </w:rPr>
        <w:t xml:space="preserve">, кошниця – </w:t>
      </w:r>
      <w:r w:rsidR="00310CBA">
        <w:rPr>
          <w:rFonts w:ascii="Times New Roman" w:hAnsi="Times New Roman"/>
          <w:sz w:val="24"/>
          <w:szCs w:val="24"/>
          <w:lang w:val="uk-UA"/>
        </w:rPr>
        <w:t>«</w:t>
      </w:r>
      <w:r w:rsidRPr="003919FB">
        <w:rPr>
          <w:rFonts w:ascii="Times New Roman" w:hAnsi="Times New Roman"/>
          <w:sz w:val="24"/>
          <w:szCs w:val="24"/>
          <w:lang w:val="uk-UA"/>
        </w:rPr>
        <w:t>висока й вузька повітка, виплетена з лози, куди зсипають кукурудзу в качанах</w:t>
      </w:r>
      <w:r w:rsidR="00310CBA">
        <w:rPr>
          <w:rFonts w:ascii="Times New Roman" w:hAnsi="Times New Roman"/>
          <w:sz w:val="24"/>
          <w:szCs w:val="24"/>
          <w:lang w:val="uk-UA"/>
        </w:rPr>
        <w:t>»</w:t>
      </w:r>
      <w:r w:rsidRPr="003919FB">
        <w:rPr>
          <w:rFonts w:ascii="Times New Roman" w:hAnsi="Times New Roman"/>
          <w:sz w:val="24"/>
          <w:szCs w:val="24"/>
          <w:lang w:val="uk-UA"/>
        </w:rPr>
        <w:t xml:space="preserve">, городняк – діал. </w:t>
      </w:r>
      <w:r w:rsidR="00310CBA">
        <w:rPr>
          <w:rFonts w:ascii="Times New Roman" w:hAnsi="Times New Roman"/>
          <w:sz w:val="24"/>
          <w:szCs w:val="24"/>
          <w:lang w:val="uk-UA"/>
        </w:rPr>
        <w:t>«</w:t>
      </w:r>
      <w:r w:rsidRPr="003919FB">
        <w:rPr>
          <w:rFonts w:ascii="Times New Roman" w:hAnsi="Times New Roman"/>
          <w:sz w:val="24"/>
          <w:szCs w:val="24"/>
          <w:lang w:val="uk-UA"/>
        </w:rPr>
        <w:t>самосад</w:t>
      </w:r>
      <w:r w:rsidR="00310CBA">
        <w:rPr>
          <w:rFonts w:ascii="Times New Roman" w:hAnsi="Times New Roman"/>
          <w:sz w:val="24"/>
          <w:szCs w:val="24"/>
          <w:lang w:val="uk-UA"/>
        </w:rPr>
        <w:t>»</w:t>
      </w:r>
      <w:r w:rsidRPr="003919FB">
        <w:rPr>
          <w:rFonts w:ascii="Times New Roman" w:hAnsi="Times New Roman"/>
          <w:sz w:val="24"/>
          <w:szCs w:val="24"/>
          <w:lang w:val="uk-UA"/>
        </w:rPr>
        <w:t xml:space="preserve">, кльоци – </w:t>
      </w:r>
      <w:r w:rsidR="00310CBA">
        <w:rPr>
          <w:rFonts w:ascii="Times New Roman" w:hAnsi="Times New Roman"/>
          <w:sz w:val="24"/>
          <w:szCs w:val="24"/>
          <w:lang w:val="uk-UA"/>
        </w:rPr>
        <w:t>«</w:t>
      </w:r>
      <w:r w:rsidRPr="003919FB">
        <w:rPr>
          <w:rFonts w:ascii="Times New Roman" w:hAnsi="Times New Roman"/>
          <w:sz w:val="24"/>
          <w:szCs w:val="24"/>
          <w:lang w:val="uk-UA"/>
        </w:rPr>
        <w:t>ковбки</w:t>
      </w:r>
      <w:r w:rsidR="00310CBA">
        <w:rPr>
          <w:rFonts w:ascii="Times New Roman" w:hAnsi="Times New Roman"/>
          <w:sz w:val="24"/>
          <w:szCs w:val="24"/>
          <w:lang w:val="uk-UA"/>
        </w:rPr>
        <w:t>»</w:t>
      </w:r>
      <w:r w:rsidRPr="003919FB">
        <w:rPr>
          <w:rFonts w:ascii="Times New Roman" w:hAnsi="Times New Roman"/>
          <w:sz w:val="24"/>
          <w:szCs w:val="24"/>
          <w:lang w:val="uk-UA"/>
        </w:rPr>
        <w:t xml:space="preserve">, убора – </w:t>
      </w:r>
      <w:r w:rsidR="00310CBA">
        <w:rPr>
          <w:rFonts w:ascii="Times New Roman" w:hAnsi="Times New Roman"/>
          <w:sz w:val="24"/>
          <w:szCs w:val="24"/>
          <w:lang w:val="uk-UA"/>
        </w:rPr>
        <w:t>«</w:t>
      </w:r>
      <w:r w:rsidRPr="003919FB">
        <w:rPr>
          <w:rFonts w:ascii="Times New Roman" w:hAnsi="Times New Roman"/>
          <w:sz w:val="24"/>
          <w:szCs w:val="24"/>
          <w:lang w:val="uk-UA"/>
        </w:rPr>
        <w:t>подвір’я</w:t>
      </w:r>
      <w:r w:rsidR="00310CBA">
        <w:rPr>
          <w:rFonts w:ascii="Times New Roman" w:hAnsi="Times New Roman"/>
          <w:sz w:val="24"/>
          <w:szCs w:val="24"/>
          <w:lang w:val="uk-UA"/>
        </w:rPr>
        <w:t>»</w:t>
      </w:r>
      <w:r w:rsidRPr="003919FB">
        <w:rPr>
          <w:rFonts w:ascii="Times New Roman" w:hAnsi="Times New Roman"/>
          <w:sz w:val="24"/>
          <w:szCs w:val="24"/>
          <w:lang w:val="uk-UA"/>
        </w:rPr>
        <w:t xml:space="preserve">, потруха – діал. </w:t>
      </w:r>
      <w:r w:rsidR="00310CBA">
        <w:rPr>
          <w:rFonts w:ascii="Times New Roman" w:hAnsi="Times New Roman"/>
          <w:sz w:val="24"/>
          <w:szCs w:val="24"/>
          <w:lang w:val="uk-UA"/>
        </w:rPr>
        <w:t>«</w:t>
      </w:r>
      <w:r w:rsidRPr="003919FB">
        <w:rPr>
          <w:rFonts w:ascii="Times New Roman" w:hAnsi="Times New Roman"/>
          <w:sz w:val="24"/>
          <w:szCs w:val="24"/>
          <w:lang w:val="uk-UA"/>
        </w:rPr>
        <w:t>потерть</w:t>
      </w:r>
      <w:r w:rsidR="00310CBA">
        <w:rPr>
          <w:rFonts w:ascii="Times New Roman" w:hAnsi="Times New Roman"/>
          <w:sz w:val="24"/>
          <w:szCs w:val="24"/>
          <w:lang w:val="uk-UA"/>
        </w:rPr>
        <w:t>»</w:t>
      </w:r>
      <w:r w:rsidRPr="003919FB">
        <w:rPr>
          <w:rFonts w:ascii="Times New Roman" w:hAnsi="Times New Roman"/>
          <w:sz w:val="24"/>
          <w:szCs w:val="24"/>
          <w:lang w:val="uk-UA"/>
        </w:rPr>
        <w:t xml:space="preserve">, пастівник – </w:t>
      </w:r>
      <w:r w:rsidR="00310CBA">
        <w:rPr>
          <w:rFonts w:ascii="Times New Roman" w:hAnsi="Times New Roman"/>
          <w:sz w:val="24"/>
          <w:szCs w:val="24"/>
          <w:lang w:val="uk-UA"/>
        </w:rPr>
        <w:t>«</w:t>
      </w:r>
      <w:r w:rsidRPr="003919FB">
        <w:rPr>
          <w:rFonts w:ascii="Times New Roman" w:hAnsi="Times New Roman"/>
          <w:sz w:val="24"/>
          <w:szCs w:val="24"/>
          <w:lang w:val="uk-UA"/>
        </w:rPr>
        <w:t>пасовисько</w:t>
      </w:r>
      <w:r w:rsidR="00310CBA">
        <w:rPr>
          <w:rFonts w:ascii="Times New Roman" w:hAnsi="Times New Roman"/>
          <w:sz w:val="24"/>
          <w:szCs w:val="24"/>
          <w:lang w:val="uk-UA"/>
        </w:rPr>
        <w:t>»</w:t>
      </w:r>
      <w:r w:rsidRPr="003919FB">
        <w:rPr>
          <w:rFonts w:ascii="Times New Roman" w:hAnsi="Times New Roman"/>
          <w:sz w:val="24"/>
          <w:szCs w:val="24"/>
          <w:lang w:val="uk-UA"/>
        </w:rPr>
        <w:t xml:space="preserve">, ватра – </w:t>
      </w:r>
      <w:r w:rsidR="00310CBA">
        <w:rPr>
          <w:rFonts w:ascii="Times New Roman" w:hAnsi="Times New Roman"/>
          <w:sz w:val="24"/>
          <w:szCs w:val="24"/>
          <w:lang w:val="uk-UA"/>
        </w:rPr>
        <w:t>«</w:t>
      </w:r>
      <w:r w:rsidRPr="003919FB">
        <w:rPr>
          <w:rFonts w:ascii="Times New Roman" w:hAnsi="Times New Roman"/>
          <w:sz w:val="24"/>
          <w:szCs w:val="24"/>
          <w:lang w:val="uk-UA"/>
        </w:rPr>
        <w:t>багаття, вогнище</w:t>
      </w:r>
      <w:r w:rsidR="00310CBA">
        <w:rPr>
          <w:rFonts w:ascii="Times New Roman" w:hAnsi="Times New Roman"/>
          <w:sz w:val="24"/>
          <w:szCs w:val="24"/>
          <w:lang w:val="uk-UA"/>
        </w:rPr>
        <w:t>»</w:t>
      </w:r>
      <w:r w:rsidRPr="003919FB">
        <w:rPr>
          <w:rFonts w:ascii="Times New Roman" w:hAnsi="Times New Roman"/>
          <w:sz w:val="24"/>
          <w:szCs w:val="24"/>
          <w:lang w:val="uk-UA"/>
        </w:rPr>
        <w:t xml:space="preserve">, шульок – </w:t>
      </w:r>
      <w:r w:rsidR="00310CBA">
        <w:rPr>
          <w:rFonts w:ascii="Times New Roman" w:hAnsi="Times New Roman"/>
          <w:sz w:val="24"/>
          <w:szCs w:val="24"/>
          <w:lang w:val="uk-UA"/>
        </w:rPr>
        <w:t>«</w:t>
      </w:r>
      <w:r w:rsidRPr="003919FB">
        <w:rPr>
          <w:rFonts w:ascii="Times New Roman" w:hAnsi="Times New Roman"/>
          <w:sz w:val="24"/>
          <w:szCs w:val="24"/>
          <w:lang w:val="uk-UA"/>
        </w:rPr>
        <w:t>качан кукурудзи</w:t>
      </w:r>
      <w:r w:rsidR="00310CBA">
        <w:rPr>
          <w:rFonts w:ascii="Times New Roman" w:hAnsi="Times New Roman"/>
          <w:sz w:val="24"/>
          <w:szCs w:val="24"/>
          <w:lang w:val="uk-UA"/>
        </w:rPr>
        <w:t>»</w:t>
      </w:r>
      <w:r w:rsidRPr="003919FB">
        <w:rPr>
          <w:rFonts w:ascii="Times New Roman" w:hAnsi="Times New Roman"/>
          <w:sz w:val="24"/>
          <w:szCs w:val="24"/>
          <w:lang w:val="uk-UA"/>
        </w:rPr>
        <w:t xml:space="preserve">, дзигар – </w:t>
      </w:r>
      <w:r w:rsidR="00310CBA">
        <w:rPr>
          <w:rFonts w:ascii="Times New Roman" w:hAnsi="Times New Roman"/>
          <w:sz w:val="24"/>
          <w:szCs w:val="24"/>
          <w:lang w:val="uk-UA"/>
        </w:rPr>
        <w:t>«</w:t>
      </w:r>
      <w:r w:rsidRPr="003919FB">
        <w:rPr>
          <w:rFonts w:ascii="Times New Roman" w:hAnsi="Times New Roman"/>
          <w:sz w:val="24"/>
          <w:szCs w:val="24"/>
          <w:lang w:val="uk-UA"/>
        </w:rPr>
        <w:t>цигарка</w:t>
      </w:r>
      <w:r w:rsidR="00310CBA">
        <w:rPr>
          <w:rFonts w:ascii="Times New Roman" w:hAnsi="Times New Roman"/>
          <w:sz w:val="24"/>
          <w:szCs w:val="24"/>
          <w:lang w:val="uk-UA"/>
        </w:rPr>
        <w:t>»</w:t>
      </w:r>
      <w:r w:rsidRPr="003919FB">
        <w:rPr>
          <w:rFonts w:ascii="Times New Roman" w:hAnsi="Times New Roman"/>
          <w:sz w:val="24"/>
          <w:szCs w:val="24"/>
          <w:lang w:val="uk-UA"/>
        </w:rPr>
        <w:t xml:space="preserve">, пігулик – </w:t>
      </w:r>
      <w:r w:rsidR="00310CBA">
        <w:rPr>
          <w:rFonts w:ascii="Times New Roman" w:hAnsi="Times New Roman"/>
          <w:sz w:val="24"/>
          <w:szCs w:val="24"/>
          <w:lang w:val="uk-UA"/>
        </w:rPr>
        <w:t>«</w:t>
      </w:r>
      <w:r w:rsidRPr="003919FB">
        <w:rPr>
          <w:rFonts w:ascii="Times New Roman" w:hAnsi="Times New Roman"/>
          <w:sz w:val="24"/>
          <w:szCs w:val="24"/>
          <w:lang w:val="uk-UA"/>
        </w:rPr>
        <w:t>таблетки</w:t>
      </w:r>
      <w:r w:rsidR="00310CBA">
        <w:rPr>
          <w:rFonts w:ascii="Times New Roman" w:hAnsi="Times New Roman"/>
          <w:sz w:val="24"/>
          <w:szCs w:val="24"/>
          <w:lang w:val="uk-UA"/>
        </w:rPr>
        <w:t>»</w:t>
      </w:r>
      <w:r w:rsidRPr="003919FB">
        <w:rPr>
          <w:rFonts w:ascii="Times New Roman" w:hAnsi="Times New Roman"/>
          <w:sz w:val="24"/>
          <w:szCs w:val="24"/>
          <w:lang w:val="uk-UA"/>
        </w:rPr>
        <w:t xml:space="preserve">, шутер – </w:t>
      </w:r>
      <w:r w:rsidR="00310CBA">
        <w:rPr>
          <w:rFonts w:ascii="Times New Roman" w:hAnsi="Times New Roman"/>
          <w:sz w:val="24"/>
          <w:szCs w:val="24"/>
          <w:lang w:val="uk-UA"/>
        </w:rPr>
        <w:t>«</w:t>
      </w:r>
      <w:r w:rsidRPr="003919FB">
        <w:rPr>
          <w:rFonts w:ascii="Times New Roman" w:hAnsi="Times New Roman"/>
          <w:sz w:val="24"/>
          <w:szCs w:val="24"/>
          <w:lang w:val="uk-UA"/>
        </w:rPr>
        <w:t>щебінь</w:t>
      </w:r>
      <w:r w:rsidR="00310CBA">
        <w:rPr>
          <w:rFonts w:ascii="Times New Roman" w:hAnsi="Times New Roman"/>
          <w:sz w:val="24"/>
          <w:szCs w:val="24"/>
          <w:lang w:val="uk-UA"/>
        </w:rPr>
        <w:t>»</w:t>
      </w:r>
      <w:r w:rsidRPr="003919FB">
        <w:rPr>
          <w:rFonts w:ascii="Times New Roman" w:hAnsi="Times New Roman"/>
          <w:sz w:val="24"/>
          <w:szCs w:val="24"/>
          <w:lang w:val="uk-UA"/>
        </w:rPr>
        <w:t>. Напр.: І страшний голод в сорок сьомому, коли до баняка натини розтирала по три-чотири фасульки, аби мала оця потравка хоч якийсь смак; ...прив’язав би цю ніч на ланц, як пса до буди...; – Гей, скорше, вуйку, скорше, – хлопець щосили стягнув дзумбела віжками коням, що перед цим взяли добрий розбіг; Вовтузиться К</w:t>
      </w:r>
      <w:r w:rsidR="00DC63F9" w:rsidRPr="003919FB">
        <w:rPr>
          <w:rFonts w:ascii="Times New Roman" w:hAnsi="Times New Roman"/>
          <w:sz w:val="24"/>
          <w:szCs w:val="24"/>
          <w:lang w:val="uk-UA"/>
        </w:rPr>
        <w:t>індрат на дерев'яній сідачці...</w:t>
      </w:r>
    </w:p>
    <w:p w:rsidR="008B555B" w:rsidRPr="003919FB" w:rsidRDefault="008B555B" w:rsidP="008B555B">
      <w:pPr>
        <w:spacing w:after="0" w:line="240" w:lineRule="auto"/>
        <w:ind w:firstLine="709"/>
        <w:jc w:val="both"/>
        <w:rPr>
          <w:rFonts w:ascii="Times New Roman" w:hAnsi="Times New Roman"/>
          <w:b/>
          <w:sz w:val="24"/>
          <w:szCs w:val="24"/>
          <w:lang w:val="uk-UA"/>
        </w:rPr>
      </w:pPr>
      <w:r w:rsidRPr="003919FB">
        <w:rPr>
          <w:rFonts w:ascii="Times New Roman" w:hAnsi="Times New Roman"/>
          <w:b/>
          <w:sz w:val="24"/>
          <w:szCs w:val="24"/>
          <w:lang w:val="uk-UA"/>
        </w:rPr>
        <w:t xml:space="preserve">ТГ </w:t>
      </w:r>
      <w:r w:rsidR="00310CBA">
        <w:rPr>
          <w:rFonts w:ascii="Times New Roman" w:hAnsi="Times New Roman"/>
          <w:b/>
          <w:sz w:val="24"/>
          <w:szCs w:val="24"/>
          <w:lang w:val="uk-UA"/>
        </w:rPr>
        <w:t>«</w:t>
      </w:r>
      <w:r w:rsidRPr="003919FB">
        <w:rPr>
          <w:rFonts w:ascii="Times New Roman" w:hAnsi="Times New Roman"/>
          <w:b/>
          <w:sz w:val="24"/>
          <w:szCs w:val="24"/>
          <w:lang w:val="uk-UA"/>
        </w:rPr>
        <w:t>Назви будівель та споруд або їх частин</w:t>
      </w:r>
      <w:r w:rsidR="00310CBA">
        <w:rPr>
          <w:rFonts w:ascii="Times New Roman" w:hAnsi="Times New Roman"/>
          <w:b/>
          <w:sz w:val="24"/>
          <w:szCs w:val="24"/>
          <w:lang w:val="uk-UA"/>
        </w:rPr>
        <w:t>»</w:t>
      </w:r>
    </w:p>
    <w:p w:rsidR="00DC63F9" w:rsidRPr="003919FB" w:rsidRDefault="008B555B" w:rsidP="008B555B">
      <w:pPr>
        <w:spacing w:after="0" w:line="240" w:lineRule="auto"/>
        <w:ind w:firstLine="709"/>
        <w:jc w:val="both"/>
        <w:rPr>
          <w:rFonts w:ascii="Times New Roman" w:hAnsi="Times New Roman"/>
          <w:sz w:val="24"/>
          <w:szCs w:val="24"/>
          <w:lang w:val="uk-UA"/>
        </w:rPr>
      </w:pPr>
      <w:r w:rsidRPr="003919FB">
        <w:rPr>
          <w:rFonts w:ascii="Times New Roman" w:hAnsi="Times New Roman"/>
          <w:sz w:val="24"/>
          <w:szCs w:val="24"/>
          <w:lang w:val="uk-UA"/>
        </w:rPr>
        <w:t xml:space="preserve">ТГ об’єднує діалектні назви, що характеризують територію, приміщення, де триває щоденне життя буковинця: мурованка – </w:t>
      </w:r>
      <w:r w:rsidR="00310CBA">
        <w:rPr>
          <w:rFonts w:ascii="Times New Roman" w:hAnsi="Times New Roman"/>
          <w:sz w:val="24"/>
          <w:szCs w:val="24"/>
          <w:lang w:val="uk-UA"/>
        </w:rPr>
        <w:t>«</w:t>
      </w:r>
      <w:r w:rsidRPr="003919FB">
        <w:rPr>
          <w:rFonts w:ascii="Times New Roman" w:hAnsi="Times New Roman"/>
          <w:sz w:val="24"/>
          <w:szCs w:val="24"/>
          <w:lang w:val="uk-UA"/>
        </w:rPr>
        <w:t>мурована криниця</w:t>
      </w:r>
      <w:r w:rsidR="00310CBA">
        <w:rPr>
          <w:rFonts w:ascii="Times New Roman" w:hAnsi="Times New Roman"/>
          <w:sz w:val="24"/>
          <w:szCs w:val="24"/>
          <w:lang w:val="uk-UA"/>
        </w:rPr>
        <w:t>»</w:t>
      </w:r>
      <w:r w:rsidRPr="003919FB">
        <w:rPr>
          <w:rFonts w:ascii="Times New Roman" w:hAnsi="Times New Roman"/>
          <w:sz w:val="24"/>
          <w:szCs w:val="24"/>
          <w:lang w:val="uk-UA"/>
        </w:rPr>
        <w:t xml:space="preserve">, касарня – </w:t>
      </w:r>
      <w:r w:rsidR="00310CBA">
        <w:rPr>
          <w:rFonts w:ascii="Times New Roman" w:hAnsi="Times New Roman"/>
          <w:sz w:val="24"/>
          <w:szCs w:val="24"/>
          <w:lang w:val="uk-UA"/>
        </w:rPr>
        <w:t>«</w:t>
      </w:r>
      <w:r w:rsidRPr="003919FB">
        <w:rPr>
          <w:rFonts w:ascii="Times New Roman" w:hAnsi="Times New Roman"/>
          <w:sz w:val="24"/>
          <w:szCs w:val="24"/>
          <w:lang w:val="uk-UA"/>
        </w:rPr>
        <w:t>казарма</w:t>
      </w:r>
      <w:r w:rsidR="00310CBA">
        <w:rPr>
          <w:rFonts w:ascii="Times New Roman" w:hAnsi="Times New Roman"/>
          <w:sz w:val="24"/>
          <w:szCs w:val="24"/>
          <w:lang w:val="uk-UA"/>
        </w:rPr>
        <w:t>»</w:t>
      </w:r>
      <w:r w:rsidRPr="003919FB">
        <w:rPr>
          <w:rFonts w:ascii="Times New Roman" w:hAnsi="Times New Roman"/>
          <w:sz w:val="24"/>
          <w:szCs w:val="24"/>
          <w:lang w:val="uk-UA"/>
        </w:rPr>
        <w:t xml:space="preserve">, кирниця – </w:t>
      </w:r>
      <w:r w:rsidR="00310CBA">
        <w:rPr>
          <w:rFonts w:ascii="Times New Roman" w:hAnsi="Times New Roman"/>
          <w:sz w:val="24"/>
          <w:szCs w:val="24"/>
          <w:lang w:val="uk-UA"/>
        </w:rPr>
        <w:t>«</w:t>
      </w:r>
      <w:r w:rsidRPr="003919FB">
        <w:rPr>
          <w:rFonts w:ascii="Times New Roman" w:hAnsi="Times New Roman"/>
          <w:sz w:val="24"/>
          <w:szCs w:val="24"/>
          <w:lang w:val="uk-UA"/>
        </w:rPr>
        <w:t>криниця</w:t>
      </w:r>
      <w:r w:rsidR="00310CBA">
        <w:rPr>
          <w:rFonts w:ascii="Times New Roman" w:hAnsi="Times New Roman"/>
          <w:sz w:val="24"/>
          <w:szCs w:val="24"/>
          <w:lang w:val="uk-UA"/>
        </w:rPr>
        <w:t>»</w:t>
      </w:r>
      <w:r w:rsidRPr="003919FB">
        <w:rPr>
          <w:rFonts w:ascii="Times New Roman" w:hAnsi="Times New Roman"/>
          <w:sz w:val="24"/>
          <w:szCs w:val="24"/>
          <w:lang w:val="uk-UA"/>
        </w:rPr>
        <w:t>. Напр.: Ще в дорозі заяріло бажання: приїду в село й одразу ж подамся в поле, на оту з дитинства милу та любу полівку, до тієї мурованки, що при дорозі; Ніби маєш усю касарню годувати; То хату клав, то стайню мурував, то копав кирницю, то па</w:t>
      </w:r>
      <w:r w:rsidR="00DC63F9" w:rsidRPr="003919FB">
        <w:rPr>
          <w:rFonts w:ascii="Times New Roman" w:hAnsi="Times New Roman"/>
          <w:sz w:val="24"/>
          <w:szCs w:val="24"/>
          <w:lang w:val="uk-UA"/>
        </w:rPr>
        <w:t>рканець закладав, то сад ростив.</w:t>
      </w:r>
    </w:p>
    <w:p w:rsidR="008B555B" w:rsidRPr="003919FB" w:rsidRDefault="008B555B" w:rsidP="008B555B">
      <w:pPr>
        <w:spacing w:after="0" w:line="240" w:lineRule="auto"/>
        <w:ind w:firstLine="709"/>
        <w:jc w:val="both"/>
        <w:rPr>
          <w:rFonts w:ascii="Times New Roman" w:hAnsi="Times New Roman"/>
          <w:b/>
          <w:sz w:val="24"/>
          <w:szCs w:val="24"/>
          <w:lang w:val="uk-UA"/>
        </w:rPr>
      </w:pPr>
      <w:r w:rsidRPr="003919FB">
        <w:rPr>
          <w:rFonts w:ascii="Times New Roman" w:hAnsi="Times New Roman"/>
          <w:b/>
          <w:sz w:val="24"/>
          <w:szCs w:val="24"/>
          <w:lang w:val="uk-UA"/>
        </w:rPr>
        <w:t xml:space="preserve">ТГ </w:t>
      </w:r>
      <w:r w:rsidR="00310CBA">
        <w:rPr>
          <w:rFonts w:ascii="Times New Roman" w:hAnsi="Times New Roman"/>
          <w:b/>
          <w:sz w:val="24"/>
          <w:szCs w:val="24"/>
          <w:lang w:val="uk-UA"/>
        </w:rPr>
        <w:t>«</w:t>
      </w:r>
      <w:r w:rsidRPr="003919FB">
        <w:rPr>
          <w:rFonts w:ascii="Times New Roman" w:hAnsi="Times New Roman"/>
          <w:b/>
          <w:sz w:val="24"/>
          <w:szCs w:val="24"/>
          <w:lang w:val="uk-UA"/>
        </w:rPr>
        <w:t>Назви страв та напоїв</w:t>
      </w:r>
      <w:r w:rsidR="00310CBA">
        <w:rPr>
          <w:rFonts w:ascii="Times New Roman" w:hAnsi="Times New Roman"/>
          <w:b/>
          <w:sz w:val="24"/>
          <w:szCs w:val="24"/>
          <w:lang w:val="uk-UA"/>
        </w:rPr>
        <w:t>»</w:t>
      </w:r>
    </w:p>
    <w:p w:rsidR="008B555B" w:rsidRPr="003919FB" w:rsidRDefault="008B555B" w:rsidP="008B555B">
      <w:pPr>
        <w:spacing w:after="0" w:line="240" w:lineRule="auto"/>
        <w:ind w:firstLine="709"/>
        <w:jc w:val="both"/>
        <w:rPr>
          <w:rFonts w:ascii="Times New Roman" w:hAnsi="Times New Roman"/>
          <w:sz w:val="24"/>
          <w:szCs w:val="24"/>
          <w:lang w:val="uk-UA"/>
        </w:rPr>
      </w:pPr>
      <w:r w:rsidRPr="003919FB">
        <w:rPr>
          <w:rFonts w:ascii="Times New Roman" w:hAnsi="Times New Roman"/>
          <w:sz w:val="24"/>
          <w:szCs w:val="24"/>
          <w:lang w:val="uk-UA"/>
        </w:rPr>
        <w:t xml:space="preserve">Проза В. Михайловського містить описи буковинської народної кухні, зокрема фіксуємо діалектну лексику на позначення продуктів харчування, страв і напоїв: натина – </w:t>
      </w:r>
      <w:r w:rsidR="00310CBA">
        <w:rPr>
          <w:rFonts w:ascii="Times New Roman" w:hAnsi="Times New Roman"/>
          <w:sz w:val="24"/>
          <w:szCs w:val="24"/>
          <w:lang w:val="uk-UA"/>
        </w:rPr>
        <w:t>«</w:t>
      </w:r>
      <w:r w:rsidRPr="003919FB">
        <w:rPr>
          <w:rFonts w:ascii="Times New Roman" w:hAnsi="Times New Roman"/>
          <w:sz w:val="24"/>
          <w:szCs w:val="24"/>
          <w:lang w:val="uk-UA"/>
        </w:rPr>
        <w:t>рідка страва з молодої лободи і кукурудзяних крупів</w:t>
      </w:r>
      <w:r w:rsidR="00310CBA">
        <w:rPr>
          <w:rFonts w:ascii="Times New Roman" w:hAnsi="Times New Roman"/>
          <w:sz w:val="24"/>
          <w:szCs w:val="24"/>
          <w:lang w:val="uk-UA"/>
        </w:rPr>
        <w:t>»</w:t>
      </w:r>
      <w:r w:rsidRPr="003919FB">
        <w:rPr>
          <w:rFonts w:ascii="Times New Roman" w:hAnsi="Times New Roman"/>
          <w:sz w:val="24"/>
          <w:szCs w:val="24"/>
          <w:lang w:val="uk-UA"/>
        </w:rPr>
        <w:t xml:space="preserve">, потравка – діал. </w:t>
      </w:r>
      <w:r w:rsidR="00310CBA">
        <w:rPr>
          <w:rFonts w:ascii="Times New Roman" w:hAnsi="Times New Roman"/>
          <w:sz w:val="24"/>
          <w:szCs w:val="24"/>
          <w:lang w:val="uk-UA"/>
        </w:rPr>
        <w:t>«</w:t>
      </w:r>
      <w:r w:rsidRPr="003919FB">
        <w:rPr>
          <w:rFonts w:ascii="Times New Roman" w:hAnsi="Times New Roman"/>
          <w:sz w:val="24"/>
          <w:szCs w:val="24"/>
          <w:lang w:val="uk-UA"/>
        </w:rPr>
        <w:t>соус, підлива</w:t>
      </w:r>
      <w:r w:rsidR="00310CBA">
        <w:rPr>
          <w:rFonts w:ascii="Times New Roman" w:hAnsi="Times New Roman"/>
          <w:sz w:val="24"/>
          <w:szCs w:val="24"/>
          <w:lang w:val="uk-UA"/>
        </w:rPr>
        <w:t>»</w:t>
      </w:r>
      <w:r w:rsidRPr="003919FB">
        <w:rPr>
          <w:rFonts w:ascii="Times New Roman" w:hAnsi="Times New Roman"/>
          <w:sz w:val="24"/>
          <w:szCs w:val="24"/>
          <w:lang w:val="uk-UA"/>
        </w:rPr>
        <w:t xml:space="preserve">, будз – </w:t>
      </w:r>
      <w:r w:rsidR="00310CBA">
        <w:rPr>
          <w:rFonts w:ascii="Times New Roman" w:hAnsi="Times New Roman"/>
          <w:sz w:val="24"/>
          <w:szCs w:val="24"/>
          <w:lang w:val="uk-UA"/>
        </w:rPr>
        <w:t>«</w:t>
      </w:r>
      <w:r w:rsidRPr="003919FB">
        <w:rPr>
          <w:rFonts w:ascii="Times New Roman" w:hAnsi="Times New Roman"/>
          <w:sz w:val="24"/>
          <w:szCs w:val="24"/>
          <w:lang w:val="uk-UA"/>
        </w:rPr>
        <w:t>несолений овечий сир</w:t>
      </w:r>
      <w:r w:rsidR="00310CBA">
        <w:rPr>
          <w:rFonts w:ascii="Times New Roman" w:hAnsi="Times New Roman"/>
          <w:sz w:val="24"/>
          <w:szCs w:val="24"/>
          <w:lang w:val="uk-UA"/>
        </w:rPr>
        <w:t>»</w:t>
      </w:r>
      <w:r w:rsidRPr="003919FB">
        <w:rPr>
          <w:rFonts w:ascii="Times New Roman" w:hAnsi="Times New Roman"/>
          <w:sz w:val="24"/>
          <w:szCs w:val="24"/>
          <w:lang w:val="uk-UA"/>
        </w:rPr>
        <w:t xml:space="preserve">, сальцисон – </w:t>
      </w:r>
      <w:r w:rsidR="00310CBA">
        <w:rPr>
          <w:rFonts w:ascii="Times New Roman" w:hAnsi="Times New Roman"/>
          <w:sz w:val="24"/>
          <w:szCs w:val="24"/>
          <w:lang w:val="uk-UA"/>
        </w:rPr>
        <w:t>«</w:t>
      </w:r>
      <w:r w:rsidRPr="003919FB">
        <w:rPr>
          <w:rFonts w:ascii="Times New Roman" w:hAnsi="Times New Roman"/>
          <w:sz w:val="24"/>
          <w:szCs w:val="24"/>
          <w:lang w:val="uk-UA"/>
        </w:rPr>
        <w:t>сальтисон</w:t>
      </w:r>
      <w:r w:rsidR="00310CBA">
        <w:rPr>
          <w:rFonts w:ascii="Times New Roman" w:hAnsi="Times New Roman"/>
          <w:sz w:val="24"/>
          <w:szCs w:val="24"/>
          <w:lang w:val="uk-UA"/>
        </w:rPr>
        <w:t>»</w:t>
      </w:r>
      <w:r w:rsidRPr="003919FB">
        <w:rPr>
          <w:rFonts w:ascii="Times New Roman" w:hAnsi="Times New Roman"/>
          <w:sz w:val="24"/>
          <w:szCs w:val="24"/>
          <w:lang w:val="uk-UA"/>
        </w:rPr>
        <w:t xml:space="preserve">, цвіклі – </w:t>
      </w:r>
      <w:r w:rsidR="00310CBA">
        <w:rPr>
          <w:rFonts w:ascii="Times New Roman" w:hAnsi="Times New Roman"/>
          <w:sz w:val="24"/>
          <w:szCs w:val="24"/>
          <w:lang w:val="uk-UA"/>
        </w:rPr>
        <w:t>«</w:t>
      </w:r>
      <w:r w:rsidRPr="003919FB">
        <w:rPr>
          <w:rFonts w:ascii="Times New Roman" w:hAnsi="Times New Roman"/>
          <w:sz w:val="24"/>
          <w:szCs w:val="24"/>
          <w:lang w:val="uk-UA"/>
        </w:rPr>
        <w:t>приправа до м’ясної страви з тертого сирого хріну, варених столових буряків, цукру та оцту</w:t>
      </w:r>
      <w:r w:rsidR="00310CBA">
        <w:rPr>
          <w:rFonts w:ascii="Times New Roman" w:hAnsi="Times New Roman"/>
          <w:sz w:val="24"/>
          <w:szCs w:val="24"/>
          <w:lang w:val="uk-UA"/>
        </w:rPr>
        <w:t>»</w:t>
      </w:r>
      <w:r w:rsidRPr="003919FB">
        <w:rPr>
          <w:rFonts w:ascii="Times New Roman" w:hAnsi="Times New Roman"/>
          <w:sz w:val="24"/>
          <w:szCs w:val="24"/>
          <w:lang w:val="uk-UA"/>
        </w:rPr>
        <w:t xml:space="preserve">, чоколяда – </w:t>
      </w:r>
      <w:r w:rsidR="00310CBA">
        <w:rPr>
          <w:rFonts w:ascii="Times New Roman" w:hAnsi="Times New Roman"/>
          <w:sz w:val="24"/>
          <w:szCs w:val="24"/>
          <w:lang w:val="uk-UA"/>
        </w:rPr>
        <w:t>«</w:t>
      </w:r>
      <w:r w:rsidRPr="003919FB">
        <w:rPr>
          <w:rFonts w:ascii="Times New Roman" w:hAnsi="Times New Roman"/>
          <w:sz w:val="24"/>
          <w:szCs w:val="24"/>
          <w:lang w:val="uk-UA"/>
        </w:rPr>
        <w:t>шоколад</w:t>
      </w:r>
      <w:r w:rsidR="00310CBA">
        <w:rPr>
          <w:rFonts w:ascii="Times New Roman" w:hAnsi="Times New Roman"/>
          <w:sz w:val="24"/>
          <w:szCs w:val="24"/>
          <w:lang w:val="uk-UA"/>
        </w:rPr>
        <w:t>»</w:t>
      </w:r>
      <w:r w:rsidRPr="003919FB">
        <w:rPr>
          <w:rFonts w:ascii="Times New Roman" w:hAnsi="Times New Roman"/>
          <w:sz w:val="24"/>
          <w:szCs w:val="24"/>
          <w:lang w:val="uk-UA"/>
        </w:rPr>
        <w:t xml:space="preserve">, горівка – діал. </w:t>
      </w:r>
      <w:r w:rsidR="00310CBA">
        <w:rPr>
          <w:rFonts w:ascii="Times New Roman" w:hAnsi="Times New Roman"/>
          <w:sz w:val="24"/>
          <w:szCs w:val="24"/>
          <w:lang w:val="uk-UA"/>
        </w:rPr>
        <w:t>«</w:t>
      </w:r>
      <w:r w:rsidRPr="003919FB">
        <w:rPr>
          <w:rFonts w:ascii="Times New Roman" w:hAnsi="Times New Roman"/>
          <w:sz w:val="24"/>
          <w:szCs w:val="24"/>
          <w:lang w:val="uk-UA"/>
        </w:rPr>
        <w:t>горілка</w:t>
      </w:r>
      <w:r w:rsidR="00310CBA">
        <w:rPr>
          <w:rFonts w:ascii="Times New Roman" w:hAnsi="Times New Roman"/>
          <w:sz w:val="24"/>
          <w:szCs w:val="24"/>
          <w:lang w:val="uk-UA"/>
        </w:rPr>
        <w:t>»</w:t>
      </w:r>
      <w:r w:rsidRPr="003919FB">
        <w:rPr>
          <w:rFonts w:ascii="Times New Roman" w:hAnsi="Times New Roman"/>
          <w:sz w:val="24"/>
          <w:szCs w:val="24"/>
          <w:lang w:val="uk-UA"/>
        </w:rPr>
        <w:t xml:space="preserve">, пампушок – </w:t>
      </w:r>
      <w:r w:rsidR="00310CBA">
        <w:rPr>
          <w:rFonts w:ascii="Times New Roman" w:hAnsi="Times New Roman"/>
          <w:sz w:val="24"/>
          <w:szCs w:val="24"/>
          <w:lang w:val="uk-UA"/>
        </w:rPr>
        <w:t>«</w:t>
      </w:r>
      <w:r w:rsidRPr="003919FB">
        <w:rPr>
          <w:rFonts w:ascii="Times New Roman" w:hAnsi="Times New Roman"/>
          <w:sz w:val="24"/>
          <w:szCs w:val="24"/>
          <w:lang w:val="uk-UA"/>
        </w:rPr>
        <w:t>невеличка пухка булочка</w:t>
      </w:r>
      <w:r w:rsidR="00310CBA">
        <w:rPr>
          <w:rFonts w:ascii="Times New Roman" w:hAnsi="Times New Roman"/>
          <w:sz w:val="24"/>
          <w:szCs w:val="24"/>
          <w:lang w:val="uk-UA"/>
        </w:rPr>
        <w:t>»</w:t>
      </w:r>
      <w:r w:rsidRPr="003919FB">
        <w:rPr>
          <w:rFonts w:ascii="Times New Roman" w:hAnsi="Times New Roman"/>
          <w:sz w:val="24"/>
          <w:szCs w:val="24"/>
          <w:lang w:val="uk-UA"/>
        </w:rPr>
        <w:t xml:space="preserve">, кулешка – </w:t>
      </w:r>
      <w:r w:rsidR="00310CBA">
        <w:rPr>
          <w:rFonts w:ascii="Times New Roman" w:hAnsi="Times New Roman"/>
          <w:sz w:val="24"/>
          <w:szCs w:val="24"/>
          <w:lang w:val="uk-UA"/>
        </w:rPr>
        <w:t>«</w:t>
      </w:r>
      <w:r w:rsidRPr="003919FB">
        <w:rPr>
          <w:rFonts w:ascii="Times New Roman" w:hAnsi="Times New Roman"/>
          <w:sz w:val="24"/>
          <w:szCs w:val="24"/>
          <w:lang w:val="uk-UA"/>
        </w:rPr>
        <w:t>зм. до кулеша, страва з вареного кукурудзяного борошна, мамалига</w:t>
      </w:r>
      <w:r w:rsidR="00310CBA">
        <w:rPr>
          <w:rFonts w:ascii="Times New Roman" w:hAnsi="Times New Roman"/>
          <w:sz w:val="24"/>
          <w:szCs w:val="24"/>
          <w:lang w:val="uk-UA"/>
        </w:rPr>
        <w:t>»</w:t>
      </w:r>
      <w:r w:rsidRPr="003919FB">
        <w:rPr>
          <w:rFonts w:ascii="Times New Roman" w:hAnsi="Times New Roman"/>
          <w:sz w:val="24"/>
          <w:szCs w:val="24"/>
          <w:lang w:val="uk-UA"/>
        </w:rPr>
        <w:t xml:space="preserve">, малай – </w:t>
      </w:r>
      <w:r w:rsidR="00310CBA">
        <w:rPr>
          <w:rFonts w:ascii="Times New Roman" w:hAnsi="Times New Roman"/>
          <w:sz w:val="24"/>
          <w:szCs w:val="24"/>
          <w:lang w:val="uk-UA"/>
        </w:rPr>
        <w:t>«</w:t>
      </w:r>
      <w:r w:rsidRPr="003919FB">
        <w:rPr>
          <w:rFonts w:ascii="Times New Roman" w:hAnsi="Times New Roman"/>
          <w:sz w:val="24"/>
          <w:szCs w:val="24"/>
          <w:lang w:val="uk-UA"/>
        </w:rPr>
        <w:t>вид хліба з кукурудзи, гороху або проса</w:t>
      </w:r>
      <w:r w:rsidR="00310CBA">
        <w:rPr>
          <w:rFonts w:ascii="Times New Roman" w:hAnsi="Times New Roman"/>
          <w:sz w:val="24"/>
          <w:szCs w:val="24"/>
          <w:lang w:val="uk-UA"/>
        </w:rPr>
        <w:t>»</w:t>
      </w:r>
      <w:r w:rsidRPr="003919FB">
        <w:rPr>
          <w:rFonts w:ascii="Times New Roman" w:hAnsi="Times New Roman"/>
          <w:sz w:val="24"/>
          <w:szCs w:val="24"/>
          <w:lang w:val="uk-UA"/>
        </w:rPr>
        <w:t xml:space="preserve">, комфітури – </w:t>
      </w:r>
      <w:r w:rsidR="00310CBA">
        <w:rPr>
          <w:rFonts w:ascii="Times New Roman" w:hAnsi="Times New Roman"/>
          <w:sz w:val="24"/>
          <w:szCs w:val="24"/>
          <w:lang w:val="uk-UA"/>
        </w:rPr>
        <w:t>«</w:t>
      </w:r>
      <w:r w:rsidRPr="003919FB">
        <w:rPr>
          <w:rFonts w:ascii="Times New Roman" w:hAnsi="Times New Roman"/>
          <w:sz w:val="24"/>
          <w:szCs w:val="24"/>
          <w:lang w:val="uk-UA"/>
        </w:rPr>
        <w:t>варення</w:t>
      </w:r>
      <w:r w:rsidR="00310CBA">
        <w:rPr>
          <w:rFonts w:ascii="Times New Roman" w:hAnsi="Times New Roman"/>
          <w:sz w:val="24"/>
          <w:szCs w:val="24"/>
          <w:lang w:val="uk-UA"/>
        </w:rPr>
        <w:t>»</w:t>
      </w:r>
      <w:r w:rsidRPr="003919FB">
        <w:rPr>
          <w:rFonts w:ascii="Times New Roman" w:hAnsi="Times New Roman"/>
          <w:sz w:val="24"/>
          <w:szCs w:val="24"/>
          <w:lang w:val="uk-UA"/>
        </w:rPr>
        <w:t xml:space="preserve">, гарбата – </w:t>
      </w:r>
      <w:r w:rsidR="00310CBA">
        <w:rPr>
          <w:rFonts w:ascii="Times New Roman" w:hAnsi="Times New Roman"/>
          <w:sz w:val="24"/>
          <w:szCs w:val="24"/>
          <w:lang w:val="uk-UA"/>
        </w:rPr>
        <w:t>«</w:t>
      </w:r>
      <w:r w:rsidRPr="003919FB">
        <w:rPr>
          <w:rFonts w:ascii="Times New Roman" w:hAnsi="Times New Roman"/>
          <w:sz w:val="24"/>
          <w:szCs w:val="24"/>
          <w:lang w:val="uk-UA"/>
        </w:rPr>
        <w:t>чай</w:t>
      </w:r>
      <w:r w:rsidR="00310CBA">
        <w:rPr>
          <w:rFonts w:ascii="Times New Roman" w:hAnsi="Times New Roman"/>
          <w:sz w:val="24"/>
          <w:szCs w:val="24"/>
          <w:lang w:val="uk-UA"/>
        </w:rPr>
        <w:t>»</w:t>
      </w:r>
      <w:r w:rsidRPr="003919FB">
        <w:rPr>
          <w:rFonts w:ascii="Times New Roman" w:hAnsi="Times New Roman"/>
          <w:sz w:val="24"/>
          <w:szCs w:val="24"/>
          <w:lang w:val="uk-UA"/>
        </w:rPr>
        <w:t xml:space="preserve">, ґрис – </w:t>
      </w:r>
      <w:r w:rsidR="00310CBA">
        <w:rPr>
          <w:rFonts w:ascii="Times New Roman" w:hAnsi="Times New Roman"/>
          <w:sz w:val="24"/>
          <w:szCs w:val="24"/>
          <w:lang w:val="uk-UA"/>
        </w:rPr>
        <w:t>«</w:t>
      </w:r>
      <w:r w:rsidRPr="003919FB">
        <w:rPr>
          <w:rFonts w:ascii="Times New Roman" w:hAnsi="Times New Roman"/>
          <w:sz w:val="24"/>
          <w:szCs w:val="24"/>
          <w:lang w:val="uk-UA"/>
        </w:rPr>
        <w:t>висівки</w:t>
      </w:r>
      <w:r w:rsidR="00310CBA">
        <w:rPr>
          <w:rFonts w:ascii="Times New Roman" w:hAnsi="Times New Roman"/>
          <w:sz w:val="24"/>
          <w:szCs w:val="24"/>
          <w:lang w:val="uk-UA"/>
        </w:rPr>
        <w:t>»</w:t>
      </w:r>
      <w:r w:rsidRPr="003919FB">
        <w:rPr>
          <w:rFonts w:ascii="Times New Roman" w:hAnsi="Times New Roman"/>
          <w:sz w:val="24"/>
          <w:szCs w:val="24"/>
          <w:lang w:val="uk-UA"/>
        </w:rPr>
        <w:t xml:space="preserve">, гуслянка – </w:t>
      </w:r>
      <w:r w:rsidR="00310CBA">
        <w:rPr>
          <w:rFonts w:ascii="Times New Roman" w:hAnsi="Times New Roman"/>
          <w:sz w:val="24"/>
          <w:szCs w:val="24"/>
          <w:lang w:val="uk-UA"/>
        </w:rPr>
        <w:t>«</w:t>
      </w:r>
      <w:r w:rsidRPr="003919FB">
        <w:rPr>
          <w:rFonts w:ascii="Times New Roman" w:hAnsi="Times New Roman"/>
          <w:sz w:val="24"/>
          <w:szCs w:val="24"/>
          <w:lang w:val="uk-UA"/>
        </w:rPr>
        <w:t>кисляк з пареного молока</w:t>
      </w:r>
      <w:r w:rsidR="00310CBA">
        <w:rPr>
          <w:rFonts w:ascii="Times New Roman" w:hAnsi="Times New Roman"/>
          <w:sz w:val="24"/>
          <w:szCs w:val="24"/>
          <w:lang w:val="uk-UA"/>
        </w:rPr>
        <w:t>»</w:t>
      </w:r>
      <w:r w:rsidRPr="003919FB">
        <w:rPr>
          <w:rFonts w:ascii="Times New Roman" w:hAnsi="Times New Roman"/>
          <w:sz w:val="24"/>
          <w:szCs w:val="24"/>
          <w:lang w:val="uk-UA"/>
        </w:rPr>
        <w:t xml:space="preserve">, бомбон – </w:t>
      </w:r>
      <w:r w:rsidR="00310CBA">
        <w:rPr>
          <w:rFonts w:ascii="Times New Roman" w:hAnsi="Times New Roman"/>
          <w:sz w:val="24"/>
          <w:szCs w:val="24"/>
          <w:lang w:val="uk-UA"/>
        </w:rPr>
        <w:t>«</w:t>
      </w:r>
      <w:r w:rsidRPr="003919FB">
        <w:rPr>
          <w:rFonts w:ascii="Times New Roman" w:hAnsi="Times New Roman"/>
          <w:sz w:val="24"/>
          <w:szCs w:val="24"/>
          <w:lang w:val="uk-UA"/>
        </w:rPr>
        <w:t>цукерка</w:t>
      </w:r>
      <w:r w:rsidR="00310CBA">
        <w:rPr>
          <w:rFonts w:ascii="Times New Roman" w:hAnsi="Times New Roman"/>
          <w:sz w:val="24"/>
          <w:szCs w:val="24"/>
          <w:lang w:val="uk-UA"/>
        </w:rPr>
        <w:t>»</w:t>
      </w:r>
      <w:r w:rsidRPr="003919FB">
        <w:rPr>
          <w:rFonts w:ascii="Times New Roman" w:hAnsi="Times New Roman"/>
          <w:sz w:val="24"/>
          <w:szCs w:val="24"/>
          <w:lang w:val="uk-UA"/>
        </w:rPr>
        <w:t>. Напр.: Пішла до великої хати, увімкнула світло, зняла вишитий рушник з пасхального кошика, якого зібрала ще звечора, і почала тоте все ще раз перекладати: пасочку, писанки, крашанки, ковбаску, свіже і буджене сальце, молодий зелений часничок, кавальчик будзу, домашнього масла, корінчики хрону, зелену цибульку; Теж понаробляв різної всячини – домашню ковбаску, сальцисон, буджену шинку та сальце; Ради Христа, дайте кулешки ось такий манюсінький кавальчик; І гуслянки, як тої води, давали пити; А як того не було під руками, то мала бомбони.</w:t>
      </w:r>
    </w:p>
    <w:p w:rsidR="008B555B" w:rsidRPr="003919FB" w:rsidRDefault="008B555B" w:rsidP="008B555B">
      <w:pPr>
        <w:spacing w:after="0" w:line="240" w:lineRule="auto"/>
        <w:ind w:firstLine="709"/>
        <w:jc w:val="both"/>
        <w:rPr>
          <w:rFonts w:ascii="Times New Roman" w:hAnsi="Times New Roman"/>
          <w:b/>
          <w:sz w:val="24"/>
          <w:szCs w:val="24"/>
          <w:lang w:val="uk-UA"/>
        </w:rPr>
      </w:pPr>
      <w:r w:rsidRPr="003919FB">
        <w:rPr>
          <w:rFonts w:ascii="Times New Roman" w:hAnsi="Times New Roman"/>
          <w:b/>
          <w:sz w:val="24"/>
          <w:szCs w:val="24"/>
          <w:lang w:val="uk-UA"/>
        </w:rPr>
        <w:t xml:space="preserve">ТГ </w:t>
      </w:r>
      <w:r w:rsidR="00310CBA">
        <w:rPr>
          <w:rFonts w:ascii="Times New Roman" w:hAnsi="Times New Roman"/>
          <w:b/>
          <w:sz w:val="24"/>
          <w:szCs w:val="24"/>
          <w:lang w:val="uk-UA"/>
        </w:rPr>
        <w:t>«</w:t>
      </w:r>
      <w:r w:rsidRPr="003919FB">
        <w:rPr>
          <w:rFonts w:ascii="Times New Roman" w:hAnsi="Times New Roman"/>
          <w:b/>
          <w:sz w:val="24"/>
          <w:szCs w:val="24"/>
          <w:lang w:val="uk-UA"/>
        </w:rPr>
        <w:t>Назви тварин та міфічних істот</w:t>
      </w:r>
      <w:r w:rsidR="00310CBA">
        <w:rPr>
          <w:rFonts w:ascii="Times New Roman" w:hAnsi="Times New Roman"/>
          <w:b/>
          <w:sz w:val="24"/>
          <w:szCs w:val="24"/>
          <w:lang w:val="uk-UA"/>
        </w:rPr>
        <w:t>»</w:t>
      </w:r>
    </w:p>
    <w:p w:rsidR="008B555B" w:rsidRPr="003919FB" w:rsidRDefault="008B555B" w:rsidP="008B555B">
      <w:pPr>
        <w:spacing w:after="0" w:line="240" w:lineRule="auto"/>
        <w:ind w:firstLine="709"/>
        <w:jc w:val="both"/>
        <w:rPr>
          <w:rFonts w:ascii="Times New Roman" w:hAnsi="Times New Roman"/>
          <w:sz w:val="24"/>
          <w:szCs w:val="24"/>
          <w:lang w:val="uk-UA"/>
        </w:rPr>
      </w:pPr>
      <w:r w:rsidRPr="003919FB">
        <w:rPr>
          <w:rFonts w:ascii="Times New Roman" w:hAnsi="Times New Roman"/>
          <w:sz w:val="24"/>
          <w:szCs w:val="24"/>
          <w:lang w:val="uk-UA"/>
        </w:rPr>
        <w:t xml:space="preserve">ТГ представлена діалектизмам: щезник – </w:t>
      </w:r>
      <w:r w:rsidR="00310CBA">
        <w:rPr>
          <w:rFonts w:ascii="Times New Roman" w:hAnsi="Times New Roman"/>
          <w:sz w:val="24"/>
          <w:szCs w:val="24"/>
          <w:lang w:val="uk-UA"/>
        </w:rPr>
        <w:t>«</w:t>
      </w:r>
      <w:r w:rsidRPr="003919FB">
        <w:rPr>
          <w:rFonts w:ascii="Times New Roman" w:hAnsi="Times New Roman"/>
          <w:sz w:val="24"/>
          <w:szCs w:val="24"/>
          <w:lang w:val="uk-UA"/>
        </w:rPr>
        <w:t>чорт</w:t>
      </w:r>
      <w:r w:rsidR="00310CBA">
        <w:rPr>
          <w:rFonts w:ascii="Times New Roman" w:hAnsi="Times New Roman"/>
          <w:sz w:val="24"/>
          <w:szCs w:val="24"/>
          <w:lang w:val="uk-UA"/>
        </w:rPr>
        <w:t>»</w:t>
      </w:r>
      <w:r w:rsidRPr="003919FB">
        <w:rPr>
          <w:rFonts w:ascii="Times New Roman" w:hAnsi="Times New Roman"/>
          <w:sz w:val="24"/>
          <w:szCs w:val="24"/>
          <w:lang w:val="uk-UA"/>
        </w:rPr>
        <w:t xml:space="preserve">, когут – </w:t>
      </w:r>
      <w:r w:rsidR="00310CBA">
        <w:rPr>
          <w:rFonts w:ascii="Times New Roman" w:hAnsi="Times New Roman"/>
          <w:sz w:val="24"/>
          <w:szCs w:val="24"/>
          <w:lang w:val="uk-UA"/>
        </w:rPr>
        <w:t>«</w:t>
      </w:r>
      <w:r w:rsidRPr="003919FB">
        <w:rPr>
          <w:rFonts w:ascii="Times New Roman" w:hAnsi="Times New Roman"/>
          <w:sz w:val="24"/>
          <w:szCs w:val="24"/>
          <w:lang w:val="uk-UA"/>
        </w:rPr>
        <w:t>півень</w:t>
      </w:r>
      <w:r w:rsidR="00310CBA">
        <w:rPr>
          <w:rFonts w:ascii="Times New Roman" w:hAnsi="Times New Roman"/>
          <w:sz w:val="24"/>
          <w:szCs w:val="24"/>
          <w:lang w:val="uk-UA"/>
        </w:rPr>
        <w:t>»</w:t>
      </w:r>
      <w:r w:rsidRPr="003919FB">
        <w:rPr>
          <w:rFonts w:ascii="Times New Roman" w:hAnsi="Times New Roman"/>
          <w:sz w:val="24"/>
          <w:szCs w:val="24"/>
          <w:lang w:val="uk-UA"/>
        </w:rPr>
        <w:t xml:space="preserve">, трюхан – </w:t>
      </w:r>
      <w:r w:rsidR="00310CBA">
        <w:rPr>
          <w:rFonts w:ascii="Times New Roman" w:hAnsi="Times New Roman"/>
          <w:sz w:val="24"/>
          <w:szCs w:val="24"/>
          <w:lang w:val="uk-UA"/>
        </w:rPr>
        <w:t>«</w:t>
      </w:r>
      <w:r w:rsidRPr="003919FB">
        <w:rPr>
          <w:rFonts w:ascii="Times New Roman" w:hAnsi="Times New Roman"/>
          <w:sz w:val="24"/>
          <w:szCs w:val="24"/>
          <w:lang w:val="uk-UA"/>
        </w:rPr>
        <w:t>індик</w:t>
      </w:r>
      <w:r w:rsidR="00310CBA">
        <w:rPr>
          <w:rFonts w:ascii="Times New Roman" w:hAnsi="Times New Roman"/>
          <w:sz w:val="24"/>
          <w:szCs w:val="24"/>
          <w:lang w:val="uk-UA"/>
        </w:rPr>
        <w:t>»</w:t>
      </w:r>
      <w:r w:rsidRPr="003919FB">
        <w:rPr>
          <w:rFonts w:ascii="Times New Roman" w:hAnsi="Times New Roman"/>
          <w:sz w:val="24"/>
          <w:szCs w:val="24"/>
          <w:lang w:val="uk-UA"/>
        </w:rPr>
        <w:t xml:space="preserve">, биндяки – </w:t>
      </w:r>
      <w:r w:rsidR="00310CBA">
        <w:rPr>
          <w:rFonts w:ascii="Times New Roman" w:hAnsi="Times New Roman"/>
          <w:sz w:val="24"/>
          <w:szCs w:val="24"/>
          <w:lang w:val="uk-UA"/>
        </w:rPr>
        <w:t>«</w:t>
      </w:r>
      <w:r w:rsidRPr="003919FB">
        <w:rPr>
          <w:rFonts w:ascii="Times New Roman" w:hAnsi="Times New Roman"/>
          <w:sz w:val="24"/>
          <w:szCs w:val="24"/>
          <w:lang w:val="uk-UA"/>
        </w:rPr>
        <w:t>джмелі</w:t>
      </w:r>
      <w:r w:rsidR="00310CBA">
        <w:rPr>
          <w:rFonts w:ascii="Times New Roman" w:hAnsi="Times New Roman"/>
          <w:sz w:val="24"/>
          <w:szCs w:val="24"/>
          <w:lang w:val="uk-UA"/>
        </w:rPr>
        <w:t>»</w:t>
      </w:r>
      <w:r w:rsidRPr="003919FB">
        <w:rPr>
          <w:rFonts w:ascii="Times New Roman" w:hAnsi="Times New Roman"/>
          <w:sz w:val="24"/>
          <w:szCs w:val="24"/>
          <w:lang w:val="uk-UA"/>
        </w:rPr>
        <w:t xml:space="preserve"> [позасловникове]. Напр.: Думки толочили Настку, як щезники місяць у болоті; А то вже й до того, що когути кукурікати будуть; Шия в Скулеби розчервон</w:t>
      </w:r>
      <w:r w:rsidR="0010462C" w:rsidRPr="003919FB">
        <w:rPr>
          <w:rFonts w:ascii="Times New Roman" w:hAnsi="Times New Roman"/>
          <w:sz w:val="24"/>
          <w:szCs w:val="24"/>
          <w:lang w:val="uk-UA"/>
        </w:rPr>
        <w:t>ілася, як у сполоханого трюхана</w:t>
      </w:r>
      <w:r w:rsidRPr="003919FB">
        <w:rPr>
          <w:rFonts w:ascii="Times New Roman" w:hAnsi="Times New Roman"/>
          <w:sz w:val="24"/>
          <w:szCs w:val="24"/>
          <w:lang w:val="uk-UA"/>
        </w:rPr>
        <w:t>.</w:t>
      </w:r>
    </w:p>
    <w:p w:rsidR="003C1770" w:rsidRDefault="003C1770" w:rsidP="008B555B">
      <w:pPr>
        <w:spacing w:after="0" w:line="240" w:lineRule="auto"/>
        <w:ind w:firstLine="709"/>
        <w:jc w:val="both"/>
        <w:rPr>
          <w:rFonts w:ascii="Times New Roman" w:hAnsi="Times New Roman"/>
          <w:b/>
          <w:sz w:val="24"/>
          <w:szCs w:val="24"/>
          <w:lang w:val="uk-UA"/>
        </w:rPr>
      </w:pPr>
    </w:p>
    <w:p w:rsidR="003C1770" w:rsidRDefault="003C1770" w:rsidP="008B555B">
      <w:pPr>
        <w:spacing w:after="0" w:line="240" w:lineRule="auto"/>
        <w:ind w:firstLine="709"/>
        <w:jc w:val="both"/>
        <w:rPr>
          <w:rFonts w:ascii="Times New Roman" w:hAnsi="Times New Roman"/>
          <w:b/>
          <w:sz w:val="24"/>
          <w:szCs w:val="24"/>
          <w:lang w:val="uk-UA"/>
        </w:rPr>
      </w:pPr>
    </w:p>
    <w:p w:rsidR="008B555B" w:rsidRPr="003919FB" w:rsidRDefault="008B555B" w:rsidP="008B555B">
      <w:pPr>
        <w:spacing w:after="0" w:line="240" w:lineRule="auto"/>
        <w:ind w:firstLine="709"/>
        <w:jc w:val="both"/>
        <w:rPr>
          <w:rFonts w:ascii="Times New Roman" w:hAnsi="Times New Roman"/>
          <w:b/>
          <w:sz w:val="24"/>
          <w:szCs w:val="24"/>
          <w:lang w:val="uk-UA"/>
        </w:rPr>
      </w:pPr>
      <w:r w:rsidRPr="003919FB">
        <w:rPr>
          <w:rFonts w:ascii="Times New Roman" w:hAnsi="Times New Roman"/>
          <w:b/>
          <w:sz w:val="24"/>
          <w:szCs w:val="24"/>
          <w:lang w:val="uk-UA"/>
        </w:rPr>
        <w:lastRenderedPageBreak/>
        <w:t xml:space="preserve">ТГ </w:t>
      </w:r>
      <w:r w:rsidR="00310CBA">
        <w:rPr>
          <w:rFonts w:ascii="Times New Roman" w:hAnsi="Times New Roman"/>
          <w:b/>
          <w:sz w:val="24"/>
          <w:szCs w:val="24"/>
          <w:lang w:val="uk-UA"/>
        </w:rPr>
        <w:t>«</w:t>
      </w:r>
      <w:r w:rsidRPr="003919FB">
        <w:rPr>
          <w:rFonts w:ascii="Times New Roman" w:hAnsi="Times New Roman"/>
          <w:b/>
          <w:sz w:val="24"/>
          <w:szCs w:val="24"/>
          <w:lang w:val="uk-UA"/>
        </w:rPr>
        <w:t>Назви дерев, кущів, рослин та їх частин</w:t>
      </w:r>
      <w:r w:rsidR="00310CBA">
        <w:rPr>
          <w:rFonts w:ascii="Times New Roman" w:hAnsi="Times New Roman"/>
          <w:b/>
          <w:sz w:val="24"/>
          <w:szCs w:val="24"/>
          <w:lang w:val="uk-UA"/>
        </w:rPr>
        <w:t>»</w:t>
      </w:r>
    </w:p>
    <w:p w:rsidR="008B555B" w:rsidRPr="003919FB" w:rsidRDefault="008B555B" w:rsidP="008B555B">
      <w:pPr>
        <w:spacing w:after="0" w:line="240" w:lineRule="auto"/>
        <w:ind w:firstLine="709"/>
        <w:jc w:val="both"/>
        <w:rPr>
          <w:rFonts w:ascii="Times New Roman" w:hAnsi="Times New Roman"/>
          <w:sz w:val="24"/>
          <w:szCs w:val="24"/>
          <w:lang w:val="uk-UA"/>
        </w:rPr>
      </w:pPr>
      <w:r w:rsidRPr="003919FB">
        <w:rPr>
          <w:rFonts w:ascii="Times New Roman" w:hAnsi="Times New Roman"/>
          <w:sz w:val="24"/>
          <w:szCs w:val="24"/>
          <w:lang w:val="uk-UA"/>
        </w:rPr>
        <w:t xml:space="preserve">ТГ охоплює діалектизми: фасульки – </w:t>
      </w:r>
      <w:r w:rsidR="00310CBA">
        <w:rPr>
          <w:rFonts w:ascii="Times New Roman" w:hAnsi="Times New Roman"/>
          <w:sz w:val="24"/>
          <w:szCs w:val="24"/>
          <w:lang w:val="uk-UA"/>
        </w:rPr>
        <w:t>«</w:t>
      </w:r>
      <w:r w:rsidRPr="003919FB">
        <w:rPr>
          <w:rFonts w:ascii="Times New Roman" w:hAnsi="Times New Roman"/>
          <w:sz w:val="24"/>
          <w:szCs w:val="24"/>
          <w:lang w:val="uk-UA"/>
        </w:rPr>
        <w:t>зменш. до фасулі, фасоля – плоди (овальні зерна) квасолі</w:t>
      </w:r>
      <w:r w:rsidR="00310CBA">
        <w:rPr>
          <w:rFonts w:ascii="Times New Roman" w:hAnsi="Times New Roman"/>
          <w:sz w:val="24"/>
          <w:szCs w:val="24"/>
          <w:lang w:val="uk-UA"/>
        </w:rPr>
        <w:t>»</w:t>
      </w:r>
      <w:r w:rsidRPr="003919FB">
        <w:rPr>
          <w:rFonts w:ascii="Times New Roman" w:hAnsi="Times New Roman"/>
          <w:sz w:val="24"/>
          <w:szCs w:val="24"/>
          <w:lang w:val="uk-UA"/>
        </w:rPr>
        <w:t xml:space="preserve">, морва – </w:t>
      </w:r>
      <w:r w:rsidR="00310CBA">
        <w:rPr>
          <w:rFonts w:ascii="Times New Roman" w:hAnsi="Times New Roman"/>
          <w:sz w:val="24"/>
          <w:szCs w:val="24"/>
          <w:lang w:val="uk-UA"/>
        </w:rPr>
        <w:t>«</w:t>
      </w:r>
      <w:r w:rsidRPr="003919FB">
        <w:rPr>
          <w:rFonts w:ascii="Times New Roman" w:hAnsi="Times New Roman"/>
          <w:sz w:val="24"/>
          <w:szCs w:val="24"/>
          <w:lang w:val="uk-UA"/>
        </w:rPr>
        <w:t>шовковиця</w:t>
      </w:r>
      <w:r w:rsidR="00310CBA">
        <w:rPr>
          <w:rFonts w:ascii="Times New Roman" w:hAnsi="Times New Roman"/>
          <w:sz w:val="24"/>
          <w:szCs w:val="24"/>
          <w:lang w:val="uk-UA"/>
        </w:rPr>
        <w:t>»</w:t>
      </w:r>
      <w:r w:rsidRPr="003919FB">
        <w:rPr>
          <w:rFonts w:ascii="Times New Roman" w:hAnsi="Times New Roman"/>
          <w:sz w:val="24"/>
          <w:szCs w:val="24"/>
          <w:lang w:val="uk-UA"/>
        </w:rPr>
        <w:t xml:space="preserve">, павутичка – </w:t>
      </w:r>
      <w:r w:rsidR="00310CBA">
        <w:rPr>
          <w:rFonts w:ascii="Times New Roman" w:hAnsi="Times New Roman"/>
          <w:sz w:val="24"/>
          <w:szCs w:val="24"/>
          <w:lang w:val="uk-UA"/>
        </w:rPr>
        <w:t>«</w:t>
      </w:r>
      <w:r w:rsidRPr="003919FB">
        <w:rPr>
          <w:rFonts w:ascii="Times New Roman" w:hAnsi="Times New Roman"/>
          <w:sz w:val="24"/>
          <w:szCs w:val="24"/>
          <w:lang w:val="uk-UA"/>
        </w:rPr>
        <w:t>бот. настурція</w:t>
      </w:r>
      <w:r w:rsidR="00310CBA">
        <w:rPr>
          <w:rFonts w:ascii="Times New Roman" w:hAnsi="Times New Roman"/>
          <w:sz w:val="24"/>
          <w:szCs w:val="24"/>
          <w:lang w:val="uk-UA"/>
        </w:rPr>
        <w:t>»</w:t>
      </w:r>
      <w:r w:rsidRPr="003919FB">
        <w:rPr>
          <w:rFonts w:ascii="Times New Roman" w:hAnsi="Times New Roman"/>
          <w:sz w:val="24"/>
          <w:szCs w:val="24"/>
          <w:lang w:val="uk-UA"/>
        </w:rPr>
        <w:t xml:space="preserve">, бараболя – </w:t>
      </w:r>
      <w:r w:rsidR="00310CBA">
        <w:rPr>
          <w:rFonts w:ascii="Times New Roman" w:hAnsi="Times New Roman"/>
          <w:sz w:val="24"/>
          <w:szCs w:val="24"/>
          <w:lang w:val="uk-UA"/>
        </w:rPr>
        <w:t>«</w:t>
      </w:r>
      <w:r w:rsidRPr="003919FB">
        <w:rPr>
          <w:rFonts w:ascii="Times New Roman" w:hAnsi="Times New Roman"/>
          <w:sz w:val="24"/>
          <w:szCs w:val="24"/>
          <w:lang w:val="uk-UA"/>
        </w:rPr>
        <w:t>картопля</w:t>
      </w:r>
      <w:r w:rsidR="00310CBA">
        <w:rPr>
          <w:rFonts w:ascii="Times New Roman" w:hAnsi="Times New Roman"/>
          <w:sz w:val="24"/>
          <w:szCs w:val="24"/>
          <w:lang w:val="uk-UA"/>
        </w:rPr>
        <w:t>»</w:t>
      </w:r>
      <w:r w:rsidRPr="003919FB">
        <w:rPr>
          <w:rFonts w:ascii="Times New Roman" w:hAnsi="Times New Roman"/>
          <w:sz w:val="24"/>
          <w:szCs w:val="24"/>
          <w:lang w:val="uk-UA"/>
        </w:rPr>
        <w:t xml:space="preserve">, ріщі – </w:t>
      </w:r>
      <w:r w:rsidR="00310CBA">
        <w:rPr>
          <w:rFonts w:ascii="Times New Roman" w:hAnsi="Times New Roman"/>
          <w:sz w:val="24"/>
          <w:szCs w:val="24"/>
          <w:lang w:val="uk-UA"/>
        </w:rPr>
        <w:t>«</w:t>
      </w:r>
      <w:r w:rsidRPr="003919FB">
        <w:rPr>
          <w:rFonts w:ascii="Times New Roman" w:hAnsi="Times New Roman"/>
          <w:sz w:val="24"/>
          <w:szCs w:val="24"/>
          <w:lang w:val="uk-UA"/>
        </w:rPr>
        <w:t>хмиз</w:t>
      </w:r>
      <w:r w:rsidR="00310CBA">
        <w:rPr>
          <w:rFonts w:ascii="Times New Roman" w:hAnsi="Times New Roman"/>
          <w:sz w:val="24"/>
          <w:szCs w:val="24"/>
          <w:lang w:val="uk-UA"/>
        </w:rPr>
        <w:t>»</w:t>
      </w:r>
      <w:r w:rsidRPr="003919FB">
        <w:rPr>
          <w:rFonts w:ascii="Times New Roman" w:hAnsi="Times New Roman"/>
          <w:sz w:val="24"/>
          <w:szCs w:val="24"/>
          <w:lang w:val="uk-UA"/>
        </w:rPr>
        <w:t xml:space="preserve">, лелітка – </w:t>
      </w:r>
      <w:r w:rsidR="00310CBA">
        <w:rPr>
          <w:rFonts w:ascii="Times New Roman" w:hAnsi="Times New Roman"/>
          <w:sz w:val="24"/>
          <w:szCs w:val="24"/>
          <w:lang w:val="uk-UA"/>
        </w:rPr>
        <w:t>«</w:t>
      </w:r>
      <w:r w:rsidRPr="003919FB">
        <w:rPr>
          <w:rFonts w:ascii="Times New Roman" w:hAnsi="Times New Roman"/>
          <w:sz w:val="24"/>
          <w:szCs w:val="24"/>
          <w:lang w:val="uk-UA"/>
        </w:rPr>
        <w:t>назва квітки</w:t>
      </w:r>
      <w:r w:rsidR="00310CBA">
        <w:rPr>
          <w:rFonts w:ascii="Times New Roman" w:hAnsi="Times New Roman"/>
          <w:sz w:val="24"/>
          <w:szCs w:val="24"/>
          <w:lang w:val="uk-UA"/>
        </w:rPr>
        <w:t>»</w:t>
      </w:r>
      <w:r w:rsidRPr="003919FB">
        <w:rPr>
          <w:rFonts w:ascii="Times New Roman" w:hAnsi="Times New Roman"/>
          <w:sz w:val="24"/>
          <w:szCs w:val="24"/>
          <w:lang w:val="uk-UA"/>
        </w:rPr>
        <w:t xml:space="preserve">, цвітка – діал. </w:t>
      </w:r>
      <w:r w:rsidR="00310CBA">
        <w:rPr>
          <w:rFonts w:ascii="Times New Roman" w:hAnsi="Times New Roman"/>
          <w:sz w:val="24"/>
          <w:szCs w:val="24"/>
          <w:lang w:val="uk-UA"/>
        </w:rPr>
        <w:t>«</w:t>
      </w:r>
      <w:r w:rsidRPr="003919FB">
        <w:rPr>
          <w:rFonts w:ascii="Times New Roman" w:hAnsi="Times New Roman"/>
          <w:sz w:val="24"/>
          <w:szCs w:val="24"/>
          <w:lang w:val="uk-UA"/>
        </w:rPr>
        <w:t>квітка</w:t>
      </w:r>
      <w:r w:rsidR="00310CBA">
        <w:rPr>
          <w:rFonts w:ascii="Times New Roman" w:hAnsi="Times New Roman"/>
          <w:sz w:val="24"/>
          <w:szCs w:val="24"/>
          <w:lang w:val="uk-UA"/>
        </w:rPr>
        <w:t>»</w:t>
      </w:r>
      <w:r w:rsidRPr="003919FB">
        <w:rPr>
          <w:rFonts w:ascii="Times New Roman" w:hAnsi="Times New Roman"/>
          <w:sz w:val="24"/>
          <w:szCs w:val="24"/>
          <w:lang w:val="uk-UA"/>
        </w:rPr>
        <w:t xml:space="preserve">, фасулиння – </w:t>
      </w:r>
      <w:r w:rsidR="00310CBA">
        <w:rPr>
          <w:rFonts w:ascii="Times New Roman" w:hAnsi="Times New Roman"/>
          <w:sz w:val="24"/>
          <w:szCs w:val="24"/>
          <w:lang w:val="uk-UA"/>
        </w:rPr>
        <w:t>«</w:t>
      </w:r>
      <w:r w:rsidRPr="003919FB">
        <w:rPr>
          <w:rFonts w:ascii="Times New Roman" w:hAnsi="Times New Roman"/>
          <w:sz w:val="24"/>
          <w:szCs w:val="24"/>
          <w:lang w:val="uk-UA"/>
        </w:rPr>
        <w:t>бадилля квасолі, огудина</w:t>
      </w:r>
      <w:r w:rsidR="00310CBA">
        <w:rPr>
          <w:rFonts w:ascii="Times New Roman" w:hAnsi="Times New Roman"/>
          <w:sz w:val="24"/>
          <w:szCs w:val="24"/>
          <w:lang w:val="uk-UA"/>
        </w:rPr>
        <w:t>»</w:t>
      </w:r>
      <w:r w:rsidRPr="003919FB">
        <w:rPr>
          <w:rFonts w:ascii="Times New Roman" w:hAnsi="Times New Roman"/>
          <w:sz w:val="24"/>
          <w:szCs w:val="24"/>
          <w:lang w:val="uk-UA"/>
        </w:rPr>
        <w:t xml:space="preserve">, лабуз – </w:t>
      </w:r>
      <w:r w:rsidR="00310CBA">
        <w:rPr>
          <w:rFonts w:ascii="Times New Roman" w:hAnsi="Times New Roman"/>
          <w:sz w:val="24"/>
          <w:szCs w:val="24"/>
          <w:lang w:val="uk-UA"/>
        </w:rPr>
        <w:t>«</w:t>
      </w:r>
      <w:r w:rsidRPr="003919FB">
        <w:rPr>
          <w:rFonts w:ascii="Times New Roman" w:hAnsi="Times New Roman"/>
          <w:sz w:val="24"/>
          <w:szCs w:val="24"/>
          <w:lang w:val="uk-UA"/>
        </w:rPr>
        <w:t>бур’ян</w:t>
      </w:r>
      <w:r w:rsidR="00310CBA">
        <w:rPr>
          <w:rFonts w:ascii="Times New Roman" w:hAnsi="Times New Roman"/>
          <w:sz w:val="24"/>
          <w:szCs w:val="24"/>
          <w:lang w:val="uk-UA"/>
        </w:rPr>
        <w:t>»</w:t>
      </w:r>
      <w:r w:rsidRPr="003919FB">
        <w:rPr>
          <w:rFonts w:ascii="Times New Roman" w:hAnsi="Times New Roman"/>
          <w:sz w:val="24"/>
          <w:szCs w:val="24"/>
          <w:lang w:val="uk-UA"/>
        </w:rPr>
        <w:t>. Напр.: Любила відпочивати під морвою; ...мой, Іване, та тих днів на твоєму віку буде, як бараболь на городі; Бджоли обсіли золоті гнізда цвіток; Може, і я, як ти, лелітко, цвіту один лиш раз?; Лабуз припражило сонечко....</w:t>
      </w:r>
    </w:p>
    <w:p w:rsidR="008B555B" w:rsidRPr="003919FB" w:rsidRDefault="008B555B" w:rsidP="008B555B">
      <w:pPr>
        <w:spacing w:after="0" w:line="240" w:lineRule="auto"/>
        <w:ind w:firstLine="709"/>
        <w:jc w:val="both"/>
        <w:rPr>
          <w:rFonts w:ascii="Times New Roman" w:hAnsi="Times New Roman"/>
          <w:b/>
          <w:sz w:val="24"/>
          <w:szCs w:val="24"/>
          <w:lang w:val="uk-UA"/>
        </w:rPr>
      </w:pPr>
      <w:r w:rsidRPr="003919FB">
        <w:rPr>
          <w:rFonts w:ascii="Times New Roman" w:hAnsi="Times New Roman"/>
          <w:b/>
          <w:sz w:val="24"/>
          <w:szCs w:val="24"/>
          <w:lang w:val="uk-UA"/>
        </w:rPr>
        <w:t xml:space="preserve">ТГ </w:t>
      </w:r>
      <w:r w:rsidR="00310CBA">
        <w:rPr>
          <w:rFonts w:ascii="Times New Roman" w:hAnsi="Times New Roman"/>
          <w:b/>
          <w:sz w:val="24"/>
          <w:szCs w:val="24"/>
          <w:lang w:val="uk-UA"/>
        </w:rPr>
        <w:t>«</w:t>
      </w:r>
      <w:r w:rsidRPr="003919FB">
        <w:rPr>
          <w:rFonts w:ascii="Times New Roman" w:hAnsi="Times New Roman"/>
          <w:b/>
          <w:sz w:val="24"/>
          <w:szCs w:val="24"/>
          <w:lang w:val="uk-UA"/>
        </w:rPr>
        <w:t>Назви, пов’язані з природним оточенням</w:t>
      </w:r>
      <w:r w:rsidR="00310CBA">
        <w:rPr>
          <w:rFonts w:ascii="Times New Roman" w:hAnsi="Times New Roman"/>
          <w:b/>
          <w:sz w:val="24"/>
          <w:szCs w:val="24"/>
          <w:lang w:val="uk-UA"/>
        </w:rPr>
        <w:t>»</w:t>
      </w:r>
    </w:p>
    <w:p w:rsidR="008B555B" w:rsidRPr="003919FB" w:rsidRDefault="008B555B" w:rsidP="008B555B">
      <w:pPr>
        <w:spacing w:after="0" w:line="240" w:lineRule="auto"/>
        <w:ind w:firstLine="709"/>
        <w:jc w:val="both"/>
        <w:rPr>
          <w:rFonts w:ascii="Times New Roman" w:hAnsi="Times New Roman"/>
          <w:sz w:val="24"/>
          <w:szCs w:val="24"/>
          <w:lang w:val="uk-UA"/>
        </w:rPr>
      </w:pPr>
      <w:r w:rsidRPr="003919FB">
        <w:rPr>
          <w:rFonts w:ascii="Times New Roman" w:hAnsi="Times New Roman"/>
          <w:sz w:val="24"/>
          <w:szCs w:val="24"/>
          <w:lang w:val="uk-UA"/>
        </w:rPr>
        <w:t xml:space="preserve">До ТГ належать лексеми: сопух – </w:t>
      </w:r>
      <w:r w:rsidR="00310CBA">
        <w:rPr>
          <w:rFonts w:ascii="Times New Roman" w:hAnsi="Times New Roman"/>
          <w:sz w:val="24"/>
          <w:szCs w:val="24"/>
          <w:lang w:val="uk-UA"/>
        </w:rPr>
        <w:t>«</w:t>
      </w:r>
      <w:r w:rsidRPr="003919FB">
        <w:rPr>
          <w:rFonts w:ascii="Times New Roman" w:hAnsi="Times New Roman"/>
          <w:sz w:val="24"/>
          <w:szCs w:val="24"/>
          <w:lang w:val="uk-UA"/>
        </w:rPr>
        <w:t>затхле повітря</w:t>
      </w:r>
      <w:r w:rsidR="00310CBA">
        <w:rPr>
          <w:rFonts w:ascii="Times New Roman" w:hAnsi="Times New Roman"/>
          <w:sz w:val="24"/>
          <w:szCs w:val="24"/>
          <w:lang w:val="uk-UA"/>
        </w:rPr>
        <w:t>»</w:t>
      </w:r>
      <w:r w:rsidRPr="003919FB">
        <w:rPr>
          <w:rFonts w:ascii="Times New Roman" w:hAnsi="Times New Roman"/>
          <w:sz w:val="24"/>
          <w:szCs w:val="24"/>
          <w:lang w:val="uk-UA"/>
        </w:rPr>
        <w:t xml:space="preserve">, зарінок – </w:t>
      </w:r>
      <w:r w:rsidR="00310CBA">
        <w:rPr>
          <w:rFonts w:ascii="Times New Roman" w:hAnsi="Times New Roman"/>
          <w:sz w:val="24"/>
          <w:szCs w:val="24"/>
          <w:lang w:val="uk-UA"/>
        </w:rPr>
        <w:t>«</w:t>
      </w:r>
      <w:r w:rsidRPr="003919FB">
        <w:rPr>
          <w:rFonts w:ascii="Times New Roman" w:hAnsi="Times New Roman"/>
          <w:sz w:val="24"/>
          <w:szCs w:val="24"/>
          <w:lang w:val="uk-UA"/>
        </w:rPr>
        <w:t>пологий берег річки, вкритий рінню</w:t>
      </w:r>
      <w:r w:rsidR="00310CBA">
        <w:rPr>
          <w:rFonts w:ascii="Times New Roman" w:hAnsi="Times New Roman"/>
          <w:sz w:val="24"/>
          <w:szCs w:val="24"/>
          <w:lang w:val="uk-UA"/>
        </w:rPr>
        <w:t>»</w:t>
      </w:r>
      <w:r w:rsidRPr="003919FB">
        <w:rPr>
          <w:rFonts w:ascii="Times New Roman" w:hAnsi="Times New Roman"/>
          <w:sz w:val="24"/>
          <w:szCs w:val="24"/>
          <w:lang w:val="uk-UA"/>
        </w:rPr>
        <w:t xml:space="preserve">, бистрець – </w:t>
      </w:r>
      <w:r w:rsidR="00310CBA">
        <w:rPr>
          <w:rFonts w:ascii="Times New Roman" w:hAnsi="Times New Roman"/>
          <w:sz w:val="24"/>
          <w:szCs w:val="24"/>
          <w:lang w:val="uk-UA"/>
        </w:rPr>
        <w:t>«</w:t>
      </w:r>
      <w:r w:rsidRPr="003919FB">
        <w:rPr>
          <w:rFonts w:ascii="Times New Roman" w:hAnsi="Times New Roman"/>
          <w:sz w:val="24"/>
          <w:szCs w:val="24"/>
          <w:lang w:val="uk-UA"/>
        </w:rPr>
        <w:t>швидка вода</w:t>
      </w:r>
      <w:r w:rsidR="00310CBA">
        <w:rPr>
          <w:rFonts w:ascii="Times New Roman" w:hAnsi="Times New Roman"/>
          <w:sz w:val="24"/>
          <w:szCs w:val="24"/>
          <w:lang w:val="uk-UA"/>
        </w:rPr>
        <w:t>»</w:t>
      </w:r>
      <w:r w:rsidRPr="003919FB">
        <w:rPr>
          <w:rFonts w:ascii="Times New Roman" w:hAnsi="Times New Roman"/>
          <w:sz w:val="24"/>
          <w:szCs w:val="24"/>
          <w:lang w:val="uk-UA"/>
        </w:rPr>
        <w:t xml:space="preserve"> [позасловникове], плай – </w:t>
      </w:r>
      <w:r w:rsidR="00310CBA">
        <w:rPr>
          <w:rFonts w:ascii="Times New Roman" w:hAnsi="Times New Roman"/>
          <w:sz w:val="24"/>
          <w:szCs w:val="24"/>
          <w:lang w:val="uk-UA"/>
        </w:rPr>
        <w:t>«</w:t>
      </w:r>
      <w:r w:rsidRPr="003919FB">
        <w:rPr>
          <w:rFonts w:ascii="Times New Roman" w:hAnsi="Times New Roman"/>
          <w:sz w:val="24"/>
          <w:szCs w:val="24"/>
          <w:lang w:val="uk-UA"/>
        </w:rPr>
        <w:t>стежка в горах</w:t>
      </w:r>
      <w:r w:rsidR="00310CBA">
        <w:rPr>
          <w:rFonts w:ascii="Times New Roman" w:hAnsi="Times New Roman"/>
          <w:sz w:val="24"/>
          <w:szCs w:val="24"/>
          <w:lang w:val="uk-UA"/>
        </w:rPr>
        <w:t>»</w:t>
      </w:r>
      <w:r w:rsidRPr="003919FB">
        <w:rPr>
          <w:rFonts w:ascii="Times New Roman" w:hAnsi="Times New Roman"/>
          <w:sz w:val="24"/>
          <w:szCs w:val="24"/>
          <w:lang w:val="uk-UA"/>
        </w:rPr>
        <w:t xml:space="preserve">, чуркало – </w:t>
      </w:r>
      <w:r w:rsidR="00310CBA">
        <w:rPr>
          <w:rFonts w:ascii="Times New Roman" w:hAnsi="Times New Roman"/>
          <w:sz w:val="24"/>
          <w:szCs w:val="24"/>
          <w:lang w:val="uk-UA"/>
        </w:rPr>
        <w:t>«</w:t>
      </w:r>
      <w:r w:rsidRPr="003919FB">
        <w:rPr>
          <w:rFonts w:ascii="Times New Roman" w:hAnsi="Times New Roman"/>
          <w:sz w:val="24"/>
          <w:szCs w:val="24"/>
          <w:lang w:val="uk-UA"/>
        </w:rPr>
        <w:t>джерело</w:t>
      </w:r>
      <w:r w:rsidR="00310CBA">
        <w:rPr>
          <w:rFonts w:ascii="Times New Roman" w:hAnsi="Times New Roman"/>
          <w:sz w:val="24"/>
          <w:szCs w:val="24"/>
          <w:lang w:val="uk-UA"/>
        </w:rPr>
        <w:t>»</w:t>
      </w:r>
      <w:r w:rsidRPr="003919FB">
        <w:rPr>
          <w:rFonts w:ascii="Times New Roman" w:hAnsi="Times New Roman"/>
          <w:sz w:val="24"/>
          <w:szCs w:val="24"/>
          <w:lang w:val="uk-UA"/>
        </w:rPr>
        <w:t xml:space="preserve">, сутич – </w:t>
      </w:r>
      <w:r w:rsidR="00310CBA">
        <w:rPr>
          <w:rFonts w:ascii="Times New Roman" w:hAnsi="Times New Roman"/>
          <w:sz w:val="24"/>
          <w:szCs w:val="24"/>
          <w:lang w:val="uk-UA"/>
        </w:rPr>
        <w:t>«</w:t>
      </w:r>
      <w:r w:rsidRPr="003919FB">
        <w:rPr>
          <w:rFonts w:ascii="Times New Roman" w:hAnsi="Times New Roman"/>
          <w:sz w:val="24"/>
          <w:szCs w:val="24"/>
          <w:lang w:val="uk-UA"/>
        </w:rPr>
        <w:t>вузенька стежка</w:t>
      </w:r>
      <w:r w:rsidR="00310CBA">
        <w:rPr>
          <w:rFonts w:ascii="Times New Roman" w:hAnsi="Times New Roman"/>
          <w:sz w:val="24"/>
          <w:szCs w:val="24"/>
          <w:lang w:val="uk-UA"/>
        </w:rPr>
        <w:t>»</w:t>
      </w:r>
      <w:r w:rsidRPr="003919FB">
        <w:rPr>
          <w:rFonts w:ascii="Times New Roman" w:hAnsi="Times New Roman"/>
          <w:sz w:val="24"/>
          <w:szCs w:val="24"/>
          <w:lang w:val="uk-UA"/>
        </w:rPr>
        <w:t xml:space="preserve">, млака – </w:t>
      </w:r>
      <w:r w:rsidR="00310CBA">
        <w:rPr>
          <w:rFonts w:ascii="Times New Roman" w:hAnsi="Times New Roman"/>
          <w:sz w:val="24"/>
          <w:szCs w:val="24"/>
          <w:lang w:val="uk-UA"/>
        </w:rPr>
        <w:t>«</w:t>
      </w:r>
      <w:r w:rsidRPr="003919FB">
        <w:rPr>
          <w:rFonts w:ascii="Times New Roman" w:hAnsi="Times New Roman"/>
          <w:sz w:val="24"/>
          <w:szCs w:val="24"/>
          <w:lang w:val="uk-UA"/>
        </w:rPr>
        <w:t>заболочена низовина</w:t>
      </w:r>
      <w:r w:rsidR="00310CBA">
        <w:rPr>
          <w:rFonts w:ascii="Times New Roman" w:hAnsi="Times New Roman"/>
          <w:sz w:val="24"/>
          <w:szCs w:val="24"/>
          <w:lang w:val="uk-UA"/>
        </w:rPr>
        <w:t>»</w:t>
      </w:r>
      <w:r w:rsidRPr="003919FB">
        <w:rPr>
          <w:rFonts w:ascii="Times New Roman" w:hAnsi="Times New Roman"/>
          <w:sz w:val="24"/>
          <w:szCs w:val="24"/>
          <w:lang w:val="uk-UA"/>
        </w:rPr>
        <w:t xml:space="preserve">, гостинец – </w:t>
      </w:r>
      <w:r w:rsidR="00310CBA">
        <w:rPr>
          <w:rFonts w:ascii="Times New Roman" w:hAnsi="Times New Roman"/>
          <w:sz w:val="24"/>
          <w:szCs w:val="24"/>
          <w:lang w:val="uk-UA"/>
        </w:rPr>
        <w:t>«</w:t>
      </w:r>
      <w:r w:rsidRPr="003919FB">
        <w:rPr>
          <w:rFonts w:ascii="Times New Roman" w:hAnsi="Times New Roman"/>
          <w:sz w:val="24"/>
          <w:szCs w:val="24"/>
          <w:lang w:val="uk-UA"/>
        </w:rPr>
        <w:t>шлях, проїжджа дорога між населеними пунктами</w:t>
      </w:r>
      <w:r w:rsidR="00310CBA">
        <w:rPr>
          <w:rFonts w:ascii="Times New Roman" w:hAnsi="Times New Roman"/>
          <w:sz w:val="24"/>
          <w:szCs w:val="24"/>
          <w:lang w:val="uk-UA"/>
        </w:rPr>
        <w:t>»</w:t>
      </w:r>
      <w:r w:rsidRPr="003919FB">
        <w:rPr>
          <w:rFonts w:ascii="Times New Roman" w:hAnsi="Times New Roman"/>
          <w:sz w:val="24"/>
          <w:szCs w:val="24"/>
          <w:lang w:val="uk-UA"/>
        </w:rPr>
        <w:t xml:space="preserve">, калабаня – </w:t>
      </w:r>
      <w:r w:rsidR="00310CBA">
        <w:rPr>
          <w:rFonts w:ascii="Times New Roman" w:hAnsi="Times New Roman"/>
          <w:sz w:val="24"/>
          <w:szCs w:val="24"/>
          <w:lang w:val="uk-UA"/>
        </w:rPr>
        <w:t>«</w:t>
      </w:r>
      <w:r w:rsidRPr="003919FB">
        <w:rPr>
          <w:rFonts w:ascii="Times New Roman" w:hAnsi="Times New Roman"/>
          <w:sz w:val="24"/>
          <w:szCs w:val="24"/>
          <w:lang w:val="uk-UA"/>
        </w:rPr>
        <w:t>калюжа</w:t>
      </w:r>
      <w:r w:rsidR="00310CBA">
        <w:rPr>
          <w:rFonts w:ascii="Times New Roman" w:hAnsi="Times New Roman"/>
          <w:sz w:val="24"/>
          <w:szCs w:val="24"/>
          <w:lang w:val="uk-UA"/>
        </w:rPr>
        <w:t>»</w:t>
      </w:r>
      <w:r w:rsidRPr="003919FB">
        <w:rPr>
          <w:rFonts w:ascii="Times New Roman" w:hAnsi="Times New Roman"/>
          <w:sz w:val="24"/>
          <w:szCs w:val="24"/>
          <w:lang w:val="uk-UA"/>
        </w:rPr>
        <w:t xml:space="preserve">, морги – </w:t>
      </w:r>
      <w:r w:rsidR="00310CBA">
        <w:rPr>
          <w:rFonts w:ascii="Times New Roman" w:hAnsi="Times New Roman"/>
          <w:sz w:val="24"/>
          <w:szCs w:val="24"/>
          <w:lang w:val="uk-UA"/>
        </w:rPr>
        <w:t>«</w:t>
      </w:r>
      <w:r w:rsidRPr="003919FB">
        <w:rPr>
          <w:rFonts w:ascii="Times New Roman" w:hAnsi="Times New Roman"/>
          <w:sz w:val="24"/>
          <w:szCs w:val="24"/>
          <w:lang w:val="uk-UA"/>
        </w:rPr>
        <w:t>видолинок під громадськими скалами, назва місцини</w:t>
      </w:r>
      <w:r w:rsidR="00310CBA">
        <w:rPr>
          <w:rFonts w:ascii="Times New Roman" w:hAnsi="Times New Roman"/>
          <w:sz w:val="24"/>
          <w:szCs w:val="24"/>
          <w:lang w:val="uk-UA"/>
        </w:rPr>
        <w:t>»</w:t>
      </w:r>
      <w:r w:rsidRPr="003919FB">
        <w:rPr>
          <w:rFonts w:ascii="Times New Roman" w:hAnsi="Times New Roman"/>
          <w:sz w:val="24"/>
          <w:szCs w:val="24"/>
          <w:lang w:val="uk-UA"/>
        </w:rPr>
        <w:t xml:space="preserve"> [позасловникове], звізда – </w:t>
      </w:r>
      <w:r w:rsidR="00310CBA">
        <w:rPr>
          <w:rFonts w:ascii="Times New Roman" w:hAnsi="Times New Roman"/>
          <w:sz w:val="24"/>
          <w:szCs w:val="24"/>
          <w:lang w:val="uk-UA"/>
        </w:rPr>
        <w:t>«</w:t>
      </w:r>
      <w:r w:rsidRPr="003919FB">
        <w:rPr>
          <w:rFonts w:ascii="Times New Roman" w:hAnsi="Times New Roman"/>
          <w:sz w:val="24"/>
          <w:szCs w:val="24"/>
          <w:lang w:val="uk-UA"/>
        </w:rPr>
        <w:t>зірка</w:t>
      </w:r>
      <w:r w:rsidR="00310CBA">
        <w:rPr>
          <w:rFonts w:ascii="Times New Roman" w:hAnsi="Times New Roman"/>
          <w:sz w:val="24"/>
          <w:szCs w:val="24"/>
          <w:lang w:val="uk-UA"/>
        </w:rPr>
        <w:t>»</w:t>
      </w:r>
      <w:r w:rsidRPr="003919FB">
        <w:rPr>
          <w:rFonts w:ascii="Times New Roman" w:hAnsi="Times New Roman"/>
          <w:sz w:val="24"/>
          <w:szCs w:val="24"/>
          <w:lang w:val="uk-UA"/>
        </w:rPr>
        <w:t xml:space="preserve">. Напр.: Вперто </w:t>
      </w:r>
      <w:r w:rsidR="0010462C" w:rsidRPr="003919FB">
        <w:rPr>
          <w:rFonts w:ascii="Times New Roman" w:hAnsi="Times New Roman"/>
          <w:sz w:val="24"/>
          <w:szCs w:val="24"/>
          <w:lang w:val="uk-UA"/>
        </w:rPr>
        <w:t>чекала з ковальським сопухом...</w:t>
      </w:r>
      <w:r w:rsidRPr="003919FB">
        <w:rPr>
          <w:rFonts w:ascii="Times New Roman" w:hAnsi="Times New Roman"/>
          <w:sz w:val="24"/>
          <w:szCs w:val="24"/>
          <w:lang w:val="uk-UA"/>
        </w:rPr>
        <w:t>; Як кізонька, перескочила його та й побігла за зарінок...; Бистрець холодить Настці ноги.</w:t>
      </w:r>
    </w:p>
    <w:p w:rsidR="008B555B" w:rsidRPr="003919FB" w:rsidRDefault="008B555B" w:rsidP="008B555B">
      <w:pPr>
        <w:spacing w:after="0" w:line="240" w:lineRule="auto"/>
        <w:ind w:firstLine="709"/>
        <w:jc w:val="both"/>
        <w:rPr>
          <w:rFonts w:ascii="Times New Roman" w:hAnsi="Times New Roman"/>
          <w:b/>
          <w:sz w:val="24"/>
          <w:szCs w:val="24"/>
          <w:lang w:val="uk-UA"/>
        </w:rPr>
      </w:pPr>
      <w:r w:rsidRPr="003919FB">
        <w:rPr>
          <w:rFonts w:ascii="Times New Roman" w:hAnsi="Times New Roman"/>
          <w:b/>
          <w:sz w:val="24"/>
          <w:szCs w:val="24"/>
          <w:lang w:val="uk-UA"/>
        </w:rPr>
        <w:t xml:space="preserve">ТГ </w:t>
      </w:r>
      <w:r w:rsidR="00310CBA">
        <w:rPr>
          <w:rFonts w:ascii="Times New Roman" w:hAnsi="Times New Roman"/>
          <w:b/>
          <w:sz w:val="24"/>
          <w:szCs w:val="24"/>
          <w:lang w:val="uk-UA"/>
        </w:rPr>
        <w:t>«</w:t>
      </w:r>
      <w:r w:rsidRPr="003919FB">
        <w:rPr>
          <w:rFonts w:ascii="Times New Roman" w:hAnsi="Times New Roman"/>
          <w:b/>
          <w:sz w:val="24"/>
          <w:szCs w:val="24"/>
          <w:lang w:val="uk-UA"/>
        </w:rPr>
        <w:t>Назви зброї та дій</w:t>
      </w:r>
      <w:r w:rsidR="00310CBA">
        <w:rPr>
          <w:rFonts w:ascii="Times New Roman" w:hAnsi="Times New Roman"/>
          <w:b/>
          <w:sz w:val="24"/>
          <w:szCs w:val="24"/>
          <w:lang w:val="uk-UA"/>
        </w:rPr>
        <w:t>»</w:t>
      </w:r>
    </w:p>
    <w:p w:rsidR="008B555B" w:rsidRPr="003919FB" w:rsidRDefault="008B555B" w:rsidP="008B555B">
      <w:pPr>
        <w:spacing w:after="0" w:line="240" w:lineRule="auto"/>
        <w:ind w:firstLine="709"/>
        <w:jc w:val="both"/>
        <w:rPr>
          <w:rFonts w:ascii="Times New Roman" w:hAnsi="Times New Roman"/>
          <w:sz w:val="24"/>
          <w:szCs w:val="24"/>
          <w:lang w:val="uk-UA"/>
        </w:rPr>
      </w:pPr>
      <w:r w:rsidRPr="003919FB">
        <w:rPr>
          <w:rFonts w:ascii="Times New Roman" w:hAnsi="Times New Roman"/>
          <w:sz w:val="24"/>
          <w:szCs w:val="24"/>
          <w:lang w:val="uk-UA"/>
        </w:rPr>
        <w:t xml:space="preserve">ТГ охоплює 4 лексеми: катапулька – </w:t>
      </w:r>
      <w:r w:rsidR="00310CBA">
        <w:rPr>
          <w:rFonts w:ascii="Times New Roman" w:hAnsi="Times New Roman"/>
          <w:sz w:val="24"/>
          <w:szCs w:val="24"/>
          <w:lang w:val="uk-UA"/>
        </w:rPr>
        <w:t>«</w:t>
      </w:r>
      <w:r w:rsidRPr="003919FB">
        <w:rPr>
          <w:rFonts w:ascii="Times New Roman" w:hAnsi="Times New Roman"/>
          <w:sz w:val="24"/>
          <w:szCs w:val="24"/>
          <w:lang w:val="uk-UA"/>
        </w:rPr>
        <w:t>рогатка</w:t>
      </w:r>
      <w:r w:rsidR="00310CBA">
        <w:rPr>
          <w:rFonts w:ascii="Times New Roman" w:hAnsi="Times New Roman"/>
          <w:sz w:val="24"/>
          <w:szCs w:val="24"/>
          <w:lang w:val="uk-UA"/>
        </w:rPr>
        <w:t>»</w:t>
      </w:r>
      <w:r w:rsidRPr="003919FB">
        <w:rPr>
          <w:rFonts w:ascii="Times New Roman" w:hAnsi="Times New Roman"/>
          <w:sz w:val="24"/>
          <w:szCs w:val="24"/>
          <w:lang w:val="uk-UA"/>
        </w:rPr>
        <w:t xml:space="preserve">, шуци – </w:t>
      </w:r>
      <w:r w:rsidR="00310CBA">
        <w:rPr>
          <w:rFonts w:ascii="Times New Roman" w:hAnsi="Times New Roman"/>
          <w:sz w:val="24"/>
          <w:szCs w:val="24"/>
          <w:lang w:val="uk-UA"/>
        </w:rPr>
        <w:t>«</w:t>
      </w:r>
      <w:r w:rsidRPr="003919FB">
        <w:rPr>
          <w:rFonts w:ascii="Times New Roman" w:hAnsi="Times New Roman"/>
          <w:sz w:val="24"/>
          <w:szCs w:val="24"/>
          <w:lang w:val="uk-UA"/>
        </w:rPr>
        <w:t>постріли</w:t>
      </w:r>
      <w:r w:rsidR="00310CBA">
        <w:rPr>
          <w:rFonts w:ascii="Times New Roman" w:hAnsi="Times New Roman"/>
          <w:sz w:val="24"/>
          <w:szCs w:val="24"/>
          <w:lang w:val="uk-UA"/>
        </w:rPr>
        <w:t>»</w:t>
      </w:r>
      <w:r w:rsidRPr="003919FB">
        <w:rPr>
          <w:rFonts w:ascii="Times New Roman" w:hAnsi="Times New Roman"/>
          <w:sz w:val="24"/>
          <w:szCs w:val="24"/>
          <w:lang w:val="uk-UA"/>
        </w:rPr>
        <w:t xml:space="preserve">, ґвер – </w:t>
      </w:r>
      <w:r w:rsidR="00310CBA">
        <w:rPr>
          <w:rFonts w:ascii="Times New Roman" w:hAnsi="Times New Roman"/>
          <w:sz w:val="24"/>
          <w:szCs w:val="24"/>
          <w:lang w:val="uk-UA"/>
        </w:rPr>
        <w:t>«</w:t>
      </w:r>
      <w:r w:rsidRPr="003919FB">
        <w:rPr>
          <w:rFonts w:ascii="Times New Roman" w:hAnsi="Times New Roman"/>
          <w:sz w:val="24"/>
          <w:szCs w:val="24"/>
          <w:lang w:val="uk-UA"/>
        </w:rPr>
        <w:t>рушниця</w:t>
      </w:r>
      <w:r w:rsidR="00310CBA">
        <w:rPr>
          <w:rFonts w:ascii="Times New Roman" w:hAnsi="Times New Roman"/>
          <w:sz w:val="24"/>
          <w:szCs w:val="24"/>
          <w:lang w:val="uk-UA"/>
        </w:rPr>
        <w:t>»</w:t>
      </w:r>
      <w:r w:rsidRPr="003919FB">
        <w:rPr>
          <w:rFonts w:ascii="Times New Roman" w:hAnsi="Times New Roman"/>
          <w:sz w:val="24"/>
          <w:szCs w:val="24"/>
          <w:lang w:val="uk-UA"/>
        </w:rPr>
        <w:t xml:space="preserve">, машінґвер – </w:t>
      </w:r>
      <w:r w:rsidR="00310CBA">
        <w:rPr>
          <w:rFonts w:ascii="Times New Roman" w:hAnsi="Times New Roman"/>
          <w:sz w:val="24"/>
          <w:szCs w:val="24"/>
          <w:lang w:val="uk-UA"/>
        </w:rPr>
        <w:t>«</w:t>
      </w:r>
      <w:r w:rsidRPr="003919FB">
        <w:rPr>
          <w:rFonts w:ascii="Times New Roman" w:hAnsi="Times New Roman"/>
          <w:sz w:val="24"/>
          <w:szCs w:val="24"/>
          <w:lang w:val="uk-UA"/>
        </w:rPr>
        <w:t>автомат</w:t>
      </w:r>
      <w:r w:rsidR="00310CBA">
        <w:rPr>
          <w:rFonts w:ascii="Times New Roman" w:hAnsi="Times New Roman"/>
          <w:sz w:val="24"/>
          <w:szCs w:val="24"/>
          <w:lang w:val="uk-UA"/>
        </w:rPr>
        <w:t>»</w:t>
      </w:r>
      <w:r w:rsidRPr="003919FB">
        <w:rPr>
          <w:rFonts w:ascii="Times New Roman" w:hAnsi="Times New Roman"/>
          <w:sz w:val="24"/>
          <w:szCs w:val="24"/>
          <w:lang w:val="uk-UA"/>
        </w:rPr>
        <w:t>. Напр.: ...швидко, як той камінчик, що вилетів з катапульки; По Куцику дали кілька шуців; Поклав на ґвера свого капелюха; ...ті слова вилітали, як кулі з машінґвера.</w:t>
      </w:r>
    </w:p>
    <w:p w:rsidR="008B555B" w:rsidRPr="003919FB" w:rsidRDefault="008B555B" w:rsidP="008B555B">
      <w:pPr>
        <w:spacing w:after="0" w:line="240" w:lineRule="auto"/>
        <w:ind w:firstLine="709"/>
        <w:jc w:val="both"/>
        <w:rPr>
          <w:rFonts w:ascii="Times New Roman" w:hAnsi="Times New Roman"/>
          <w:b/>
          <w:sz w:val="24"/>
          <w:szCs w:val="24"/>
          <w:lang w:val="uk-UA"/>
        </w:rPr>
      </w:pPr>
      <w:r w:rsidRPr="003919FB">
        <w:rPr>
          <w:rFonts w:ascii="Times New Roman" w:hAnsi="Times New Roman"/>
          <w:b/>
          <w:sz w:val="24"/>
          <w:szCs w:val="24"/>
          <w:lang w:val="uk-UA"/>
        </w:rPr>
        <w:t xml:space="preserve">ТГ </w:t>
      </w:r>
      <w:r w:rsidR="00310CBA">
        <w:rPr>
          <w:rFonts w:ascii="Times New Roman" w:hAnsi="Times New Roman"/>
          <w:b/>
          <w:sz w:val="24"/>
          <w:szCs w:val="24"/>
          <w:lang w:val="uk-UA"/>
        </w:rPr>
        <w:t>«</w:t>
      </w:r>
      <w:r w:rsidRPr="003919FB">
        <w:rPr>
          <w:rFonts w:ascii="Times New Roman" w:hAnsi="Times New Roman"/>
          <w:b/>
          <w:sz w:val="24"/>
          <w:szCs w:val="24"/>
          <w:lang w:val="uk-UA"/>
        </w:rPr>
        <w:t>Назви одиниць вимірювання</w:t>
      </w:r>
      <w:r w:rsidR="00310CBA">
        <w:rPr>
          <w:rFonts w:ascii="Times New Roman" w:hAnsi="Times New Roman"/>
          <w:b/>
          <w:sz w:val="24"/>
          <w:szCs w:val="24"/>
          <w:lang w:val="uk-UA"/>
        </w:rPr>
        <w:t>»</w:t>
      </w:r>
    </w:p>
    <w:p w:rsidR="008B555B" w:rsidRPr="003919FB" w:rsidRDefault="008B555B" w:rsidP="008B555B">
      <w:pPr>
        <w:spacing w:after="0" w:line="240" w:lineRule="auto"/>
        <w:ind w:firstLine="709"/>
        <w:jc w:val="both"/>
        <w:rPr>
          <w:rFonts w:ascii="Times New Roman" w:hAnsi="Times New Roman"/>
          <w:sz w:val="24"/>
          <w:szCs w:val="24"/>
          <w:lang w:val="uk-UA"/>
        </w:rPr>
      </w:pPr>
      <w:r w:rsidRPr="003919FB">
        <w:rPr>
          <w:rFonts w:ascii="Times New Roman" w:hAnsi="Times New Roman"/>
          <w:sz w:val="24"/>
          <w:szCs w:val="24"/>
          <w:lang w:val="uk-UA"/>
        </w:rPr>
        <w:t xml:space="preserve">ТГ малочисельна: цаль – </w:t>
      </w:r>
      <w:r w:rsidR="00310CBA">
        <w:rPr>
          <w:rFonts w:ascii="Times New Roman" w:hAnsi="Times New Roman"/>
          <w:sz w:val="24"/>
          <w:szCs w:val="24"/>
          <w:lang w:val="uk-UA"/>
        </w:rPr>
        <w:t>«</w:t>
      </w:r>
      <w:r w:rsidRPr="003919FB">
        <w:rPr>
          <w:rFonts w:ascii="Times New Roman" w:hAnsi="Times New Roman"/>
          <w:sz w:val="24"/>
          <w:szCs w:val="24"/>
          <w:lang w:val="uk-UA"/>
        </w:rPr>
        <w:t>одиниця виміру, що дорівнює ширині великого пальця, дюйм</w:t>
      </w:r>
      <w:r w:rsidR="00310CBA">
        <w:rPr>
          <w:rFonts w:ascii="Times New Roman" w:hAnsi="Times New Roman"/>
          <w:sz w:val="24"/>
          <w:szCs w:val="24"/>
          <w:lang w:val="uk-UA"/>
        </w:rPr>
        <w:t>»</w:t>
      </w:r>
      <w:r w:rsidRPr="003919FB">
        <w:rPr>
          <w:rFonts w:ascii="Times New Roman" w:hAnsi="Times New Roman"/>
          <w:sz w:val="24"/>
          <w:szCs w:val="24"/>
          <w:lang w:val="uk-UA"/>
        </w:rPr>
        <w:t xml:space="preserve">, фальча – </w:t>
      </w:r>
      <w:r w:rsidR="00310CBA">
        <w:rPr>
          <w:rFonts w:ascii="Times New Roman" w:hAnsi="Times New Roman"/>
          <w:sz w:val="24"/>
          <w:szCs w:val="24"/>
          <w:lang w:val="uk-UA"/>
        </w:rPr>
        <w:t>«</w:t>
      </w:r>
      <w:r w:rsidRPr="003919FB">
        <w:rPr>
          <w:rFonts w:ascii="Times New Roman" w:hAnsi="Times New Roman"/>
          <w:sz w:val="24"/>
          <w:szCs w:val="24"/>
          <w:lang w:val="uk-UA"/>
        </w:rPr>
        <w:t>одиниця виміру площі угідь, що дорівнює 14322 м²</w:t>
      </w:r>
      <w:r w:rsidR="00310CBA">
        <w:rPr>
          <w:rFonts w:ascii="Times New Roman" w:hAnsi="Times New Roman"/>
          <w:sz w:val="24"/>
          <w:szCs w:val="24"/>
          <w:lang w:val="uk-UA"/>
        </w:rPr>
        <w:t>»</w:t>
      </w:r>
      <w:r w:rsidRPr="003919FB">
        <w:rPr>
          <w:rFonts w:ascii="Times New Roman" w:hAnsi="Times New Roman"/>
          <w:sz w:val="24"/>
          <w:szCs w:val="24"/>
          <w:lang w:val="uk-UA"/>
        </w:rPr>
        <w:t>. Напр.: Гладій змахнув рукою ще на два цалі вище голови; ...мав три фальчі поля.</w:t>
      </w:r>
    </w:p>
    <w:p w:rsidR="008B555B" w:rsidRPr="003919FB" w:rsidRDefault="008B555B" w:rsidP="008B555B">
      <w:pPr>
        <w:spacing w:after="0" w:line="240" w:lineRule="auto"/>
        <w:ind w:firstLine="709"/>
        <w:jc w:val="both"/>
        <w:rPr>
          <w:rFonts w:ascii="Times New Roman" w:hAnsi="Times New Roman"/>
          <w:b/>
          <w:sz w:val="24"/>
          <w:szCs w:val="24"/>
          <w:lang w:val="uk-UA"/>
        </w:rPr>
      </w:pPr>
      <w:r w:rsidRPr="003919FB">
        <w:rPr>
          <w:rFonts w:ascii="Times New Roman" w:hAnsi="Times New Roman"/>
          <w:b/>
          <w:sz w:val="24"/>
          <w:szCs w:val="24"/>
          <w:lang w:val="uk-UA"/>
        </w:rPr>
        <w:t xml:space="preserve">ТГ </w:t>
      </w:r>
      <w:r w:rsidR="00310CBA">
        <w:rPr>
          <w:rFonts w:ascii="Times New Roman" w:hAnsi="Times New Roman"/>
          <w:b/>
          <w:sz w:val="24"/>
          <w:szCs w:val="24"/>
          <w:lang w:val="uk-UA"/>
        </w:rPr>
        <w:t>«</w:t>
      </w:r>
      <w:r w:rsidRPr="003919FB">
        <w:rPr>
          <w:rFonts w:ascii="Times New Roman" w:hAnsi="Times New Roman"/>
          <w:b/>
          <w:sz w:val="24"/>
          <w:szCs w:val="24"/>
          <w:lang w:val="uk-UA"/>
        </w:rPr>
        <w:t>Назви абстрактних понять</w:t>
      </w:r>
      <w:r w:rsidR="00310CBA">
        <w:rPr>
          <w:rFonts w:ascii="Times New Roman" w:hAnsi="Times New Roman"/>
          <w:b/>
          <w:sz w:val="24"/>
          <w:szCs w:val="24"/>
          <w:lang w:val="uk-UA"/>
        </w:rPr>
        <w:t>»</w:t>
      </w:r>
    </w:p>
    <w:p w:rsidR="008B555B" w:rsidRPr="003919FB" w:rsidRDefault="008B555B" w:rsidP="008B555B">
      <w:pPr>
        <w:spacing w:after="0" w:line="240" w:lineRule="auto"/>
        <w:ind w:firstLine="709"/>
        <w:jc w:val="both"/>
        <w:rPr>
          <w:rFonts w:ascii="Times New Roman" w:hAnsi="Times New Roman"/>
          <w:sz w:val="24"/>
          <w:szCs w:val="24"/>
          <w:lang w:val="uk-UA"/>
        </w:rPr>
      </w:pPr>
      <w:r w:rsidRPr="003919FB">
        <w:rPr>
          <w:rFonts w:ascii="Times New Roman" w:hAnsi="Times New Roman"/>
          <w:sz w:val="24"/>
          <w:szCs w:val="24"/>
          <w:lang w:val="uk-UA"/>
        </w:rPr>
        <w:t xml:space="preserve">Абстрактна лексика як ознака найвищого рівня розвитку мислення, що в ній зреалізовано всю систему світоглядних цінностей, позначає найважливіші процеси, явища, стани духовної, інтелектуальної та емоційної сфери діяльності людини: зарібок – діал. </w:t>
      </w:r>
      <w:r w:rsidR="00310CBA">
        <w:rPr>
          <w:rFonts w:ascii="Times New Roman" w:hAnsi="Times New Roman"/>
          <w:sz w:val="24"/>
          <w:szCs w:val="24"/>
          <w:lang w:val="uk-UA"/>
        </w:rPr>
        <w:t>«</w:t>
      </w:r>
      <w:r w:rsidRPr="003919FB">
        <w:rPr>
          <w:rFonts w:ascii="Times New Roman" w:hAnsi="Times New Roman"/>
          <w:sz w:val="24"/>
          <w:szCs w:val="24"/>
          <w:lang w:val="uk-UA"/>
        </w:rPr>
        <w:t>заробіток</w:t>
      </w:r>
      <w:r w:rsidR="00310CBA">
        <w:rPr>
          <w:rFonts w:ascii="Times New Roman" w:hAnsi="Times New Roman"/>
          <w:sz w:val="24"/>
          <w:szCs w:val="24"/>
          <w:lang w:val="uk-UA"/>
        </w:rPr>
        <w:t>»</w:t>
      </w:r>
      <w:r w:rsidRPr="003919FB">
        <w:rPr>
          <w:rFonts w:ascii="Times New Roman" w:hAnsi="Times New Roman"/>
          <w:sz w:val="24"/>
          <w:szCs w:val="24"/>
          <w:lang w:val="uk-UA"/>
        </w:rPr>
        <w:t xml:space="preserve">, туск – </w:t>
      </w:r>
      <w:r w:rsidR="00310CBA">
        <w:rPr>
          <w:rFonts w:ascii="Times New Roman" w:hAnsi="Times New Roman"/>
          <w:sz w:val="24"/>
          <w:szCs w:val="24"/>
          <w:lang w:val="uk-UA"/>
        </w:rPr>
        <w:t>«</w:t>
      </w:r>
      <w:r w:rsidRPr="003919FB">
        <w:rPr>
          <w:rFonts w:ascii="Times New Roman" w:hAnsi="Times New Roman"/>
          <w:sz w:val="24"/>
          <w:szCs w:val="24"/>
          <w:lang w:val="uk-UA"/>
        </w:rPr>
        <w:t>туга, смуток</w:t>
      </w:r>
      <w:r w:rsidR="00310CBA">
        <w:rPr>
          <w:rFonts w:ascii="Times New Roman" w:hAnsi="Times New Roman"/>
          <w:sz w:val="24"/>
          <w:szCs w:val="24"/>
          <w:lang w:val="uk-UA"/>
        </w:rPr>
        <w:t>»</w:t>
      </w:r>
      <w:r w:rsidRPr="003919FB">
        <w:rPr>
          <w:rFonts w:ascii="Times New Roman" w:hAnsi="Times New Roman"/>
          <w:sz w:val="24"/>
          <w:szCs w:val="24"/>
          <w:lang w:val="uk-UA"/>
        </w:rPr>
        <w:t xml:space="preserve">, захланність – </w:t>
      </w:r>
      <w:r w:rsidR="00310CBA">
        <w:rPr>
          <w:rFonts w:ascii="Times New Roman" w:hAnsi="Times New Roman"/>
          <w:sz w:val="24"/>
          <w:szCs w:val="24"/>
          <w:lang w:val="uk-UA"/>
        </w:rPr>
        <w:t>«</w:t>
      </w:r>
      <w:r w:rsidRPr="003919FB">
        <w:rPr>
          <w:rFonts w:ascii="Times New Roman" w:hAnsi="Times New Roman"/>
          <w:sz w:val="24"/>
          <w:szCs w:val="24"/>
          <w:lang w:val="uk-UA"/>
        </w:rPr>
        <w:t>жадібність</w:t>
      </w:r>
      <w:r w:rsidR="00310CBA">
        <w:rPr>
          <w:rFonts w:ascii="Times New Roman" w:hAnsi="Times New Roman"/>
          <w:sz w:val="24"/>
          <w:szCs w:val="24"/>
          <w:lang w:val="uk-UA"/>
        </w:rPr>
        <w:t>»</w:t>
      </w:r>
      <w:r w:rsidRPr="003919FB">
        <w:rPr>
          <w:rFonts w:ascii="Times New Roman" w:hAnsi="Times New Roman"/>
          <w:sz w:val="24"/>
          <w:szCs w:val="24"/>
          <w:lang w:val="uk-UA"/>
        </w:rPr>
        <w:t xml:space="preserve">, помана – </w:t>
      </w:r>
      <w:r w:rsidR="00310CBA">
        <w:rPr>
          <w:rFonts w:ascii="Times New Roman" w:hAnsi="Times New Roman"/>
          <w:sz w:val="24"/>
          <w:szCs w:val="24"/>
          <w:lang w:val="uk-UA"/>
        </w:rPr>
        <w:t>«</w:t>
      </w:r>
      <w:r w:rsidRPr="003919FB">
        <w:rPr>
          <w:rFonts w:ascii="Times New Roman" w:hAnsi="Times New Roman"/>
          <w:sz w:val="24"/>
          <w:szCs w:val="24"/>
          <w:lang w:val="uk-UA"/>
        </w:rPr>
        <w:t>поминки</w:t>
      </w:r>
      <w:r w:rsidR="00310CBA">
        <w:rPr>
          <w:rFonts w:ascii="Times New Roman" w:hAnsi="Times New Roman"/>
          <w:sz w:val="24"/>
          <w:szCs w:val="24"/>
          <w:lang w:val="uk-UA"/>
        </w:rPr>
        <w:t>»</w:t>
      </w:r>
      <w:r w:rsidRPr="003919FB">
        <w:rPr>
          <w:rFonts w:ascii="Times New Roman" w:hAnsi="Times New Roman"/>
          <w:sz w:val="24"/>
          <w:szCs w:val="24"/>
          <w:lang w:val="uk-UA"/>
        </w:rPr>
        <w:t xml:space="preserve">, встид – діал. </w:t>
      </w:r>
      <w:r w:rsidR="00310CBA">
        <w:rPr>
          <w:rFonts w:ascii="Times New Roman" w:hAnsi="Times New Roman"/>
          <w:sz w:val="24"/>
          <w:szCs w:val="24"/>
          <w:lang w:val="uk-UA"/>
        </w:rPr>
        <w:t>«</w:t>
      </w:r>
      <w:r w:rsidRPr="003919FB">
        <w:rPr>
          <w:rFonts w:ascii="Times New Roman" w:hAnsi="Times New Roman"/>
          <w:sz w:val="24"/>
          <w:szCs w:val="24"/>
          <w:lang w:val="uk-UA"/>
        </w:rPr>
        <w:t>стид</w:t>
      </w:r>
      <w:r w:rsidR="00310CBA">
        <w:rPr>
          <w:rFonts w:ascii="Times New Roman" w:hAnsi="Times New Roman"/>
          <w:sz w:val="24"/>
          <w:szCs w:val="24"/>
          <w:lang w:val="uk-UA"/>
        </w:rPr>
        <w:t>»</w:t>
      </w:r>
      <w:r w:rsidRPr="003919FB">
        <w:rPr>
          <w:rFonts w:ascii="Times New Roman" w:hAnsi="Times New Roman"/>
          <w:sz w:val="24"/>
          <w:szCs w:val="24"/>
          <w:lang w:val="uk-UA"/>
        </w:rPr>
        <w:t xml:space="preserve">, капєц – </w:t>
      </w:r>
      <w:r w:rsidR="00310CBA">
        <w:rPr>
          <w:rFonts w:ascii="Times New Roman" w:hAnsi="Times New Roman"/>
          <w:sz w:val="24"/>
          <w:szCs w:val="24"/>
          <w:lang w:val="uk-UA"/>
        </w:rPr>
        <w:t>«</w:t>
      </w:r>
      <w:r w:rsidRPr="003919FB">
        <w:rPr>
          <w:rFonts w:ascii="Times New Roman" w:hAnsi="Times New Roman"/>
          <w:sz w:val="24"/>
          <w:szCs w:val="24"/>
          <w:lang w:val="uk-UA"/>
        </w:rPr>
        <w:t>кінець, смерть</w:t>
      </w:r>
      <w:r w:rsidR="00310CBA">
        <w:rPr>
          <w:rFonts w:ascii="Times New Roman" w:hAnsi="Times New Roman"/>
          <w:sz w:val="24"/>
          <w:szCs w:val="24"/>
          <w:lang w:val="uk-UA"/>
        </w:rPr>
        <w:t>»</w:t>
      </w:r>
      <w:r w:rsidRPr="003919FB">
        <w:rPr>
          <w:rFonts w:ascii="Times New Roman" w:hAnsi="Times New Roman"/>
          <w:sz w:val="24"/>
          <w:szCs w:val="24"/>
          <w:lang w:val="uk-UA"/>
        </w:rPr>
        <w:t xml:space="preserve">, сить – діал. </w:t>
      </w:r>
      <w:r w:rsidR="00310CBA">
        <w:rPr>
          <w:rFonts w:ascii="Times New Roman" w:hAnsi="Times New Roman"/>
          <w:sz w:val="24"/>
          <w:szCs w:val="24"/>
          <w:lang w:val="uk-UA"/>
        </w:rPr>
        <w:t>«</w:t>
      </w:r>
      <w:r w:rsidRPr="003919FB">
        <w:rPr>
          <w:rFonts w:ascii="Times New Roman" w:hAnsi="Times New Roman"/>
          <w:sz w:val="24"/>
          <w:szCs w:val="24"/>
          <w:lang w:val="uk-UA"/>
        </w:rPr>
        <w:t>ситість</w:t>
      </w:r>
      <w:r w:rsidR="00310CBA">
        <w:rPr>
          <w:rFonts w:ascii="Times New Roman" w:hAnsi="Times New Roman"/>
          <w:sz w:val="24"/>
          <w:szCs w:val="24"/>
          <w:lang w:val="uk-UA"/>
        </w:rPr>
        <w:t>»</w:t>
      </w:r>
      <w:r w:rsidRPr="003919FB">
        <w:rPr>
          <w:rFonts w:ascii="Times New Roman" w:hAnsi="Times New Roman"/>
          <w:sz w:val="24"/>
          <w:szCs w:val="24"/>
          <w:lang w:val="uk-UA"/>
        </w:rPr>
        <w:t xml:space="preserve">,  колот – </w:t>
      </w:r>
      <w:r w:rsidR="00310CBA">
        <w:rPr>
          <w:rFonts w:ascii="Times New Roman" w:hAnsi="Times New Roman"/>
          <w:sz w:val="24"/>
          <w:szCs w:val="24"/>
          <w:lang w:val="uk-UA"/>
        </w:rPr>
        <w:t>«</w:t>
      </w:r>
      <w:r w:rsidRPr="003919FB">
        <w:rPr>
          <w:rFonts w:ascii="Times New Roman" w:hAnsi="Times New Roman"/>
          <w:sz w:val="24"/>
          <w:szCs w:val="24"/>
          <w:lang w:val="uk-UA"/>
        </w:rPr>
        <w:t>колотнеча</w:t>
      </w:r>
      <w:r w:rsidR="00310CBA">
        <w:rPr>
          <w:rFonts w:ascii="Times New Roman" w:hAnsi="Times New Roman"/>
          <w:sz w:val="24"/>
          <w:szCs w:val="24"/>
          <w:lang w:val="uk-UA"/>
        </w:rPr>
        <w:t>»</w:t>
      </w:r>
      <w:r w:rsidRPr="003919FB">
        <w:rPr>
          <w:rFonts w:ascii="Times New Roman" w:hAnsi="Times New Roman"/>
          <w:sz w:val="24"/>
          <w:szCs w:val="24"/>
          <w:lang w:val="uk-UA"/>
        </w:rPr>
        <w:t xml:space="preserve">, фертік – </w:t>
      </w:r>
      <w:r w:rsidR="00310CBA">
        <w:rPr>
          <w:rFonts w:ascii="Times New Roman" w:hAnsi="Times New Roman"/>
          <w:sz w:val="24"/>
          <w:szCs w:val="24"/>
          <w:lang w:val="uk-UA"/>
        </w:rPr>
        <w:t>«</w:t>
      </w:r>
      <w:r w:rsidRPr="003919FB">
        <w:rPr>
          <w:rFonts w:ascii="Times New Roman" w:hAnsi="Times New Roman"/>
          <w:sz w:val="24"/>
          <w:szCs w:val="24"/>
          <w:lang w:val="uk-UA"/>
        </w:rPr>
        <w:t>кінець</w:t>
      </w:r>
      <w:r w:rsidR="00310CBA">
        <w:rPr>
          <w:rFonts w:ascii="Times New Roman" w:hAnsi="Times New Roman"/>
          <w:sz w:val="24"/>
          <w:szCs w:val="24"/>
          <w:lang w:val="uk-UA"/>
        </w:rPr>
        <w:t>»</w:t>
      </w:r>
      <w:r w:rsidRPr="003919FB">
        <w:rPr>
          <w:rFonts w:ascii="Times New Roman" w:hAnsi="Times New Roman"/>
          <w:sz w:val="24"/>
          <w:szCs w:val="24"/>
          <w:lang w:val="uk-UA"/>
        </w:rPr>
        <w:t xml:space="preserve">, фрашка – </w:t>
      </w:r>
      <w:r w:rsidR="00310CBA">
        <w:rPr>
          <w:rFonts w:ascii="Times New Roman" w:hAnsi="Times New Roman"/>
          <w:sz w:val="24"/>
          <w:szCs w:val="24"/>
          <w:lang w:val="uk-UA"/>
        </w:rPr>
        <w:t>«</w:t>
      </w:r>
      <w:r w:rsidRPr="003919FB">
        <w:rPr>
          <w:rFonts w:ascii="Times New Roman" w:hAnsi="Times New Roman"/>
          <w:sz w:val="24"/>
          <w:szCs w:val="24"/>
          <w:lang w:val="uk-UA"/>
        </w:rPr>
        <w:t>дрібниця, дурниця</w:t>
      </w:r>
      <w:r w:rsidR="00310CBA">
        <w:rPr>
          <w:rFonts w:ascii="Times New Roman" w:hAnsi="Times New Roman"/>
          <w:sz w:val="24"/>
          <w:szCs w:val="24"/>
          <w:lang w:val="uk-UA"/>
        </w:rPr>
        <w:t>»</w:t>
      </w:r>
      <w:r w:rsidRPr="003919FB">
        <w:rPr>
          <w:rFonts w:ascii="Times New Roman" w:hAnsi="Times New Roman"/>
          <w:sz w:val="24"/>
          <w:szCs w:val="24"/>
          <w:lang w:val="uk-UA"/>
        </w:rPr>
        <w:t xml:space="preserve">, щістє – </w:t>
      </w:r>
      <w:r w:rsidR="00310CBA">
        <w:rPr>
          <w:rFonts w:ascii="Times New Roman" w:hAnsi="Times New Roman"/>
          <w:sz w:val="24"/>
          <w:szCs w:val="24"/>
          <w:lang w:val="uk-UA"/>
        </w:rPr>
        <w:t>«</w:t>
      </w:r>
      <w:r w:rsidRPr="003919FB">
        <w:rPr>
          <w:rFonts w:ascii="Times New Roman" w:hAnsi="Times New Roman"/>
          <w:sz w:val="24"/>
          <w:szCs w:val="24"/>
          <w:lang w:val="uk-UA"/>
        </w:rPr>
        <w:t>щастя</w:t>
      </w:r>
      <w:r w:rsidR="00310CBA">
        <w:rPr>
          <w:rFonts w:ascii="Times New Roman" w:hAnsi="Times New Roman"/>
          <w:sz w:val="24"/>
          <w:szCs w:val="24"/>
          <w:lang w:val="uk-UA"/>
        </w:rPr>
        <w:t>»</w:t>
      </w:r>
      <w:r w:rsidRPr="003919FB">
        <w:rPr>
          <w:rFonts w:ascii="Times New Roman" w:hAnsi="Times New Roman"/>
          <w:sz w:val="24"/>
          <w:szCs w:val="24"/>
          <w:lang w:val="uk-UA"/>
        </w:rPr>
        <w:t>. Напр.: Усе дурять мене, що скоро приїдуть з тих зарібків, але не вертають; Туск свій Дьордіїха губила серед людей; Людська захланність з’їдала його по обидва боки; А ще сам надумує різні фрашки-придабашки; А ти згадай: фальчу поля задурно забрали, яке мама дала мені у віно, аби-смо мали з чим ґаздувати; коня нашого забрали, плуга, забрали, бо переконували, що так ми тяжко мучимося, а вони хочуть, щоб щістє жило у нашій хаті.</w:t>
      </w:r>
    </w:p>
    <w:p w:rsidR="008B555B" w:rsidRPr="003919FB" w:rsidRDefault="008B555B" w:rsidP="008B555B">
      <w:pPr>
        <w:spacing w:after="0" w:line="240" w:lineRule="auto"/>
        <w:ind w:firstLine="709"/>
        <w:jc w:val="both"/>
        <w:rPr>
          <w:rFonts w:ascii="Times New Roman" w:hAnsi="Times New Roman"/>
          <w:sz w:val="24"/>
          <w:szCs w:val="24"/>
          <w:lang w:val="uk-UA"/>
        </w:rPr>
      </w:pPr>
      <w:r w:rsidRPr="003919FB">
        <w:rPr>
          <w:rFonts w:ascii="Times New Roman" w:hAnsi="Times New Roman"/>
          <w:sz w:val="24"/>
          <w:szCs w:val="24"/>
          <w:lang w:val="uk-UA"/>
        </w:rPr>
        <w:t xml:space="preserve">Фактичний матеріал дає підстави для висновку, що мові творів В. Михайловського притаманні національно-виразні мовні засоби, етнографічні найменування, регіональні елементи (фонетичні, граматичні, лексичні, семантичні), що репрезентують цілісну систему художнього бачення письменника-буковинця, ілюструють специфіку мовного простору сучасної Буковини. Уважаємо, що семантичний потенціал діалектної іменникової лексики як стрижневої домінанти мови художнього тексту найкраще відображає вияв етносемантики у мовотворчості В. Михайловського на лексичному рівні та характеризує його ідіостиль як національно зорієнтований. </w:t>
      </w:r>
    </w:p>
    <w:p w:rsidR="008B555B" w:rsidRPr="003919FB" w:rsidRDefault="008B555B" w:rsidP="008B555B">
      <w:pPr>
        <w:spacing w:after="0" w:line="240" w:lineRule="auto"/>
        <w:ind w:firstLine="709"/>
        <w:jc w:val="both"/>
        <w:rPr>
          <w:rFonts w:ascii="Times New Roman" w:hAnsi="Times New Roman"/>
          <w:sz w:val="24"/>
          <w:szCs w:val="24"/>
          <w:lang w:val="uk-UA"/>
        </w:rPr>
      </w:pPr>
      <w:r w:rsidRPr="003919FB">
        <w:rPr>
          <w:rFonts w:ascii="Times New Roman" w:hAnsi="Times New Roman"/>
          <w:sz w:val="24"/>
          <w:szCs w:val="24"/>
          <w:lang w:val="uk-UA"/>
        </w:rPr>
        <w:t>Паралельно з діалектними в досліджуваних прозових текстах функціонують і деякі нормативно-літературні відповідники. Синонімічні засоби діалектного походження уяскравлюють мову персонажів.</w:t>
      </w:r>
    </w:p>
    <w:p w:rsidR="008B555B" w:rsidRPr="003919FB" w:rsidRDefault="008B555B" w:rsidP="008B555B">
      <w:pPr>
        <w:spacing w:after="0" w:line="240" w:lineRule="auto"/>
        <w:ind w:firstLine="709"/>
        <w:jc w:val="both"/>
        <w:rPr>
          <w:rFonts w:ascii="Times New Roman" w:hAnsi="Times New Roman"/>
          <w:sz w:val="24"/>
          <w:szCs w:val="24"/>
          <w:lang w:val="uk-UA"/>
        </w:rPr>
      </w:pPr>
      <w:r w:rsidRPr="003919FB">
        <w:rPr>
          <w:rFonts w:ascii="Times New Roman" w:hAnsi="Times New Roman"/>
          <w:sz w:val="24"/>
          <w:szCs w:val="24"/>
          <w:lang w:val="uk-UA"/>
        </w:rPr>
        <w:t>Зв’язок буковинських говірок і літературної мови в сучасному українському художньому прозовому мовленні неоднорідний. За ступенем насиченості діалектними одиницями мови художнього твору, їх різновидів, послідовністю вживання в авторській мові та мовних партіях персонажів прозові тексти В. Михайловського мають неповторну специфіку: у них авторська мова – нормативна, літературна, з окремими лексичними діалектизмами – виразно протиставляється мовленню головних героїв, стилізованому під місцевий говір.</w:t>
      </w:r>
    </w:p>
    <w:p w:rsidR="008B555B" w:rsidRPr="003919FB" w:rsidRDefault="008B555B" w:rsidP="008B555B">
      <w:pPr>
        <w:spacing w:after="0" w:line="240" w:lineRule="auto"/>
        <w:ind w:firstLine="709"/>
        <w:jc w:val="both"/>
        <w:rPr>
          <w:rFonts w:ascii="Times New Roman" w:hAnsi="Times New Roman"/>
          <w:sz w:val="24"/>
          <w:szCs w:val="24"/>
          <w:lang w:val="uk-UA"/>
        </w:rPr>
      </w:pPr>
      <w:r w:rsidRPr="003919FB">
        <w:rPr>
          <w:rFonts w:ascii="Times New Roman" w:hAnsi="Times New Roman"/>
          <w:sz w:val="24"/>
          <w:szCs w:val="24"/>
          <w:lang w:val="uk-UA"/>
        </w:rPr>
        <w:lastRenderedPageBreak/>
        <w:t>Найчастіше діалектизми у мовленні персонажів-буковинців уживають для створення мовної характеристики персонажа, типізації характерів представників різних суспільних верств, з метою реального відтворення життя з усіма його подробицями, напр.: – То борше приходь і попоїж з Михайликом, бо мамка твоя на роботі; – То, відай, і я маю скоро туди йти; – Не бануй, Ганю, було б здоровля; – А вона на отих чотири дійки мала аж дев'ять писків; – Ніби маєш усю касарню годувати; – Моцний був парубок, такий, як відземок. Отже, у мовних партіях персонажів новел і оповідань В. Михайловського лексичні говіркові елементи (а подекуди й фонетичні, морфологічні) вжито як засіб створення живих, реалістичних образів. Проте вони не є точним відтворенням говірки – діалектні особливості в ній відображено не в усій повноті і непослідовно. Позначені виразно південно-західним колоритом, такі діалектні форми прикріплюють персонажів твору до чітко окресленого соціально-територіального середовища, ідентифікуючи їх як селян-буковинців.</w:t>
      </w:r>
    </w:p>
    <w:p w:rsidR="008B555B" w:rsidRPr="003919FB" w:rsidRDefault="008B555B" w:rsidP="008B555B">
      <w:pPr>
        <w:spacing w:after="0" w:line="240" w:lineRule="auto"/>
        <w:ind w:firstLine="709"/>
        <w:jc w:val="both"/>
        <w:rPr>
          <w:rFonts w:ascii="Times New Roman" w:hAnsi="Times New Roman"/>
          <w:sz w:val="24"/>
          <w:szCs w:val="24"/>
          <w:lang w:val="uk-UA"/>
        </w:rPr>
      </w:pPr>
      <w:r w:rsidRPr="003919FB">
        <w:rPr>
          <w:rFonts w:ascii="Times New Roman" w:hAnsi="Times New Roman"/>
          <w:sz w:val="24"/>
          <w:szCs w:val="24"/>
          <w:lang w:val="uk-UA"/>
        </w:rPr>
        <w:t>У мові автора лексичні діалектизми переважають в описах побуту, у портретних і пейзажних характеристиках для відтворення місцевого колориту, характеристики персонажів через яскраві деталі одягу, взуття, аксесуарів тощо, напр.: Й справді за нашими спинами в сувоях тиші, мов павутичка, вилася долом-долиною крута бинда-стежечка. Цікаво, що значна частина діалектизмів – це лексеми-назви понять, для яких літературна мова не має однослівних відповідників, а етнографізми на зразок плай, кичера, мочара, полонина, сардак, кептар, горботка тощо функціонують як мовно-естетичні знаки культури етносу, завдяки яким оповідь набуває особливого колориту.</w:t>
      </w:r>
    </w:p>
    <w:p w:rsidR="008B555B" w:rsidRPr="003919FB" w:rsidRDefault="008B555B" w:rsidP="008B555B">
      <w:pPr>
        <w:spacing w:after="0" w:line="240" w:lineRule="auto"/>
        <w:ind w:firstLine="709"/>
        <w:jc w:val="both"/>
        <w:rPr>
          <w:rFonts w:ascii="Times New Roman" w:hAnsi="Times New Roman"/>
          <w:sz w:val="24"/>
          <w:szCs w:val="24"/>
          <w:lang w:val="uk-UA"/>
        </w:rPr>
      </w:pPr>
      <w:r w:rsidRPr="003919FB">
        <w:rPr>
          <w:rFonts w:ascii="Times New Roman" w:hAnsi="Times New Roman"/>
          <w:sz w:val="24"/>
          <w:szCs w:val="24"/>
          <w:lang w:val="uk-UA"/>
        </w:rPr>
        <w:t>Часом спостережено характерне стилістичне явище злиття особи персонажа, оповідача й переповідача, а тому у т. зв. мові автора є граматичні діалектизми на зразок Пасмо волосся вибилося мамі з-під хустини (В.Михайловський).</w:t>
      </w:r>
    </w:p>
    <w:p w:rsidR="008B555B" w:rsidRPr="003919FB" w:rsidRDefault="008B555B" w:rsidP="008B555B">
      <w:pPr>
        <w:spacing w:after="0" w:line="240" w:lineRule="auto"/>
        <w:ind w:firstLine="709"/>
        <w:jc w:val="both"/>
        <w:rPr>
          <w:rFonts w:ascii="Times New Roman" w:hAnsi="Times New Roman"/>
          <w:sz w:val="24"/>
          <w:szCs w:val="24"/>
          <w:lang w:val="uk-UA"/>
        </w:rPr>
      </w:pPr>
      <w:r w:rsidRPr="003919FB">
        <w:rPr>
          <w:rFonts w:ascii="Times New Roman" w:hAnsi="Times New Roman"/>
          <w:sz w:val="24"/>
          <w:szCs w:val="24"/>
          <w:lang w:val="uk-UA"/>
        </w:rPr>
        <w:t>У структурі художньої прози В. Михайловського говіркові елементи виконують такі типові функції:</w:t>
      </w:r>
    </w:p>
    <w:p w:rsidR="008B555B" w:rsidRPr="003919FB" w:rsidRDefault="008B555B" w:rsidP="00743FCE">
      <w:pPr>
        <w:pStyle w:val="ae"/>
        <w:numPr>
          <w:ilvl w:val="2"/>
          <w:numId w:val="7"/>
        </w:numPr>
        <w:spacing w:after="0" w:line="240" w:lineRule="auto"/>
        <w:ind w:left="0" w:firstLine="709"/>
        <w:jc w:val="both"/>
        <w:rPr>
          <w:rFonts w:ascii="Times New Roman" w:hAnsi="Times New Roman"/>
          <w:sz w:val="24"/>
          <w:szCs w:val="24"/>
          <w:lang w:val="uk-UA"/>
        </w:rPr>
      </w:pPr>
      <w:r w:rsidRPr="003919FB">
        <w:rPr>
          <w:rFonts w:ascii="Times New Roman" w:hAnsi="Times New Roman"/>
          <w:sz w:val="24"/>
          <w:szCs w:val="24"/>
          <w:lang w:val="uk-UA"/>
        </w:rPr>
        <w:t xml:space="preserve">називально-пізнавальну – діалектні одиниці репрезентують особливості світосприймання, багатство духовного й матеріального світу діалектоносіїв, пор.: – Ади, – глухо промовив він, гонталів тих у магазині нема, а мені їх конче треба. Виокремлена лексема гонталь позначає реалію позамовної дійсності – </w:t>
      </w:r>
      <w:r w:rsidR="00310CBA">
        <w:rPr>
          <w:rFonts w:ascii="Times New Roman" w:hAnsi="Times New Roman"/>
          <w:sz w:val="24"/>
          <w:szCs w:val="24"/>
          <w:lang w:val="uk-UA"/>
        </w:rPr>
        <w:t>«</w:t>
      </w:r>
      <w:r w:rsidRPr="003919FB">
        <w:rPr>
          <w:rFonts w:ascii="Times New Roman" w:hAnsi="Times New Roman"/>
          <w:sz w:val="24"/>
          <w:szCs w:val="24"/>
          <w:lang w:val="uk-UA"/>
        </w:rPr>
        <w:t>цвях для прибивання гонти та шиферу</w:t>
      </w:r>
      <w:r w:rsidR="00310CBA">
        <w:rPr>
          <w:rFonts w:ascii="Times New Roman" w:hAnsi="Times New Roman"/>
          <w:sz w:val="24"/>
          <w:szCs w:val="24"/>
          <w:lang w:val="uk-UA"/>
        </w:rPr>
        <w:t>»</w:t>
      </w:r>
      <w:r w:rsidRPr="003919FB">
        <w:rPr>
          <w:rFonts w:ascii="Times New Roman" w:hAnsi="Times New Roman"/>
          <w:sz w:val="24"/>
          <w:szCs w:val="24"/>
          <w:lang w:val="uk-UA"/>
        </w:rPr>
        <w:t>, що не має в літературній мові однослівного відповідника, і є виразником матеріальної культури носіїв буковинського говору, знайомить читача з предметом їхнього побуту;</w:t>
      </w:r>
    </w:p>
    <w:p w:rsidR="008B555B" w:rsidRPr="003919FB" w:rsidRDefault="008B555B" w:rsidP="00743FCE">
      <w:pPr>
        <w:pStyle w:val="ae"/>
        <w:numPr>
          <w:ilvl w:val="2"/>
          <w:numId w:val="7"/>
        </w:numPr>
        <w:spacing w:after="0" w:line="240" w:lineRule="auto"/>
        <w:ind w:left="0" w:firstLine="709"/>
        <w:jc w:val="both"/>
        <w:rPr>
          <w:rFonts w:ascii="Times New Roman" w:hAnsi="Times New Roman"/>
          <w:sz w:val="24"/>
          <w:szCs w:val="24"/>
          <w:lang w:val="uk-UA"/>
        </w:rPr>
      </w:pPr>
      <w:r w:rsidRPr="003919FB">
        <w:rPr>
          <w:rFonts w:ascii="Times New Roman" w:hAnsi="Times New Roman"/>
          <w:sz w:val="24"/>
          <w:szCs w:val="24"/>
          <w:lang w:val="uk-UA"/>
        </w:rPr>
        <w:t>експресивну – діалектизми, цілеспрямовано вжиті в художньому мовленні, слугують дієвим засобом посилення експресії, що її уможливлює незвичність і нестандартність діалектних елементів у структурі прозового твору. Потрапляючи в художній мові в нове стилістичне середовище, регіональні лексеми, які в самій говірці є нейтральними, протиставляються у творі словам літературної мови і тому набувають емоційно-експресивного відтінку, естетизуються, напр.: Весняна днина гейби надихана Богом самим: усміхнене сонечко бавиться-тішиться золотострунами, силить-протягує їх через зелені віти дерев, то хлюпає тим небесним кипінням по польовому роздоллі – в’яже проміння ясне биндами на тоненьких шийках пшеничних колосків, що тужавіють-повняться стиглістю. Заміна виокремленого діалектного іменника на літературний відповідник у наведеному фрагменті тексту суттєво позначилася б на його експресивності, призвела б до нейтралізації або послаблення образності, оригінальності;</w:t>
      </w:r>
    </w:p>
    <w:p w:rsidR="008B555B" w:rsidRPr="003919FB" w:rsidRDefault="008B555B" w:rsidP="00743FCE">
      <w:pPr>
        <w:pStyle w:val="ae"/>
        <w:numPr>
          <w:ilvl w:val="2"/>
          <w:numId w:val="7"/>
        </w:numPr>
        <w:spacing w:after="0" w:line="240" w:lineRule="auto"/>
        <w:ind w:left="0" w:firstLine="675"/>
        <w:jc w:val="both"/>
        <w:rPr>
          <w:rFonts w:ascii="Times New Roman" w:hAnsi="Times New Roman"/>
          <w:sz w:val="24"/>
          <w:szCs w:val="24"/>
          <w:lang w:val="uk-UA"/>
        </w:rPr>
      </w:pPr>
      <w:r w:rsidRPr="003919FB">
        <w:rPr>
          <w:rFonts w:ascii="Times New Roman" w:hAnsi="Times New Roman"/>
          <w:sz w:val="24"/>
          <w:szCs w:val="24"/>
          <w:lang w:val="uk-UA"/>
        </w:rPr>
        <w:t>розпізнавальну – елементи покутсько-буковинського, гуцульського та суміжних говорів, вжиті в авторській мові художнього твору без будь-яких вказівок на їхню територіальну маркованість, формують уявлення про письменника як представника певного культурно-соціального типу, особистості з відповідним мовним досвідом, тісно пов’язаної із зображуваним середовищем, пор.: Біля його запорошених чобіт з вичовганими обцасами лежав солдатський речовий мішок; Найповажніші ґазди завжди запрошували на ту роботу тільки Махтея. За допомогою виділених у наведеному сегменті тексту-авторській мові діалектних лексем не тільки описано реалії побуту та номінуються особи (ширше – поняття), що не мають у літературній мові однослівних позначень, але й створюється образ автора – людини з народу, близької своїм персонажам, доброго знавця буковинського життя, його співучасника;</w:t>
      </w:r>
    </w:p>
    <w:p w:rsidR="008B555B" w:rsidRPr="003919FB" w:rsidRDefault="008B555B" w:rsidP="00743FCE">
      <w:pPr>
        <w:pStyle w:val="ae"/>
        <w:numPr>
          <w:ilvl w:val="2"/>
          <w:numId w:val="7"/>
        </w:numPr>
        <w:spacing w:after="0" w:line="240" w:lineRule="auto"/>
        <w:ind w:left="0" w:firstLine="709"/>
        <w:jc w:val="both"/>
        <w:rPr>
          <w:rFonts w:ascii="Times New Roman" w:hAnsi="Times New Roman"/>
          <w:sz w:val="24"/>
          <w:szCs w:val="24"/>
          <w:lang w:val="uk-UA"/>
        </w:rPr>
      </w:pPr>
      <w:r w:rsidRPr="003919FB">
        <w:rPr>
          <w:rFonts w:ascii="Times New Roman" w:hAnsi="Times New Roman"/>
          <w:sz w:val="24"/>
          <w:szCs w:val="24"/>
          <w:lang w:val="uk-UA"/>
        </w:rPr>
        <w:lastRenderedPageBreak/>
        <w:t>забезпечення художньої переконливості й етнографічної достовірності в зображенні подій, героїв, побуту, ситуації, пейзажу тощо – у структурі художнього тексту діалектні елементи є маркерами живомовного колориту, створюють враження етнографічної достовірності, реалістичності зображуваного. Художня переконливість в описі, наприклад, місцевого одягу і взуття, досягається завдяки використанню таких лексем-етнографізмів, як плай [діал. Стежка у горах], полонина [Безліса ділянка верхнього поясу Українських Карпат, яка використовується для пасовища та сінокосу]; сардак [зах. Рід теплого короткого сукняного одягу; Верхній одяг (куртка) з домотканого сукна без рукавів з вовняним начосом], кептар [У гуцулів – верхній хутряний теплий одяг без рукавів; Безрукавка на хутрі, оздоблена вишивкою], горботка [Вид жіночого одягу типу плахти, витканої з вовняної пряжі], вироб’єки [Постоли з вичиненої шкіри], запаска [Жіночий поясний одяг з двох полотнищ (тканий з вовняної пряжі)]; мішулик [Полотняна торбинка], бесаги [Дві торби, з’єднані одним полотнищем], тайстра [зах. Гуцульська торбина, яку носять через плече]; будз [Овечий сир зі свіжого молока у формі кулі], бануш [діал. Кукурудзний куліш на овечім салі; Густа страва з кукурудзяного борошна, зварена на сметані], малай [Вид хліба з кукурудзи]; ґарчик [дерев’яна діжечка місткістю від 1 до 8 літрів, з одним вухом, має кришку-накривку; в ньому виготовляють і зберігають гуслянку; невеликий дерев’яний посуд для молочник продуктів ї гулянки або сметани]; трембіта [Гуцульський народний духовний музичний інструмент у вигляді довгої дерев’яної труби без вентилів і клапанів], флояра [Басова сопілка-зубівка, майже метрової довжини, поширена на Гуцульщині]; гуцулка [Гуцульська мелодія до танцю. // Танець, що виконується під таку мелодію], грушка [Ігри при небіжчикові (перев. молоді)]. Наведені діалектні слова виразно вказують на належність персонажа до етнографічної групи, ідентифікують його як буковинця;</w:t>
      </w:r>
    </w:p>
    <w:p w:rsidR="008B555B" w:rsidRPr="003919FB" w:rsidRDefault="008B555B" w:rsidP="00743FCE">
      <w:pPr>
        <w:pStyle w:val="ae"/>
        <w:numPr>
          <w:ilvl w:val="2"/>
          <w:numId w:val="7"/>
        </w:numPr>
        <w:spacing w:after="0" w:line="240" w:lineRule="auto"/>
        <w:ind w:left="0" w:firstLine="709"/>
        <w:jc w:val="both"/>
        <w:rPr>
          <w:rFonts w:ascii="Times New Roman" w:hAnsi="Times New Roman"/>
          <w:sz w:val="24"/>
          <w:szCs w:val="24"/>
          <w:lang w:val="uk-UA"/>
        </w:rPr>
      </w:pPr>
      <w:r w:rsidRPr="003919FB">
        <w:rPr>
          <w:rFonts w:ascii="Times New Roman" w:hAnsi="Times New Roman"/>
          <w:sz w:val="24"/>
          <w:szCs w:val="24"/>
          <w:lang w:val="uk-UA"/>
        </w:rPr>
        <w:t>індивідуалізації й типізації мови персонажів літературного твору. Використання в мовленні персонажа одиниць із південно-західними діалектними рисами на тлі нормативної мови інших літературних героїв слугує одним із засобів його мовної індивідуалізації: – Бабусю, – озвалася дзвінкоголоса Оленка, – цвіклів ще хочемо; – Ради Христа, дайте кулешки ось такий манюсінький кавальчик; – Діти, – каже, – а за те, що були-сти чемні – накололи дров, з кринички води свіженької принесли, то я даю вам до страви по три ложечки комфітурів з ружі; – А будеш пити узвар, бо тих сушениць маємо до нового врожаю, будеш пити гарбату з кропу та тміну.</w:t>
      </w:r>
    </w:p>
    <w:p w:rsidR="008B555B" w:rsidRPr="003919FB" w:rsidRDefault="008B555B" w:rsidP="00743FCE">
      <w:pPr>
        <w:pStyle w:val="ae"/>
        <w:numPr>
          <w:ilvl w:val="2"/>
          <w:numId w:val="7"/>
        </w:numPr>
        <w:spacing w:after="0" w:line="240" w:lineRule="auto"/>
        <w:ind w:left="0" w:firstLine="709"/>
        <w:jc w:val="both"/>
        <w:rPr>
          <w:rFonts w:ascii="Times New Roman" w:hAnsi="Times New Roman"/>
          <w:sz w:val="24"/>
          <w:szCs w:val="24"/>
          <w:lang w:val="uk-UA"/>
        </w:rPr>
      </w:pPr>
      <w:r w:rsidRPr="003919FB">
        <w:rPr>
          <w:rFonts w:ascii="Times New Roman" w:hAnsi="Times New Roman"/>
          <w:sz w:val="24"/>
          <w:szCs w:val="24"/>
          <w:lang w:val="uk-UA"/>
        </w:rPr>
        <w:t>розбудови художньої образності, тропіки, поповнення стилістичних ресурсів текстотворення. У мові художньої прози діалектні лексеми розширюють свою лексико-семантичну структуру, набувають нових смислових відтінків і вживаються у складі тропів та стилістичних фігур. Стилістично-виражальний потенціал діалектизмів у художній мові виявляється, зокрема, у використанні їх у ролі об’єкта порівнянь: Дьордіїха з маминої бесіди сміється голосно, як та курка, що яйце знесла; – Бачу Фіалка йде поперед тебе, як пава (с. 28); А там діти пообсідали мене, як бджоли вічко тощо. Введені в структуру порівняння діалектні лексеми служать засобом актуалізації характерних ознак художнього образу, забезпечують його творче смисло-семантичне розширення.</w:t>
      </w:r>
    </w:p>
    <w:p w:rsidR="008B555B" w:rsidRPr="008B555B" w:rsidRDefault="003919FB" w:rsidP="003919FB">
      <w:pPr>
        <w:spacing w:after="0" w:line="240" w:lineRule="auto"/>
        <w:ind w:firstLine="709"/>
        <w:jc w:val="both"/>
        <w:rPr>
          <w:rFonts w:ascii="Times New Roman" w:hAnsi="Times New Roman"/>
          <w:b/>
          <w:sz w:val="24"/>
          <w:szCs w:val="24"/>
          <w:lang w:val="uk-UA"/>
        </w:rPr>
      </w:pPr>
      <w:r w:rsidRPr="003919FB">
        <w:rPr>
          <w:rFonts w:ascii="Times New Roman" w:hAnsi="Times New Roman"/>
          <w:sz w:val="24"/>
          <w:szCs w:val="24"/>
          <w:lang w:val="uk-UA"/>
        </w:rPr>
        <w:t xml:space="preserve">В історії української літературної мови вагомим є внесок письменників Буковини у вироблення мовно-естетичних принципів видозміни народної мови в засіб художнього вираження, конкретно-чуттєвого зображення дійсності. Унаслідок цієї активної діяльності </w:t>
      </w:r>
      <w:r>
        <w:rPr>
          <w:rFonts w:ascii="Times New Roman" w:hAnsi="Times New Roman"/>
          <w:sz w:val="24"/>
          <w:szCs w:val="24"/>
          <w:lang w:val="uk-UA"/>
        </w:rPr>
        <w:t xml:space="preserve">сформувалося, зокрема, поняття </w:t>
      </w:r>
      <w:r w:rsidR="00310CBA">
        <w:rPr>
          <w:rFonts w:ascii="Times New Roman" w:hAnsi="Times New Roman"/>
          <w:sz w:val="24"/>
          <w:szCs w:val="24"/>
          <w:lang w:val="uk-UA"/>
        </w:rPr>
        <w:t>«</w:t>
      </w:r>
      <w:r w:rsidRPr="003919FB">
        <w:rPr>
          <w:rFonts w:ascii="Times New Roman" w:hAnsi="Times New Roman"/>
          <w:sz w:val="24"/>
          <w:szCs w:val="24"/>
          <w:lang w:val="uk-UA"/>
        </w:rPr>
        <w:t>письменники Буковини</w:t>
      </w:r>
      <w:r w:rsidR="00310CBA">
        <w:rPr>
          <w:rFonts w:ascii="Times New Roman" w:hAnsi="Times New Roman"/>
          <w:sz w:val="24"/>
          <w:szCs w:val="24"/>
          <w:lang w:val="uk-UA"/>
        </w:rPr>
        <w:t>»</w:t>
      </w:r>
      <w:r w:rsidRPr="003919FB">
        <w:rPr>
          <w:rFonts w:ascii="Times New Roman" w:hAnsi="Times New Roman"/>
          <w:sz w:val="24"/>
          <w:szCs w:val="24"/>
          <w:lang w:val="uk-UA"/>
        </w:rPr>
        <w:t xml:space="preserve"> з опорою на соціокультурний, краєзнавчий, психолінгвальний критерії такої кваліфікації, до когорти яких належить і В. Михайловський. Орієнтація його прозової мови на теми із життя буковинців, покутян та гуцулів як у сільському, так і в міському середовищі зумовлює вживання діалектних елементів для виконання пізнавальної, експресивної, розпізнавальної функцій; створення ефекту художньої переконливості й етнографічної достовірності в зображенні подій, персонажів, побуту тощо; індивідуалізації й типізації мови героїв літературного твору; розбудови художньої образності, поповнення стилістичних ресурсів текстотворення.</w:t>
      </w:r>
      <w:r w:rsidR="008B555B" w:rsidRPr="008B555B">
        <w:rPr>
          <w:rFonts w:ascii="Times New Roman" w:hAnsi="Times New Roman"/>
          <w:b/>
          <w:sz w:val="24"/>
          <w:szCs w:val="24"/>
          <w:lang w:val="uk-UA"/>
        </w:rPr>
        <w:br w:type="page"/>
      </w:r>
    </w:p>
    <w:p w:rsidR="00B55E43" w:rsidRPr="00B55E43" w:rsidRDefault="00B55E43" w:rsidP="00B55E43">
      <w:pPr>
        <w:tabs>
          <w:tab w:val="left" w:pos="709"/>
        </w:tabs>
        <w:spacing w:after="0" w:line="240" w:lineRule="auto"/>
        <w:jc w:val="center"/>
        <w:rPr>
          <w:rFonts w:ascii="Times New Roman" w:hAnsi="Times New Roman"/>
          <w:b/>
          <w:sz w:val="24"/>
          <w:szCs w:val="24"/>
        </w:rPr>
      </w:pPr>
      <w:r w:rsidRPr="00B55E43">
        <w:rPr>
          <w:rFonts w:ascii="Times New Roman" w:hAnsi="Times New Roman"/>
          <w:b/>
          <w:sz w:val="24"/>
          <w:szCs w:val="24"/>
        </w:rPr>
        <w:lastRenderedPageBreak/>
        <w:t>ГУЦУЛЬСЬКІ НАРОДНІ ІГРИ ТА ІГРАШКИ</w:t>
      </w:r>
    </w:p>
    <w:p w:rsidR="00B55E43" w:rsidRPr="00B55E43" w:rsidRDefault="00B55E43" w:rsidP="00B55E43">
      <w:pPr>
        <w:tabs>
          <w:tab w:val="left" w:pos="709"/>
          <w:tab w:val="left" w:pos="7655"/>
        </w:tabs>
        <w:spacing w:after="0" w:line="240" w:lineRule="auto"/>
        <w:jc w:val="right"/>
        <w:rPr>
          <w:rFonts w:ascii="Times New Roman" w:hAnsi="Times New Roman"/>
          <w:sz w:val="24"/>
          <w:szCs w:val="24"/>
        </w:rPr>
      </w:pPr>
    </w:p>
    <w:p w:rsidR="00B55E43" w:rsidRPr="00B55E43" w:rsidRDefault="00B55E43" w:rsidP="00B55E43">
      <w:pPr>
        <w:tabs>
          <w:tab w:val="left" w:pos="709"/>
          <w:tab w:val="left" w:pos="7655"/>
        </w:tabs>
        <w:spacing w:after="0" w:line="240" w:lineRule="auto"/>
        <w:ind w:left="4253"/>
        <w:rPr>
          <w:rFonts w:ascii="Times New Roman" w:hAnsi="Times New Roman"/>
          <w:b/>
          <w:sz w:val="24"/>
          <w:szCs w:val="24"/>
        </w:rPr>
      </w:pPr>
      <w:r>
        <w:rPr>
          <w:rFonts w:ascii="Times New Roman" w:hAnsi="Times New Roman"/>
          <w:noProof/>
          <w:sz w:val="28"/>
          <w:szCs w:val="28"/>
          <w:lang w:val="uk-UA" w:eastAsia="uk-UA"/>
        </w:rPr>
        <w:drawing>
          <wp:anchor distT="0" distB="0" distL="114300" distR="114300" simplePos="0" relativeHeight="251674624" behindDoc="0" locked="0" layoutInCell="1" allowOverlap="1" wp14:anchorId="53D51B4E" wp14:editId="318561CB">
            <wp:simplePos x="0" y="0"/>
            <wp:positionH relativeFrom="column">
              <wp:posOffset>730089</wp:posOffset>
            </wp:positionH>
            <wp:positionV relativeFrom="paragraph">
              <wp:posOffset>67945</wp:posOffset>
            </wp:positionV>
            <wp:extent cx="1432193" cy="1663216"/>
            <wp:effectExtent l="0" t="0" r="0" b="0"/>
            <wp:wrapNone/>
            <wp:docPr id="16" name="Рисунок 16" descr="D:\Липованчук Н\БМАНУМ\ДОСЛІДЖУЄМО БУКОВИНУ 3\Самотюк\Фото Самотю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Липованчук Н\БМАНУМ\ДОСЛІДЖУЄМО БУКОВИНУ 3\Самотюк\Фото Самотюк.jpg"/>
                    <pic:cNvPicPr>
                      <a:picLocks noChangeAspect="1" noChangeArrowheads="1"/>
                    </pic:cNvPicPr>
                  </pic:nvPicPr>
                  <pic:blipFill rotWithShape="1">
                    <a:blip r:embed="rId25">
                      <a:extLst>
                        <a:ext uri="{28A0092B-C50C-407E-A947-70E740481C1C}">
                          <a14:useLocalDpi xmlns:a14="http://schemas.microsoft.com/office/drawing/2010/main" val="0"/>
                        </a:ext>
                      </a:extLst>
                    </a:blip>
                    <a:srcRect l="15205" r="8772" b="11695"/>
                    <a:stretch/>
                  </pic:blipFill>
                  <pic:spPr bwMode="auto">
                    <a:xfrm flipH="1">
                      <a:off x="0" y="0"/>
                      <a:ext cx="1432193" cy="166321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55E43">
        <w:rPr>
          <w:rFonts w:ascii="Times New Roman" w:hAnsi="Times New Roman"/>
          <w:b/>
          <w:sz w:val="24"/>
          <w:szCs w:val="24"/>
        </w:rPr>
        <w:t>Роботу виконала:</w:t>
      </w:r>
    </w:p>
    <w:p w:rsidR="00B55E43" w:rsidRDefault="00B55E43" w:rsidP="00B55E43">
      <w:pPr>
        <w:tabs>
          <w:tab w:val="left" w:pos="709"/>
          <w:tab w:val="left" w:pos="7655"/>
        </w:tabs>
        <w:spacing w:after="0" w:line="240" w:lineRule="auto"/>
        <w:ind w:left="4253"/>
        <w:rPr>
          <w:rFonts w:ascii="Times New Roman" w:hAnsi="Times New Roman"/>
          <w:sz w:val="24"/>
          <w:szCs w:val="24"/>
          <w:lang w:val="uk-UA"/>
        </w:rPr>
      </w:pPr>
      <w:r w:rsidRPr="00B55E43">
        <w:rPr>
          <w:rFonts w:ascii="Times New Roman" w:hAnsi="Times New Roman"/>
          <w:sz w:val="24"/>
          <w:szCs w:val="24"/>
        </w:rPr>
        <w:t>Самотюк Мар’яна</w:t>
      </w:r>
      <w:r>
        <w:rPr>
          <w:rFonts w:ascii="Times New Roman" w:hAnsi="Times New Roman"/>
          <w:sz w:val="24"/>
          <w:szCs w:val="24"/>
          <w:lang w:val="uk-UA"/>
        </w:rPr>
        <w:t>,</w:t>
      </w:r>
    </w:p>
    <w:p w:rsidR="00B55E43" w:rsidRPr="00B55E43" w:rsidRDefault="00B55E43" w:rsidP="00B55E43">
      <w:pPr>
        <w:tabs>
          <w:tab w:val="left" w:pos="709"/>
          <w:tab w:val="left" w:pos="7655"/>
        </w:tabs>
        <w:spacing w:after="0" w:line="240" w:lineRule="auto"/>
        <w:ind w:left="4253"/>
        <w:rPr>
          <w:rFonts w:ascii="Times New Roman" w:hAnsi="Times New Roman"/>
          <w:sz w:val="24"/>
          <w:szCs w:val="24"/>
        </w:rPr>
      </w:pPr>
      <w:r w:rsidRPr="00B55E43">
        <w:rPr>
          <w:rFonts w:ascii="Times New Roman" w:hAnsi="Times New Roman"/>
          <w:sz w:val="24"/>
          <w:szCs w:val="24"/>
        </w:rPr>
        <w:t xml:space="preserve">учениця 11 класу </w:t>
      </w:r>
    </w:p>
    <w:p w:rsidR="00B55E43" w:rsidRPr="00B55E43" w:rsidRDefault="00B55E43" w:rsidP="00B55E43">
      <w:pPr>
        <w:tabs>
          <w:tab w:val="left" w:pos="709"/>
          <w:tab w:val="left" w:pos="7655"/>
          <w:tab w:val="left" w:pos="9498"/>
        </w:tabs>
        <w:spacing w:after="0" w:line="240" w:lineRule="auto"/>
        <w:ind w:left="4253"/>
        <w:rPr>
          <w:rFonts w:ascii="Times New Roman" w:hAnsi="Times New Roman"/>
          <w:sz w:val="24"/>
          <w:szCs w:val="24"/>
        </w:rPr>
      </w:pPr>
      <w:r w:rsidRPr="00B55E43">
        <w:rPr>
          <w:rFonts w:ascii="Times New Roman" w:hAnsi="Times New Roman"/>
          <w:sz w:val="24"/>
          <w:szCs w:val="24"/>
        </w:rPr>
        <w:t>Путильської гімназії</w:t>
      </w:r>
    </w:p>
    <w:p w:rsidR="00B55E43" w:rsidRPr="00B55E43" w:rsidRDefault="00B55E43" w:rsidP="00B55E43">
      <w:pPr>
        <w:tabs>
          <w:tab w:val="left" w:pos="709"/>
          <w:tab w:val="left" w:pos="7655"/>
        </w:tabs>
        <w:spacing w:after="0" w:line="240" w:lineRule="auto"/>
        <w:ind w:left="4253"/>
        <w:jc w:val="right"/>
        <w:rPr>
          <w:rFonts w:ascii="Times New Roman" w:hAnsi="Times New Roman"/>
          <w:sz w:val="24"/>
          <w:szCs w:val="24"/>
        </w:rPr>
      </w:pPr>
    </w:p>
    <w:p w:rsidR="00B55E43" w:rsidRPr="00B55E43" w:rsidRDefault="00B55E43" w:rsidP="00B55E43">
      <w:pPr>
        <w:tabs>
          <w:tab w:val="left" w:pos="709"/>
          <w:tab w:val="left" w:pos="7655"/>
        </w:tabs>
        <w:spacing w:after="0" w:line="240" w:lineRule="auto"/>
        <w:ind w:left="4253"/>
        <w:rPr>
          <w:rFonts w:ascii="Times New Roman" w:hAnsi="Times New Roman"/>
          <w:b/>
          <w:sz w:val="24"/>
          <w:szCs w:val="24"/>
        </w:rPr>
      </w:pPr>
      <w:r w:rsidRPr="00B55E43">
        <w:rPr>
          <w:rFonts w:ascii="Times New Roman" w:hAnsi="Times New Roman"/>
          <w:b/>
          <w:sz w:val="24"/>
          <w:szCs w:val="24"/>
        </w:rPr>
        <w:t>Науковий керівник:</w:t>
      </w:r>
    </w:p>
    <w:p w:rsidR="00B55E43" w:rsidRPr="00DC6F9B" w:rsidRDefault="00B55E43" w:rsidP="00B55E43">
      <w:pPr>
        <w:spacing w:after="0" w:line="240" w:lineRule="auto"/>
        <w:ind w:left="4253"/>
        <w:rPr>
          <w:rFonts w:ascii="Times New Roman" w:hAnsi="Times New Roman"/>
          <w:sz w:val="24"/>
          <w:szCs w:val="24"/>
          <w:lang w:val="uk-UA"/>
        </w:rPr>
      </w:pPr>
      <w:r w:rsidRPr="00DC6F9B">
        <w:rPr>
          <w:rFonts w:ascii="Times New Roman" w:hAnsi="Times New Roman"/>
          <w:sz w:val="24"/>
          <w:szCs w:val="24"/>
          <w:lang w:val="uk-UA"/>
        </w:rPr>
        <w:t>Костик В</w:t>
      </w:r>
      <w:r>
        <w:rPr>
          <w:rFonts w:ascii="Times New Roman" w:hAnsi="Times New Roman"/>
          <w:sz w:val="24"/>
          <w:szCs w:val="24"/>
          <w:lang w:val="uk-UA"/>
        </w:rPr>
        <w:t>.</w:t>
      </w:r>
      <w:r w:rsidRPr="00DC6F9B">
        <w:rPr>
          <w:rFonts w:ascii="Times New Roman" w:hAnsi="Times New Roman"/>
          <w:sz w:val="24"/>
          <w:szCs w:val="24"/>
          <w:lang w:val="uk-UA"/>
        </w:rPr>
        <w:t>В</w:t>
      </w:r>
      <w:r>
        <w:rPr>
          <w:rFonts w:ascii="Times New Roman" w:hAnsi="Times New Roman"/>
          <w:sz w:val="24"/>
          <w:szCs w:val="24"/>
          <w:lang w:val="uk-UA"/>
        </w:rPr>
        <w:t>.</w:t>
      </w:r>
      <w:r w:rsidRPr="00DC6F9B">
        <w:rPr>
          <w:rFonts w:ascii="Times New Roman" w:hAnsi="Times New Roman"/>
          <w:sz w:val="24"/>
          <w:szCs w:val="24"/>
          <w:lang w:val="uk-UA"/>
        </w:rPr>
        <w:t>,</w:t>
      </w:r>
    </w:p>
    <w:p w:rsidR="00B55E43" w:rsidRPr="00DC6F9B" w:rsidRDefault="00B55E43" w:rsidP="00B55E43">
      <w:pPr>
        <w:spacing w:after="0" w:line="240" w:lineRule="auto"/>
        <w:ind w:left="4253"/>
        <w:rPr>
          <w:rFonts w:ascii="Times New Roman" w:hAnsi="Times New Roman"/>
          <w:sz w:val="24"/>
          <w:szCs w:val="24"/>
          <w:lang w:val="uk-UA"/>
        </w:rPr>
      </w:pPr>
      <w:r w:rsidRPr="00DC6F9B">
        <w:rPr>
          <w:rFonts w:ascii="Times New Roman" w:hAnsi="Times New Roman"/>
          <w:sz w:val="24"/>
          <w:szCs w:val="24"/>
          <w:lang w:val="uk-UA"/>
        </w:rPr>
        <w:t xml:space="preserve">доцент кафедри української літератури </w:t>
      </w:r>
    </w:p>
    <w:p w:rsidR="00B55E43" w:rsidRPr="00DC6F9B" w:rsidRDefault="00B55E43" w:rsidP="00B55E43">
      <w:pPr>
        <w:spacing w:after="0" w:line="240" w:lineRule="auto"/>
        <w:ind w:left="4253"/>
        <w:rPr>
          <w:rFonts w:ascii="Times New Roman" w:hAnsi="Times New Roman"/>
          <w:sz w:val="24"/>
          <w:szCs w:val="24"/>
          <w:lang w:val="uk-UA"/>
        </w:rPr>
      </w:pPr>
      <w:r w:rsidRPr="00DC6F9B">
        <w:rPr>
          <w:rFonts w:ascii="Times New Roman" w:hAnsi="Times New Roman"/>
          <w:sz w:val="24"/>
          <w:szCs w:val="24"/>
          <w:lang w:val="uk-UA"/>
        </w:rPr>
        <w:t xml:space="preserve">Чернівецького національного </w:t>
      </w:r>
    </w:p>
    <w:p w:rsidR="00B55E43" w:rsidRPr="00DC6F9B" w:rsidRDefault="00B55E43" w:rsidP="00B55E43">
      <w:pPr>
        <w:spacing w:after="0" w:line="240" w:lineRule="auto"/>
        <w:ind w:left="4253"/>
        <w:rPr>
          <w:rFonts w:ascii="Times New Roman" w:hAnsi="Times New Roman"/>
          <w:sz w:val="24"/>
          <w:szCs w:val="24"/>
          <w:lang w:val="uk-UA"/>
        </w:rPr>
      </w:pPr>
      <w:r w:rsidRPr="00DC6F9B">
        <w:rPr>
          <w:rFonts w:ascii="Times New Roman" w:hAnsi="Times New Roman"/>
          <w:sz w:val="24"/>
          <w:szCs w:val="24"/>
          <w:lang w:val="uk-UA"/>
        </w:rPr>
        <w:t xml:space="preserve">університету імені Ю.Федьковича, </w:t>
      </w:r>
    </w:p>
    <w:p w:rsidR="00B55E43" w:rsidRPr="00DC6F9B" w:rsidRDefault="00B55E43" w:rsidP="00B55E43">
      <w:pPr>
        <w:spacing w:after="0" w:line="240" w:lineRule="auto"/>
        <w:ind w:left="4253"/>
        <w:rPr>
          <w:rFonts w:ascii="Times New Roman" w:hAnsi="Times New Roman"/>
          <w:sz w:val="24"/>
          <w:szCs w:val="24"/>
          <w:lang w:val="uk-UA"/>
        </w:rPr>
      </w:pPr>
      <w:r w:rsidRPr="00DC6F9B">
        <w:rPr>
          <w:rFonts w:ascii="Times New Roman" w:hAnsi="Times New Roman"/>
          <w:sz w:val="24"/>
          <w:szCs w:val="24"/>
          <w:lang w:val="uk-UA"/>
        </w:rPr>
        <w:t xml:space="preserve">кандидат філологічних наук </w:t>
      </w:r>
    </w:p>
    <w:p w:rsidR="00B55E43" w:rsidRDefault="00B55E43" w:rsidP="00B55E43">
      <w:pPr>
        <w:tabs>
          <w:tab w:val="left" w:pos="709"/>
        </w:tabs>
        <w:spacing w:after="0" w:line="240" w:lineRule="auto"/>
        <w:rPr>
          <w:rFonts w:ascii="Times New Roman" w:hAnsi="Times New Roman"/>
          <w:sz w:val="28"/>
          <w:szCs w:val="28"/>
          <w:lang w:val="uk-UA"/>
        </w:rPr>
      </w:pPr>
    </w:p>
    <w:p w:rsidR="00B55E43" w:rsidRPr="00846A55" w:rsidRDefault="00B55E43" w:rsidP="00B55E43">
      <w:pPr>
        <w:tabs>
          <w:tab w:val="left" w:pos="709"/>
        </w:tabs>
        <w:spacing w:after="0" w:line="240" w:lineRule="auto"/>
        <w:ind w:firstLine="709"/>
        <w:jc w:val="both"/>
        <w:rPr>
          <w:rFonts w:ascii="Times New Roman" w:hAnsi="Times New Roman"/>
          <w:sz w:val="24"/>
          <w:szCs w:val="24"/>
          <w:lang w:val="uk-UA"/>
        </w:rPr>
      </w:pPr>
      <w:r w:rsidRPr="00846A55">
        <w:rPr>
          <w:rFonts w:ascii="Times New Roman" w:hAnsi="Times New Roman"/>
          <w:sz w:val="24"/>
          <w:szCs w:val="24"/>
          <w:lang w:val="uk-UA"/>
        </w:rPr>
        <w:t>Українська народна іграшка здавна привертає увагу дослідників чарівним світом її образів, сповнених поезії та казковості, що упродовж століть панували в уяві дітей, пробуджуючи фантазію і спонукаючи до творчості.</w:t>
      </w:r>
    </w:p>
    <w:p w:rsidR="00B55E43" w:rsidRPr="00846A55" w:rsidRDefault="00B55E43" w:rsidP="00B55E43">
      <w:pPr>
        <w:tabs>
          <w:tab w:val="left" w:pos="709"/>
        </w:tabs>
        <w:spacing w:after="0" w:line="240" w:lineRule="auto"/>
        <w:ind w:firstLine="709"/>
        <w:jc w:val="both"/>
        <w:rPr>
          <w:rFonts w:ascii="Times New Roman" w:hAnsi="Times New Roman"/>
          <w:sz w:val="24"/>
          <w:szCs w:val="24"/>
        </w:rPr>
      </w:pPr>
      <w:r w:rsidRPr="00846A55">
        <w:rPr>
          <w:rFonts w:ascii="Times New Roman" w:hAnsi="Times New Roman"/>
          <w:sz w:val="24"/>
          <w:szCs w:val="24"/>
          <w:lang w:val="uk-UA"/>
        </w:rPr>
        <w:t xml:space="preserve">Народна іграшка має також неабиякі високі мистецькі якості і широкі виховні можливості. </w:t>
      </w:r>
      <w:r w:rsidRPr="00846A55">
        <w:rPr>
          <w:rFonts w:ascii="Times New Roman" w:hAnsi="Times New Roman"/>
          <w:sz w:val="24"/>
          <w:szCs w:val="24"/>
        </w:rPr>
        <w:t>Емоційна дія образів, утілених у народній іграшці, широко застосовується педагогами  в естетичному вихованні дітей,  допомагає залучити їх до споконвічної культури свого народу.</w:t>
      </w:r>
    </w:p>
    <w:p w:rsidR="00B55E43" w:rsidRPr="00846A55" w:rsidRDefault="00B55E43" w:rsidP="00B55E43">
      <w:pPr>
        <w:tabs>
          <w:tab w:val="left" w:pos="709"/>
        </w:tabs>
        <w:spacing w:after="0" w:line="240" w:lineRule="auto"/>
        <w:ind w:firstLine="709"/>
        <w:jc w:val="both"/>
        <w:rPr>
          <w:rFonts w:ascii="Times New Roman" w:hAnsi="Times New Roman"/>
          <w:sz w:val="24"/>
          <w:szCs w:val="24"/>
        </w:rPr>
      </w:pPr>
      <w:r w:rsidRPr="00846A55">
        <w:rPr>
          <w:rFonts w:ascii="Times New Roman" w:hAnsi="Times New Roman"/>
          <w:sz w:val="24"/>
          <w:szCs w:val="24"/>
        </w:rPr>
        <w:t>Народні ігри та іграшки, їх роль у житті дитини надзвичайно зацікавили нас і стали темою нашого дослідження.</w:t>
      </w:r>
    </w:p>
    <w:p w:rsidR="00B55E43" w:rsidRPr="00846A55" w:rsidRDefault="00B55E43" w:rsidP="00B55E43">
      <w:pPr>
        <w:tabs>
          <w:tab w:val="left" w:pos="709"/>
        </w:tabs>
        <w:spacing w:after="0" w:line="240" w:lineRule="auto"/>
        <w:ind w:firstLine="709"/>
        <w:jc w:val="both"/>
        <w:rPr>
          <w:rFonts w:ascii="Times New Roman" w:hAnsi="Times New Roman"/>
          <w:sz w:val="24"/>
          <w:szCs w:val="24"/>
        </w:rPr>
      </w:pPr>
      <w:r w:rsidRPr="00846A55">
        <w:rPr>
          <w:rFonts w:ascii="Times New Roman" w:hAnsi="Times New Roman"/>
          <w:b/>
          <w:sz w:val="24"/>
          <w:szCs w:val="24"/>
        </w:rPr>
        <w:t>Об’єктом</w:t>
      </w:r>
      <w:r w:rsidRPr="00846A55">
        <w:rPr>
          <w:rFonts w:ascii="Times New Roman" w:hAnsi="Times New Roman"/>
          <w:sz w:val="24"/>
          <w:szCs w:val="24"/>
        </w:rPr>
        <w:t xml:space="preserve"> нашого дослідження стали ігри та іграшки українського народу.</w:t>
      </w:r>
    </w:p>
    <w:p w:rsidR="00B55E43" w:rsidRPr="00846A55" w:rsidRDefault="00B55E43" w:rsidP="00B55E43">
      <w:pPr>
        <w:tabs>
          <w:tab w:val="left" w:pos="709"/>
        </w:tabs>
        <w:spacing w:after="0" w:line="240" w:lineRule="auto"/>
        <w:ind w:firstLine="709"/>
        <w:jc w:val="both"/>
        <w:rPr>
          <w:rFonts w:ascii="Times New Roman" w:hAnsi="Times New Roman"/>
          <w:sz w:val="24"/>
          <w:szCs w:val="24"/>
        </w:rPr>
      </w:pPr>
      <w:r w:rsidRPr="00846A55">
        <w:rPr>
          <w:rFonts w:ascii="Times New Roman" w:hAnsi="Times New Roman"/>
          <w:b/>
          <w:sz w:val="24"/>
          <w:szCs w:val="24"/>
        </w:rPr>
        <w:t>Завдання</w:t>
      </w:r>
      <w:r w:rsidRPr="00846A55">
        <w:rPr>
          <w:rFonts w:ascii="Times New Roman" w:hAnsi="Times New Roman"/>
          <w:sz w:val="24"/>
          <w:szCs w:val="24"/>
        </w:rPr>
        <w:t xml:space="preserve"> дослідження:</w:t>
      </w:r>
    </w:p>
    <w:p w:rsidR="00B55E43" w:rsidRPr="00846A55" w:rsidRDefault="00B55E43" w:rsidP="00743FCE">
      <w:pPr>
        <w:pStyle w:val="ae"/>
        <w:numPr>
          <w:ilvl w:val="0"/>
          <w:numId w:val="8"/>
        </w:numPr>
        <w:tabs>
          <w:tab w:val="left" w:pos="709"/>
        </w:tabs>
        <w:spacing w:after="0" w:line="240" w:lineRule="auto"/>
        <w:ind w:left="0" w:firstLine="709"/>
        <w:jc w:val="both"/>
        <w:rPr>
          <w:rFonts w:ascii="Times New Roman" w:hAnsi="Times New Roman"/>
          <w:sz w:val="24"/>
          <w:szCs w:val="24"/>
        </w:rPr>
      </w:pPr>
      <w:r w:rsidRPr="00846A55">
        <w:rPr>
          <w:rFonts w:ascii="Times New Roman" w:hAnsi="Times New Roman"/>
          <w:sz w:val="24"/>
          <w:szCs w:val="24"/>
        </w:rPr>
        <w:t>зібрати і систематизувати матеріали з історії українських ігор та іграшок;</w:t>
      </w:r>
    </w:p>
    <w:p w:rsidR="00B55E43" w:rsidRPr="00846A55" w:rsidRDefault="00B55E43" w:rsidP="00743FCE">
      <w:pPr>
        <w:pStyle w:val="ae"/>
        <w:numPr>
          <w:ilvl w:val="0"/>
          <w:numId w:val="8"/>
        </w:numPr>
        <w:tabs>
          <w:tab w:val="left" w:pos="709"/>
        </w:tabs>
        <w:spacing w:after="0" w:line="240" w:lineRule="auto"/>
        <w:ind w:left="0" w:firstLine="709"/>
        <w:jc w:val="both"/>
        <w:rPr>
          <w:rFonts w:ascii="Times New Roman" w:hAnsi="Times New Roman"/>
          <w:sz w:val="24"/>
          <w:szCs w:val="24"/>
        </w:rPr>
      </w:pPr>
      <w:r w:rsidRPr="00846A55">
        <w:rPr>
          <w:rFonts w:ascii="Times New Roman" w:hAnsi="Times New Roman"/>
          <w:sz w:val="24"/>
          <w:szCs w:val="24"/>
        </w:rPr>
        <w:t>вивчити праці вчених, які досліджували українські ігри та іграшки;</w:t>
      </w:r>
    </w:p>
    <w:p w:rsidR="00B55E43" w:rsidRPr="00846A55" w:rsidRDefault="00B55E43" w:rsidP="00743FCE">
      <w:pPr>
        <w:pStyle w:val="ae"/>
        <w:numPr>
          <w:ilvl w:val="0"/>
          <w:numId w:val="8"/>
        </w:numPr>
        <w:tabs>
          <w:tab w:val="left" w:pos="709"/>
        </w:tabs>
        <w:spacing w:after="0" w:line="240" w:lineRule="auto"/>
        <w:ind w:left="0" w:firstLine="709"/>
        <w:jc w:val="both"/>
        <w:rPr>
          <w:rFonts w:ascii="Times New Roman" w:hAnsi="Times New Roman"/>
          <w:sz w:val="24"/>
          <w:szCs w:val="24"/>
        </w:rPr>
      </w:pPr>
      <w:r w:rsidRPr="00846A55">
        <w:rPr>
          <w:rFonts w:ascii="Times New Roman" w:hAnsi="Times New Roman"/>
          <w:sz w:val="24"/>
          <w:szCs w:val="24"/>
        </w:rPr>
        <w:t>вивчити діяльність аматорів, які працювали над їх створенням.</w:t>
      </w:r>
    </w:p>
    <w:p w:rsidR="00721D73" w:rsidRPr="00846A55" w:rsidRDefault="00721D73" w:rsidP="00721D73">
      <w:pPr>
        <w:pStyle w:val="ae"/>
        <w:spacing w:after="0" w:line="240" w:lineRule="auto"/>
        <w:ind w:left="0"/>
        <w:rPr>
          <w:rFonts w:ascii="Times New Roman" w:hAnsi="Times New Roman"/>
          <w:color w:val="000000"/>
          <w:sz w:val="24"/>
          <w:szCs w:val="24"/>
          <w:shd w:val="clear" w:color="auto" w:fill="EBEBEB"/>
          <w:lang w:val="uk-UA"/>
        </w:rPr>
      </w:pPr>
    </w:p>
    <w:p w:rsidR="00721D73" w:rsidRPr="00846A55" w:rsidRDefault="00721D73" w:rsidP="00721D73">
      <w:pPr>
        <w:spacing w:after="0" w:line="240" w:lineRule="auto"/>
        <w:jc w:val="right"/>
        <w:rPr>
          <w:rFonts w:ascii="Times New Roman" w:hAnsi="Times New Roman"/>
          <w:b/>
          <w:sz w:val="24"/>
          <w:szCs w:val="24"/>
          <w:lang w:val="uk-UA"/>
        </w:rPr>
      </w:pPr>
      <w:r w:rsidRPr="00846A55">
        <w:rPr>
          <w:rFonts w:ascii="Times New Roman" w:hAnsi="Times New Roman"/>
          <w:b/>
          <w:sz w:val="24"/>
          <w:szCs w:val="24"/>
          <w:lang w:val="uk-UA"/>
        </w:rPr>
        <w:t xml:space="preserve">Вмій залишатися самим собою </w:t>
      </w:r>
    </w:p>
    <w:p w:rsidR="00721D73" w:rsidRPr="00846A55" w:rsidRDefault="00721D73" w:rsidP="00721D73">
      <w:pPr>
        <w:spacing w:after="0" w:line="240" w:lineRule="auto"/>
        <w:jc w:val="right"/>
        <w:rPr>
          <w:rFonts w:ascii="Times New Roman" w:hAnsi="Times New Roman"/>
          <w:b/>
          <w:sz w:val="24"/>
          <w:szCs w:val="24"/>
          <w:lang w:val="uk-UA"/>
        </w:rPr>
      </w:pPr>
      <w:r w:rsidRPr="00846A55">
        <w:rPr>
          <w:rFonts w:ascii="Times New Roman" w:hAnsi="Times New Roman"/>
          <w:b/>
          <w:sz w:val="24"/>
          <w:szCs w:val="24"/>
          <w:lang w:val="uk-UA"/>
        </w:rPr>
        <w:t xml:space="preserve">і ти ніколи не станеш іграшкою в руках долі. </w:t>
      </w:r>
    </w:p>
    <w:p w:rsidR="00721D73" w:rsidRPr="00846A55" w:rsidRDefault="00721D73" w:rsidP="00721D73">
      <w:pPr>
        <w:spacing w:after="0" w:line="240" w:lineRule="auto"/>
        <w:jc w:val="right"/>
        <w:rPr>
          <w:rFonts w:ascii="Times New Roman" w:hAnsi="Times New Roman"/>
          <w:i/>
          <w:sz w:val="24"/>
          <w:szCs w:val="24"/>
          <w:lang w:val="uk-UA"/>
        </w:rPr>
      </w:pPr>
      <w:r w:rsidRPr="00846A55">
        <w:rPr>
          <w:rFonts w:ascii="Times New Roman" w:hAnsi="Times New Roman"/>
          <w:i/>
          <w:sz w:val="24"/>
          <w:szCs w:val="24"/>
          <w:lang w:val="uk-UA"/>
        </w:rPr>
        <w:t>Парацельс</w:t>
      </w:r>
    </w:p>
    <w:p w:rsidR="00CE28F4" w:rsidRPr="00846A55" w:rsidRDefault="00CE28F4" w:rsidP="00721D73">
      <w:pPr>
        <w:spacing w:after="0" w:line="240" w:lineRule="auto"/>
        <w:ind w:firstLine="709"/>
        <w:jc w:val="both"/>
        <w:rPr>
          <w:rFonts w:ascii="Times New Roman" w:hAnsi="Times New Roman"/>
          <w:sz w:val="24"/>
          <w:szCs w:val="24"/>
          <w:lang w:val="uk-UA"/>
        </w:rPr>
      </w:pPr>
      <w:r w:rsidRPr="00846A55">
        <w:rPr>
          <w:rFonts w:ascii="Times New Roman" w:hAnsi="Times New Roman"/>
          <w:sz w:val="24"/>
          <w:szCs w:val="24"/>
          <w:lang w:val="uk-UA"/>
        </w:rPr>
        <w:t>Ігри та іграшки надзвичайно образні, емоційні, доступні; вони захоплюють своїм змістом і формою, розвивають розум, кмітливість, винахідливість, силу, збуджують глибокі почуття і благородні поривання. Ігри також дають можливість змістовно і цікаво заповнювати вільний час.</w:t>
      </w:r>
    </w:p>
    <w:p w:rsidR="00CE28F4" w:rsidRPr="00846A55" w:rsidRDefault="00CE28F4" w:rsidP="00CE28F4">
      <w:pPr>
        <w:spacing w:after="0" w:line="240" w:lineRule="auto"/>
        <w:ind w:firstLine="709"/>
        <w:jc w:val="both"/>
        <w:rPr>
          <w:rFonts w:ascii="Times New Roman" w:hAnsi="Times New Roman"/>
          <w:sz w:val="24"/>
          <w:szCs w:val="24"/>
          <w:lang w:val="uk-UA"/>
        </w:rPr>
      </w:pPr>
      <w:r w:rsidRPr="00846A55">
        <w:rPr>
          <w:rFonts w:ascii="Times New Roman" w:hAnsi="Times New Roman"/>
          <w:sz w:val="24"/>
          <w:szCs w:val="24"/>
          <w:lang w:val="uk-UA"/>
        </w:rPr>
        <w:t>Як і народні обрядові пісні, народні ігри та іграшки в більшості випадків пов’язані з порами року, сільськогосподарською працею і святами. Частіше вони побутували колись серед молоді на вечорницях, які відбувалися напередодні Різдвяних свят. Молодь збиралася в одному місці, частіше сходились до хати удовиці. Дівчата приносили з собою куделі і пряли, а хлопці їм приспівували.</w:t>
      </w:r>
    </w:p>
    <w:p w:rsidR="00CE28F4" w:rsidRPr="00846A55" w:rsidRDefault="00CE28F4" w:rsidP="00CE28F4">
      <w:pPr>
        <w:spacing w:after="0" w:line="240" w:lineRule="auto"/>
        <w:ind w:firstLine="709"/>
        <w:jc w:val="both"/>
        <w:rPr>
          <w:rFonts w:ascii="Times New Roman" w:hAnsi="Times New Roman"/>
          <w:sz w:val="24"/>
          <w:szCs w:val="24"/>
          <w:lang w:val="uk-UA"/>
        </w:rPr>
      </w:pPr>
      <w:r w:rsidRPr="00846A55">
        <w:rPr>
          <w:rFonts w:ascii="Times New Roman" w:hAnsi="Times New Roman"/>
          <w:sz w:val="24"/>
          <w:szCs w:val="24"/>
          <w:lang w:val="uk-UA"/>
        </w:rPr>
        <w:t xml:space="preserve">Щоб якось урізноманітнити вечорниці, співи чергувалися з іграми. В багатьох селах Гуцульщини найпоширенішою грою на вечорницях була </w:t>
      </w:r>
      <w:r w:rsidR="00310CBA">
        <w:rPr>
          <w:rFonts w:ascii="Times New Roman" w:hAnsi="Times New Roman"/>
          <w:sz w:val="24"/>
          <w:szCs w:val="24"/>
          <w:lang w:val="uk-UA"/>
        </w:rPr>
        <w:t>«</w:t>
      </w:r>
      <w:r w:rsidRPr="00846A55">
        <w:rPr>
          <w:rFonts w:ascii="Times New Roman" w:hAnsi="Times New Roman"/>
          <w:sz w:val="24"/>
          <w:szCs w:val="24"/>
          <w:lang w:val="uk-UA"/>
        </w:rPr>
        <w:t>Пошта</w:t>
      </w:r>
      <w:r w:rsidR="00310CBA">
        <w:rPr>
          <w:rFonts w:ascii="Times New Roman" w:hAnsi="Times New Roman"/>
          <w:sz w:val="24"/>
          <w:szCs w:val="24"/>
          <w:lang w:val="uk-UA"/>
        </w:rPr>
        <w:t>»</w:t>
      </w:r>
      <w:r w:rsidRPr="00846A55">
        <w:rPr>
          <w:rFonts w:ascii="Times New Roman" w:hAnsi="Times New Roman"/>
          <w:sz w:val="24"/>
          <w:szCs w:val="24"/>
          <w:lang w:val="uk-UA"/>
        </w:rPr>
        <w:t xml:space="preserve">, простенька гра більше схожа на залицяння, бо в сіни до поштаря заходила дівчина, а якщо поштарем була дівчина, то відповідно </w:t>
      </w:r>
      <w:r w:rsidR="00310CBA">
        <w:rPr>
          <w:rFonts w:ascii="Times New Roman" w:hAnsi="Times New Roman"/>
          <w:sz w:val="24"/>
          <w:szCs w:val="24"/>
          <w:lang w:val="uk-UA"/>
        </w:rPr>
        <w:t>«</w:t>
      </w:r>
      <w:r w:rsidRPr="00846A55">
        <w:rPr>
          <w:rFonts w:ascii="Times New Roman" w:hAnsi="Times New Roman"/>
          <w:sz w:val="24"/>
          <w:szCs w:val="24"/>
          <w:lang w:val="uk-UA"/>
        </w:rPr>
        <w:t>визивався</w:t>
      </w:r>
      <w:r w:rsidR="00310CBA">
        <w:rPr>
          <w:rFonts w:ascii="Times New Roman" w:hAnsi="Times New Roman"/>
          <w:sz w:val="24"/>
          <w:szCs w:val="24"/>
          <w:lang w:val="uk-UA"/>
        </w:rPr>
        <w:t>»</w:t>
      </w:r>
      <w:r w:rsidRPr="00846A55">
        <w:rPr>
          <w:rFonts w:ascii="Times New Roman" w:hAnsi="Times New Roman"/>
          <w:sz w:val="24"/>
          <w:szCs w:val="24"/>
          <w:lang w:val="uk-UA"/>
        </w:rPr>
        <w:t xml:space="preserve"> парубок. Інколи </w:t>
      </w:r>
      <w:r w:rsidR="00310CBA">
        <w:rPr>
          <w:rFonts w:ascii="Times New Roman" w:hAnsi="Times New Roman"/>
          <w:sz w:val="24"/>
          <w:szCs w:val="24"/>
          <w:lang w:val="uk-UA"/>
        </w:rPr>
        <w:t>«</w:t>
      </w:r>
      <w:r w:rsidRPr="00846A55">
        <w:rPr>
          <w:rFonts w:ascii="Times New Roman" w:hAnsi="Times New Roman"/>
          <w:sz w:val="24"/>
          <w:szCs w:val="24"/>
          <w:lang w:val="uk-UA"/>
        </w:rPr>
        <w:t>Пошту</w:t>
      </w:r>
      <w:r w:rsidR="00310CBA">
        <w:rPr>
          <w:rFonts w:ascii="Times New Roman" w:hAnsi="Times New Roman"/>
          <w:sz w:val="24"/>
          <w:szCs w:val="24"/>
          <w:lang w:val="uk-UA"/>
        </w:rPr>
        <w:t>»</w:t>
      </w:r>
      <w:r w:rsidRPr="00846A55">
        <w:rPr>
          <w:rFonts w:ascii="Times New Roman" w:hAnsi="Times New Roman"/>
          <w:sz w:val="24"/>
          <w:szCs w:val="24"/>
          <w:lang w:val="uk-UA"/>
        </w:rPr>
        <w:t xml:space="preserve"> можна було замінити на гру в </w:t>
      </w:r>
      <w:r w:rsidR="00310CBA">
        <w:rPr>
          <w:rFonts w:ascii="Times New Roman" w:hAnsi="Times New Roman"/>
          <w:sz w:val="24"/>
          <w:szCs w:val="24"/>
          <w:lang w:val="uk-UA"/>
        </w:rPr>
        <w:t>«</w:t>
      </w:r>
      <w:r w:rsidRPr="00846A55">
        <w:rPr>
          <w:rFonts w:ascii="Times New Roman" w:hAnsi="Times New Roman"/>
          <w:sz w:val="24"/>
          <w:szCs w:val="24"/>
          <w:lang w:val="uk-UA"/>
        </w:rPr>
        <w:t>Телефон</w:t>
      </w:r>
      <w:r w:rsidR="00310CBA">
        <w:rPr>
          <w:rFonts w:ascii="Times New Roman" w:hAnsi="Times New Roman"/>
          <w:sz w:val="24"/>
          <w:szCs w:val="24"/>
          <w:lang w:val="uk-UA"/>
        </w:rPr>
        <w:t>»</w:t>
      </w:r>
      <w:r w:rsidRPr="00846A55">
        <w:rPr>
          <w:rFonts w:ascii="Times New Roman" w:hAnsi="Times New Roman"/>
          <w:sz w:val="24"/>
          <w:szCs w:val="24"/>
          <w:lang w:val="uk-UA"/>
        </w:rPr>
        <w:t xml:space="preserve">, або її ще називали </w:t>
      </w:r>
      <w:r w:rsidR="00310CBA">
        <w:rPr>
          <w:rFonts w:ascii="Times New Roman" w:hAnsi="Times New Roman"/>
          <w:sz w:val="24"/>
          <w:szCs w:val="24"/>
          <w:lang w:val="uk-UA"/>
        </w:rPr>
        <w:t>«</w:t>
      </w:r>
      <w:r w:rsidRPr="00846A55">
        <w:rPr>
          <w:rFonts w:ascii="Times New Roman" w:hAnsi="Times New Roman"/>
          <w:sz w:val="24"/>
          <w:szCs w:val="24"/>
          <w:lang w:val="uk-UA"/>
        </w:rPr>
        <w:t>Фанти</w:t>
      </w:r>
      <w:r w:rsidR="00310CBA">
        <w:rPr>
          <w:rFonts w:ascii="Times New Roman" w:hAnsi="Times New Roman"/>
          <w:sz w:val="24"/>
          <w:szCs w:val="24"/>
          <w:lang w:val="uk-UA"/>
        </w:rPr>
        <w:t>»</w:t>
      </w:r>
      <w:r w:rsidRPr="00846A55">
        <w:rPr>
          <w:rFonts w:ascii="Times New Roman" w:hAnsi="Times New Roman"/>
          <w:sz w:val="24"/>
          <w:szCs w:val="24"/>
          <w:lang w:val="uk-UA"/>
        </w:rPr>
        <w:t>.</w:t>
      </w:r>
    </w:p>
    <w:p w:rsidR="00CE28F4" w:rsidRPr="00846A55" w:rsidRDefault="00CE28F4" w:rsidP="00CE28F4">
      <w:pPr>
        <w:spacing w:after="0" w:line="240" w:lineRule="auto"/>
        <w:ind w:firstLine="709"/>
        <w:jc w:val="both"/>
        <w:rPr>
          <w:rFonts w:ascii="Times New Roman" w:hAnsi="Times New Roman"/>
          <w:sz w:val="24"/>
          <w:szCs w:val="24"/>
          <w:lang w:val="uk-UA"/>
        </w:rPr>
      </w:pPr>
      <w:r w:rsidRPr="00846A55">
        <w:rPr>
          <w:rFonts w:ascii="Times New Roman" w:hAnsi="Times New Roman"/>
          <w:sz w:val="24"/>
          <w:szCs w:val="24"/>
          <w:lang w:val="uk-UA"/>
        </w:rPr>
        <w:t xml:space="preserve">Під час новорічних свят, поряд з колядками і щедрівками, перевдяганням в святих ангелів і чортів, є цікаві іграшки, одна з яких </w:t>
      </w:r>
      <w:r w:rsidR="00310CBA">
        <w:rPr>
          <w:rFonts w:ascii="Times New Roman" w:hAnsi="Times New Roman"/>
          <w:sz w:val="24"/>
          <w:szCs w:val="24"/>
          <w:lang w:val="uk-UA"/>
        </w:rPr>
        <w:t>«</w:t>
      </w:r>
      <w:r w:rsidRPr="00846A55">
        <w:rPr>
          <w:rFonts w:ascii="Times New Roman" w:hAnsi="Times New Roman"/>
          <w:sz w:val="24"/>
          <w:szCs w:val="24"/>
          <w:lang w:val="uk-UA"/>
        </w:rPr>
        <w:t>Бички</w:t>
      </w:r>
      <w:r w:rsidR="00310CBA">
        <w:rPr>
          <w:rFonts w:ascii="Times New Roman" w:hAnsi="Times New Roman"/>
          <w:sz w:val="24"/>
          <w:szCs w:val="24"/>
          <w:lang w:val="uk-UA"/>
        </w:rPr>
        <w:t>»</w:t>
      </w:r>
      <w:r w:rsidRPr="00846A55">
        <w:rPr>
          <w:rFonts w:ascii="Times New Roman" w:hAnsi="Times New Roman"/>
          <w:sz w:val="24"/>
          <w:szCs w:val="24"/>
          <w:lang w:val="uk-UA"/>
        </w:rPr>
        <w:t xml:space="preserve">. Виготовляють </w:t>
      </w:r>
      <w:r w:rsidR="00310CBA">
        <w:rPr>
          <w:rFonts w:ascii="Times New Roman" w:hAnsi="Times New Roman"/>
          <w:sz w:val="24"/>
          <w:szCs w:val="24"/>
          <w:lang w:val="uk-UA"/>
        </w:rPr>
        <w:t>«</w:t>
      </w:r>
      <w:r w:rsidRPr="00846A55">
        <w:rPr>
          <w:rFonts w:ascii="Times New Roman" w:hAnsi="Times New Roman"/>
          <w:sz w:val="24"/>
          <w:szCs w:val="24"/>
          <w:lang w:val="uk-UA"/>
        </w:rPr>
        <w:t>бички</w:t>
      </w:r>
      <w:r w:rsidR="00310CBA">
        <w:rPr>
          <w:rFonts w:ascii="Times New Roman" w:hAnsi="Times New Roman"/>
          <w:sz w:val="24"/>
          <w:szCs w:val="24"/>
          <w:lang w:val="uk-UA"/>
        </w:rPr>
        <w:t>»</w:t>
      </w:r>
      <w:r w:rsidRPr="00846A55">
        <w:rPr>
          <w:rFonts w:ascii="Times New Roman" w:hAnsi="Times New Roman"/>
          <w:sz w:val="24"/>
          <w:szCs w:val="24"/>
          <w:lang w:val="uk-UA"/>
        </w:rPr>
        <w:t xml:space="preserve"> під Новий Рік і продають їх тільки хлопчики дошкільного і шкільного віку в другій половині дня 13 січня на свято Меланії. </w:t>
      </w:r>
      <w:r w:rsidR="00310CBA">
        <w:rPr>
          <w:rFonts w:ascii="Times New Roman" w:hAnsi="Times New Roman"/>
          <w:sz w:val="24"/>
          <w:szCs w:val="24"/>
          <w:lang w:val="uk-UA"/>
        </w:rPr>
        <w:t>«</w:t>
      </w:r>
      <w:r w:rsidRPr="00846A55">
        <w:rPr>
          <w:rFonts w:ascii="Times New Roman" w:hAnsi="Times New Roman"/>
          <w:sz w:val="24"/>
          <w:szCs w:val="24"/>
          <w:lang w:val="uk-UA"/>
        </w:rPr>
        <w:t>Бички</w:t>
      </w:r>
      <w:r w:rsidR="00310CBA">
        <w:rPr>
          <w:rFonts w:ascii="Times New Roman" w:hAnsi="Times New Roman"/>
          <w:sz w:val="24"/>
          <w:szCs w:val="24"/>
          <w:lang w:val="uk-UA"/>
        </w:rPr>
        <w:t>»</w:t>
      </w:r>
      <w:r w:rsidRPr="00846A55">
        <w:rPr>
          <w:rFonts w:ascii="Times New Roman" w:hAnsi="Times New Roman"/>
          <w:sz w:val="24"/>
          <w:szCs w:val="24"/>
          <w:lang w:val="uk-UA"/>
        </w:rPr>
        <w:t xml:space="preserve"> робляться з прута ліщини, завдовжки кілька (5-6) сантиметрів. Хлопчики йдуть від хати до хати і продають бички парами, аби вони велися. Тому-то кожний господар їх купував. Обряд </w:t>
      </w:r>
      <w:r w:rsidR="00310CBA">
        <w:rPr>
          <w:rFonts w:ascii="Times New Roman" w:hAnsi="Times New Roman"/>
          <w:sz w:val="24"/>
          <w:szCs w:val="24"/>
          <w:lang w:val="uk-UA"/>
        </w:rPr>
        <w:t>«</w:t>
      </w:r>
      <w:r w:rsidRPr="00846A55">
        <w:rPr>
          <w:rFonts w:ascii="Times New Roman" w:hAnsi="Times New Roman"/>
          <w:sz w:val="24"/>
          <w:szCs w:val="24"/>
          <w:lang w:val="uk-UA"/>
        </w:rPr>
        <w:t>бички</w:t>
      </w:r>
      <w:r w:rsidR="00310CBA">
        <w:rPr>
          <w:rFonts w:ascii="Times New Roman" w:hAnsi="Times New Roman"/>
          <w:sz w:val="24"/>
          <w:szCs w:val="24"/>
          <w:lang w:val="uk-UA"/>
        </w:rPr>
        <w:t>»</w:t>
      </w:r>
      <w:r w:rsidRPr="00846A55">
        <w:rPr>
          <w:rFonts w:ascii="Times New Roman" w:hAnsi="Times New Roman"/>
          <w:sz w:val="24"/>
          <w:szCs w:val="24"/>
          <w:lang w:val="uk-UA"/>
        </w:rPr>
        <w:t xml:space="preserve"> за нашими спостереженнями існує в кількох районах Буковини (у Заставнівському та Кіцманському районах) та у Коломийському районі Івано-</w:t>
      </w:r>
      <w:r w:rsidRPr="00846A55">
        <w:rPr>
          <w:rFonts w:ascii="Times New Roman" w:hAnsi="Times New Roman"/>
          <w:sz w:val="24"/>
          <w:szCs w:val="24"/>
          <w:lang w:val="uk-UA"/>
        </w:rPr>
        <w:lastRenderedPageBreak/>
        <w:t xml:space="preserve">Франківської області. На Чернівеччині обряд розроблений значно кращий і він багатший. Тут малий хлопчик у віці 8-10  років йде на Старий Новий рік (на свято Василя) посівати, і окремо – з </w:t>
      </w:r>
      <w:r w:rsidR="00310CBA">
        <w:rPr>
          <w:rFonts w:ascii="Times New Roman" w:hAnsi="Times New Roman"/>
          <w:sz w:val="24"/>
          <w:szCs w:val="24"/>
          <w:lang w:val="uk-UA"/>
        </w:rPr>
        <w:t>«</w:t>
      </w:r>
      <w:r w:rsidRPr="00846A55">
        <w:rPr>
          <w:rFonts w:ascii="Times New Roman" w:hAnsi="Times New Roman"/>
          <w:sz w:val="24"/>
          <w:szCs w:val="24"/>
          <w:lang w:val="uk-UA"/>
        </w:rPr>
        <w:t>бичками</w:t>
      </w:r>
      <w:r w:rsidR="00310CBA">
        <w:rPr>
          <w:rFonts w:ascii="Times New Roman" w:hAnsi="Times New Roman"/>
          <w:sz w:val="24"/>
          <w:szCs w:val="24"/>
          <w:lang w:val="uk-UA"/>
        </w:rPr>
        <w:t>»</w:t>
      </w:r>
      <w:r w:rsidRPr="00846A55">
        <w:rPr>
          <w:rFonts w:ascii="Times New Roman" w:hAnsi="Times New Roman"/>
          <w:sz w:val="24"/>
          <w:szCs w:val="24"/>
          <w:lang w:val="uk-UA"/>
        </w:rPr>
        <w:t xml:space="preserve">. Хтось із дорослих (батько чи брат) вирізує з вербових прутиків фігурки: </w:t>
      </w:r>
      <w:r w:rsidR="00310CBA">
        <w:rPr>
          <w:rFonts w:ascii="Times New Roman" w:hAnsi="Times New Roman"/>
          <w:sz w:val="24"/>
          <w:szCs w:val="24"/>
          <w:lang w:val="uk-UA"/>
        </w:rPr>
        <w:t>«</w:t>
      </w:r>
      <w:r w:rsidRPr="00846A55">
        <w:rPr>
          <w:rFonts w:ascii="Times New Roman" w:hAnsi="Times New Roman"/>
          <w:sz w:val="24"/>
          <w:szCs w:val="24"/>
          <w:lang w:val="uk-UA"/>
        </w:rPr>
        <w:t>церква</w:t>
      </w:r>
      <w:r w:rsidR="00310CBA">
        <w:rPr>
          <w:rFonts w:ascii="Times New Roman" w:hAnsi="Times New Roman"/>
          <w:sz w:val="24"/>
          <w:szCs w:val="24"/>
          <w:lang w:val="uk-UA"/>
        </w:rPr>
        <w:t>»</w:t>
      </w:r>
      <w:r w:rsidRPr="00846A55">
        <w:rPr>
          <w:rFonts w:ascii="Times New Roman" w:hAnsi="Times New Roman"/>
          <w:sz w:val="24"/>
          <w:szCs w:val="24"/>
          <w:lang w:val="uk-UA"/>
        </w:rPr>
        <w:t xml:space="preserve">, </w:t>
      </w:r>
      <w:r w:rsidR="00310CBA">
        <w:rPr>
          <w:rFonts w:ascii="Times New Roman" w:hAnsi="Times New Roman"/>
          <w:sz w:val="24"/>
          <w:szCs w:val="24"/>
          <w:lang w:val="uk-UA"/>
        </w:rPr>
        <w:t>«</w:t>
      </w:r>
      <w:r w:rsidRPr="00846A55">
        <w:rPr>
          <w:rFonts w:ascii="Times New Roman" w:hAnsi="Times New Roman"/>
          <w:sz w:val="24"/>
          <w:szCs w:val="24"/>
          <w:lang w:val="uk-UA"/>
        </w:rPr>
        <w:t>бочка з пивом</w:t>
      </w:r>
      <w:r w:rsidR="00310CBA">
        <w:rPr>
          <w:rFonts w:ascii="Times New Roman" w:hAnsi="Times New Roman"/>
          <w:sz w:val="24"/>
          <w:szCs w:val="24"/>
          <w:lang w:val="uk-UA"/>
        </w:rPr>
        <w:t>»</w:t>
      </w:r>
      <w:r w:rsidRPr="00846A55">
        <w:rPr>
          <w:rFonts w:ascii="Times New Roman" w:hAnsi="Times New Roman"/>
          <w:sz w:val="24"/>
          <w:szCs w:val="24"/>
          <w:lang w:val="uk-UA"/>
        </w:rPr>
        <w:t xml:space="preserve">, </w:t>
      </w:r>
      <w:r w:rsidR="00310CBA">
        <w:rPr>
          <w:rFonts w:ascii="Times New Roman" w:hAnsi="Times New Roman"/>
          <w:sz w:val="24"/>
          <w:szCs w:val="24"/>
          <w:lang w:val="uk-UA"/>
        </w:rPr>
        <w:t>«</w:t>
      </w:r>
      <w:r w:rsidRPr="00846A55">
        <w:rPr>
          <w:rFonts w:ascii="Times New Roman" w:hAnsi="Times New Roman"/>
          <w:sz w:val="24"/>
          <w:szCs w:val="24"/>
          <w:lang w:val="uk-UA"/>
        </w:rPr>
        <w:t>бочка з медом</w:t>
      </w:r>
      <w:r w:rsidR="00310CBA">
        <w:rPr>
          <w:rFonts w:ascii="Times New Roman" w:hAnsi="Times New Roman"/>
          <w:sz w:val="24"/>
          <w:szCs w:val="24"/>
          <w:lang w:val="uk-UA"/>
        </w:rPr>
        <w:t>»</w:t>
      </w:r>
      <w:r w:rsidRPr="00846A55">
        <w:rPr>
          <w:rFonts w:ascii="Times New Roman" w:hAnsi="Times New Roman"/>
          <w:sz w:val="24"/>
          <w:szCs w:val="24"/>
          <w:lang w:val="uk-UA"/>
        </w:rPr>
        <w:t xml:space="preserve">, </w:t>
      </w:r>
      <w:r w:rsidR="00310CBA">
        <w:rPr>
          <w:rFonts w:ascii="Times New Roman" w:hAnsi="Times New Roman"/>
          <w:sz w:val="24"/>
          <w:szCs w:val="24"/>
          <w:lang w:val="uk-UA"/>
        </w:rPr>
        <w:t>«</w:t>
      </w:r>
      <w:r w:rsidRPr="00846A55">
        <w:rPr>
          <w:rFonts w:ascii="Times New Roman" w:hAnsi="Times New Roman"/>
          <w:sz w:val="24"/>
          <w:szCs w:val="24"/>
          <w:lang w:val="uk-UA"/>
        </w:rPr>
        <w:t>смерть</w:t>
      </w:r>
      <w:r w:rsidR="00310CBA">
        <w:rPr>
          <w:rFonts w:ascii="Times New Roman" w:hAnsi="Times New Roman"/>
          <w:sz w:val="24"/>
          <w:szCs w:val="24"/>
          <w:lang w:val="uk-UA"/>
        </w:rPr>
        <w:t>»</w:t>
      </w:r>
      <w:r w:rsidRPr="00846A55">
        <w:rPr>
          <w:rFonts w:ascii="Times New Roman" w:hAnsi="Times New Roman"/>
          <w:sz w:val="24"/>
          <w:szCs w:val="24"/>
          <w:lang w:val="uk-UA"/>
        </w:rPr>
        <w:t xml:space="preserve">, </w:t>
      </w:r>
      <w:r w:rsidR="00310CBA">
        <w:rPr>
          <w:rFonts w:ascii="Times New Roman" w:hAnsi="Times New Roman"/>
          <w:sz w:val="24"/>
          <w:szCs w:val="24"/>
          <w:lang w:val="uk-UA"/>
        </w:rPr>
        <w:t>«</w:t>
      </w:r>
      <w:r w:rsidRPr="00846A55">
        <w:rPr>
          <w:rFonts w:ascii="Times New Roman" w:hAnsi="Times New Roman"/>
          <w:sz w:val="24"/>
          <w:szCs w:val="24"/>
          <w:lang w:val="uk-UA"/>
        </w:rPr>
        <w:t>пранник</w:t>
      </w:r>
      <w:r w:rsidR="00310CBA">
        <w:rPr>
          <w:rFonts w:ascii="Times New Roman" w:hAnsi="Times New Roman"/>
          <w:sz w:val="24"/>
          <w:szCs w:val="24"/>
          <w:lang w:val="uk-UA"/>
        </w:rPr>
        <w:t>»</w:t>
      </w:r>
      <w:r w:rsidRPr="00846A55">
        <w:rPr>
          <w:rFonts w:ascii="Times New Roman" w:hAnsi="Times New Roman"/>
          <w:sz w:val="24"/>
          <w:szCs w:val="24"/>
          <w:lang w:val="uk-UA"/>
        </w:rPr>
        <w:t xml:space="preserve">, </w:t>
      </w:r>
      <w:r w:rsidR="00310CBA">
        <w:rPr>
          <w:rFonts w:ascii="Times New Roman" w:hAnsi="Times New Roman"/>
          <w:sz w:val="24"/>
          <w:szCs w:val="24"/>
          <w:lang w:val="uk-UA"/>
        </w:rPr>
        <w:t>«</w:t>
      </w:r>
      <w:r w:rsidRPr="00846A55">
        <w:rPr>
          <w:rFonts w:ascii="Times New Roman" w:hAnsi="Times New Roman"/>
          <w:sz w:val="24"/>
          <w:szCs w:val="24"/>
          <w:lang w:val="uk-UA"/>
        </w:rPr>
        <w:t>солдат</w:t>
      </w:r>
      <w:r w:rsidR="00310CBA">
        <w:rPr>
          <w:rFonts w:ascii="Times New Roman" w:hAnsi="Times New Roman"/>
          <w:sz w:val="24"/>
          <w:szCs w:val="24"/>
          <w:lang w:val="uk-UA"/>
        </w:rPr>
        <w:t>»</w:t>
      </w:r>
      <w:r w:rsidRPr="00846A55">
        <w:rPr>
          <w:rFonts w:ascii="Times New Roman" w:hAnsi="Times New Roman"/>
          <w:sz w:val="24"/>
          <w:szCs w:val="24"/>
          <w:lang w:val="uk-UA"/>
        </w:rPr>
        <w:t xml:space="preserve">, </w:t>
      </w:r>
      <w:r w:rsidR="00310CBA">
        <w:rPr>
          <w:rFonts w:ascii="Times New Roman" w:hAnsi="Times New Roman"/>
          <w:sz w:val="24"/>
          <w:szCs w:val="24"/>
          <w:lang w:val="uk-UA"/>
        </w:rPr>
        <w:t>«</w:t>
      </w:r>
      <w:r w:rsidRPr="00846A55">
        <w:rPr>
          <w:rFonts w:ascii="Times New Roman" w:hAnsi="Times New Roman"/>
          <w:sz w:val="24"/>
          <w:szCs w:val="24"/>
          <w:lang w:val="uk-UA"/>
        </w:rPr>
        <w:t>весілля</w:t>
      </w:r>
      <w:r w:rsidR="00310CBA">
        <w:rPr>
          <w:rFonts w:ascii="Times New Roman" w:hAnsi="Times New Roman"/>
          <w:sz w:val="24"/>
          <w:szCs w:val="24"/>
          <w:lang w:val="uk-UA"/>
        </w:rPr>
        <w:t>»</w:t>
      </w:r>
      <w:r w:rsidRPr="00846A55">
        <w:rPr>
          <w:rFonts w:ascii="Times New Roman" w:hAnsi="Times New Roman"/>
          <w:sz w:val="24"/>
          <w:szCs w:val="24"/>
          <w:lang w:val="uk-UA"/>
        </w:rPr>
        <w:t xml:space="preserve">, вкидає їх у </w:t>
      </w:r>
      <w:r w:rsidR="00310CBA">
        <w:rPr>
          <w:rFonts w:ascii="Times New Roman" w:hAnsi="Times New Roman"/>
          <w:sz w:val="24"/>
          <w:szCs w:val="24"/>
          <w:lang w:val="uk-UA"/>
        </w:rPr>
        <w:t>«</w:t>
      </w:r>
      <w:r w:rsidRPr="00846A55">
        <w:rPr>
          <w:rFonts w:ascii="Times New Roman" w:hAnsi="Times New Roman"/>
          <w:sz w:val="24"/>
          <w:szCs w:val="24"/>
          <w:lang w:val="uk-UA"/>
        </w:rPr>
        <w:t>шапку-вушанку</w:t>
      </w:r>
      <w:r w:rsidR="00310CBA">
        <w:rPr>
          <w:rFonts w:ascii="Times New Roman" w:hAnsi="Times New Roman"/>
          <w:sz w:val="24"/>
          <w:szCs w:val="24"/>
          <w:lang w:val="uk-UA"/>
        </w:rPr>
        <w:t>»</w:t>
      </w:r>
      <w:r w:rsidRPr="00846A55">
        <w:rPr>
          <w:rFonts w:ascii="Times New Roman" w:hAnsi="Times New Roman"/>
          <w:sz w:val="24"/>
          <w:szCs w:val="24"/>
          <w:lang w:val="uk-UA"/>
        </w:rPr>
        <w:t xml:space="preserve"> і надягає на голову. Зайшовши до хати, він вітається, а потім промовляє: </w:t>
      </w:r>
      <w:r w:rsidR="00310CBA">
        <w:rPr>
          <w:rFonts w:ascii="Times New Roman" w:hAnsi="Times New Roman"/>
          <w:sz w:val="24"/>
          <w:szCs w:val="24"/>
          <w:lang w:val="uk-UA"/>
        </w:rPr>
        <w:t>«</w:t>
      </w:r>
      <w:r w:rsidRPr="00846A55">
        <w:rPr>
          <w:rFonts w:ascii="Times New Roman" w:hAnsi="Times New Roman"/>
          <w:sz w:val="24"/>
          <w:szCs w:val="24"/>
          <w:lang w:val="uk-UA"/>
        </w:rPr>
        <w:t>Прошу Вас на бички</w:t>
      </w:r>
      <w:r w:rsidR="00310CBA">
        <w:rPr>
          <w:rFonts w:ascii="Times New Roman" w:hAnsi="Times New Roman"/>
          <w:sz w:val="24"/>
          <w:szCs w:val="24"/>
          <w:lang w:val="uk-UA"/>
        </w:rPr>
        <w:t>»</w:t>
      </w:r>
      <w:r w:rsidRPr="00846A55">
        <w:rPr>
          <w:rFonts w:ascii="Times New Roman" w:hAnsi="Times New Roman"/>
          <w:sz w:val="24"/>
          <w:szCs w:val="24"/>
          <w:lang w:val="uk-UA"/>
        </w:rPr>
        <w:t xml:space="preserve">. Усі домашні по черзі витягують собі одного </w:t>
      </w:r>
      <w:r w:rsidR="00310CBA">
        <w:rPr>
          <w:rFonts w:ascii="Times New Roman" w:hAnsi="Times New Roman"/>
          <w:sz w:val="24"/>
          <w:szCs w:val="24"/>
          <w:lang w:val="uk-UA"/>
        </w:rPr>
        <w:t>«</w:t>
      </w:r>
      <w:r w:rsidRPr="00846A55">
        <w:rPr>
          <w:rFonts w:ascii="Times New Roman" w:hAnsi="Times New Roman"/>
          <w:sz w:val="24"/>
          <w:szCs w:val="24"/>
          <w:lang w:val="uk-UA"/>
        </w:rPr>
        <w:t>бичка</w:t>
      </w:r>
      <w:r w:rsidR="00310CBA">
        <w:rPr>
          <w:rFonts w:ascii="Times New Roman" w:hAnsi="Times New Roman"/>
          <w:sz w:val="24"/>
          <w:szCs w:val="24"/>
          <w:lang w:val="uk-UA"/>
        </w:rPr>
        <w:t>»</w:t>
      </w:r>
      <w:r w:rsidRPr="00846A55">
        <w:rPr>
          <w:rFonts w:ascii="Times New Roman" w:hAnsi="Times New Roman"/>
          <w:sz w:val="24"/>
          <w:szCs w:val="24"/>
          <w:lang w:val="uk-UA"/>
        </w:rPr>
        <w:t xml:space="preserve">, не дивлячись у шапку. Якщо витягнуть </w:t>
      </w:r>
      <w:r w:rsidR="00310CBA">
        <w:rPr>
          <w:rFonts w:ascii="Times New Roman" w:hAnsi="Times New Roman"/>
          <w:sz w:val="24"/>
          <w:szCs w:val="24"/>
          <w:lang w:val="uk-UA"/>
        </w:rPr>
        <w:t>«</w:t>
      </w:r>
      <w:r w:rsidRPr="00846A55">
        <w:rPr>
          <w:rFonts w:ascii="Times New Roman" w:hAnsi="Times New Roman"/>
          <w:sz w:val="24"/>
          <w:szCs w:val="24"/>
          <w:lang w:val="uk-UA"/>
        </w:rPr>
        <w:t>церкву</w:t>
      </w:r>
      <w:r w:rsidR="00310CBA">
        <w:rPr>
          <w:rFonts w:ascii="Times New Roman" w:hAnsi="Times New Roman"/>
          <w:sz w:val="24"/>
          <w:szCs w:val="24"/>
          <w:lang w:val="uk-UA"/>
        </w:rPr>
        <w:t>»</w:t>
      </w:r>
      <w:r w:rsidRPr="00846A55">
        <w:rPr>
          <w:rFonts w:ascii="Times New Roman" w:hAnsi="Times New Roman"/>
          <w:sz w:val="24"/>
          <w:szCs w:val="24"/>
          <w:lang w:val="uk-UA"/>
        </w:rPr>
        <w:t xml:space="preserve">, то будуть якісь випробовування для цієї людини; хто витягне </w:t>
      </w:r>
      <w:r w:rsidR="00310CBA">
        <w:rPr>
          <w:rFonts w:ascii="Times New Roman" w:hAnsi="Times New Roman"/>
          <w:sz w:val="24"/>
          <w:szCs w:val="24"/>
          <w:lang w:val="uk-UA"/>
        </w:rPr>
        <w:t>«</w:t>
      </w:r>
      <w:r w:rsidRPr="00846A55">
        <w:rPr>
          <w:rFonts w:ascii="Times New Roman" w:hAnsi="Times New Roman"/>
          <w:sz w:val="24"/>
          <w:szCs w:val="24"/>
          <w:lang w:val="uk-UA"/>
        </w:rPr>
        <w:t>бочку з пивом</w:t>
      </w:r>
      <w:r w:rsidR="00310CBA">
        <w:rPr>
          <w:rFonts w:ascii="Times New Roman" w:hAnsi="Times New Roman"/>
          <w:sz w:val="24"/>
          <w:szCs w:val="24"/>
          <w:lang w:val="uk-UA"/>
        </w:rPr>
        <w:t>»</w:t>
      </w:r>
      <w:r w:rsidRPr="00846A55">
        <w:rPr>
          <w:rFonts w:ascii="Times New Roman" w:hAnsi="Times New Roman"/>
          <w:sz w:val="24"/>
          <w:szCs w:val="24"/>
          <w:lang w:val="uk-UA"/>
        </w:rPr>
        <w:t xml:space="preserve"> - буде випивати; </w:t>
      </w:r>
      <w:r w:rsidR="00310CBA">
        <w:rPr>
          <w:rFonts w:ascii="Times New Roman" w:hAnsi="Times New Roman"/>
          <w:sz w:val="24"/>
          <w:szCs w:val="24"/>
          <w:lang w:val="uk-UA"/>
        </w:rPr>
        <w:t>«</w:t>
      </w:r>
      <w:r w:rsidRPr="00846A55">
        <w:rPr>
          <w:rFonts w:ascii="Times New Roman" w:hAnsi="Times New Roman"/>
          <w:sz w:val="24"/>
          <w:szCs w:val="24"/>
          <w:lang w:val="uk-UA"/>
        </w:rPr>
        <w:t>бочка з медом</w:t>
      </w:r>
      <w:r w:rsidR="00310CBA">
        <w:rPr>
          <w:rFonts w:ascii="Times New Roman" w:hAnsi="Times New Roman"/>
          <w:sz w:val="24"/>
          <w:szCs w:val="24"/>
          <w:lang w:val="uk-UA"/>
        </w:rPr>
        <w:t>»</w:t>
      </w:r>
      <w:r w:rsidRPr="00846A55">
        <w:rPr>
          <w:rFonts w:ascii="Times New Roman" w:hAnsi="Times New Roman"/>
          <w:sz w:val="24"/>
          <w:szCs w:val="24"/>
          <w:lang w:val="uk-UA"/>
        </w:rPr>
        <w:t xml:space="preserve"> - легке життя; </w:t>
      </w:r>
      <w:r w:rsidR="00310CBA">
        <w:rPr>
          <w:rFonts w:ascii="Times New Roman" w:hAnsi="Times New Roman"/>
          <w:sz w:val="24"/>
          <w:szCs w:val="24"/>
          <w:lang w:val="uk-UA"/>
        </w:rPr>
        <w:t>«</w:t>
      </w:r>
      <w:r w:rsidRPr="00846A55">
        <w:rPr>
          <w:rFonts w:ascii="Times New Roman" w:hAnsi="Times New Roman"/>
          <w:sz w:val="24"/>
          <w:szCs w:val="24"/>
          <w:lang w:val="uk-UA"/>
        </w:rPr>
        <w:t>смерть</w:t>
      </w:r>
      <w:r w:rsidR="00310CBA">
        <w:rPr>
          <w:rFonts w:ascii="Times New Roman" w:hAnsi="Times New Roman"/>
          <w:sz w:val="24"/>
          <w:szCs w:val="24"/>
          <w:lang w:val="uk-UA"/>
        </w:rPr>
        <w:t>»</w:t>
      </w:r>
      <w:r w:rsidRPr="00846A55">
        <w:rPr>
          <w:rFonts w:ascii="Times New Roman" w:hAnsi="Times New Roman"/>
          <w:sz w:val="24"/>
          <w:szCs w:val="24"/>
          <w:lang w:val="uk-UA"/>
        </w:rPr>
        <w:t xml:space="preserve"> - або зміна погоди, або хтось із старших помре;  </w:t>
      </w:r>
      <w:r w:rsidR="00310CBA">
        <w:rPr>
          <w:rFonts w:ascii="Times New Roman" w:hAnsi="Times New Roman"/>
          <w:sz w:val="24"/>
          <w:szCs w:val="24"/>
          <w:lang w:val="uk-UA"/>
        </w:rPr>
        <w:t>«</w:t>
      </w:r>
      <w:r w:rsidRPr="00846A55">
        <w:rPr>
          <w:rFonts w:ascii="Times New Roman" w:hAnsi="Times New Roman"/>
          <w:sz w:val="24"/>
          <w:szCs w:val="24"/>
          <w:lang w:val="uk-UA"/>
        </w:rPr>
        <w:t>пранник</w:t>
      </w:r>
      <w:r w:rsidR="00310CBA">
        <w:rPr>
          <w:rFonts w:ascii="Times New Roman" w:hAnsi="Times New Roman"/>
          <w:sz w:val="24"/>
          <w:szCs w:val="24"/>
          <w:lang w:val="uk-UA"/>
        </w:rPr>
        <w:t>»</w:t>
      </w:r>
      <w:r w:rsidRPr="00846A55">
        <w:rPr>
          <w:rFonts w:ascii="Times New Roman" w:hAnsi="Times New Roman"/>
          <w:sz w:val="24"/>
          <w:szCs w:val="24"/>
          <w:lang w:val="uk-UA"/>
        </w:rPr>
        <w:t xml:space="preserve"> символізує важку роботу; </w:t>
      </w:r>
      <w:r w:rsidR="00310CBA">
        <w:rPr>
          <w:rFonts w:ascii="Times New Roman" w:hAnsi="Times New Roman"/>
          <w:sz w:val="24"/>
          <w:szCs w:val="24"/>
          <w:lang w:val="uk-UA"/>
        </w:rPr>
        <w:t>«</w:t>
      </w:r>
      <w:r w:rsidRPr="00846A55">
        <w:rPr>
          <w:rFonts w:ascii="Times New Roman" w:hAnsi="Times New Roman"/>
          <w:sz w:val="24"/>
          <w:szCs w:val="24"/>
          <w:lang w:val="uk-UA"/>
        </w:rPr>
        <w:t>солдат</w:t>
      </w:r>
      <w:r w:rsidR="00310CBA">
        <w:rPr>
          <w:rFonts w:ascii="Times New Roman" w:hAnsi="Times New Roman"/>
          <w:sz w:val="24"/>
          <w:szCs w:val="24"/>
          <w:lang w:val="uk-UA"/>
        </w:rPr>
        <w:t>»</w:t>
      </w:r>
      <w:r w:rsidRPr="00846A55">
        <w:rPr>
          <w:rFonts w:ascii="Times New Roman" w:hAnsi="Times New Roman"/>
          <w:sz w:val="24"/>
          <w:szCs w:val="24"/>
          <w:lang w:val="uk-UA"/>
        </w:rPr>
        <w:t xml:space="preserve"> - хтось з родини піде до війська; </w:t>
      </w:r>
      <w:r w:rsidR="00310CBA">
        <w:rPr>
          <w:rFonts w:ascii="Times New Roman" w:hAnsi="Times New Roman"/>
          <w:sz w:val="24"/>
          <w:szCs w:val="24"/>
          <w:lang w:val="uk-UA"/>
        </w:rPr>
        <w:t>«</w:t>
      </w:r>
      <w:r w:rsidRPr="00846A55">
        <w:rPr>
          <w:rFonts w:ascii="Times New Roman" w:hAnsi="Times New Roman"/>
          <w:sz w:val="24"/>
          <w:szCs w:val="24"/>
          <w:lang w:val="uk-UA"/>
        </w:rPr>
        <w:t>весілля</w:t>
      </w:r>
      <w:r w:rsidR="00310CBA">
        <w:rPr>
          <w:rFonts w:ascii="Times New Roman" w:hAnsi="Times New Roman"/>
          <w:sz w:val="24"/>
          <w:szCs w:val="24"/>
          <w:lang w:val="uk-UA"/>
        </w:rPr>
        <w:t>»</w:t>
      </w:r>
      <w:r w:rsidRPr="00846A55">
        <w:rPr>
          <w:rFonts w:ascii="Times New Roman" w:hAnsi="Times New Roman"/>
          <w:sz w:val="24"/>
          <w:szCs w:val="24"/>
          <w:lang w:val="uk-UA"/>
        </w:rPr>
        <w:t xml:space="preserve"> говорить саме за себе. </w:t>
      </w:r>
    </w:p>
    <w:p w:rsidR="00CE28F4" w:rsidRPr="00846A55" w:rsidRDefault="00CE28F4" w:rsidP="00CE28F4">
      <w:pPr>
        <w:spacing w:after="0" w:line="240" w:lineRule="auto"/>
        <w:ind w:firstLine="709"/>
        <w:jc w:val="both"/>
        <w:rPr>
          <w:rFonts w:ascii="Times New Roman" w:hAnsi="Times New Roman"/>
          <w:sz w:val="24"/>
          <w:szCs w:val="24"/>
          <w:lang w:val="uk-UA"/>
        </w:rPr>
      </w:pPr>
      <w:r w:rsidRPr="00846A55">
        <w:rPr>
          <w:rFonts w:ascii="Times New Roman" w:hAnsi="Times New Roman"/>
          <w:sz w:val="24"/>
          <w:szCs w:val="24"/>
          <w:lang w:val="uk-UA"/>
        </w:rPr>
        <w:t xml:space="preserve">За </w:t>
      </w:r>
      <w:r w:rsidR="00310CBA">
        <w:rPr>
          <w:rFonts w:ascii="Times New Roman" w:hAnsi="Times New Roman"/>
          <w:sz w:val="24"/>
          <w:szCs w:val="24"/>
          <w:lang w:val="uk-UA"/>
        </w:rPr>
        <w:t>«</w:t>
      </w:r>
      <w:r w:rsidRPr="00846A55">
        <w:rPr>
          <w:rFonts w:ascii="Times New Roman" w:hAnsi="Times New Roman"/>
          <w:sz w:val="24"/>
          <w:szCs w:val="24"/>
          <w:lang w:val="uk-UA"/>
        </w:rPr>
        <w:t>бички</w:t>
      </w:r>
      <w:r w:rsidR="00310CBA">
        <w:rPr>
          <w:rFonts w:ascii="Times New Roman" w:hAnsi="Times New Roman"/>
          <w:sz w:val="24"/>
          <w:szCs w:val="24"/>
          <w:lang w:val="uk-UA"/>
        </w:rPr>
        <w:t>»</w:t>
      </w:r>
      <w:r w:rsidRPr="00846A55">
        <w:rPr>
          <w:rFonts w:ascii="Times New Roman" w:hAnsi="Times New Roman"/>
          <w:sz w:val="24"/>
          <w:szCs w:val="24"/>
          <w:lang w:val="uk-UA"/>
        </w:rPr>
        <w:t xml:space="preserve"> хлопчики отримують чималу винагороду у вигляді цукерок, солодощів, грошей чи продуктів харчування.</w:t>
      </w:r>
    </w:p>
    <w:p w:rsidR="00CE28F4" w:rsidRPr="00846A55" w:rsidRDefault="00CE28F4" w:rsidP="00CE28F4">
      <w:pPr>
        <w:spacing w:after="0" w:line="240" w:lineRule="auto"/>
        <w:ind w:firstLine="709"/>
        <w:jc w:val="both"/>
        <w:rPr>
          <w:rFonts w:ascii="Times New Roman" w:hAnsi="Times New Roman"/>
          <w:sz w:val="24"/>
          <w:szCs w:val="24"/>
          <w:lang w:val="uk-UA"/>
        </w:rPr>
      </w:pPr>
      <w:r w:rsidRPr="00846A55">
        <w:rPr>
          <w:rFonts w:ascii="Times New Roman" w:hAnsi="Times New Roman"/>
          <w:sz w:val="24"/>
          <w:szCs w:val="24"/>
          <w:lang w:val="uk-UA"/>
        </w:rPr>
        <w:t>На м’ясниці частіше всього відбувалися весілля, на яких теж проводились різні ігри.</w:t>
      </w:r>
    </w:p>
    <w:p w:rsidR="00CE28F4" w:rsidRPr="00846A55" w:rsidRDefault="00CE28F4" w:rsidP="00CE28F4">
      <w:pPr>
        <w:spacing w:after="0" w:line="240" w:lineRule="auto"/>
        <w:ind w:firstLine="709"/>
        <w:jc w:val="both"/>
        <w:rPr>
          <w:rFonts w:ascii="Times New Roman" w:hAnsi="Times New Roman"/>
          <w:sz w:val="24"/>
          <w:szCs w:val="24"/>
          <w:lang w:val="uk-UA"/>
        </w:rPr>
      </w:pPr>
      <w:r w:rsidRPr="00846A55">
        <w:rPr>
          <w:rFonts w:ascii="Times New Roman" w:hAnsi="Times New Roman"/>
          <w:sz w:val="24"/>
          <w:szCs w:val="24"/>
          <w:lang w:val="uk-UA"/>
        </w:rPr>
        <w:t xml:space="preserve">З приходом весни, починали танути сніги, текло чимало потічків, які звичайно люблять діти. В цей час була популярна гра </w:t>
      </w:r>
      <w:r w:rsidR="00310CBA">
        <w:rPr>
          <w:rFonts w:ascii="Times New Roman" w:hAnsi="Times New Roman"/>
          <w:sz w:val="24"/>
          <w:szCs w:val="24"/>
          <w:lang w:val="uk-UA"/>
        </w:rPr>
        <w:t>«</w:t>
      </w:r>
      <w:r w:rsidRPr="00846A55">
        <w:rPr>
          <w:rFonts w:ascii="Times New Roman" w:hAnsi="Times New Roman"/>
          <w:sz w:val="24"/>
          <w:szCs w:val="24"/>
          <w:lang w:val="uk-UA"/>
        </w:rPr>
        <w:t>Млинок із соломи</w:t>
      </w:r>
      <w:r w:rsidR="00310CBA">
        <w:rPr>
          <w:rFonts w:ascii="Times New Roman" w:hAnsi="Times New Roman"/>
          <w:sz w:val="24"/>
          <w:szCs w:val="24"/>
          <w:lang w:val="uk-UA"/>
        </w:rPr>
        <w:t>»</w:t>
      </w:r>
      <w:r w:rsidRPr="00846A55">
        <w:rPr>
          <w:rFonts w:ascii="Times New Roman" w:hAnsi="Times New Roman"/>
          <w:sz w:val="24"/>
          <w:szCs w:val="24"/>
          <w:lang w:val="uk-UA"/>
        </w:rPr>
        <w:t xml:space="preserve">. Для цього брали соломинку довжиною від колінця до колінця. Проколюють її посередині навхрест, встромляють в дірочки дві менші соломинки. </w:t>
      </w:r>
      <w:r w:rsidR="00310CBA">
        <w:rPr>
          <w:rFonts w:ascii="Times New Roman" w:hAnsi="Times New Roman"/>
          <w:sz w:val="24"/>
          <w:szCs w:val="24"/>
          <w:lang w:val="uk-UA"/>
        </w:rPr>
        <w:t>«</w:t>
      </w:r>
      <w:r w:rsidRPr="00846A55">
        <w:rPr>
          <w:rFonts w:ascii="Times New Roman" w:hAnsi="Times New Roman"/>
          <w:sz w:val="24"/>
          <w:szCs w:val="24"/>
          <w:lang w:val="uk-UA"/>
        </w:rPr>
        <w:t>Млинок</w:t>
      </w:r>
      <w:r w:rsidR="00310CBA">
        <w:rPr>
          <w:rFonts w:ascii="Times New Roman" w:hAnsi="Times New Roman"/>
          <w:sz w:val="24"/>
          <w:szCs w:val="24"/>
          <w:lang w:val="uk-UA"/>
        </w:rPr>
        <w:t>»</w:t>
      </w:r>
      <w:r w:rsidRPr="00846A55">
        <w:rPr>
          <w:rFonts w:ascii="Times New Roman" w:hAnsi="Times New Roman"/>
          <w:sz w:val="24"/>
          <w:szCs w:val="24"/>
          <w:lang w:val="uk-UA"/>
        </w:rPr>
        <w:t xml:space="preserve"> кладуть на вильця над струмочком, вода вдаряє по кінцям соломинок і </w:t>
      </w:r>
      <w:r w:rsidR="00310CBA">
        <w:rPr>
          <w:rFonts w:ascii="Times New Roman" w:hAnsi="Times New Roman"/>
          <w:sz w:val="24"/>
          <w:szCs w:val="24"/>
          <w:lang w:val="uk-UA"/>
        </w:rPr>
        <w:t>«</w:t>
      </w:r>
      <w:r w:rsidRPr="00846A55">
        <w:rPr>
          <w:rFonts w:ascii="Times New Roman" w:hAnsi="Times New Roman"/>
          <w:sz w:val="24"/>
          <w:szCs w:val="24"/>
          <w:lang w:val="uk-UA"/>
        </w:rPr>
        <w:t>млинок</w:t>
      </w:r>
      <w:r w:rsidR="00310CBA">
        <w:rPr>
          <w:rFonts w:ascii="Times New Roman" w:hAnsi="Times New Roman"/>
          <w:sz w:val="24"/>
          <w:szCs w:val="24"/>
          <w:lang w:val="uk-UA"/>
        </w:rPr>
        <w:t>»</w:t>
      </w:r>
      <w:r w:rsidRPr="00846A55">
        <w:rPr>
          <w:rFonts w:ascii="Times New Roman" w:hAnsi="Times New Roman"/>
          <w:sz w:val="24"/>
          <w:szCs w:val="24"/>
          <w:lang w:val="uk-UA"/>
        </w:rPr>
        <w:t xml:space="preserve"> </w:t>
      </w:r>
      <w:r w:rsidR="00310CBA">
        <w:rPr>
          <w:rFonts w:ascii="Times New Roman" w:hAnsi="Times New Roman"/>
          <w:sz w:val="24"/>
          <w:szCs w:val="24"/>
          <w:lang w:val="uk-UA"/>
        </w:rPr>
        <w:t>«</w:t>
      </w:r>
      <w:r w:rsidRPr="00846A55">
        <w:rPr>
          <w:rFonts w:ascii="Times New Roman" w:hAnsi="Times New Roman"/>
          <w:sz w:val="24"/>
          <w:szCs w:val="24"/>
          <w:lang w:val="uk-UA"/>
        </w:rPr>
        <w:t>меле</w:t>
      </w:r>
      <w:r w:rsidR="00310CBA">
        <w:rPr>
          <w:rFonts w:ascii="Times New Roman" w:hAnsi="Times New Roman"/>
          <w:sz w:val="24"/>
          <w:szCs w:val="24"/>
          <w:lang w:val="uk-UA"/>
        </w:rPr>
        <w:t>»</w:t>
      </w:r>
      <w:r w:rsidRPr="00846A55">
        <w:rPr>
          <w:rFonts w:ascii="Times New Roman" w:hAnsi="Times New Roman"/>
          <w:sz w:val="24"/>
          <w:szCs w:val="24"/>
          <w:lang w:val="uk-UA"/>
        </w:rPr>
        <w:t xml:space="preserve"> крутиться і діти промовляють:</w:t>
      </w:r>
    </w:p>
    <w:p w:rsidR="00CE28F4" w:rsidRPr="00846A55" w:rsidRDefault="00310CBA" w:rsidP="00CE28F4">
      <w:pPr>
        <w:spacing w:after="0" w:line="240" w:lineRule="auto"/>
        <w:ind w:firstLine="709"/>
        <w:jc w:val="both"/>
        <w:rPr>
          <w:rFonts w:ascii="Times New Roman" w:hAnsi="Times New Roman"/>
          <w:sz w:val="24"/>
          <w:szCs w:val="24"/>
          <w:lang w:val="uk-UA"/>
        </w:rPr>
      </w:pPr>
      <w:r>
        <w:rPr>
          <w:rFonts w:ascii="Times New Roman" w:hAnsi="Times New Roman"/>
          <w:sz w:val="24"/>
          <w:szCs w:val="24"/>
          <w:lang w:val="uk-UA"/>
        </w:rPr>
        <w:t>«</w:t>
      </w:r>
      <w:r w:rsidR="00CE28F4" w:rsidRPr="00846A55">
        <w:rPr>
          <w:rFonts w:ascii="Times New Roman" w:hAnsi="Times New Roman"/>
          <w:sz w:val="24"/>
          <w:szCs w:val="24"/>
          <w:lang w:val="uk-UA"/>
        </w:rPr>
        <w:t>Млинок гуде – хлібець буде.</w:t>
      </w:r>
    </w:p>
    <w:p w:rsidR="00CE28F4" w:rsidRPr="00846A55" w:rsidRDefault="00CE28F4" w:rsidP="00CE28F4">
      <w:pPr>
        <w:spacing w:after="0" w:line="240" w:lineRule="auto"/>
        <w:ind w:firstLine="709"/>
        <w:jc w:val="both"/>
        <w:rPr>
          <w:rFonts w:ascii="Times New Roman" w:hAnsi="Times New Roman"/>
          <w:sz w:val="24"/>
          <w:szCs w:val="24"/>
          <w:lang w:val="uk-UA"/>
        </w:rPr>
      </w:pPr>
      <w:r w:rsidRPr="00846A55">
        <w:rPr>
          <w:rFonts w:ascii="Times New Roman" w:hAnsi="Times New Roman"/>
          <w:sz w:val="24"/>
          <w:szCs w:val="24"/>
          <w:lang w:val="uk-UA"/>
        </w:rPr>
        <w:t>Меле, меле – кулешка буде.</w:t>
      </w:r>
    </w:p>
    <w:p w:rsidR="00CE28F4" w:rsidRPr="00846A55" w:rsidRDefault="00CE28F4" w:rsidP="00CE28F4">
      <w:pPr>
        <w:spacing w:after="0" w:line="240" w:lineRule="auto"/>
        <w:ind w:firstLine="709"/>
        <w:jc w:val="both"/>
        <w:rPr>
          <w:rFonts w:ascii="Times New Roman" w:hAnsi="Times New Roman"/>
          <w:sz w:val="24"/>
          <w:szCs w:val="24"/>
          <w:lang w:val="uk-UA"/>
        </w:rPr>
      </w:pPr>
      <w:r w:rsidRPr="00846A55">
        <w:rPr>
          <w:rFonts w:ascii="Times New Roman" w:hAnsi="Times New Roman"/>
          <w:sz w:val="24"/>
          <w:szCs w:val="24"/>
          <w:lang w:val="uk-UA"/>
        </w:rPr>
        <w:t>Млинок гуде – мукичка буде,</w:t>
      </w:r>
    </w:p>
    <w:p w:rsidR="00CE28F4" w:rsidRPr="00846A55" w:rsidRDefault="00CE28F4" w:rsidP="00CE28F4">
      <w:pPr>
        <w:spacing w:after="0" w:line="240" w:lineRule="auto"/>
        <w:ind w:firstLine="709"/>
        <w:jc w:val="both"/>
        <w:rPr>
          <w:rFonts w:ascii="Times New Roman" w:hAnsi="Times New Roman"/>
          <w:sz w:val="24"/>
          <w:szCs w:val="24"/>
          <w:lang w:val="uk-UA"/>
        </w:rPr>
      </w:pPr>
      <w:r w:rsidRPr="00846A55">
        <w:rPr>
          <w:rFonts w:ascii="Times New Roman" w:hAnsi="Times New Roman"/>
          <w:sz w:val="24"/>
          <w:szCs w:val="24"/>
          <w:lang w:val="uk-UA"/>
        </w:rPr>
        <w:t>Мукичка тече – мама книш спече</w:t>
      </w:r>
      <w:r w:rsidR="00310CBA">
        <w:rPr>
          <w:rFonts w:ascii="Times New Roman" w:hAnsi="Times New Roman"/>
          <w:sz w:val="24"/>
          <w:szCs w:val="24"/>
          <w:lang w:val="uk-UA"/>
        </w:rPr>
        <w:t>»</w:t>
      </w:r>
    </w:p>
    <w:p w:rsidR="00CE28F4" w:rsidRPr="00846A55" w:rsidRDefault="00CE28F4" w:rsidP="00CE28F4">
      <w:pPr>
        <w:spacing w:after="0" w:line="240" w:lineRule="auto"/>
        <w:ind w:firstLine="709"/>
        <w:jc w:val="both"/>
        <w:rPr>
          <w:rFonts w:ascii="Times New Roman" w:hAnsi="Times New Roman"/>
          <w:sz w:val="24"/>
          <w:szCs w:val="24"/>
          <w:lang w:val="uk-UA"/>
        </w:rPr>
      </w:pPr>
      <w:r w:rsidRPr="00846A55">
        <w:rPr>
          <w:rFonts w:ascii="Times New Roman" w:hAnsi="Times New Roman"/>
          <w:sz w:val="24"/>
          <w:szCs w:val="24"/>
          <w:lang w:val="uk-UA"/>
        </w:rPr>
        <w:t xml:space="preserve">Дуже схожою до цієї є гра </w:t>
      </w:r>
      <w:r w:rsidR="00310CBA">
        <w:rPr>
          <w:rFonts w:ascii="Times New Roman" w:hAnsi="Times New Roman"/>
          <w:sz w:val="24"/>
          <w:szCs w:val="24"/>
          <w:lang w:val="uk-UA"/>
        </w:rPr>
        <w:t>«</w:t>
      </w:r>
      <w:r w:rsidRPr="00846A55">
        <w:rPr>
          <w:rFonts w:ascii="Times New Roman" w:hAnsi="Times New Roman"/>
          <w:sz w:val="24"/>
          <w:szCs w:val="24"/>
          <w:lang w:val="uk-UA"/>
        </w:rPr>
        <w:t>Млинок з дерева</w:t>
      </w:r>
      <w:r w:rsidR="00310CBA">
        <w:rPr>
          <w:rFonts w:ascii="Times New Roman" w:hAnsi="Times New Roman"/>
          <w:sz w:val="24"/>
          <w:szCs w:val="24"/>
          <w:lang w:val="uk-UA"/>
        </w:rPr>
        <w:t>»</w:t>
      </w:r>
      <w:r w:rsidRPr="00846A55">
        <w:rPr>
          <w:rFonts w:ascii="Times New Roman" w:hAnsi="Times New Roman"/>
          <w:sz w:val="24"/>
          <w:szCs w:val="24"/>
          <w:lang w:val="uk-UA"/>
        </w:rPr>
        <w:t xml:space="preserve">. Принцип гри той же, тільки </w:t>
      </w:r>
      <w:r w:rsidR="00310CBA">
        <w:rPr>
          <w:rFonts w:ascii="Times New Roman" w:hAnsi="Times New Roman"/>
          <w:sz w:val="24"/>
          <w:szCs w:val="24"/>
          <w:lang w:val="uk-UA"/>
        </w:rPr>
        <w:t>«</w:t>
      </w:r>
      <w:r w:rsidRPr="00846A55">
        <w:rPr>
          <w:rFonts w:ascii="Times New Roman" w:hAnsi="Times New Roman"/>
          <w:sz w:val="24"/>
          <w:szCs w:val="24"/>
          <w:lang w:val="uk-UA"/>
        </w:rPr>
        <w:t>млинок</w:t>
      </w:r>
      <w:r w:rsidR="00310CBA">
        <w:rPr>
          <w:rFonts w:ascii="Times New Roman" w:hAnsi="Times New Roman"/>
          <w:sz w:val="24"/>
          <w:szCs w:val="24"/>
          <w:lang w:val="uk-UA"/>
        </w:rPr>
        <w:t>»</w:t>
      </w:r>
      <w:r w:rsidRPr="00846A55">
        <w:rPr>
          <w:rFonts w:ascii="Times New Roman" w:hAnsi="Times New Roman"/>
          <w:sz w:val="24"/>
          <w:szCs w:val="24"/>
          <w:lang w:val="uk-UA"/>
        </w:rPr>
        <w:t xml:space="preserve"> більш конструктивніший, будується на справжньому струмочку, а в кіш насипають попелу – </w:t>
      </w:r>
      <w:r w:rsidR="00310CBA">
        <w:rPr>
          <w:rFonts w:ascii="Times New Roman" w:hAnsi="Times New Roman"/>
          <w:sz w:val="24"/>
          <w:szCs w:val="24"/>
          <w:lang w:val="uk-UA"/>
        </w:rPr>
        <w:t>«</w:t>
      </w:r>
      <w:r w:rsidRPr="00846A55">
        <w:rPr>
          <w:rFonts w:ascii="Times New Roman" w:hAnsi="Times New Roman"/>
          <w:sz w:val="24"/>
          <w:szCs w:val="24"/>
          <w:lang w:val="uk-UA"/>
        </w:rPr>
        <w:t>муки</w:t>
      </w:r>
      <w:r w:rsidR="00310CBA">
        <w:rPr>
          <w:rFonts w:ascii="Times New Roman" w:hAnsi="Times New Roman"/>
          <w:sz w:val="24"/>
          <w:szCs w:val="24"/>
          <w:lang w:val="uk-UA"/>
        </w:rPr>
        <w:t>»</w:t>
      </w:r>
      <w:r w:rsidRPr="00846A55">
        <w:rPr>
          <w:rFonts w:ascii="Times New Roman" w:hAnsi="Times New Roman"/>
          <w:sz w:val="24"/>
          <w:szCs w:val="24"/>
          <w:lang w:val="uk-UA"/>
        </w:rPr>
        <w:t xml:space="preserve">. Через вертикальне коритце, що на кілочку, з </w:t>
      </w:r>
      <w:r w:rsidR="00310CBA">
        <w:rPr>
          <w:rFonts w:ascii="Times New Roman" w:hAnsi="Times New Roman"/>
          <w:sz w:val="24"/>
          <w:szCs w:val="24"/>
          <w:lang w:val="uk-UA"/>
        </w:rPr>
        <w:t>«</w:t>
      </w:r>
      <w:r w:rsidRPr="00846A55">
        <w:rPr>
          <w:rFonts w:ascii="Times New Roman" w:hAnsi="Times New Roman"/>
          <w:sz w:val="24"/>
          <w:szCs w:val="24"/>
          <w:lang w:val="uk-UA"/>
        </w:rPr>
        <w:t>коша</w:t>
      </w:r>
      <w:r w:rsidR="00310CBA">
        <w:rPr>
          <w:rFonts w:ascii="Times New Roman" w:hAnsi="Times New Roman"/>
          <w:sz w:val="24"/>
          <w:szCs w:val="24"/>
          <w:lang w:val="uk-UA"/>
        </w:rPr>
        <w:t>»</w:t>
      </w:r>
      <w:r w:rsidRPr="00846A55">
        <w:rPr>
          <w:rFonts w:ascii="Times New Roman" w:hAnsi="Times New Roman"/>
          <w:sz w:val="24"/>
          <w:szCs w:val="24"/>
          <w:lang w:val="uk-UA"/>
        </w:rPr>
        <w:t xml:space="preserve"> сиплеться </w:t>
      </w:r>
      <w:r w:rsidR="00310CBA">
        <w:rPr>
          <w:rFonts w:ascii="Times New Roman" w:hAnsi="Times New Roman"/>
          <w:sz w:val="24"/>
          <w:szCs w:val="24"/>
          <w:lang w:val="uk-UA"/>
        </w:rPr>
        <w:t>«</w:t>
      </w:r>
      <w:r w:rsidRPr="00846A55">
        <w:rPr>
          <w:rFonts w:ascii="Times New Roman" w:hAnsi="Times New Roman"/>
          <w:sz w:val="24"/>
          <w:szCs w:val="24"/>
          <w:lang w:val="uk-UA"/>
        </w:rPr>
        <w:t>мука</w:t>
      </w:r>
      <w:r w:rsidR="00310CBA">
        <w:rPr>
          <w:rFonts w:ascii="Times New Roman" w:hAnsi="Times New Roman"/>
          <w:sz w:val="24"/>
          <w:szCs w:val="24"/>
          <w:lang w:val="uk-UA"/>
        </w:rPr>
        <w:t>»</w:t>
      </w:r>
      <w:r w:rsidRPr="00846A55">
        <w:rPr>
          <w:rFonts w:ascii="Times New Roman" w:hAnsi="Times New Roman"/>
          <w:sz w:val="24"/>
          <w:szCs w:val="24"/>
          <w:lang w:val="uk-UA"/>
        </w:rPr>
        <w:t xml:space="preserve"> і зупиняється на нерухомому коліщаті. Її розносить рухоме колісце і викидає у рівчак, що є у нерухомому коліщаті. Це і є </w:t>
      </w:r>
      <w:r w:rsidR="00310CBA">
        <w:rPr>
          <w:rFonts w:ascii="Times New Roman" w:hAnsi="Times New Roman"/>
          <w:sz w:val="24"/>
          <w:szCs w:val="24"/>
          <w:lang w:val="uk-UA"/>
        </w:rPr>
        <w:t>«</w:t>
      </w:r>
      <w:r w:rsidRPr="00846A55">
        <w:rPr>
          <w:rFonts w:ascii="Times New Roman" w:hAnsi="Times New Roman"/>
          <w:sz w:val="24"/>
          <w:szCs w:val="24"/>
          <w:lang w:val="uk-UA"/>
        </w:rPr>
        <w:t>мука</w:t>
      </w:r>
      <w:r w:rsidR="00310CBA">
        <w:rPr>
          <w:rFonts w:ascii="Times New Roman" w:hAnsi="Times New Roman"/>
          <w:sz w:val="24"/>
          <w:szCs w:val="24"/>
          <w:lang w:val="uk-UA"/>
        </w:rPr>
        <w:t>»</w:t>
      </w:r>
      <w:r w:rsidRPr="00846A55">
        <w:rPr>
          <w:rFonts w:ascii="Times New Roman" w:hAnsi="Times New Roman"/>
          <w:sz w:val="24"/>
          <w:szCs w:val="24"/>
          <w:lang w:val="uk-UA"/>
        </w:rPr>
        <w:t>.</w:t>
      </w:r>
    </w:p>
    <w:p w:rsidR="00CE28F4" w:rsidRPr="00846A55" w:rsidRDefault="00CE28F4" w:rsidP="00CE28F4">
      <w:pPr>
        <w:spacing w:after="0" w:line="240" w:lineRule="auto"/>
        <w:ind w:firstLine="709"/>
        <w:jc w:val="both"/>
        <w:rPr>
          <w:rFonts w:ascii="Times New Roman" w:hAnsi="Times New Roman"/>
          <w:sz w:val="24"/>
          <w:szCs w:val="24"/>
          <w:lang w:val="uk-UA"/>
        </w:rPr>
      </w:pPr>
      <w:r w:rsidRPr="00846A55">
        <w:rPr>
          <w:rFonts w:ascii="Times New Roman" w:hAnsi="Times New Roman"/>
          <w:sz w:val="24"/>
          <w:szCs w:val="24"/>
          <w:lang w:val="uk-UA"/>
        </w:rPr>
        <w:t xml:space="preserve">Та найбільше ігор бувало коло церкви на Великодні свята. Тут ігри поділяються на дівочі </w:t>
      </w:r>
      <w:r w:rsidR="00310CBA">
        <w:rPr>
          <w:rFonts w:ascii="Times New Roman" w:hAnsi="Times New Roman"/>
          <w:sz w:val="24"/>
          <w:szCs w:val="24"/>
          <w:lang w:val="uk-UA"/>
        </w:rPr>
        <w:t>«</w:t>
      </w:r>
      <w:r w:rsidRPr="00846A55">
        <w:rPr>
          <w:rFonts w:ascii="Times New Roman" w:hAnsi="Times New Roman"/>
          <w:sz w:val="24"/>
          <w:szCs w:val="24"/>
          <w:lang w:val="uk-UA"/>
        </w:rPr>
        <w:t>Огірочки</w:t>
      </w:r>
      <w:r w:rsidR="00310CBA">
        <w:rPr>
          <w:rFonts w:ascii="Times New Roman" w:hAnsi="Times New Roman"/>
          <w:sz w:val="24"/>
          <w:szCs w:val="24"/>
          <w:lang w:val="uk-UA"/>
        </w:rPr>
        <w:t>»</w:t>
      </w:r>
      <w:r w:rsidRPr="00846A55">
        <w:rPr>
          <w:rFonts w:ascii="Times New Roman" w:hAnsi="Times New Roman"/>
          <w:sz w:val="24"/>
          <w:szCs w:val="24"/>
          <w:lang w:val="uk-UA"/>
        </w:rPr>
        <w:t xml:space="preserve">, </w:t>
      </w:r>
      <w:r w:rsidR="00310CBA">
        <w:rPr>
          <w:rFonts w:ascii="Times New Roman" w:hAnsi="Times New Roman"/>
          <w:sz w:val="24"/>
          <w:szCs w:val="24"/>
          <w:lang w:val="uk-UA"/>
        </w:rPr>
        <w:t>«</w:t>
      </w:r>
      <w:r w:rsidRPr="00846A55">
        <w:rPr>
          <w:rFonts w:ascii="Times New Roman" w:hAnsi="Times New Roman"/>
          <w:sz w:val="24"/>
          <w:szCs w:val="24"/>
          <w:lang w:val="uk-UA"/>
        </w:rPr>
        <w:t>Жука</w:t>
      </w:r>
      <w:r w:rsidR="00310CBA">
        <w:rPr>
          <w:rFonts w:ascii="Times New Roman" w:hAnsi="Times New Roman"/>
          <w:sz w:val="24"/>
          <w:szCs w:val="24"/>
          <w:lang w:val="uk-UA"/>
        </w:rPr>
        <w:t>»</w:t>
      </w:r>
      <w:r w:rsidRPr="00846A55">
        <w:rPr>
          <w:rFonts w:ascii="Times New Roman" w:hAnsi="Times New Roman"/>
          <w:sz w:val="24"/>
          <w:szCs w:val="24"/>
          <w:lang w:val="uk-UA"/>
        </w:rPr>
        <w:t xml:space="preserve">, </w:t>
      </w:r>
      <w:r w:rsidR="00310CBA">
        <w:rPr>
          <w:rFonts w:ascii="Times New Roman" w:hAnsi="Times New Roman"/>
          <w:sz w:val="24"/>
          <w:szCs w:val="24"/>
          <w:lang w:val="uk-UA"/>
        </w:rPr>
        <w:t>«</w:t>
      </w:r>
      <w:r w:rsidRPr="00846A55">
        <w:rPr>
          <w:rFonts w:ascii="Times New Roman" w:hAnsi="Times New Roman"/>
          <w:sz w:val="24"/>
          <w:szCs w:val="24"/>
          <w:lang w:val="uk-UA"/>
        </w:rPr>
        <w:t>Вратарі</w:t>
      </w:r>
      <w:r w:rsidR="00310CBA">
        <w:rPr>
          <w:rFonts w:ascii="Times New Roman" w:hAnsi="Times New Roman"/>
          <w:sz w:val="24"/>
          <w:szCs w:val="24"/>
          <w:lang w:val="uk-UA"/>
        </w:rPr>
        <w:t>»</w:t>
      </w:r>
      <w:r w:rsidRPr="00846A55">
        <w:rPr>
          <w:rFonts w:ascii="Times New Roman" w:hAnsi="Times New Roman"/>
          <w:sz w:val="24"/>
          <w:szCs w:val="24"/>
          <w:lang w:val="uk-UA"/>
        </w:rPr>
        <w:t xml:space="preserve">, </w:t>
      </w:r>
      <w:r w:rsidR="00310CBA">
        <w:rPr>
          <w:rFonts w:ascii="Times New Roman" w:hAnsi="Times New Roman"/>
          <w:sz w:val="24"/>
          <w:szCs w:val="24"/>
          <w:lang w:val="uk-UA"/>
        </w:rPr>
        <w:t>«</w:t>
      </w:r>
      <w:r w:rsidRPr="00846A55">
        <w:rPr>
          <w:rFonts w:ascii="Times New Roman" w:hAnsi="Times New Roman"/>
          <w:sz w:val="24"/>
          <w:szCs w:val="24"/>
          <w:lang w:val="uk-UA"/>
        </w:rPr>
        <w:t>Хрестики</w:t>
      </w:r>
      <w:r w:rsidR="00310CBA">
        <w:rPr>
          <w:rFonts w:ascii="Times New Roman" w:hAnsi="Times New Roman"/>
          <w:sz w:val="24"/>
          <w:szCs w:val="24"/>
          <w:lang w:val="uk-UA"/>
        </w:rPr>
        <w:t>»</w:t>
      </w:r>
      <w:r w:rsidRPr="00846A55">
        <w:rPr>
          <w:rFonts w:ascii="Times New Roman" w:hAnsi="Times New Roman"/>
          <w:sz w:val="24"/>
          <w:szCs w:val="24"/>
          <w:lang w:val="uk-UA"/>
        </w:rPr>
        <w:t xml:space="preserve">, </w:t>
      </w:r>
      <w:r w:rsidR="00310CBA">
        <w:rPr>
          <w:rFonts w:ascii="Times New Roman" w:hAnsi="Times New Roman"/>
          <w:sz w:val="24"/>
          <w:szCs w:val="24"/>
          <w:lang w:val="uk-UA"/>
        </w:rPr>
        <w:t>«</w:t>
      </w:r>
      <w:r w:rsidRPr="00846A55">
        <w:rPr>
          <w:rFonts w:ascii="Times New Roman" w:hAnsi="Times New Roman"/>
          <w:sz w:val="24"/>
          <w:szCs w:val="24"/>
          <w:lang w:val="uk-UA"/>
        </w:rPr>
        <w:t>Хрещики</w:t>
      </w:r>
      <w:r w:rsidR="00310CBA">
        <w:rPr>
          <w:rFonts w:ascii="Times New Roman" w:hAnsi="Times New Roman"/>
          <w:sz w:val="24"/>
          <w:szCs w:val="24"/>
          <w:lang w:val="uk-UA"/>
        </w:rPr>
        <w:t>»</w:t>
      </w:r>
      <w:r w:rsidRPr="00846A55">
        <w:rPr>
          <w:rFonts w:ascii="Times New Roman" w:hAnsi="Times New Roman"/>
          <w:sz w:val="24"/>
          <w:szCs w:val="24"/>
          <w:lang w:val="uk-UA"/>
        </w:rPr>
        <w:t xml:space="preserve">, </w:t>
      </w:r>
      <w:r w:rsidR="00310CBA">
        <w:rPr>
          <w:rFonts w:ascii="Times New Roman" w:hAnsi="Times New Roman"/>
          <w:sz w:val="24"/>
          <w:szCs w:val="24"/>
          <w:lang w:val="uk-UA"/>
        </w:rPr>
        <w:t>«</w:t>
      </w:r>
      <w:r w:rsidRPr="00846A55">
        <w:rPr>
          <w:rFonts w:ascii="Times New Roman" w:hAnsi="Times New Roman"/>
          <w:sz w:val="24"/>
          <w:szCs w:val="24"/>
          <w:lang w:val="uk-UA"/>
        </w:rPr>
        <w:t>Подоляночки</w:t>
      </w:r>
      <w:r w:rsidR="00310CBA">
        <w:rPr>
          <w:rFonts w:ascii="Times New Roman" w:hAnsi="Times New Roman"/>
          <w:sz w:val="24"/>
          <w:szCs w:val="24"/>
          <w:lang w:val="uk-UA"/>
        </w:rPr>
        <w:t>»</w:t>
      </w:r>
      <w:r w:rsidRPr="00846A55">
        <w:rPr>
          <w:rFonts w:ascii="Times New Roman" w:hAnsi="Times New Roman"/>
          <w:sz w:val="24"/>
          <w:szCs w:val="24"/>
          <w:lang w:val="uk-UA"/>
        </w:rPr>
        <w:t xml:space="preserve"> і парубочі </w:t>
      </w:r>
      <w:r w:rsidR="00310CBA">
        <w:rPr>
          <w:rFonts w:ascii="Times New Roman" w:hAnsi="Times New Roman"/>
          <w:sz w:val="24"/>
          <w:szCs w:val="24"/>
          <w:lang w:val="uk-UA"/>
        </w:rPr>
        <w:t>«</w:t>
      </w:r>
      <w:r w:rsidRPr="00846A55">
        <w:rPr>
          <w:rFonts w:ascii="Times New Roman" w:hAnsi="Times New Roman"/>
          <w:sz w:val="24"/>
          <w:szCs w:val="24"/>
          <w:lang w:val="uk-UA"/>
        </w:rPr>
        <w:t>Лоза</w:t>
      </w:r>
      <w:r w:rsidR="00310CBA">
        <w:rPr>
          <w:rFonts w:ascii="Times New Roman" w:hAnsi="Times New Roman"/>
          <w:sz w:val="24"/>
          <w:szCs w:val="24"/>
          <w:lang w:val="uk-UA"/>
        </w:rPr>
        <w:t>»</w:t>
      </w:r>
      <w:r w:rsidRPr="00846A55">
        <w:rPr>
          <w:rFonts w:ascii="Times New Roman" w:hAnsi="Times New Roman"/>
          <w:sz w:val="24"/>
          <w:szCs w:val="24"/>
          <w:lang w:val="uk-UA"/>
        </w:rPr>
        <w:t xml:space="preserve">, </w:t>
      </w:r>
      <w:r w:rsidR="00310CBA">
        <w:rPr>
          <w:rFonts w:ascii="Times New Roman" w:hAnsi="Times New Roman"/>
          <w:sz w:val="24"/>
          <w:szCs w:val="24"/>
          <w:lang w:val="uk-UA"/>
        </w:rPr>
        <w:t>«</w:t>
      </w:r>
      <w:r w:rsidRPr="00846A55">
        <w:rPr>
          <w:rFonts w:ascii="Times New Roman" w:hAnsi="Times New Roman"/>
          <w:sz w:val="24"/>
          <w:szCs w:val="24"/>
          <w:lang w:val="uk-UA"/>
        </w:rPr>
        <w:t>Короля</w:t>
      </w:r>
      <w:r w:rsidR="00310CBA">
        <w:rPr>
          <w:rFonts w:ascii="Times New Roman" w:hAnsi="Times New Roman"/>
          <w:sz w:val="24"/>
          <w:szCs w:val="24"/>
          <w:lang w:val="uk-UA"/>
        </w:rPr>
        <w:t>»</w:t>
      </w:r>
      <w:r w:rsidRPr="00846A55">
        <w:rPr>
          <w:rFonts w:ascii="Times New Roman" w:hAnsi="Times New Roman"/>
          <w:sz w:val="24"/>
          <w:szCs w:val="24"/>
          <w:lang w:val="uk-UA"/>
        </w:rPr>
        <w:t xml:space="preserve">, </w:t>
      </w:r>
      <w:r w:rsidR="00310CBA">
        <w:rPr>
          <w:rFonts w:ascii="Times New Roman" w:hAnsi="Times New Roman"/>
          <w:sz w:val="24"/>
          <w:szCs w:val="24"/>
          <w:lang w:val="uk-UA"/>
        </w:rPr>
        <w:t>«</w:t>
      </w:r>
      <w:r w:rsidRPr="00846A55">
        <w:rPr>
          <w:rFonts w:ascii="Times New Roman" w:hAnsi="Times New Roman"/>
          <w:sz w:val="24"/>
          <w:szCs w:val="24"/>
          <w:lang w:val="uk-UA"/>
        </w:rPr>
        <w:t>Канчука</w:t>
      </w:r>
      <w:r w:rsidR="00310CBA">
        <w:rPr>
          <w:rFonts w:ascii="Times New Roman" w:hAnsi="Times New Roman"/>
          <w:sz w:val="24"/>
          <w:szCs w:val="24"/>
          <w:lang w:val="uk-UA"/>
        </w:rPr>
        <w:t>»</w:t>
      </w:r>
      <w:r w:rsidRPr="00846A55">
        <w:rPr>
          <w:rFonts w:ascii="Times New Roman" w:hAnsi="Times New Roman"/>
          <w:sz w:val="24"/>
          <w:szCs w:val="24"/>
          <w:lang w:val="uk-UA"/>
        </w:rPr>
        <w:t xml:space="preserve">, </w:t>
      </w:r>
      <w:r w:rsidR="00310CBA">
        <w:rPr>
          <w:rFonts w:ascii="Times New Roman" w:hAnsi="Times New Roman"/>
          <w:sz w:val="24"/>
          <w:szCs w:val="24"/>
          <w:lang w:val="uk-UA"/>
        </w:rPr>
        <w:t>«</w:t>
      </w:r>
      <w:r w:rsidRPr="00846A55">
        <w:rPr>
          <w:rFonts w:ascii="Times New Roman" w:hAnsi="Times New Roman"/>
          <w:sz w:val="24"/>
          <w:szCs w:val="24"/>
          <w:lang w:val="uk-UA"/>
        </w:rPr>
        <w:t>Каменець</w:t>
      </w:r>
      <w:r w:rsidR="00310CBA">
        <w:rPr>
          <w:rFonts w:ascii="Times New Roman" w:hAnsi="Times New Roman"/>
          <w:sz w:val="24"/>
          <w:szCs w:val="24"/>
          <w:lang w:val="uk-UA"/>
        </w:rPr>
        <w:t>»</w:t>
      </w:r>
      <w:r w:rsidRPr="00846A55">
        <w:rPr>
          <w:rFonts w:ascii="Times New Roman" w:hAnsi="Times New Roman"/>
          <w:sz w:val="24"/>
          <w:szCs w:val="24"/>
          <w:lang w:val="uk-UA"/>
        </w:rPr>
        <w:t>.</w:t>
      </w:r>
    </w:p>
    <w:p w:rsidR="00CE28F4" w:rsidRPr="00846A55" w:rsidRDefault="00CE28F4" w:rsidP="00CE28F4">
      <w:pPr>
        <w:spacing w:after="0" w:line="240" w:lineRule="auto"/>
        <w:ind w:firstLine="709"/>
        <w:jc w:val="both"/>
        <w:rPr>
          <w:rFonts w:ascii="Times New Roman" w:hAnsi="Times New Roman"/>
          <w:sz w:val="24"/>
          <w:szCs w:val="24"/>
          <w:lang w:val="uk-UA"/>
        </w:rPr>
      </w:pPr>
      <w:r w:rsidRPr="00846A55">
        <w:rPr>
          <w:rFonts w:ascii="Times New Roman" w:hAnsi="Times New Roman"/>
          <w:sz w:val="24"/>
          <w:szCs w:val="24"/>
          <w:lang w:val="uk-UA"/>
        </w:rPr>
        <w:t xml:space="preserve">Розпочинаються великодні ігри </w:t>
      </w:r>
      <w:r w:rsidR="00310CBA">
        <w:rPr>
          <w:rFonts w:ascii="Times New Roman" w:hAnsi="Times New Roman"/>
          <w:sz w:val="24"/>
          <w:szCs w:val="24"/>
          <w:lang w:val="uk-UA"/>
        </w:rPr>
        <w:t>«</w:t>
      </w:r>
      <w:r w:rsidRPr="00846A55">
        <w:rPr>
          <w:rFonts w:ascii="Times New Roman" w:hAnsi="Times New Roman"/>
          <w:sz w:val="24"/>
          <w:szCs w:val="24"/>
          <w:lang w:val="uk-UA"/>
        </w:rPr>
        <w:t>Шуткою</w:t>
      </w:r>
      <w:r w:rsidR="00310CBA">
        <w:rPr>
          <w:rFonts w:ascii="Times New Roman" w:hAnsi="Times New Roman"/>
          <w:sz w:val="24"/>
          <w:szCs w:val="24"/>
          <w:lang w:val="uk-UA"/>
        </w:rPr>
        <w:t>»</w:t>
      </w:r>
      <w:r w:rsidRPr="00846A55">
        <w:rPr>
          <w:rFonts w:ascii="Times New Roman" w:hAnsi="Times New Roman"/>
          <w:sz w:val="24"/>
          <w:szCs w:val="24"/>
          <w:lang w:val="uk-UA"/>
        </w:rPr>
        <w:t>. Шуткою у селах Буковини, Гуцульщини і Покуття та в деяких інших регіонах України називають цвіт ранньої лози. В інших населених пунктах такий цвіт називають ще бечкою, кошикали або просто вербою.</w:t>
      </w:r>
    </w:p>
    <w:p w:rsidR="00CE28F4" w:rsidRPr="00846A55" w:rsidRDefault="00CE28F4" w:rsidP="00CE28F4">
      <w:pPr>
        <w:spacing w:after="0" w:line="240" w:lineRule="auto"/>
        <w:ind w:firstLine="709"/>
        <w:jc w:val="both"/>
        <w:rPr>
          <w:rFonts w:ascii="Times New Roman" w:hAnsi="Times New Roman"/>
          <w:sz w:val="24"/>
          <w:szCs w:val="24"/>
          <w:lang w:val="uk-UA"/>
        </w:rPr>
      </w:pPr>
      <w:r w:rsidRPr="00846A55">
        <w:rPr>
          <w:rFonts w:ascii="Times New Roman" w:hAnsi="Times New Roman"/>
          <w:sz w:val="24"/>
          <w:szCs w:val="24"/>
          <w:lang w:val="uk-UA"/>
        </w:rPr>
        <w:t xml:space="preserve">Перед грою діти сідають півколом, і складають долоні докупи. </w:t>
      </w:r>
      <w:r w:rsidR="00310CBA">
        <w:rPr>
          <w:rFonts w:ascii="Times New Roman" w:hAnsi="Times New Roman"/>
          <w:sz w:val="24"/>
          <w:szCs w:val="24"/>
          <w:lang w:val="uk-UA"/>
        </w:rPr>
        <w:t>«</w:t>
      </w:r>
      <w:r w:rsidRPr="00846A55">
        <w:rPr>
          <w:rFonts w:ascii="Times New Roman" w:hAnsi="Times New Roman"/>
          <w:sz w:val="24"/>
          <w:szCs w:val="24"/>
          <w:lang w:val="uk-UA"/>
        </w:rPr>
        <w:t>Зима</w:t>
      </w:r>
      <w:r w:rsidR="00310CBA">
        <w:rPr>
          <w:rFonts w:ascii="Times New Roman" w:hAnsi="Times New Roman"/>
          <w:sz w:val="24"/>
          <w:szCs w:val="24"/>
          <w:lang w:val="uk-UA"/>
        </w:rPr>
        <w:t>»</w:t>
      </w:r>
      <w:r w:rsidRPr="00846A55">
        <w:rPr>
          <w:rFonts w:ascii="Times New Roman" w:hAnsi="Times New Roman"/>
          <w:sz w:val="24"/>
          <w:szCs w:val="24"/>
          <w:lang w:val="uk-UA"/>
        </w:rPr>
        <w:t xml:space="preserve"> бере </w:t>
      </w:r>
      <w:r w:rsidR="00310CBA">
        <w:rPr>
          <w:rFonts w:ascii="Times New Roman" w:hAnsi="Times New Roman"/>
          <w:sz w:val="24"/>
          <w:szCs w:val="24"/>
          <w:lang w:val="uk-UA"/>
        </w:rPr>
        <w:t>«</w:t>
      </w:r>
      <w:r w:rsidRPr="00846A55">
        <w:rPr>
          <w:rFonts w:ascii="Times New Roman" w:hAnsi="Times New Roman"/>
          <w:sz w:val="24"/>
          <w:szCs w:val="24"/>
          <w:lang w:val="uk-UA"/>
        </w:rPr>
        <w:t>шутку</w:t>
      </w:r>
      <w:r w:rsidR="00310CBA">
        <w:rPr>
          <w:rFonts w:ascii="Times New Roman" w:hAnsi="Times New Roman"/>
          <w:sz w:val="24"/>
          <w:szCs w:val="24"/>
          <w:lang w:val="uk-UA"/>
        </w:rPr>
        <w:t>»</w:t>
      </w:r>
      <w:r w:rsidRPr="00846A55">
        <w:rPr>
          <w:rFonts w:ascii="Times New Roman" w:hAnsi="Times New Roman"/>
          <w:sz w:val="24"/>
          <w:szCs w:val="24"/>
          <w:lang w:val="uk-UA"/>
        </w:rPr>
        <w:t xml:space="preserve"> в свої руки і ними торкається долонь за порядком кожного учасника гри, промовляючи:</w:t>
      </w:r>
    </w:p>
    <w:p w:rsidR="00CE28F4" w:rsidRPr="00846A55" w:rsidRDefault="00CE28F4" w:rsidP="00CE28F4">
      <w:pPr>
        <w:spacing w:after="0" w:line="240" w:lineRule="auto"/>
        <w:ind w:firstLine="709"/>
        <w:jc w:val="both"/>
        <w:rPr>
          <w:rFonts w:ascii="Times New Roman" w:hAnsi="Times New Roman"/>
          <w:sz w:val="24"/>
          <w:szCs w:val="24"/>
          <w:lang w:val="uk-UA"/>
        </w:rPr>
      </w:pPr>
      <w:r w:rsidRPr="00846A55">
        <w:rPr>
          <w:rFonts w:ascii="Times New Roman" w:hAnsi="Times New Roman"/>
          <w:sz w:val="24"/>
          <w:szCs w:val="24"/>
          <w:lang w:val="uk-UA"/>
        </w:rPr>
        <w:t>Тобі мало, мені мало,</w:t>
      </w:r>
    </w:p>
    <w:p w:rsidR="00CE28F4" w:rsidRPr="00846A55" w:rsidRDefault="00CE28F4" w:rsidP="00CE28F4">
      <w:pPr>
        <w:spacing w:after="0" w:line="240" w:lineRule="auto"/>
        <w:ind w:firstLine="709"/>
        <w:jc w:val="both"/>
        <w:rPr>
          <w:rFonts w:ascii="Times New Roman" w:hAnsi="Times New Roman"/>
          <w:sz w:val="24"/>
          <w:szCs w:val="24"/>
          <w:lang w:val="uk-UA"/>
        </w:rPr>
      </w:pPr>
      <w:r w:rsidRPr="00846A55">
        <w:rPr>
          <w:rFonts w:ascii="Times New Roman" w:hAnsi="Times New Roman"/>
          <w:sz w:val="24"/>
          <w:szCs w:val="24"/>
          <w:lang w:val="uk-UA"/>
        </w:rPr>
        <w:t>Нам би то більше ся здало.</w:t>
      </w:r>
    </w:p>
    <w:p w:rsidR="00CE28F4" w:rsidRPr="00846A55" w:rsidRDefault="00CE28F4" w:rsidP="00CE28F4">
      <w:pPr>
        <w:spacing w:after="0" w:line="240" w:lineRule="auto"/>
        <w:ind w:firstLine="709"/>
        <w:jc w:val="both"/>
        <w:rPr>
          <w:rFonts w:ascii="Times New Roman" w:hAnsi="Times New Roman"/>
          <w:sz w:val="24"/>
          <w:szCs w:val="24"/>
          <w:lang w:val="uk-UA"/>
        </w:rPr>
      </w:pPr>
      <w:r w:rsidRPr="00846A55">
        <w:rPr>
          <w:rFonts w:ascii="Times New Roman" w:hAnsi="Times New Roman"/>
          <w:sz w:val="24"/>
          <w:szCs w:val="24"/>
          <w:lang w:val="uk-UA"/>
        </w:rPr>
        <w:t>Тобі мало, мені мало!</w:t>
      </w:r>
    </w:p>
    <w:p w:rsidR="00CE28F4" w:rsidRPr="00846A55" w:rsidRDefault="00CE28F4" w:rsidP="00CE28F4">
      <w:pPr>
        <w:spacing w:after="0" w:line="240" w:lineRule="auto"/>
        <w:ind w:firstLine="709"/>
        <w:jc w:val="both"/>
        <w:rPr>
          <w:rFonts w:ascii="Times New Roman" w:hAnsi="Times New Roman"/>
          <w:sz w:val="24"/>
          <w:szCs w:val="24"/>
          <w:lang w:val="uk-UA"/>
        </w:rPr>
      </w:pPr>
      <w:r w:rsidRPr="00846A55">
        <w:rPr>
          <w:rFonts w:ascii="Times New Roman" w:hAnsi="Times New Roman"/>
          <w:sz w:val="24"/>
          <w:szCs w:val="24"/>
          <w:lang w:val="uk-UA"/>
        </w:rPr>
        <w:t>А сліпому багато.</w:t>
      </w:r>
    </w:p>
    <w:p w:rsidR="00CE28F4" w:rsidRPr="00846A55" w:rsidRDefault="00CE28F4" w:rsidP="00CE28F4">
      <w:pPr>
        <w:spacing w:after="0" w:line="240" w:lineRule="auto"/>
        <w:ind w:firstLine="709"/>
        <w:jc w:val="both"/>
        <w:rPr>
          <w:rFonts w:ascii="Times New Roman" w:hAnsi="Times New Roman"/>
          <w:sz w:val="24"/>
          <w:szCs w:val="24"/>
          <w:lang w:val="uk-UA"/>
        </w:rPr>
      </w:pPr>
      <w:r w:rsidRPr="00846A55">
        <w:rPr>
          <w:rFonts w:ascii="Times New Roman" w:hAnsi="Times New Roman"/>
          <w:sz w:val="24"/>
          <w:szCs w:val="24"/>
          <w:lang w:val="uk-UA"/>
        </w:rPr>
        <w:t xml:space="preserve">Розмова ведеться так, щоб кожний гравець за час, коли його долоні торкнула своїми долонями </w:t>
      </w:r>
      <w:r w:rsidR="00310CBA">
        <w:rPr>
          <w:rFonts w:ascii="Times New Roman" w:hAnsi="Times New Roman"/>
          <w:sz w:val="24"/>
          <w:szCs w:val="24"/>
          <w:lang w:val="uk-UA"/>
        </w:rPr>
        <w:t>«</w:t>
      </w:r>
      <w:r w:rsidRPr="00846A55">
        <w:rPr>
          <w:rFonts w:ascii="Times New Roman" w:hAnsi="Times New Roman"/>
          <w:sz w:val="24"/>
          <w:szCs w:val="24"/>
          <w:lang w:val="uk-UA"/>
        </w:rPr>
        <w:t>Зима</w:t>
      </w:r>
      <w:r w:rsidR="00310CBA">
        <w:rPr>
          <w:rFonts w:ascii="Times New Roman" w:hAnsi="Times New Roman"/>
          <w:sz w:val="24"/>
          <w:szCs w:val="24"/>
          <w:lang w:val="uk-UA"/>
        </w:rPr>
        <w:t>»</w:t>
      </w:r>
      <w:r w:rsidRPr="00846A55">
        <w:rPr>
          <w:rFonts w:ascii="Times New Roman" w:hAnsi="Times New Roman"/>
          <w:sz w:val="24"/>
          <w:szCs w:val="24"/>
          <w:lang w:val="uk-UA"/>
        </w:rPr>
        <w:t xml:space="preserve">, почув закінчене речення. Наприклад: </w:t>
      </w:r>
      <w:r w:rsidR="00310CBA">
        <w:rPr>
          <w:rFonts w:ascii="Times New Roman" w:hAnsi="Times New Roman"/>
          <w:sz w:val="24"/>
          <w:szCs w:val="24"/>
          <w:lang w:val="uk-UA"/>
        </w:rPr>
        <w:t>«</w:t>
      </w:r>
      <w:r w:rsidRPr="00846A55">
        <w:rPr>
          <w:rFonts w:ascii="Times New Roman" w:hAnsi="Times New Roman"/>
          <w:sz w:val="24"/>
          <w:szCs w:val="24"/>
          <w:lang w:val="uk-UA"/>
        </w:rPr>
        <w:t>Тобі мало</w:t>
      </w:r>
      <w:r w:rsidR="00310CBA">
        <w:rPr>
          <w:rFonts w:ascii="Times New Roman" w:hAnsi="Times New Roman"/>
          <w:sz w:val="24"/>
          <w:szCs w:val="24"/>
          <w:lang w:val="uk-UA"/>
        </w:rPr>
        <w:t>»</w:t>
      </w:r>
      <w:r w:rsidRPr="00846A55">
        <w:rPr>
          <w:rFonts w:ascii="Times New Roman" w:hAnsi="Times New Roman"/>
          <w:sz w:val="24"/>
          <w:szCs w:val="24"/>
          <w:lang w:val="uk-UA"/>
        </w:rPr>
        <w:t xml:space="preserve"> - перший,</w:t>
      </w:r>
      <w:r w:rsidR="00310CBA">
        <w:rPr>
          <w:rFonts w:ascii="Times New Roman" w:hAnsi="Times New Roman"/>
          <w:sz w:val="24"/>
          <w:szCs w:val="24"/>
          <w:lang w:val="uk-UA"/>
        </w:rPr>
        <w:t>»</w:t>
      </w:r>
      <w:r w:rsidRPr="00846A55">
        <w:rPr>
          <w:rFonts w:ascii="Times New Roman" w:hAnsi="Times New Roman"/>
          <w:sz w:val="24"/>
          <w:szCs w:val="24"/>
          <w:lang w:val="uk-UA"/>
        </w:rPr>
        <w:t>Мені мало</w:t>
      </w:r>
      <w:r w:rsidR="00310CBA">
        <w:rPr>
          <w:rFonts w:ascii="Times New Roman" w:hAnsi="Times New Roman"/>
          <w:sz w:val="24"/>
          <w:szCs w:val="24"/>
          <w:lang w:val="uk-UA"/>
        </w:rPr>
        <w:t>»</w:t>
      </w:r>
      <w:r w:rsidRPr="00846A55">
        <w:rPr>
          <w:rFonts w:ascii="Times New Roman" w:hAnsi="Times New Roman"/>
          <w:sz w:val="24"/>
          <w:szCs w:val="24"/>
          <w:lang w:val="uk-UA"/>
        </w:rPr>
        <w:t xml:space="preserve"> - другий і т.д. Адже </w:t>
      </w:r>
      <w:r w:rsidR="00310CBA">
        <w:rPr>
          <w:rFonts w:ascii="Times New Roman" w:hAnsi="Times New Roman"/>
          <w:sz w:val="24"/>
          <w:szCs w:val="24"/>
          <w:lang w:val="uk-UA"/>
        </w:rPr>
        <w:t>«</w:t>
      </w:r>
      <w:r w:rsidRPr="00846A55">
        <w:rPr>
          <w:rFonts w:ascii="Times New Roman" w:hAnsi="Times New Roman"/>
          <w:sz w:val="24"/>
          <w:szCs w:val="24"/>
          <w:lang w:val="uk-UA"/>
        </w:rPr>
        <w:t>Зима</w:t>
      </w:r>
      <w:r w:rsidR="00310CBA">
        <w:rPr>
          <w:rFonts w:ascii="Times New Roman" w:hAnsi="Times New Roman"/>
          <w:sz w:val="24"/>
          <w:szCs w:val="24"/>
          <w:lang w:val="uk-UA"/>
        </w:rPr>
        <w:t>»</w:t>
      </w:r>
      <w:r w:rsidRPr="00846A55">
        <w:rPr>
          <w:rFonts w:ascii="Times New Roman" w:hAnsi="Times New Roman"/>
          <w:sz w:val="24"/>
          <w:szCs w:val="24"/>
          <w:lang w:val="uk-UA"/>
        </w:rPr>
        <w:t xml:space="preserve"> веде розмову з такого розрахунку, аби до кожного промовити закінчене речення. Кому вона впустить зі своїх долонь в його долоні </w:t>
      </w:r>
      <w:r w:rsidR="00310CBA">
        <w:rPr>
          <w:rFonts w:ascii="Times New Roman" w:hAnsi="Times New Roman"/>
          <w:sz w:val="24"/>
          <w:szCs w:val="24"/>
          <w:lang w:val="uk-UA"/>
        </w:rPr>
        <w:t>«</w:t>
      </w:r>
      <w:r w:rsidRPr="00846A55">
        <w:rPr>
          <w:rFonts w:ascii="Times New Roman" w:hAnsi="Times New Roman"/>
          <w:sz w:val="24"/>
          <w:szCs w:val="24"/>
          <w:lang w:val="uk-UA"/>
        </w:rPr>
        <w:t>шутку</w:t>
      </w:r>
      <w:r w:rsidR="00310CBA">
        <w:rPr>
          <w:rFonts w:ascii="Times New Roman" w:hAnsi="Times New Roman"/>
          <w:sz w:val="24"/>
          <w:szCs w:val="24"/>
          <w:lang w:val="uk-UA"/>
        </w:rPr>
        <w:t>»</w:t>
      </w:r>
      <w:r w:rsidRPr="00846A55">
        <w:rPr>
          <w:rFonts w:ascii="Times New Roman" w:hAnsi="Times New Roman"/>
          <w:sz w:val="24"/>
          <w:szCs w:val="24"/>
          <w:lang w:val="uk-UA"/>
        </w:rPr>
        <w:t xml:space="preserve">, знають лиш двоє: </w:t>
      </w:r>
      <w:r w:rsidR="00310CBA">
        <w:rPr>
          <w:rFonts w:ascii="Times New Roman" w:hAnsi="Times New Roman"/>
          <w:sz w:val="24"/>
          <w:szCs w:val="24"/>
          <w:lang w:val="uk-UA"/>
        </w:rPr>
        <w:t>«</w:t>
      </w:r>
      <w:r w:rsidRPr="00846A55">
        <w:rPr>
          <w:rFonts w:ascii="Times New Roman" w:hAnsi="Times New Roman"/>
          <w:sz w:val="24"/>
          <w:szCs w:val="24"/>
          <w:lang w:val="uk-UA"/>
        </w:rPr>
        <w:t>зима</w:t>
      </w:r>
      <w:r w:rsidR="00310CBA">
        <w:rPr>
          <w:rFonts w:ascii="Times New Roman" w:hAnsi="Times New Roman"/>
          <w:sz w:val="24"/>
          <w:szCs w:val="24"/>
          <w:lang w:val="uk-UA"/>
        </w:rPr>
        <w:t>»</w:t>
      </w:r>
      <w:r w:rsidRPr="00846A55">
        <w:rPr>
          <w:rFonts w:ascii="Times New Roman" w:hAnsi="Times New Roman"/>
          <w:sz w:val="24"/>
          <w:szCs w:val="24"/>
          <w:lang w:val="uk-UA"/>
        </w:rPr>
        <w:t xml:space="preserve"> і той гравець, який отримав </w:t>
      </w:r>
      <w:r w:rsidR="00310CBA">
        <w:rPr>
          <w:rFonts w:ascii="Times New Roman" w:hAnsi="Times New Roman"/>
          <w:sz w:val="24"/>
          <w:szCs w:val="24"/>
          <w:lang w:val="uk-UA"/>
        </w:rPr>
        <w:t>«</w:t>
      </w:r>
      <w:r w:rsidRPr="00846A55">
        <w:rPr>
          <w:rFonts w:ascii="Times New Roman" w:hAnsi="Times New Roman"/>
          <w:sz w:val="24"/>
          <w:szCs w:val="24"/>
          <w:lang w:val="uk-UA"/>
        </w:rPr>
        <w:t>шутку</w:t>
      </w:r>
      <w:r w:rsidR="00310CBA">
        <w:rPr>
          <w:rFonts w:ascii="Times New Roman" w:hAnsi="Times New Roman"/>
          <w:sz w:val="24"/>
          <w:szCs w:val="24"/>
          <w:lang w:val="uk-UA"/>
        </w:rPr>
        <w:t>»</w:t>
      </w:r>
      <w:r w:rsidRPr="00846A55">
        <w:rPr>
          <w:rFonts w:ascii="Times New Roman" w:hAnsi="Times New Roman"/>
          <w:sz w:val="24"/>
          <w:szCs w:val="24"/>
          <w:lang w:val="uk-UA"/>
        </w:rPr>
        <w:t>.</w:t>
      </w:r>
    </w:p>
    <w:p w:rsidR="00CE28F4" w:rsidRPr="00846A55" w:rsidRDefault="00CE28F4" w:rsidP="00CE28F4">
      <w:pPr>
        <w:spacing w:after="0" w:line="240" w:lineRule="auto"/>
        <w:ind w:firstLine="709"/>
        <w:jc w:val="both"/>
        <w:rPr>
          <w:rFonts w:ascii="Times New Roman" w:hAnsi="Times New Roman"/>
          <w:sz w:val="24"/>
          <w:szCs w:val="24"/>
          <w:lang w:val="uk-UA"/>
        </w:rPr>
      </w:pPr>
      <w:r w:rsidRPr="00846A55">
        <w:rPr>
          <w:rFonts w:ascii="Times New Roman" w:hAnsi="Times New Roman"/>
          <w:sz w:val="24"/>
          <w:szCs w:val="24"/>
          <w:lang w:val="uk-UA"/>
        </w:rPr>
        <w:t xml:space="preserve">Коли </w:t>
      </w:r>
      <w:r w:rsidR="00310CBA">
        <w:rPr>
          <w:rFonts w:ascii="Times New Roman" w:hAnsi="Times New Roman"/>
          <w:sz w:val="24"/>
          <w:szCs w:val="24"/>
          <w:lang w:val="uk-UA"/>
        </w:rPr>
        <w:t>«</w:t>
      </w:r>
      <w:r w:rsidRPr="00846A55">
        <w:rPr>
          <w:rFonts w:ascii="Times New Roman" w:hAnsi="Times New Roman"/>
          <w:sz w:val="24"/>
          <w:szCs w:val="24"/>
          <w:lang w:val="uk-UA"/>
        </w:rPr>
        <w:t>зима</w:t>
      </w:r>
      <w:r w:rsidR="00310CBA">
        <w:rPr>
          <w:rFonts w:ascii="Times New Roman" w:hAnsi="Times New Roman"/>
          <w:sz w:val="24"/>
          <w:szCs w:val="24"/>
          <w:lang w:val="uk-UA"/>
        </w:rPr>
        <w:t>»</w:t>
      </w:r>
      <w:r w:rsidRPr="00846A55">
        <w:rPr>
          <w:rFonts w:ascii="Times New Roman" w:hAnsi="Times New Roman"/>
          <w:sz w:val="24"/>
          <w:szCs w:val="24"/>
          <w:lang w:val="uk-UA"/>
        </w:rPr>
        <w:t xml:space="preserve"> закінчила роздавати </w:t>
      </w:r>
      <w:r w:rsidR="00310CBA">
        <w:rPr>
          <w:rFonts w:ascii="Times New Roman" w:hAnsi="Times New Roman"/>
          <w:sz w:val="24"/>
          <w:szCs w:val="24"/>
          <w:lang w:val="uk-UA"/>
        </w:rPr>
        <w:t>«</w:t>
      </w:r>
      <w:r w:rsidRPr="00846A55">
        <w:rPr>
          <w:rFonts w:ascii="Times New Roman" w:hAnsi="Times New Roman"/>
          <w:sz w:val="24"/>
          <w:szCs w:val="24"/>
          <w:lang w:val="uk-UA"/>
        </w:rPr>
        <w:t>шутку</w:t>
      </w:r>
      <w:r w:rsidR="00310CBA">
        <w:rPr>
          <w:rFonts w:ascii="Times New Roman" w:hAnsi="Times New Roman"/>
          <w:sz w:val="24"/>
          <w:szCs w:val="24"/>
          <w:lang w:val="uk-UA"/>
        </w:rPr>
        <w:t>»</w:t>
      </w:r>
      <w:r w:rsidRPr="00846A55">
        <w:rPr>
          <w:rFonts w:ascii="Times New Roman" w:hAnsi="Times New Roman"/>
          <w:sz w:val="24"/>
          <w:szCs w:val="24"/>
          <w:lang w:val="uk-UA"/>
        </w:rPr>
        <w:t xml:space="preserve"> і підійшла до </w:t>
      </w:r>
      <w:r w:rsidR="00310CBA">
        <w:rPr>
          <w:rFonts w:ascii="Times New Roman" w:hAnsi="Times New Roman"/>
          <w:sz w:val="24"/>
          <w:szCs w:val="24"/>
          <w:lang w:val="uk-UA"/>
        </w:rPr>
        <w:t>«</w:t>
      </w:r>
      <w:r w:rsidRPr="00846A55">
        <w:rPr>
          <w:rFonts w:ascii="Times New Roman" w:hAnsi="Times New Roman"/>
          <w:sz w:val="24"/>
          <w:szCs w:val="24"/>
          <w:lang w:val="uk-UA"/>
        </w:rPr>
        <w:t>весни</w:t>
      </w:r>
      <w:r w:rsidR="00310CBA">
        <w:rPr>
          <w:rFonts w:ascii="Times New Roman" w:hAnsi="Times New Roman"/>
          <w:sz w:val="24"/>
          <w:szCs w:val="24"/>
          <w:lang w:val="uk-UA"/>
        </w:rPr>
        <w:t>»</w:t>
      </w:r>
      <w:r w:rsidRPr="00846A55">
        <w:rPr>
          <w:rFonts w:ascii="Times New Roman" w:hAnsi="Times New Roman"/>
          <w:sz w:val="24"/>
          <w:szCs w:val="24"/>
          <w:lang w:val="uk-UA"/>
        </w:rPr>
        <w:t>, діти речитативом промовляють:</w:t>
      </w:r>
    </w:p>
    <w:p w:rsidR="00CE28F4" w:rsidRPr="00846A55" w:rsidRDefault="00CE28F4" w:rsidP="00CE28F4">
      <w:pPr>
        <w:spacing w:after="0" w:line="240" w:lineRule="auto"/>
        <w:ind w:firstLine="709"/>
        <w:jc w:val="both"/>
        <w:rPr>
          <w:rFonts w:ascii="Times New Roman" w:hAnsi="Times New Roman"/>
          <w:sz w:val="24"/>
          <w:szCs w:val="24"/>
          <w:lang w:val="uk-UA"/>
        </w:rPr>
      </w:pPr>
      <w:r w:rsidRPr="00846A55">
        <w:rPr>
          <w:rFonts w:ascii="Times New Roman" w:hAnsi="Times New Roman"/>
          <w:sz w:val="24"/>
          <w:szCs w:val="24"/>
          <w:lang w:val="uk-UA"/>
        </w:rPr>
        <w:t>Веснонько люба, мила,</w:t>
      </w:r>
    </w:p>
    <w:p w:rsidR="00CE28F4" w:rsidRPr="00846A55" w:rsidRDefault="00CE28F4" w:rsidP="00CE28F4">
      <w:pPr>
        <w:spacing w:after="0" w:line="240" w:lineRule="auto"/>
        <w:ind w:firstLine="709"/>
        <w:jc w:val="both"/>
        <w:rPr>
          <w:rFonts w:ascii="Times New Roman" w:hAnsi="Times New Roman"/>
          <w:sz w:val="24"/>
          <w:szCs w:val="24"/>
          <w:lang w:val="uk-UA"/>
        </w:rPr>
      </w:pPr>
      <w:r w:rsidRPr="00846A55">
        <w:rPr>
          <w:rFonts w:ascii="Times New Roman" w:hAnsi="Times New Roman"/>
          <w:sz w:val="24"/>
          <w:szCs w:val="24"/>
          <w:lang w:val="uk-UA"/>
        </w:rPr>
        <w:t>До нас загостила.</w:t>
      </w:r>
    </w:p>
    <w:p w:rsidR="00CE28F4" w:rsidRPr="00846A55" w:rsidRDefault="00CE28F4" w:rsidP="00CE28F4">
      <w:pPr>
        <w:spacing w:after="0" w:line="240" w:lineRule="auto"/>
        <w:ind w:firstLine="709"/>
        <w:jc w:val="both"/>
        <w:rPr>
          <w:rFonts w:ascii="Times New Roman" w:hAnsi="Times New Roman"/>
          <w:sz w:val="24"/>
          <w:szCs w:val="24"/>
          <w:lang w:val="uk-UA"/>
        </w:rPr>
      </w:pPr>
      <w:r w:rsidRPr="00846A55">
        <w:rPr>
          <w:rFonts w:ascii="Times New Roman" w:hAnsi="Times New Roman"/>
          <w:sz w:val="24"/>
          <w:szCs w:val="24"/>
          <w:lang w:val="uk-UA"/>
        </w:rPr>
        <w:t xml:space="preserve">По луках блукає – </w:t>
      </w:r>
    </w:p>
    <w:p w:rsidR="00CE28F4" w:rsidRPr="00846A55" w:rsidRDefault="00CE28F4" w:rsidP="00CE28F4">
      <w:pPr>
        <w:spacing w:after="0" w:line="240" w:lineRule="auto"/>
        <w:ind w:firstLine="709"/>
        <w:jc w:val="both"/>
        <w:rPr>
          <w:rFonts w:ascii="Times New Roman" w:hAnsi="Times New Roman"/>
          <w:sz w:val="24"/>
          <w:szCs w:val="24"/>
          <w:lang w:val="uk-UA"/>
        </w:rPr>
      </w:pPr>
      <w:r w:rsidRPr="00846A55">
        <w:rPr>
          <w:rFonts w:ascii="Times New Roman" w:hAnsi="Times New Roman"/>
          <w:sz w:val="24"/>
          <w:szCs w:val="24"/>
          <w:lang w:val="uk-UA"/>
        </w:rPr>
        <w:t>Шутки шукає.</w:t>
      </w:r>
    </w:p>
    <w:p w:rsidR="00CE28F4" w:rsidRPr="00846A55" w:rsidRDefault="00CE28F4" w:rsidP="00CE28F4">
      <w:pPr>
        <w:spacing w:after="0" w:line="240" w:lineRule="auto"/>
        <w:ind w:firstLine="709"/>
        <w:jc w:val="both"/>
        <w:rPr>
          <w:rFonts w:ascii="Times New Roman" w:hAnsi="Times New Roman"/>
          <w:sz w:val="24"/>
          <w:szCs w:val="24"/>
          <w:lang w:val="uk-UA"/>
        </w:rPr>
      </w:pPr>
      <w:r w:rsidRPr="00846A55">
        <w:rPr>
          <w:rFonts w:ascii="Times New Roman" w:hAnsi="Times New Roman"/>
          <w:sz w:val="24"/>
          <w:szCs w:val="24"/>
          <w:lang w:val="uk-UA"/>
        </w:rPr>
        <w:t xml:space="preserve">А тим часом до півкола дітей зі складеними руками і на чолі з </w:t>
      </w:r>
      <w:r w:rsidR="00310CBA">
        <w:rPr>
          <w:rFonts w:ascii="Times New Roman" w:hAnsi="Times New Roman"/>
          <w:sz w:val="24"/>
          <w:szCs w:val="24"/>
          <w:lang w:val="uk-UA"/>
        </w:rPr>
        <w:t>«</w:t>
      </w:r>
      <w:r w:rsidRPr="00846A55">
        <w:rPr>
          <w:rFonts w:ascii="Times New Roman" w:hAnsi="Times New Roman"/>
          <w:sz w:val="24"/>
          <w:szCs w:val="24"/>
          <w:lang w:val="uk-UA"/>
        </w:rPr>
        <w:t>зимою</w:t>
      </w:r>
      <w:r w:rsidR="00310CBA">
        <w:rPr>
          <w:rFonts w:ascii="Times New Roman" w:hAnsi="Times New Roman"/>
          <w:sz w:val="24"/>
          <w:szCs w:val="24"/>
          <w:lang w:val="uk-UA"/>
        </w:rPr>
        <w:t>»</w:t>
      </w:r>
      <w:r w:rsidRPr="00846A55">
        <w:rPr>
          <w:rFonts w:ascii="Times New Roman" w:hAnsi="Times New Roman"/>
          <w:sz w:val="24"/>
          <w:szCs w:val="24"/>
          <w:lang w:val="uk-UA"/>
        </w:rPr>
        <w:t xml:space="preserve"> наближається </w:t>
      </w:r>
      <w:r w:rsidR="00310CBA">
        <w:rPr>
          <w:rFonts w:ascii="Times New Roman" w:hAnsi="Times New Roman"/>
          <w:sz w:val="24"/>
          <w:szCs w:val="24"/>
          <w:lang w:val="uk-UA"/>
        </w:rPr>
        <w:t>«</w:t>
      </w:r>
      <w:r w:rsidRPr="00846A55">
        <w:rPr>
          <w:rFonts w:ascii="Times New Roman" w:hAnsi="Times New Roman"/>
          <w:sz w:val="24"/>
          <w:szCs w:val="24"/>
          <w:lang w:val="uk-UA"/>
        </w:rPr>
        <w:t>весна</w:t>
      </w:r>
      <w:r w:rsidR="00310CBA">
        <w:rPr>
          <w:rFonts w:ascii="Times New Roman" w:hAnsi="Times New Roman"/>
          <w:sz w:val="24"/>
          <w:szCs w:val="24"/>
          <w:lang w:val="uk-UA"/>
        </w:rPr>
        <w:t>»</w:t>
      </w:r>
      <w:r w:rsidRPr="00846A55">
        <w:rPr>
          <w:rFonts w:ascii="Times New Roman" w:hAnsi="Times New Roman"/>
          <w:sz w:val="24"/>
          <w:szCs w:val="24"/>
          <w:lang w:val="uk-UA"/>
        </w:rPr>
        <w:t xml:space="preserve">. Усі всміхаються. </w:t>
      </w:r>
      <w:r w:rsidR="00310CBA">
        <w:rPr>
          <w:rFonts w:ascii="Times New Roman" w:hAnsi="Times New Roman"/>
          <w:sz w:val="24"/>
          <w:szCs w:val="24"/>
          <w:lang w:val="uk-UA"/>
        </w:rPr>
        <w:t>«</w:t>
      </w:r>
      <w:r w:rsidRPr="00846A55">
        <w:rPr>
          <w:rFonts w:ascii="Times New Roman" w:hAnsi="Times New Roman"/>
          <w:sz w:val="24"/>
          <w:szCs w:val="24"/>
          <w:lang w:val="uk-UA"/>
        </w:rPr>
        <w:t>Весна</w:t>
      </w:r>
      <w:r w:rsidR="00310CBA">
        <w:rPr>
          <w:rFonts w:ascii="Times New Roman" w:hAnsi="Times New Roman"/>
          <w:sz w:val="24"/>
          <w:szCs w:val="24"/>
          <w:lang w:val="uk-UA"/>
        </w:rPr>
        <w:t>»</w:t>
      </w:r>
      <w:r w:rsidRPr="00846A55">
        <w:rPr>
          <w:rFonts w:ascii="Times New Roman" w:hAnsi="Times New Roman"/>
          <w:sz w:val="24"/>
          <w:szCs w:val="24"/>
          <w:lang w:val="uk-UA"/>
        </w:rPr>
        <w:t xml:space="preserve"> по очах намагається вгадати, в кого </w:t>
      </w:r>
      <w:r w:rsidR="00310CBA">
        <w:rPr>
          <w:rFonts w:ascii="Times New Roman" w:hAnsi="Times New Roman"/>
          <w:sz w:val="24"/>
          <w:szCs w:val="24"/>
          <w:lang w:val="uk-UA"/>
        </w:rPr>
        <w:t>«</w:t>
      </w:r>
      <w:r w:rsidRPr="00846A55">
        <w:rPr>
          <w:rFonts w:ascii="Times New Roman" w:hAnsi="Times New Roman"/>
          <w:sz w:val="24"/>
          <w:szCs w:val="24"/>
          <w:lang w:val="uk-UA"/>
        </w:rPr>
        <w:t>шутка</w:t>
      </w:r>
      <w:r w:rsidR="00310CBA">
        <w:rPr>
          <w:rFonts w:ascii="Times New Roman" w:hAnsi="Times New Roman"/>
          <w:sz w:val="24"/>
          <w:szCs w:val="24"/>
          <w:lang w:val="uk-UA"/>
        </w:rPr>
        <w:t>»</w:t>
      </w:r>
      <w:r w:rsidRPr="00846A55">
        <w:rPr>
          <w:rFonts w:ascii="Times New Roman" w:hAnsi="Times New Roman"/>
          <w:sz w:val="24"/>
          <w:szCs w:val="24"/>
          <w:lang w:val="uk-UA"/>
        </w:rPr>
        <w:t xml:space="preserve">. Коли їй </w:t>
      </w:r>
      <w:r w:rsidRPr="00846A55">
        <w:rPr>
          <w:rFonts w:ascii="Times New Roman" w:hAnsi="Times New Roman"/>
          <w:sz w:val="24"/>
          <w:szCs w:val="24"/>
          <w:lang w:val="uk-UA"/>
        </w:rPr>
        <w:lastRenderedPageBreak/>
        <w:t xml:space="preserve">здалося, що в котрогось гравця в долонях є </w:t>
      </w:r>
      <w:r w:rsidR="00310CBA">
        <w:rPr>
          <w:rFonts w:ascii="Times New Roman" w:hAnsi="Times New Roman"/>
          <w:sz w:val="24"/>
          <w:szCs w:val="24"/>
          <w:lang w:val="uk-UA"/>
        </w:rPr>
        <w:t>«</w:t>
      </w:r>
      <w:r w:rsidRPr="00846A55">
        <w:rPr>
          <w:rFonts w:ascii="Times New Roman" w:hAnsi="Times New Roman"/>
          <w:sz w:val="24"/>
          <w:szCs w:val="24"/>
          <w:lang w:val="uk-UA"/>
        </w:rPr>
        <w:t>шутка</w:t>
      </w:r>
      <w:r w:rsidR="00310CBA">
        <w:rPr>
          <w:rFonts w:ascii="Times New Roman" w:hAnsi="Times New Roman"/>
          <w:sz w:val="24"/>
          <w:szCs w:val="24"/>
          <w:lang w:val="uk-UA"/>
        </w:rPr>
        <w:t>»</w:t>
      </w:r>
      <w:r w:rsidRPr="00846A55">
        <w:rPr>
          <w:rFonts w:ascii="Times New Roman" w:hAnsi="Times New Roman"/>
          <w:sz w:val="24"/>
          <w:szCs w:val="24"/>
          <w:lang w:val="uk-UA"/>
        </w:rPr>
        <w:t>, вона показує на гравців пальцем так, щоб на кожному вимовити одне слово, ніби рахує співучим голосом:</w:t>
      </w:r>
    </w:p>
    <w:p w:rsidR="00CE28F4" w:rsidRPr="00846A55" w:rsidRDefault="00CE28F4" w:rsidP="00CE28F4">
      <w:pPr>
        <w:spacing w:after="0" w:line="240" w:lineRule="auto"/>
        <w:ind w:firstLine="709"/>
        <w:jc w:val="both"/>
        <w:rPr>
          <w:rFonts w:ascii="Times New Roman" w:hAnsi="Times New Roman"/>
          <w:sz w:val="24"/>
          <w:szCs w:val="24"/>
          <w:lang w:val="uk-UA"/>
        </w:rPr>
      </w:pPr>
      <w:r w:rsidRPr="00846A55">
        <w:rPr>
          <w:rFonts w:ascii="Times New Roman" w:hAnsi="Times New Roman"/>
          <w:sz w:val="24"/>
          <w:szCs w:val="24"/>
          <w:lang w:val="uk-UA"/>
        </w:rPr>
        <w:t>Канду, канду, кандулі</w:t>
      </w:r>
    </w:p>
    <w:p w:rsidR="00CE28F4" w:rsidRPr="00846A55" w:rsidRDefault="00CE28F4" w:rsidP="00CE28F4">
      <w:pPr>
        <w:spacing w:after="0" w:line="240" w:lineRule="auto"/>
        <w:ind w:firstLine="709"/>
        <w:jc w:val="both"/>
        <w:rPr>
          <w:rFonts w:ascii="Times New Roman" w:hAnsi="Times New Roman"/>
          <w:sz w:val="24"/>
          <w:szCs w:val="24"/>
          <w:lang w:val="uk-UA"/>
        </w:rPr>
      </w:pPr>
      <w:r w:rsidRPr="00846A55">
        <w:rPr>
          <w:rFonts w:ascii="Times New Roman" w:hAnsi="Times New Roman"/>
          <w:sz w:val="24"/>
          <w:szCs w:val="24"/>
          <w:lang w:val="uk-UA"/>
        </w:rPr>
        <w:t>Десь тут були зозулі.</w:t>
      </w:r>
    </w:p>
    <w:p w:rsidR="00CE28F4" w:rsidRPr="00846A55" w:rsidRDefault="00CE28F4" w:rsidP="00CE28F4">
      <w:pPr>
        <w:spacing w:after="0" w:line="240" w:lineRule="auto"/>
        <w:ind w:firstLine="709"/>
        <w:jc w:val="both"/>
        <w:rPr>
          <w:rFonts w:ascii="Times New Roman" w:hAnsi="Times New Roman"/>
          <w:sz w:val="24"/>
          <w:szCs w:val="24"/>
          <w:lang w:val="uk-UA"/>
        </w:rPr>
      </w:pPr>
      <w:r w:rsidRPr="00846A55">
        <w:rPr>
          <w:rFonts w:ascii="Times New Roman" w:hAnsi="Times New Roman"/>
          <w:sz w:val="24"/>
          <w:szCs w:val="24"/>
          <w:lang w:val="uk-UA"/>
        </w:rPr>
        <w:t>Попід гори літали,</w:t>
      </w:r>
    </w:p>
    <w:p w:rsidR="00CE28F4" w:rsidRPr="00846A55" w:rsidRDefault="00CE28F4" w:rsidP="00CE28F4">
      <w:pPr>
        <w:spacing w:after="0" w:line="240" w:lineRule="auto"/>
        <w:ind w:firstLine="709"/>
        <w:jc w:val="both"/>
        <w:rPr>
          <w:rFonts w:ascii="Times New Roman" w:hAnsi="Times New Roman"/>
          <w:sz w:val="24"/>
          <w:szCs w:val="24"/>
          <w:lang w:val="uk-UA"/>
        </w:rPr>
      </w:pPr>
      <w:r w:rsidRPr="00846A55">
        <w:rPr>
          <w:rFonts w:ascii="Times New Roman" w:hAnsi="Times New Roman"/>
          <w:sz w:val="24"/>
          <w:szCs w:val="24"/>
          <w:lang w:val="uk-UA"/>
        </w:rPr>
        <w:t xml:space="preserve">Шутку-лутку збирали. </w:t>
      </w:r>
    </w:p>
    <w:p w:rsidR="00CE28F4" w:rsidRPr="00846A55" w:rsidRDefault="00CE28F4" w:rsidP="00CE28F4">
      <w:pPr>
        <w:spacing w:after="0" w:line="240" w:lineRule="auto"/>
        <w:ind w:firstLine="709"/>
        <w:jc w:val="both"/>
        <w:rPr>
          <w:rFonts w:ascii="Times New Roman" w:hAnsi="Times New Roman"/>
          <w:sz w:val="24"/>
          <w:szCs w:val="24"/>
          <w:lang w:val="uk-UA"/>
        </w:rPr>
      </w:pPr>
      <w:r w:rsidRPr="00846A55">
        <w:rPr>
          <w:rFonts w:ascii="Times New Roman" w:hAnsi="Times New Roman"/>
          <w:sz w:val="24"/>
          <w:szCs w:val="24"/>
          <w:lang w:val="uk-UA"/>
        </w:rPr>
        <w:t>Айнс, цвай, драй,</w:t>
      </w:r>
    </w:p>
    <w:p w:rsidR="00CE28F4" w:rsidRPr="00846A55" w:rsidRDefault="00CE28F4" w:rsidP="00CE28F4">
      <w:pPr>
        <w:spacing w:after="0" w:line="240" w:lineRule="auto"/>
        <w:ind w:firstLine="709"/>
        <w:jc w:val="both"/>
        <w:rPr>
          <w:rFonts w:ascii="Times New Roman" w:hAnsi="Times New Roman"/>
          <w:sz w:val="24"/>
          <w:szCs w:val="24"/>
          <w:lang w:val="uk-UA"/>
        </w:rPr>
      </w:pPr>
      <w:r w:rsidRPr="00846A55">
        <w:rPr>
          <w:rFonts w:ascii="Times New Roman" w:hAnsi="Times New Roman"/>
          <w:sz w:val="24"/>
          <w:szCs w:val="24"/>
          <w:lang w:val="uk-UA"/>
        </w:rPr>
        <w:t>А ти, Галю, шутку дай!</w:t>
      </w:r>
    </w:p>
    <w:p w:rsidR="00CE28F4" w:rsidRPr="00846A55" w:rsidRDefault="00CE28F4" w:rsidP="00CE28F4">
      <w:pPr>
        <w:spacing w:after="0" w:line="240" w:lineRule="auto"/>
        <w:ind w:firstLine="709"/>
        <w:jc w:val="both"/>
        <w:rPr>
          <w:rFonts w:ascii="Times New Roman" w:hAnsi="Times New Roman"/>
          <w:sz w:val="24"/>
          <w:szCs w:val="24"/>
          <w:lang w:val="uk-UA"/>
        </w:rPr>
      </w:pPr>
      <w:r w:rsidRPr="00846A55">
        <w:rPr>
          <w:rFonts w:ascii="Times New Roman" w:hAnsi="Times New Roman"/>
          <w:sz w:val="24"/>
          <w:szCs w:val="24"/>
          <w:lang w:val="uk-UA"/>
        </w:rPr>
        <w:t>Останнє речення повністю припадає на Галю.</w:t>
      </w:r>
    </w:p>
    <w:p w:rsidR="00CE28F4" w:rsidRPr="00846A55" w:rsidRDefault="00CE28F4" w:rsidP="00CE28F4">
      <w:pPr>
        <w:spacing w:after="0" w:line="240" w:lineRule="auto"/>
        <w:ind w:firstLine="709"/>
        <w:jc w:val="both"/>
        <w:rPr>
          <w:rFonts w:ascii="Times New Roman" w:hAnsi="Times New Roman"/>
          <w:sz w:val="24"/>
          <w:szCs w:val="24"/>
          <w:lang w:val="uk-UA"/>
        </w:rPr>
      </w:pPr>
      <w:r w:rsidRPr="00846A55">
        <w:rPr>
          <w:rFonts w:ascii="Times New Roman" w:hAnsi="Times New Roman"/>
          <w:sz w:val="24"/>
          <w:szCs w:val="24"/>
          <w:lang w:val="uk-UA"/>
        </w:rPr>
        <w:t xml:space="preserve">Галя відкриває долоні. Якщо в долонях є </w:t>
      </w:r>
      <w:r w:rsidR="00310CBA">
        <w:rPr>
          <w:rFonts w:ascii="Times New Roman" w:hAnsi="Times New Roman"/>
          <w:sz w:val="24"/>
          <w:szCs w:val="24"/>
          <w:lang w:val="uk-UA"/>
        </w:rPr>
        <w:t>«</w:t>
      </w:r>
      <w:r w:rsidRPr="00846A55">
        <w:rPr>
          <w:rFonts w:ascii="Times New Roman" w:hAnsi="Times New Roman"/>
          <w:sz w:val="24"/>
          <w:szCs w:val="24"/>
          <w:lang w:val="uk-UA"/>
        </w:rPr>
        <w:t>шутка</w:t>
      </w:r>
      <w:r w:rsidR="00310CBA">
        <w:rPr>
          <w:rFonts w:ascii="Times New Roman" w:hAnsi="Times New Roman"/>
          <w:sz w:val="24"/>
          <w:szCs w:val="24"/>
          <w:lang w:val="uk-UA"/>
        </w:rPr>
        <w:t>»</w:t>
      </w:r>
      <w:r w:rsidRPr="00846A55">
        <w:rPr>
          <w:rFonts w:ascii="Times New Roman" w:hAnsi="Times New Roman"/>
          <w:sz w:val="24"/>
          <w:szCs w:val="24"/>
          <w:lang w:val="uk-UA"/>
        </w:rPr>
        <w:t xml:space="preserve">, то </w:t>
      </w:r>
      <w:r w:rsidR="00310CBA">
        <w:rPr>
          <w:rFonts w:ascii="Times New Roman" w:hAnsi="Times New Roman"/>
          <w:sz w:val="24"/>
          <w:szCs w:val="24"/>
          <w:lang w:val="uk-UA"/>
        </w:rPr>
        <w:t>«</w:t>
      </w:r>
      <w:r w:rsidRPr="00846A55">
        <w:rPr>
          <w:rFonts w:ascii="Times New Roman" w:hAnsi="Times New Roman"/>
          <w:sz w:val="24"/>
          <w:szCs w:val="24"/>
          <w:lang w:val="uk-UA"/>
        </w:rPr>
        <w:t>зима</w:t>
      </w:r>
      <w:r w:rsidR="00310CBA">
        <w:rPr>
          <w:rFonts w:ascii="Times New Roman" w:hAnsi="Times New Roman"/>
          <w:sz w:val="24"/>
          <w:szCs w:val="24"/>
          <w:lang w:val="uk-UA"/>
        </w:rPr>
        <w:t>»</w:t>
      </w:r>
      <w:r w:rsidRPr="00846A55">
        <w:rPr>
          <w:rFonts w:ascii="Times New Roman" w:hAnsi="Times New Roman"/>
          <w:sz w:val="24"/>
          <w:szCs w:val="24"/>
          <w:lang w:val="uk-UA"/>
        </w:rPr>
        <w:t xml:space="preserve"> стає </w:t>
      </w:r>
      <w:r w:rsidR="00310CBA">
        <w:rPr>
          <w:rFonts w:ascii="Times New Roman" w:hAnsi="Times New Roman"/>
          <w:sz w:val="24"/>
          <w:szCs w:val="24"/>
          <w:lang w:val="uk-UA"/>
        </w:rPr>
        <w:t>«</w:t>
      </w:r>
      <w:r w:rsidRPr="00846A55">
        <w:rPr>
          <w:rFonts w:ascii="Times New Roman" w:hAnsi="Times New Roman"/>
          <w:sz w:val="24"/>
          <w:szCs w:val="24"/>
          <w:lang w:val="uk-UA"/>
        </w:rPr>
        <w:t>весною</w:t>
      </w:r>
      <w:r w:rsidR="00310CBA">
        <w:rPr>
          <w:rFonts w:ascii="Times New Roman" w:hAnsi="Times New Roman"/>
          <w:sz w:val="24"/>
          <w:szCs w:val="24"/>
          <w:lang w:val="uk-UA"/>
        </w:rPr>
        <w:t>»</w:t>
      </w:r>
      <w:r w:rsidRPr="00846A55">
        <w:rPr>
          <w:rFonts w:ascii="Times New Roman" w:hAnsi="Times New Roman"/>
          <w:sz w:val="24"/>
          <w:szCs w:val="24"/>
          <w:lang w:val="uk-UA"/>
        </w:rPr>
        <w:t xml:space="preserve">, а Галя - </w:t>
      </w:r>
      <w:r w:rsidR="00310CBA">
        <w:rPr>
          <w:rFonts w:ascii="Times New Roman" w:hAnsi="Times New Roman"/>
          <w:sz w:val="24"/>
          <w:szCs w:val="24"/>
          <w:lang w:val="uk-UA"/>
        </w:rPr>
        <w:t>«</w:t>
      </w:r>
      <w:r w:rsidRPr="00846A55">
        <w:rPr>
          <w:rFonts w:ascii="Times New Roman" w:hAnsi="Times New Roman"/>
          <w:sz w:val="24"/>
          <w:szCs w:val="24"/>
          <w:lang w:val="uk-UA"/>
        </w:rPr>
        <w:t>зимою</w:t>
      </w:r>
      <w:r w:rsidR="00310CBA">
        <w:rPr>
          <w:rFonts w:ascii="Times New Roman" w:hAnsi="Times New Roman"/>
          <w:sz w:val="24"/>
          <w:szCs w:val="24"/>
          <w:lang w:val="uk-UA"/>
        </w:rPr>
        <w:t>»</w:t>
      </w:r>
      <w:r w:rsidRPr="00846A55">
        <w:rPr>
          <w:rFonts w:ascii="Times New Roman" w:hAnsi="Times New Roman"/>
          <w:sz w:val="24"/>
          <w:szCs w:val="24"/>
          <w:lang w:val="uk-UA"/>
        </w:rPr>
        <w:t xml:space="preserve">. Попередня </w:t>
      </w:r>
      <w:r w:rsidR="00310CBA">
        <w:rPr>
          <w:rFonts w:ascii="Times New Roman" w:hAnsi="Times New Roman"/>
          <w:sz w:val="24"/>
          <w:szCs w:val="24"/>
          <w:lang w:val="uk-UA"/>
        </w:rPr>
        <w:t>«</w:t>
      </w:r>
      <w:r w:rsidRPr="00846A55">
        <w:rPr>
          <w:rFonts w:ascii="Times New Roman" w:hAnsi="Times New Roman"/>
          <w:sz w:val="24"/>
          <w:szCs w:val="24"/>
          <w:lang w:val="uk-UA"/>
        </w:rPr>
        <w:t>весна</w:t>
      </w:r>
      <w:r w:rsidR="00310CBA">
        <w:rPr>
          <w:rFonts w:ascii="Times New Roman" w:hAnsi="Times New Roman"/>
          <w:sz w:val="24"/>
          <w:szCs w:val="24"/>
          <w:lang w:val="uk-UA"/>
        </w:rPr>
        <w:t>»</w:t>
      </w:r>
      <w:r w:rsidRPr="00846A55">
        <w:rPr>
          <w:rFonts w:ascii="Times New Roman" w:hAnsi="Times New Roman"/>
          <w:sz w:val="24"/>
          <w:szCs w:val="24"/>
          <w:lang w:val="uk-UA"/>
        </w:rPr>
        <w:t xml:space="preserve"> сідає на Галине місце. А якщо в долонях </w:t>
      </w:r>
      <w:r w:rsidR="00310CBA">
        <w:rPr>
          <w:rFonts w:ascii="Times New Roman" w:hAnsi="Times New Roman"/>
          <w:sz w:val="24"/>
          <w:szCs w:val="24"/>
          <w:lang w:val="uk-UA"/>
        </w:rPr>
        <w:t>«</w:t>
      </w:r>
      <w:r w:rsidRPr="00846A55">
        <w:rPr>
          <w:rFonts w:ascii="Times New Roman" w:hAnsi="Times New Roman"/>
          <w:sz w:val="24"/>
          <w:szCs w:val="24"/>
          <w:lang w:val="uk-UA"/>
        </w:rPr>
        <w:t>шутки</w:t>
      </w:r>
      <w:r w:rsidR="00310CBA">
        <w:rPr>
          <w:rFonts w:ascii="Times New Roman" w:hAnsi="Times New Roman"/>
          <w:sz w:val="24"/>
          <w:szCs w:val="24"/>
          <w:lang w:val="uk-UA"/>
        </w:rPr>
        <w:t>»</w:t>
      </w:r>
      <w:r w:rsidRPr="00846A55">
        <w:rPr>
          <w:rFonts w:ascii="Times New Roman" w:hAnsi="Times New Roman"/>
          <w:sz w:val="24"/>
          <w:szCs w:val="24"/>
          <w:lang w:val="uk-UA"/>
        </w:rPr>
        <w:t xml:space="preserve"> нема, то всі гравці відкривають свої долоні, ніби цвіт, приспівуючи:</w:t>
      </w:r>
    </w:p>
    <w:p w:rsidR="00CE28F4" w:rsidRPr="00846A55" w:rsidRDefault="00CE28F4" w:rsidP="00CE28F4">
      <w:pPr>
        <w:spacing w:after="0" w:line="240" w:lineRule="auto"/>
        <w:ind w:firstLine="709"/>
        <w:jc w:val="both"/>
        <w:rPr>
          <w:rFonts w:ascii="Times New Roman" w:hAnsi="Times New Roman"/>
          <w:sz w:val="24"/>
          <w:szCs w:val="24"/>
          <w:lang w:val="uk-UA"/>
        </w:rPr>
      </w:pPr>
      <w:r w:rsidRPr="00846A55">
        <w:rPr>
          <w:rFonts w:ascii="Times New Roman" w:hAnsi="Times New Roman"/>
          <w:sz w:val="24"/>
          <w:szCs w:val="24"/>
          <w:lang w:val="uk-UA"/>
        </w:rPr>
        <w:t>Канду, канду, кандулі,</w:t>
      </w:r>
    </w:p>
    <w:p w:rsidR="00CE28F4" w:rsidRPr="00846A55" w:rsidRDefault="00CE28F4" w:rsidP="00CE28F4">
      <w:pPr>
        <w:spacing w:after="0" w:line="240" w:lineRule="auto"/>
        <w:ind w:firstLine="709"/>
        <w:jc w:val="both"/>
        <w:rPr>
          <w:rFonts w:ascii="Times New Roman" w:hAnsi="Times New Roman"/>
          <w:sz w:val="24"/>
          <w:szCs w:val="24"/>
          <w:lang w:val="uk-UA"/>
        </w:rPr>
      </w:pPr>
      <w:r w:rsidRPr="00846A55">
        <w:rPr>
          <w:rFonts w:ascii="Times New Roman" w:hAnsi="Times New Roman"/>
          <w:sz w:val="24"/>
          <w:szCs w:val="24"/>
          <w:lang w:val="uk-UA"/>
        </w:rPr>
        <w:t>Десь посліпли зозулі.</w:t>
      </w:r>
    </w:p>
    <w:p w:rsidR="00CE28F4" w:rsidRPr="00846A55" w:rsidRDefault="00CE28F4" w:rsidP="00CE28F4">
      <w:pPr>
        <w:spacing w:after="0" w:line="240" w:lineRule="auto"/>
        <w:ind w:firstLine="709"/>
        <w:jc w:val="both"/>
        <w:rPr>
          <w:rFonts w:ascii="Times New Roman" w:hAnsi="Times New Roman"/>
          <w:sz w:val="24"/>
          <w:szCs w:val="24"/>
          <w:lang w:val="uk-UA"/>
        </w:rPr>
      </w:pPr>
      <w:r w:rsidRPr="00846A55">
        <w:rPr>
          <w:rFonts w:ascii="Times New Roman" w:hAnsi="Times New Roman"/>
          <w:sz w:val="24"/>
          <w:szCs w:val="24"/>
          <w:lang w:val="uk-UA"/>
        </w:rPr>
        <w:t>Попід гори ходили,</w:t>
      </w:r>
    </w:p>
    <w:p w:rsidR="00CE28F4" w:rsidRPr="00846A55" w:rsidRDefault="00CE28F4" w:rsidP="00CE28F4">
      <w:pPr>
        <w:spacing w:after="0" w:line="240" w:lineRule="auto"/>
        <w:ind w:firstLine="709"/>
        <w:jc w:val="both"/>
        <w:rPr>
          <w:rFonts w:ascii="Times New Roman" w:hAnsi="Times New Roman"/>
          <w:sz w:val="24"/>
          <w:szCs w:val="24"/>
          <w:lang w:val="uk-UA"/>
        </w:rPr>
      </w:pPr>
      <w:r w:rsidRPr="00846A55">
        <w:rPr>
          <w:rFonts w:ascii="Times New Roman" w:hAnsi="Times New Roman"/>
          <w:sz w:val="24"/>
          <w:szCs w:val="24"/>
          <w:lang w:val="uk-UA"/>
        </w:rPr>
        <w:t>Шутку-лутку згубили</w:t>
      </w:r>
    </w:p>
    <w:p w:rsidR="00CE28F4" w:rsidRPr="00846A55" w:rsidRDefault="00CE28F4" w:rsidP="00CE28F4">
      <w:pPr>
        <w:spacing w:after="0" w:line="240" w:lineRule="auto"/>
        <w:ind w:firstLine="709"/>
        <w:jc w:val="both"/>
        <w:rPr>
          <w:rFonts w:ascii="Times New Roman" w:hAnsi="Times New Roman"/>
          <w:sz w:val="24"/>
          <w:szCs w:val="24"/>
          <w:lang w:val="uk-UA"/>
        </w:rPr>
      </w:pPr>
      <w:r w:rsidRPr="00846A55">
        <w:rPr>
          <w:rFonts w:ascii="Times New Roman" w:hAnsi="Times New Roman"/>
          <w:sz w:val="24"/>
          <w:szCs w:val="24"/>
          <w:lang w:val="uk-UA"/>
        </w:rPr>
        <w:t>Раз, два, три –</w:t>
      </w:r>
    </w:p>
    <w:p w:rsidR="00CE28F4" w:rsidRPr="00846A55" w:rsidRDefault="00CE28F4" w:rsidP="00CE28F4">
      <w:pPr>
        <w:spacing w:after="0" w:line="240" w:lineRule="auto"/>
        <w:ind w:firstLine="709"/>
        <w:jc w:val="both"/>
        <w:rPr>
          <w:rFonts w:ascii="Times New Roman" w:hAnsi="Times New Roman"/>
          <w:sz w:val="24"/>
          <w:szCs w:val="24"/>
          <w:lang w:val="uk-UA"/>
        </w:rPr>
      </w:pPr>
      <w:r w:rsidRPr="00846A55">
        <w:rPr>
          <w:rFonts w:ascii="Times New Roman" w:hAnsi="Times New Roman"/>
          <w:sz w:val="24"/>
          <w:szCs w:val="24"/>
          <w:lang w:val="uk-UA"/>
        </w:rPr>
        <w:t>Жмурити іди.</w:t>
      </w:r>
    </w:p>
    <w:p w:rsidR="00CE28F4" w:rsidRPr="00846A55" w:rsidRDefault="00310CBA" w:rsidP="00CE28F4">
      <w:pPr>
        <w:spacing w:after="0" w:line="240" w:lineRule="auto"/>
        <w:ind w:firstLine="709"/>
        <w:jc w:val="both"/>
        <w:rPr>
          <w:rFonts w:ascii="Times New Roman" w:hAnsi="Times New Roman"/>
          <w:sz w:val="24"/>
          <w:szCs w:val="24"/>
          <w:lang w:val="uk-UA"/>
        </w:rPr>
      </w:pPr>
      <w:r>
        <w:rPr>
          <w:rFonts w:ascii="Times New Roman" w:hAnsi="Times New Roman"/>
          <w:sz w:val="24"/>
          <w:szCs w:val="24"/>
          <w:lang w:val="uk-UA"/>
        </w:rPr>
        <w:t>«</w:t>
      </w:r>
      <w:r w:rsidR="00CE28F4" w:rsidRPr="00846A55">
        <w:rPr>
          <w:rFonts w:ascii="Times New Roman" w:hAnsi="Times New Roman"/>
          <w:sz w:val="24"/>
          <w:szCs w:val="24"/>
          <w:lang w:val="uk-UA"/>
        </w:rPr>
        <w:t>Зима</w:t>
      </w:r>
      <w:r>
        <w:rPr>
          <w:rFonts w:ascii="Times New Roman" w:hAnsi="Times New Roman"/>
          <w:sz w:val="24"/>
          <w:szCs w:val="24"/>
          <w:lang w:val="uk-UA"/>
        </w:rPr>
        <w:t>»</w:t>
      </w:r>
      <w:r w:rsidR="00CE28F4" w:rsidRPr="00846A55">
        <w:rPr>
          <w:rFonts w:ascii="Times New Roman" w:hAnsi="Times New Roman"/>
          <w:sz w:val="24"/>
          <w:szCs w:val="24"/>
          <w:lang w:val="uk-UA"/>
        </w:rPr>
        <w:t xml:space="preserve"> бере </w:t>
      </w:r>
      <w:r>
        <w:rPr>
          <w:rFonts w:ascii="Times New Roman" w:hAnsi="Times New Roman"/>
          <w:sz w:val="24"/>
          <w:szCs w:val="24"/>
          <w:lang w:val="uk-UA"/>
        </w:rPr>
        <w:t>«</w:t>
      </w:r>
      <w:r w:rsidR="00CE28F4" w:rsidRPr="00846A55">
        <w:rPr>
          <w:rFonts w:ascii="Times New Roman" w:hAnsi="Times New Roman"/>
          <w:sz w:val="24"/>
          <w:szCs w:val="24"/>
          <w:lang w:val="uk-UA"/>
        </w:rPr>
        <w:t>шутку</w:t>
      </w:r>
      <w:r>
        <w:rPr>
          <w:rFonts w:ascii="Times New Roman" w:hAnsi="Times New Roman"/>
          <w:sz w:val="24"/>
          <w:szCs w:val="24"/>
          <w:lang w:val="uk-UA"/>
        </w:rPr>
        <w:t>»</w:t>
      </w:r>
      <w:r w:rsidR="00CE28F4" w:rsidRPr="00846A55">
        <w:rPr>
          <w:rFonts w:ascii="Times New Roman" w:hAnsi="Times New Roman"/>
          <w:sz w:val="24"/>
          <w:szCs w:val="24"/>
          <w:lang w:val="uk-UA"/>
        </w:rPr>
        <w:t xml:space="preserve"> з долонь іншого гравця і готується її роздавати, а </w:t>
      </w:r>
      <w:r>
        <w:rPr>
          <w:rFonts w:ascii="Times New Roman" w:hAnsi="Times New Roman"/>
          <w:sz w:val="24"/>
          <w:szCs w:val="24"/>
          <w:lang w:val="uk-UA"/>
        </w:rPr>
        <w:t>«</w:t>
      </w:r>
      <w:r w:rsidR="00CE28F4" w:rsidRPr="00846A55">
        <w:rPr>
          <w:rFonts w:ascii="Times New Roman" w:hAnsi="Times New Roman"/>
          <w:sz w:val="24"/>
          <w:szCs w:val="24"/>
          <w:lang w:val="uk-UA"/>
        </w:rPr>
        <w:t>весна</w:t>
      </w:r>
      <w:r>
        <w:rPr>
          <w:rFonts w:ascii="Times New Roman" w:hAnsi="Times New Roman"/>
          <w:sz w:val="24"/>
          <w:szCs w:val="24"/>
          <w:lang w:val="uk-UA"/>
        </w:rPr>
        <w:t>»</w:t>
      </w:r>
      <w:r w:rsidR="00CE28F4" w:rsidRPr="00846A55">
        <w:rPr>
          <w:rFonts w:ascii="Times New Roman" w:hAnsi="Times New Roman"/>
          <w:sz w:val="24"/>
          <w:szCs w:val="24"/>
          <w:lang w:val="uk-UA"/>
        </w:rPr>
        <w:t xml:space="preserve"> знову йде набік, закриває долонями очі, лягає долілиць на землю і жмурить.</w:t>
      </w:r>
    </w:p>
    <w:p w:rsidR="00CE28F4" w:rsidRPr="00846A55" w:rsidRDefault="00CE28F4" w:rsidP="00CE28F4">
      <w:pPr>
        <w:spacing w:after="0" w:line="240" w:lineRule="auto"/>
        <w:ind w:firstLine="709"/>
        <w:jc w:val="both"/>
        <w:rPr>
          <w:rFonts w:ascii="Times New Roman" w:hAnsi="Times New Roman"/>
          <w:sz w:val="24"/>
          <w:szCs w:val="24"/>
          <w:lang w:val="uk-UA"/>
        </w:rPr>
      </w:pPr>
      <w:r w:rsidRPr="00846A55">
        <w:rPr>
          <w:rFonts w:ascii="Times New Roman" w:hAnsi="Times New Roman"/>
          <w:sz w:val="24"/>
          <w:szCs w:val="24"/>
          <w:lang w:val="uk-UA"/>
        </w:rPr>
        <w:t xml:space="preserve">Таким чином гра тягнеться за бажанням усіх гравців. </w:t>
      </w:r>
    </w:p>
    <w:p w:rsidR="00CE28F4" w:rsidRPr="00846A55" w:rsidRDefault="00CE28F4" w:rsidP="00CE28F4">
      <w:pPr>
        <w:spacing w:after="0" w:line="240" w:lineRule="auto"/>
        <w:ind w:firstLine="709"/>
        <w:jc w:val="both"/>
        <w:rPr>
          <w:rFonts w:ascii="Times New Roman" w:hAnsi="Times New Roman"/>
          <w:sz w:val="24"/>
          <w:szCs w:val="24"/>
          <w:lang w:val="uk-UA"/>
        </w:rPr>
      </w:pPr>
      <w:r w:rsidRPr="00846A55">
        <w:rPr>
          <w:rFonts w:ascii="Times New Roman" w:hAnsi="Times New Roman"/>
          <w:sz w:val="24"/>
          <w:szCs w:val="24"/>
          <w:lang w:val="uk-UA"/>
        </w:rPr>
        <w:t xml:space="preserve">Грають у гру </w:t>
      </w:r>
      <w:r w:rsidR="00310CBA">
        <w:rPr>
          <w:rFonts w:ascii="Times New Roman" w:hAnsi="Times New Roman"/>
          <w:sz w:val="24"/>
          <w:szCs w:val="24"/>
          <w:lang w:val="uk-UA"/>
        </w:rPr>
        <w:t>«</w:t>
      </w:r>
      <w:r w:rsidRPr="00846A55">
        <w:rPr>
          <w:rFonts w:ascii="Times New Roman" w:hAnsi="Times New Roman"/>
          <w:sz w:val="24"/>
          <w:szCs w:val="24"/>
          <w:lang w:val="uk-UA"/>
        </w:rPr>
        <w:t>шутка</w:t>
      </w:r>
      <w:r w:rsidR="00310CBA">
        <w:rPr>
          <w:rFonts w:ascii="Times New Roman" w:hAnsi="Times New Roman"/>
          <w:sz w:val="24"/>
          <w:szCs w:val="24"/>
          <w:lang w:val="uk-UA"/>
        </w:rPr>
        <w:t>»</w:t>
      </w:r>
      <w:r w:rsidRPr="00846A55">
        <w:rPr>
          <w:rFonts w:ascii="Times New Roman" w:hAnsi="Times New Roman"/>
          <w:sz w:val="24"/>
          <w:szCs w:val="24"/>
          <w:lang w:val="uk-UA"/>
        </w:rPr>
        <w:t xml:space="preserve"> ранньої весни. В іншу пору року таку чи подібну гру називають </w:t>
      </w:r>
      <w:r w:rsidR="00310CBA">
        <w:rPr>
          <w:rFonts w:ascii="Times New Roman" w:hAnsi="Times New Roman"/>
          <w:sz w:val="24"/>
          <w:szCs w:val="24"/>
          <w:lang w:val="uk-UA"/>
        </w:rPr>
        <w:t>«</w:t>
      </w:r>
      <w:r w:rsidRPr="00846A55">
        <w:rPr>
          <w:rFonts w:ascii="Times New Roman" w:hAnsi="Times New Roman"/>
          <w:sz w:val="24"/>
          <w:szCs w:val="24"/>
          <w:lang w:val="uk-UA"/>
        </w:rPr>
        <w:t>веретено</w:t>
      </w:r>
      <w:r w:rsidR="00310CBA">
        <w:rPr>
          <w:rFonts w:ascii="Times New Roman" w:hAnsi="Times New Roman"/>
          <w:sz w:val="24"/>
          <w:szCs w:val="24"/>
          <w:lang w:val="uk-UA"/>
        </w:rPr>
        <w:t>»</w:t>
      </w:r>
      <w:r w:rsidRPr="00846A55">
        <w:rPr>
          <w:rFonts w:ascii="Times New Roman" w:hAnsi="Times New Roman"/>
          <w:sz w:val="24"/>
          <w:szCs w:val="24"/>
          <w:lang w:val="uk-UA"/>
        </w:rPr>
        <w:t xml:space="preserve">, </w:t>
      </w:r>
      <w:r w:rsidR="00310CBA">
        <w:rPr>
          <w:rFonts w:ascii="Times New Roman" w:hAnsi="Times New Roman"/>
          <w:sz w:val="24"/>
          <w:szCs w:val="24"/>
          <w:lang w:val="uk-UA"/>
        </w:rPr>
        <w:t>«</w:t>
      </w:r>
      <w:r w:rsidRPr="00846A55">
        <w:rPr>
          <w:rFonts w:ascii="Times New Roman" w:hAnsi="Times New Roman"/>
          <w:sz w:val="24"/>
          <w:szCs w:val="24"/>
          <w:lang w:val="uk-UA"/>
        </w:rPr>
        <w:t>зиму</w:t>
      </w:r>
      <w:r w:rsidR="00310CBA">
        <w:rPr>
          <w:rFonts w:ascii="Times New Roman" w:hAnsi="Times New Roman"/>
          <w:sz w:val="24"/>
          <w:szCs w:val="24"/>
          <w:lang w:val="uk-UA"/>
        </w:rPr>
        <w:t>»</w:t>
      </w:r>
      <w:r w:rsidRPr="00846A55">
        <w:rPr>
          <w:rFonts w:ascii="Times New Roman" w:hAnsi="Times New Roman"/>
          <w:sz w:val="24"/>
          <w:szCs w:val="24"/>
          <w:lang w:val="uk-UA"/>
        </w:rPr>
        <w:t xml:space="preserve"> - </w:t>
      </w:r>
      <w:r w:rsidR="00310CBA">
        <w:rPr>
          <w:rFonts w:ascii="Times New Roman" w:hAnsi="Times New Roman"/>
          <w:sz w:val="24"/>
          <w:szCs w:val="24"/>
          <w:lang w:val="uk-UA"/>
        </w:rPr>
        <w:t>«</w:t>
      </w:r>
      <w:r w:rsidRPr="00846A55">
        <w:rPr>
          <w:rFonts w:ascii="Times New Roman" w:hAnsi="Times New Roman"/>
          <w:sz w:val="24"/>
          <w:szCs w:val="24"/>
          <w:lang w:val="uk-UA"/>
        </w:rPr>
        <w:t>пальцем</w:t>
      </w:r>
      <w:r w:rsidR="00310CBA">
        <w:rPr>
          <w:rFonts w:ascii="Times New Roman" w:hAnsi="Times New Roman"/>
          <w:sz w:val="24"/>
          <w:szCs w:val="24"/>
          <w:lang w:val="uk-UA"/>
        </w:rPr>
        <w:t>»</w:t>
      </w:r>
      <w:r w:rsidRPr="00846A55">
        <w:rPr>
          <w:rFonts w:ascii="Times New Roman" w:hAnsi="Times New Roman"/>
          <w:sz w:val="24"/>
          <w:szCs w:val="24"/>
          <w:lang w:val="uk-UA"/>
        </w:rPr>
        <w:t xml:space="preserve">, а </w:t>
      </w:r>
      <w:r w:rsidR="00310CBA">
        <w:rPr>
          <w:rFonts w:ascii="Times New Roman" w:hAnsi="Times New Roman"/>
          <w:sz w:val="24"/>
          <w:szCs w:val="24"/>
          <w:lang w:val="uk-UA"/>
        </w:rPr>
        <w:t>«</w:t>
      </w:r>
      <w:r w:rsidRPr="00846A55">
        <w:rPr>
          <w:rFonts w:ascii="Times New Roman" w:hAnsi="Times New Roman"/>
          <w:sz w:val="24"/>
          <w:szCs w:val="24"/>
          <w:lang w:val="uk-UA"/>
        </w:rPr>
        <w:t>весну</w:t>
      </w:r>
      <w:r w:rsidR="00310CBA">
        <w:rPr>
          <w:rFonts w:ascii="Times New Roman" w:hAnsi="Times New Roman"/>
          <w:sz w:val="24"/>
          <w:szCs w:val="24"/>
          <w:lang w:val="uk-UA"/>
        </w:rPr>
        <w:t>»</w:t>
      </w:r>
      <w:r w:rsidRPr="00846A55">
        <w:rPr>
          <w:rFonts w:ascii="Times New Roman" w:hAnsi="Times New Roman"/>
          <w:sz w:val="24"/>
          <w:szCs w:val="24"/>
          <w:lang w:val="uk-UA"/>
        </w:rPr>
        <w:t xml:space="preserve">- </w:t>
      </w:r>
      <w:r w:rsidR="00310CBA">
        <w:rPr>
          <w:rFonts w:ascii="Times New Roman" w:hAnsi="Times New Roman"/>
          <w:sz w:val="24"/>
          <w:szCs w:val="24"/>
          <w:lang w:val="uk-UA"/>
        </w:rPr>
        <w:t>«</w:t>
      </w:r>
      <w:r w:rsidRPr="00846A55">
        <w:rPr>
          <w:rFonts w:ascii="Times New Roman" w:hAnsi="Times New Roman"/>
          <w:sz w:val="24"/>
          <w:szCs w:val="24"/>
          <w:lang w:val="uk-UA"/>
        </w:rPr>
        <w:t>долонею</w:t>
      </w:r>
      <w:r w:rsidR="00310CBA">
        <w:rPr>
          <w:rFonts w:ascii="Times New Roman" w:hAnsi="Times New Roman"/>
          <w:sz w:val="24"/>
          <w:szCs w:val="24"/>
          <w:lang w:val="uk-UA"/>
        </w:rPr>
        <w:t>»</w:t>
      </w:r>
      <w:r w:rsidRPr="00846A55">
        <w:rPr>
          <w:rFonts w:ascii="Times New Roman" w:hAnsi="Times New Roman"/>
          <w:sz w:val="24"/>
          <w:szCs w:val="24"/>
          <w:lang w:val="uk-UA"/>
        </w:rPr>
        <w:t>, але вже не приспівують.</w:t>
      </w:r>
    </w:p>
    <w:p w:rsidR="00CE28F4" w:rsidRPr="00846A55" w:rsidRDefault="00CE28F4" w:rsidP="00CE28F4">
      <w:pPr>
        <w:spacing w:after="0" w:line="240" w:lineRule="auto"/>
        <w:ind w:firstLine="709"/>
        <w:jc w:val="both"/>
        <w:rPr>
          <w:rFonts w:ascii="Times New Roman" w:hAnsi="Times New Roman"/>
          <w:sz w:val="24"/>
          <w:szCs w:val="24"/>
          <w:lang w:val="uk-UA"/>
        </w:rPr>
      </w:pPr>
      <w:r w:rsidRPr="00846A55">
        <w:rPr>
          <w:rFonts w:ascii="Times New Roman" w:hAnsi="Times New Roman"/>
          <w:sz w:val="24"/>
          <w:szCs w:val="24"/>
          <w:lang w:val="uk-UA"/>
        </w:rPr>
        <w:t xml:space="preserve">Дівочі ігри супроводжуються піснями, часто запитаннями і відповідями, Як наприклад у </w:t>
      </w:r>
      <w:r w:rsidR="00310CBA">
        <w:rPr>
          <w:rFonts w:ascii="Times New Roman" w:hAnsi="Times New Roman"/>
          <w:sz w:val="24"/>
          <w:szCs w:val="24"/>
          <w:lang w:val="uk-UA"/>
        </w:rPr>
        <w:t>«</w:t>
      </w:r>
      <w:r w:rsidRPr="00846A55">
        <w:rPr>
          <w:rFonts w:ascii="Times New Roman" w:hAnsi="Times New Roman"/>
          <w:sz w:val="24"/>
          <w:szCs w:val="24"/>
          <w:lang w:val="uk-UA"/>
        </w:rPr>
        <w:t>Вратарі</w:t>
      </w:r>
      <w:r w:rsidR="00310CBA">
        <w:rPr>
          <w:rFonts w:ascii="Times New Roman" w:hAnsi="Times New Roman"/>
          <w:sz w:val="24"/>
          <w:szCs w:val="24"/>
          <w:lang w:val="uk-UA"/>
        </w:rPr>
        <w:t>»</w:t>
      </w:r>
      <w:r w:rsidRPr="00846A55">
        <w:rPr>
          <w:rFonts w:ascii="Times New Roman" w:hAnsi="Times New Roman"/>
          <w:sz w:val="24"/>
          <w:szCs w:val="24"/>
          <w:lang w:val="uk-UA"/>
        </w:rPr>
        <w:t>:</w:t>
      </w:r>
    </w:p>
    <w:p w:rsidR="00CE28F4" w:rsidRPr="00846A55" w:rsidRDefault="00CE28F4" w:rsidP="00CE28F4">
      <w:pPr>
        <w:spacing w:after="0" w:line="240" w:lineRule="auto"/>
        <w:ind w:firstLine="709"/>
        <w:jc w:val="both"/>
        <w:rPr>
          <w:rFonts w:ascii="Times New Roman" w:hAnsi="Times New Roman"/>
          <w:sz w:val="24"/>
          <w:szCs w:val="24"/>
          <w:lang w:val="uk-UA"/>
        </w:rPr>
      </w:pPr>
      <w:r w:rsidRPr="00846A55">
        <w:rPr>
          <w:rFonts w:ascii="Times New Roman" w:hAnsi="Times New Roman"/>
          <w:sz w:val="24"/>
          <w:szCs w:val="24"/>
          <w:lang w:val="uk-UA"/>
        </w:rPr>
        <w:t>- Вратарю, вратаречку,</w:t>
      </w:r>
    </w:p>
    <w:p w:rsidR="00CE28F4" w:rsidRPr="00846A55" w:rsidRDefault="00CE28F4" w:rsidP="00CE28F4">
      <w:pPr>
        <w:spacing w:after="0" w:line="240" w:lineRule="auto"/>
        <w:ind w:firstLine="709"/>
        <w:jc w:val="both"/>
        <w:rPr>
          <w:rFonts w:ascii="Times New Roman" w:hAnsi="Times New Roman"/>
          <w:sz w:val="24"/>
          <w:szCs w:val="24"/>
          <w:lang w:val="uk-UA"/>
        </w:rPr>
      </w:pPr>
      <w:r w:rsidRPr="00846A55">
        <w:rPr>
          <w:rFonts w:ascii="Times New Roman" w:hAnsi="Times New Roman"/>
          <w:sz w:val="24"/>
          <w:szCs w:val="24"/>
          <w:lang w:val="uk-UA"/>
        </w:rPr>
        <w:t>Витвори нам воротечка!</w:t>
      </w:r>
    </w:p>
    <w:p w:rsidR="00CE28F4" w:rsidRPr="00846A55" w:rsidRDefault="00CE28F4" w:rsidP="00CE28F4">
      <w:pPr>
        <w:spacing w:after="0" w:line="240" w:lineRule="auto"/>
        <w:ind w:firstLine="709"/>
        <w:jc w:val="both"/>
        <w:rPr>
          <w:rFonts w:ascii="Times New Roman" w:hAnsi="Times New Roman"/>
          <w:sz w:val="24"/>
          <w:szCs w:val="24"/>
          <w:lang w:val="uk-UA"/>
        </w:rPr>
      </w:pPr>
      <w:r w:rsidRPr="00846A55">
        <w:rPr>
          <w:rFonts w:ascii="Times New Roman" w:hAnsi="Times New Roman"/>
          <w:sz w:val="24"/>
          <w:szCs w:val="24"/>
          <w:lang w:val="uk-UA"/>
        </w:rPr>
        <w:t xml:space="preserve">- А хто до нас іде? </w:t>
      </w:r>
    </w:p>
    <w:p w:rsidR="00CE28F4" w:rsidRPr="00846A55" w:rsidRDefault="00CE28F4" w:rsidP="00CE28F4">
      <w:pPr>
        <w:spacing w:after="0" w:line="240" w:lineRule="auto"/>
        <w:ind w:firstLine="709"/>
        <w:jc w:val="both"/>
        <w:rPr>
          <w:rFonts w:ascii="Times New Roman" w:hAnsi="Times New Roman"/>
          <w:sz w:val="24"/>
          <w:szCs w:val="24"/>
          <w:lang w:val="uk-UA"/>
        </w:rPr>
      </w:pPr>
      <w:r w:rsidRPr="00846A55">
        <w:rPr>
          <w:rFonts w:ascii="Times New Roman" w:hAnsi="Times New Roman"/>
          <w:sz w:val="24"/>
          <w:szCs w:val="24"/>
          <w:lang w:val="uk-UA"/>
        </w:rPr>
        <w:t>А що же нам за дар несе?</w:t>
      </w:r>
    </w:p>
    <w:p w:rsidR="00CE28F4" w:rsidRPr="00846A55" w:rsidRDefault="00CE28F4" w:rsidP="00CE28F4">
      <w:pPr>
        <w:spacing w:after="0" w:line="240" w:lineRule="auto"/>
        <w:ind w:firstLine="709"/>
        <w:jc w:val="both"/>
        <w:rPr>
          <w:rFonts w:ascii="Times New Roman" w:hAnsi="Times New Roman"/>
          <w:sz w:val="24"/>
          <w:szCs w:val="24"/>
          <w:lang w:val="uk-UA"/>
        </w:rPr>
      </w:pPr>
      <w:r w:rsidRPr="00846A55">
        <w:rPr>
          <w:rFonts w:ascii="Times New Roman" w:hAnsi="Times New Roman"/>
          <w:sz w:val="24"/>
          <w:szCs w:val="24"/>
          <w:lang w:val="uk-UA"/>
        </w:rPr>
        <w:t xml:space="preserve">- Золоте зерняточко – </w:t>
      </w:r>
    </w:p>
    <w:p w:rsidR="00CE28F4" w:rsidRPr="00846A55" w:rsidRDefault="00CE28F4" w:rsidP="00CE28F4">
      <w:pPr>
        <w:spacing w:after="0" w:line="240" w:lineRule="auto"/>
        <w:ind w:firstLine="709"/>
        <w:jc w:val="both"/>
        <w:rPr>
          <w:rFonts w:ascii="Times New Roman" w:hAnsi="Times New Roman"/>
          <w:sz w:val="24"/>
          <w:szCs w:val="24"/>
          <w:lang w:val="uk-UA"/>
        </w:rPr>
      </w:pPr>
      <w:r w:rsidRPr="00846A55">
        <w:rPr>
          <w:rFonts w:ascii="Times New Roman" w:hAnsi="Times New Roman"/>
          <w:sz w:val="24"/>
          <w:szCs w:val="24"/>
          <w:lang w:val="uk-UA"/>
        </w:rPr>
        <w:t>Найкраще дівчаточко</w:t>
      </w:r>
    </w:p>
    <w:p w:rsidR="00CE28F4" w:rsidRPr="00846A55" w:rsidRDefault="00CE28F4" w:rsidP="00CE28F4">
      <w:pPr>
        <w:spacing w:after="0" w:line="240" w:lineRule="auto"/>
        <w:ind w:firstLine="709"/>
        <w:jc w:val="both"/>
        <w:rPr>
          <w:rFonts w:ascii="Times New Roman" w:hAnsi="Times New Roman"/>
          <w:sz w:val="24"/>
          <w:szCs w:val="24"/>
          <w:lang w:val="uk-UA"/>
        </w:rPr>
      </w:pPr>
      <w:r w:rsidRPr="00846A55">
        <w:rPr>
          <w:rFonts w:ascii="Times New Roman" w:hAnsi="Times New Roman"/>
          <w:sz w:val="24"/>
          <w:szCs w:val="24"/>
          <w:lang w:val="uk-UA"/>
        </w:rPr>
        <w:t xml:space="preserve">Так як в цю гру найбільше граються на Великодні свята, тому її називають Великодньою грою, а це означає, що вона є </w:t>
      </w:r>
      <w:r w:rsidR="00310CBA">
        <w:rPr>
          <w:rFonts w:ascii="Times New Roman" w:hAnsi="Times New Roman"/>
          <w:sz w:val="24"/>
          <w:szCs w:val="24"/>
          <w:lang w:val="uk-UA"/>
        </w:rPr>
        <w:t>«</w:t>
      </w:r>
      <w:r w:rsidRPr="00846A55">
        <w:rPr>
          <w:rFonts w:ascii="Times New Roman" w:hAnsi="Times New Roman"/>
          <w:sz w:val="24"/>
          <w:szCs w:val="24"/>
          <w:lang w:val="uk-UA"/>
        </w:rPr>
        <w:t>веснівка</w:t>
      </w:r>
      <w:r w:rsidR="00310CBA">
        <w:rPr>
          <w:rFonts w:ascii="Times New Roman" w:hAnsi="Times New Roman"/>
          <w:sz w:val="24"/>
          <w:szCs w:val="24"/>
          <w:lang w:val="uk-UA"/>
        </w:rPr>
        <w:t>»</w:t>
      </w:r>
      <w:r w:rsidRPr="00846A55">
        <w:rPr>
          <w:rFonts w:ascii="Times New Roman" w:hAnsi="Times New Roman"/>
          <w:sz w:val="24"/>
          <w:szCs w:val="24"/>
          <w:lang w:val="uk-UA"/>
        </w:rPr>
        <w:t xml:space="preserve">, </w:t>
      </w:r>
      <w:r w:rsidR="00310CBA">
        <w:rPr>
          <w:rFonts w:ascii="Times New Roman" w:hAnsi="Times New Roman"/>
          <w:sz w:val="24"/>
          <w:szCs w:val="24"/>
          <w:lang w:val="uk-UA"/>
        </w:rPr>
        <w:t>«</w:t>
      </w:r>
      <w:r w:rsidRPr="00846A55">
        <w:rPr>
          <w:rFonts w:ascii="Times New Roman" w:hAnsi="Times New Roman"/>
          <w:sz w:val="24"/>
          <w:szCs w:val="24"/>
          <w:lang w:val="uk-UA"/>
        </w:rPr>
        <w:t>гаївка</w:t>
      </w:r>
      <w:r w:rsidR="00310CBA">
        <w:rPr>
          <w:rFonts w:ascii="Times New Roman" w:hAnsi="Times New Roman"/>
          <w:sz w:val="24"/>
          <w:szCs w:val="24"/>
          <w:lang w:val="uk-UA"/>
        </w:rPr>
        <w:t>»</w:t>
      </w:r>
      <w:r w:rsidRPr="00846A55">
        <w:rPr>
          <w:rFonts w:ascii="Times New Roman" w:hAnsi="Times New Roman"/>
          <w:sz w:val="24"/>
          <w:szCs w:val="24"/>
          <w:lang w:val="uk-UA"/>
        </w:rPr>
        <w:t xml:space="preserve">, </w:t>
      </w:r>
      <w:r w:rsidR="00310CBA">
        <w:rPr>
          <w:rFonts w:ascii="Times New Roman" w:hAnsi="Times New Roman"/>
          <w:sz w:val="24"/>
          <w:szCs w:val="24"/>
          <w:lang w:val="uk-UA"/>
        </w:rPr>
        <w:t>«</w:t>
      </w:r>
      <w:r w:rsidRPr="00846A55">
        <w:rPr>
          <w:rFonts w:ascii="Times New Roman" w:hAnsi="Times New Roman"/>
          <w:sz w:val="24"/>
          <w:szCs w:val="24"/>
          <w:lang w:val="uk-UA"/>
        </w:rPr>
        <w:t>гаїлка</w:t>
      </w:r>
      <w:r w:rsidR="00310CBA">
        <w:rPr>
          <w:rFonts w:ascii="Times New Roman" w:hAnsi="Times New Roman"/>
          <w:sz w:val="24"/>
          <w:szCs w:val="24"/>
          <w:lang w:val="uk-UA"/>
        </w:rPr>
        <w:t>»</w:t>
      </w:r>
      <w:r w:rsidRPr="00846A55">
        <w:rPr>
          <w:rFonts w:ascii="Times New Roman" w:hAnsi="Times New Roman"/>
          <w:sz w:val="24"/>
          <w:szCs w:val="24"/>
          <w:lang w:val="uk-UA"/>
        </w:rPr>
        <w:t xml:space="preserve">, </w:t>
      </w:r>
      <w:r w:rsidR="00310CBA">
        <w:rPr>
          <w:rFonts w:ascii="Times New Roman" w:hAnsi="Times New Roman"/>
          <w:sz w:val="24"/>
          <w:szCs w:val="24"/>
          <w:lang w:val="uk-UA"/>
        </w:rPr>
        <w:t>«</w:t>
      </w:r>
      <w:r w:rsidRPr="00846A55">
        <w:rPr>
          <w:rFonts w:ascii="Times New Roman" w:hAnsi="Times New Roman"/>
          <w:sz w:val="24"/>
          <w:szCs w:val="24"/>
          <w:lang w:val="uk-UA"/>
        </w:rPr>
        <w:t>гагілка</w:t>
      </w:r>
      <w:r w:rsidR="00310CBA">
        <w:rPr>
          <w:rFonts w:ascii="Times New Roman" w:hAnsi="Times New Roman"/>
          <w:sz w:val="24"/>
          <w:szCs w:val="24"/>
          <w:lang w:val="uk-UA"/>
        </w:rPr>
        <w:t>»</w:t>
      </w:r>
      <w:r w:rsidRPr="00846A55">
        <w:rPr>
          <w:rFonts w:ascii="Times New Roman" w:hAnsi="Times New Roman"/>
          <w:sz w:val="24"/>
          <w:szCs w:val="24"/>
          <w:lang w:val="uk-UA"/>
        </w:rPr>
        <w:t>.</w:t>
      </w:r>
    </w:p>
    <w:p w:rsidR="00CE28F4" w:rsidRPr="00846A55" w:rsidRDefault="00CE28F4" w:rsidP="00CE28F4">
      <w:pPr>
        <w:spacing w:after="0" w:line="240" w:lineRule="auto"/>
        <w:ind w:firstLine="709"/>
        <w:jc w:val="both"/>
        <w:rPr>
          <w:rFonts w:ascii="Times New Roman" w:hAnsi="Times New Roman"/>
          <w:sz w:val="24"/>
          <w:szCs w:val="24"/>
          <w:lang w:val="uk-UA"/>
        </w:rPr>
      </w:pPr>
      <w:r w:rsidRPr="00846A55">
        <w:rPr>
          <w:rFonts w:ascii="Times New Roman" w:hAnsi="Times New Roman"/>
          <w:sz w:val="24"/>
          <w:szCs w:val="24"/>
          <w:lang w:val="uk-UA"/>
        </w:rPr>
        <w:t xml:space="preserve">Яскравим прикладом є гра </w:t>
      </w:r>
      <w:r w:rsidR="00310CBA">
        <w:rPr>
          <w:rFonts w:ascii="Times New Roman" w:hAnsi="Times New Roman"/>
          <w:sz w:val="24"/>
          <w:szCs w:val="24"/>
          <w:lang w:val="uk-UA"/>
        </w:rPr>
        <w:t>«</w:t>
      </w:r>
      <w:r w:rsidRPr="00846A55">
        <w:rPr>
          <w:rFonts w:ascii="Times New Roman" w:hAnsi="Times New Roman"/>
          <w:sz w:val="24"/>
          <w:szCs w:val="24"/>
          <w:lang w:val="uk-UA"/>
        </w:rPr>
        <w:t>Жук</w:t>
      </w:r>
      <w:r w:rsidR="00310CBA">
        <w:rPr>
          <w:rFonts w:ascii="Times New Roman" w:hAnsi="Times New Roman"/>
          <w:sz w:val="24"/>
          <w:szCs w:val="24"/>
          <w:lang w:val="uk-UA"/>
        </w:rPr>
        <w:t>»</w:t>
      </w:r>
      <w:r w:rsidRPr="00846A55">
        <w:rPr>
          <w:rFonts w:ascii="Times New Roman" w:hAnsi="Times New Roman"/>
          <w:sz w:val="24"/>
          <w:szCs w:val="24"/>
          <w:lang w:val="uk-UA"/>
        </w:rPr>
        <w:t xml:space="preserve">, де дівчата вибирають з поміж себе </w:t>
      </w:r>
      <w:r w:rsidR="00310CBA">
        <w:rPr>
          <w:rFonts w:ascii="Times New Roman" w:hAnsi="Times New Roman"/>
          <w:sz w:val="24"/>
          <w:szCs w:val="24"/>
          <w:lang w:val="uk-UA"/>
        </w:rPr>
        <w:t>«</w:t>
      </w:r>
      <w:r w:rsidRPr="00846A55">
        <w:rPr>
          <w:rFonts w:ascii="Times New Roman" w:hAnsi="Times New Roman"/>
          <w:sz w:val="24"/>
          <w:szCs w:val="24"/>
          <w:lang w:val="uk-UA"/>
        </w:rPr>
        <w:t>Жука</w:t>
      </w:r>
      <w:r w:rsidR="00310CBA">
        <w:rPr>
          <w:rFonts w:ascii="Times New Roman" w:hAnsi="Times New Roman"/>
          <w:sz w:val="24"/>
          <w:szCs w:val="24"/>
          <w:lang w:val="uk-UA"/>
        </w:rPr>
        <w:t>»</w:t>
      </w:r>
      <w:r w:rsidRPr="00846A55">
        <w:rPr>
          <w:rFonts w:ascii="Times New Roman" w:hAnsi="Times New Roman"/>
          <w:sz w:val="24"/>
          <w:szCs w:val="24"/>
          <w:lang w:val="uk-UA"/>
        </w:rPr>
        <w:t xml:space="preserve">, і </w:t>
      </w:r>
      <w:r w:rsidR="00310CBA">
        <w:rPr>
          <w:rFonts w:ascii="Times New Roman" w:hAnsi="Times New Roman"/>
          <w:sz w:val="24"/>
          <w:szCs w:val="24"/>
          <w:lang w:val="uk-UA"/>
        </w:rPr>
        <w:t>«</w:t>
      </w:r>
      <w:r w:rsidRPr="00846A55">
        <w:rPr>
          <w:rFonts w:ascii="Times New Roman" w:hAnsi="Times New Roman"/>
          <w:sz w:val="24"/>
          <w:szCs w:val="24"/>
          <w:lang w:val="uk-UA"/>
        </w:rPr>
        <w:t>Жучиху</w:t>
      </w:r>
      <w:r w:rsidR="00310CBA">
        <w:rPr>
          <w:rFonts w:ascii="Times New Roman" w:hAnsi="Times New Roman"/>
          <w:sz w:val="24"/>
          <w:szCs w:val="24"/>
          <w:lang w:val="uk-UA"/>
        </w:rPr>
        <w:t>»</w:t>
      </w:r>
      <w:r w:rsidRPr="00846A55">
        <w:rPr>
          <w:rFonts w:ascii="Times New Roman" w:hAnsi="Times New Roman"/>
          <w:sz w:val="24"/>
          <w:szCs w:val="24"/>
          <w:lang w:val="uk-UA"/>
        </w:rPr>
        <w:t xml:space="preserve">. Всі іншу ходять колом, повертаючись у зворотній бік при закінчені куплета пісні. </w:t>
      </w:r>
      <w:r w:rsidR="00310CBA">
        <w:rPr>
          <w:rFonts w:ascii="Times New Roman" w:hAnsi="Times New Roman"/>
          <w:sz w:val="24"/>
          <w:szCs w:val="24"/>
          <w:lang w:val="uk-UA"/>
        </w:rPr>
        <w:t>«</w:t>
      </w:r>
      <w:r w:rsidRPr="00846A55">
        <w:rPr>
          <w:rFonts w:ascii="Times New Roman" w:hAnsi="Times New Roman"/>
          <w:sz w:val="24"/>
          <w:szCs w:val="24"/>
          <w:lang w:val="uk-UA"/>
        </w:rPr>
        <w:t>Жук</w:t>
      </w:r>
      <w:r w:rsidR="00310CBA">
        <w:rPr>
          <w:rFonts w:ascii="Times New Roman" w:hAnsi="Times New Roman"/>
          <w:sz w:val="24"/>
          <w:szCs w:val="24"/>
          <w:lang w:val="uk-UA"/>
        </w:rPr>
        <w:t>»</w:t>
      </w:r>
      <w:r w:rsidRPr="00846A55">
        <w:rPr>
          <w:rFonts w:ascii="Times New Roman" w:hAnsi="Times New Roman"/>
          <w:sz w:val="24"/>
          <w:szCs w:val="24"/>
          <w:lang w:val="uk-UA"/>
        </w:rPr>
        <w:t xml:space="preserve"> з </w:t>
      </w:r>
      <w:r w:rsidR="00310CBA">
        <w:rPr>
          <w:rFonts w:ascii="Times New Roman" w:hAnsi="Times New Roman"/>
          <w:sz w:val="24"/>
          <w:szCs w:val="24"/>
          <w:lang w:val="uk-UA"/>
        </w:rPr>
        <w:t>«</w:t>
      </w:r>
      <w:r w:rsidRPr="00846A55">
        <w:rPr>
          <w:rFonts w:ascii="Times New Roman" w:hAnsi="Times New Roman"/>
          <w:sz w:val="24"/>
          <w:szCs w:val="24"/>
          <w:lang w:val="uk-UA"/>
        </w:rPr>
        <w:t>Жучихою</w:t>
      </w:r>
      <w:r w:rsidR="00310CBA">
        <w:rPr>
          <w:rFonts w:ascii="Times New Roman" w:hAnsi="Times New Roman"/>
          <w:sz w:val="24"/>
          <w:szCs w:val="24"/>
          <w:lang w:val="uk-UA"/>
        </w:rPr>
        <w:t>»</w:t>
      </w:r>
      <w:r w:rsidRPr="00846A55">
        <w:rPr>
          <w:rFonts w:ascii="Times New Roman" w:hAnsi="Times New Roman"/>
          <w:sz w:val="24"/>
          <w:szCs w:val="24"/>
          <w:lang w:val="uk-UA"/>
        </w:rPr>
        <w:t xml:space="preserve"> імітують зміст пісні, рухаючись у середині кола: підскоком, черв’яком, мережкою, навіть присідкою.</w:t>
      </w:r>
    </w:p>
    <w:p w:rsidR="00CE28F4" w:rsidRPr="00846A55" w:rsidRDefault="00310CBA" w:rsidP="00CE28F4">
      <w:pPr>
        <w:spacing w:after="0" w:line="240" w:lineRule="auto"/>
        <w:ind w:firstLine="709"/>
        <w:jc w:val="both"/>
        <w:rPr>
          <w:rFonts w:ascii="Times New Roman" w:hAnsi="Times New Roman"/>
          <w:sz w:val="24"/>
          <w:szCs w:val="24"/>
          <w:lang w:val="uk-UA"/>
        </w:rPr>
      </w:pPr>
      <w:r>
        <w:rPr>
          <w:rFonts w:ascii="Times New Roman" w:hAnsi="Times New Roman"/>
          <w:sz w:val="24"/>
          <w:szCs w:val="24"/>
          <w:lang w:val="uk-UA"/>
        </w:rPr>
        <w:t>«</w:t>
      </w:r>
      <w:r w:rsidR="00CE28F4" w:rsidRPr="00846A55">
        <w:rPr>
          <w:rFonts w:ascii="Times New Roman" w:hAnsi="Times New Roman"/>
          <w:sz w:val="24"/>
          <w:szCs w:val="24"/>
          <w:lang w:val="uk-UA"/>
        </w:rPr>
        <w:t>Ходить Жук по долині,</w:t>
      </w:r>
    </w:p>
    <w:p w:rsidR="00CE28F4" w:rsidRPr="00846A55" w:rsidRDefault="00CE28F4" w:rsidP="00CE28F4">
      <w:pPr>
        <w:spacing w:after="0" w:line="240" w:lineRule="auto"/>
        <w:ind w:firstLine="709"/>
        <w:jc w:val="both"/>
        <w:rPr>
          <w:rFonts w:ascii="Times New Roman" w:hAnsi="Times New Roman"/>
          <w:sz w:val="24"/>
          <w:szCs w:val="24"/>
          <w:lang w:val="uk-UA"/>
        </w:rPr>
      </w:pPr>
      <w:r w:rsidRPr="00846A55">
        <w:rPr>
          <w:rFonts w:ascii="Times New Roman" w:hAnsi="Times New Roman"/>
          <w:sz w:val="24"/>
          <w:szCs w:val="24"/>
          <w:lang w:val="uk-UA"/>
        </w:rPr>
        <w:t>А Жучиха по калині,</w:t>
      </w:r>
    </w:p>
    <w:p w:rsidR="00CE28F4" w:rsidRPr="00846A55" w:rsidRDefault="00CE28F4" w:rsidP="00CE28F4">
      <w:pPr>
        <w:spacing w:after="0" w:line="240" w:lineRule="auto"/>
        <w:ind w:firstLine="709"/>
        <w:jc w:val="both"/>
        <w:rPr>
          <w:rFonts w:ascii="Times New Roman" w:hAnsi="Times New Roman"/>
          <w:sz w:val="24"/>
          <w:szCs w:val="24"/>
          <w:lang w:val="uk-UA"/>
        </w:rPr>
      </w:pPr>
      <w:r w:rsidRPr="00846A55">
        <w:rPr>
          <w:rFonts w:ascii="Times New Roman" w:hAnsi="Times New Roman"/>
          <w:sz w:val="24"/>
          <w:szCs w:val="24"/>
          <w:lang w:val="uk-UA"/>
        </w:rPr>
        <w:t>Грай, Жуче, грай!</w:t>
      </w:r>
    </w:p>
    <w:p w:rsidR="00CE28F4" w:rsidRPr="00846A55" w:rsidRDefault="00CE28F4" w:rsidP="00CE28F4">
      <w:pPr>
        <w:spacing w:after="0" w:line="240" w:lineRule="auto"/>
        <w:ind w:firstLine="709"/>
        <w:jc w:val="both"/>
        <w:rPr>
          <w:rFonts w:ascii="Times New Roman" w:hAnsi="Times New Roman"/>
          <w:sz w:val="24"/>
          <w:szCs w:val="24"/>
          <w:lang w:val="uk-UA"/>
        </w:rPr>
      </w:pPr>
      <w:r w:rsidRPr="00846A55">
        <w:rPr>
          <w:rFonts w:ascii="Times New Roman" w:hAnsi="Times New Roman"/>
          <w:sz w:val="24"/>
          <w:szCs w:val="24"/>
          <w:lang w:val="uk-UA"/>
        </w:rPr>
        <w:t>Пішов Жук по травицю,</w:t>
      </w:r>
    </w:p>
    <w:p w:rsidR="00CE28F4" w:rsidRPr="00846A55" w:rsidRDefault="00CE28F4" w:rsidP="00CE28F4">
      <w:pPr>
        <w:spacing w:after="0" w:line="240" w:lineRule="auto"/>
        <w:ind w:firstLine="709"/>
        <w:jc w:val="both"/>
        <w:rPr>
          <w:rFonts w:ascii="Times New Roman" w:hAnsi="Times New Roman"/>
          <w:sz w:val="24"/>
          <w:szCs w:val="24"/>
          <w:lang w:val="uk-UA"/>
        </w:rPr>
      </w:pPr>
      <w:r w:rsidRPr="00846A55">
        <w:rPr>
          <w:rFonts w:ascii="Times New Roman" w:hAnsi="Times New Roman"/>
          <w:sz w:val="24"/>
          <w:szCs w:val="24"/>
          <w:lang w:val="uk-UA"/>
        </w:rPr>
        <w:t>А Жучиха по косицю,</w:t>
      </w:r>
    </w:p>
    <w:p w:rsidR="00CE28F4" w:rsidRPr="00846A55" w:rsidRDefault="00CE28F4" w:rsidP="00CE28F4">
      <w:pPr>
        <w:spacing w:after="0" w:line="240" w:lineRule="auto"/>
        <w:ind w:firstLine="709"/>
        <w:jc w:val="both"/>
        <w:rPr>
          <w:rFonts w:ascii="Times New Roman" w:hAnsi="Times New Roman"/>
          <w:sz w:val="24"/>
          <w:szCs w:val="24"/>
          <w:lang w:val="uk-UA"/>
        </w:rPr>
      </w:pPr>
      <w:r w:rsidRPr="00846A55">
        <w:rPr>
          <w:rFonts w:ascii="Times New Roman" w:hAnsi="Times New Roman"/>
          <w:sz w:val="24"/>
          <w:szCs w:val="24"/>
          <w:lang w:val="uk-UA"/>
        </w:rPr>
        <w:t>Грай, Жуче, грай!</w:t>
      </w:r>
      <w:r w:rsidR="00310CBA">
        <w:rPr>
          <w:rFonts w:ascii="Times New Roman" w:hAnsi="Times New Roman"/>
          <w:sz w:val="24"/>
          <w:szCs w:val="24"/>
          <w:lang w:val="uk-UA"/>
        </w:rPr>
        <w:t>»</w:t>
      </w:r>
    </w:p>
    <w:p w:rsidR="00CE28F4" w:rsidRPr="00846A55" w:rsidRDefault="00CE28F4" w:rsidP="00CE28F4">
      <w:pPr>
        <w:spacing w:after="0" w:line="240" w:lineRule="auto"/>
        <w:ind w:firstLine="709"/>
        <w:jc w:val="both"/>
        <w:rPr>
          <w:rFonts w:ascii="Times New Roman" w:hAnsi="Times New Roman"/>
          <w:sz w:val="24"/>
          <w:szCs w:val="24"/>
          <w:lang w:val="uk-UA"/>
        </w:rPr>
      </w:pPr>
      <w:r w:rsidRPr="00846A55">
        <w:rPr>
          <w:rFonts w:ascii="Times New Roman" w:hAnsi="Times New Roman"/>
          <w:sz w:val="24"/>
          <w:szCs w:val="24"/>
          <w:lang w:val="uk-UA"/>
        </w:rPr>
        <w:t xml:space="preserve">Гра </w:t>
      </w:r>
      <w:r w:rsidR="00310CBA">
        <w:rPr>
          <w:rFonts w:ascii="Times New Roman" w:hAnsi="Times New Roman"/>
          <w:sz w:val="24"/>
          <w:szCs w:val="24"/>
          <w:lang w:val="uk-UA"/>
        </w:rPr>
        <w:t>«</w:t>
      </w:r>
      <w:r w:rsidRPr="00846A55">
        <w:rPr>
          <w:rFonts w:ascii="Times New Roman" w:hAnsi="Times New Roman"/>
          <w:sz w:val="24"/>
          <w:szCs w:val="24"/>
          <w:lang w:val="uk-UA"/>
        </w:rPr>
        <w:t>Огірочки</w:t>
      </w:r>
      <w:r w:rsidR="00310CBA">
        <w:rPr>
          <w:rFonts w:ascii="Times New Roman" w:hAnsi="Times New Roman"/>
          <w:sz w:val="24"/>
          <w:szCs w:val="24"/>
          <w:lang w:val="uk-UA"/>
        </w:rPr>
        <w:t>»</w:t>
      </w:r>
      <w:r w:rsidRPr="00846A55">
        <w:rPr>
          <w:rFonts w:ascii="Times New Roman" w:hAnsi="Times New Roman"/>
          <w:sz w:val="24"/>
          <w:szCs w:val="24"/>
          <w:lang w:val="uk-UA"/>
        </w:rPr>
        <w:t xml:space="preserve">, призначена для дівчат більш старшого віку. В ній розігрується побутова сцена молодої господарки. Дівчата ловляться за руки і йдуть розірваним колом, закидаючи шнур, як у </w:t>
      </w:r>
      <w:r w:rsidR="00310CBA">
        <w:rPr>
          <w:rFonts w:ascii="Times New Roman" w:hAnsi="Times New Roman"/>
          <w:sz w:val="24"/>
          <w:szCs w:val="24"/>
          <w:lang w:val="uk-UA"/>
        </w:rPr>
        <w:t>«</w:t>
      </w:r>
      <w:r w:rsidRPr="00846A55">
        <w:rPr>
          <w:rFonts w:ascii="Times New Roman" w:hAnsi="Times New Roman"/>
          <w:sz w:val="24"/>
          <w:szCs w:val="24"/>
          <w:lang w:val="uk-UA"/>
        </w:rPr>
        <w:t>кривому</w:t>
      </w:r>
      <w:r w:rsidR="00310CBA">
        <w:rPr>
          <w:rFonts w:ascii="Times New Roman" w:hAnsi="Times New Roman"/>
          <w:sz w:val="24"/>
          <w:szCs w:val="24"/>
          <w:lang w:val="uk-UA"/>
        </w:rPr>
        <w:t>»</w:t>
      </w:r>
      <w:r w:rsidRPr="00846A55">
        <w:rPr>
          <w:rFonts w:ascii="Times New Roman" w:hAnsi="Times New Roman"/>
          <w:sz w:val="24"/>
          <w:szCs w:val="24"/>
          <w:lang w:val="uk-UA"/>
        </w:rPr>
        <w:t xml:space="preserve"> танці. Звісно, вся гра супроводжується піснями:</w:t>
      </w:r>
    </w:p>
    <w:p w:rsidR="00CE28F4" w:rsidRPr="00846A55" w:rsidRDefault="00310CBA" w:rsidP="00CE28F4">
      <w:pPr>
        <w:spacing w:after="0" w:line="240" w:lineRule="auto"/>
        <w:ind w:firstLine="709"/>
        <w:jc w:val="both"/>
        <w:rPr>
          <w:rFonts w:ascii="Times New Roman" w:hAnsi="Times New Roman"/>
          <w:sz w:val="24"/>
          <w:szCs w:val="24"/>
          <w:lang w:val="uk-UA"/>
        </w:rPr>
      </w:pPr>
      <w:r>
        <w:rPr>
          <w:rFonts w:ascii="Times New Roman" w:hAnsi="Times New Roman"/>
          <w:sz w:val="24"/>
          <w:szCs w:val="24"/>
          <w:lang w:val="uk-UA"/>
        </w:rPr>
        <w:t>«</w:t>
      </w:r>
      <w:r w:rsidR="00CE28F4" w:rsidRPr="00846A55">
        <w:rPr>
          <w:rFonts w:ascii="Times New Roman" w:hAnsi="Times New Roman"/>
          <w:sz w:val="24"/>
          <w:szCs w:val="24"/>
          <w:lang w:val="uk-UA"/>
        </w:rPr>
        <w:t>Ой піду я до сусіди, тай до сусідочки.</w:t>
      </w:r>
    </w:p>
    <w:p w:rsidR="00CE28F4" w:rsidRPr="00846A55" w:rsidRDefault="00CE28F4" w:rsidP="00CE28F4">
      <w:pPr>
        <w:spacing w:after="0" w:line="240" w:lineRule="auto"/>
        <w:ind w:firstLine="709"/>
        <w:jc w:val="both"/>
        <w:rPr>
          <w:rFonts w:ascii="Times New Roman" w:hAnsi="Times New Roman"/>
          <w:sz w:val="24"/>
          <w:szCs w:val="24"/>
          <w:lang w:val="uk-UA"/>
        </w:rPr>
      </w:pPr>
      <w:r w:rsidRPr="00846A55">
        <w:rPr>
          <w:rFonts w:ascii="Times New Roman" w:hAnsi="Times New Roman"/>
          <w:sz w:val="24"/>
          <w:szCs w:val="24"/>
          <w:lang w:val="uk-UA"/>
        </w:rPr>
        <w:t>- Сусідочко – голубочко, позич мені бочки!</w:t>
      </w:r>
    </w:p>
    <w:p w:rsidR="00CE28F4" w:rsidRPr="00846A55" w:rsidRDefault="00CE28F4" w:rsidP="00CE28F4">
      <w:pPr>
        <w:spacing w:after="0" w:line="240" w:lineRule="auto"/>
        <w:ind w:firstLine="709"/>
        <w:jc w:val="both"/>
        <w:rPr>
          <w:rFonts w:ascii="Times New Roman" w:hAnsi="Times New Roman"/>
          <w:sz w:val="24"/>
          <w:szCs w:val="24"/>
          <w:lang w:val="uk-UA"/>
        </w:rPr>
      </w:pPr>
      <w:r w:rsidRPr="00846A55">
        <w:rPr>
          <w:rFonts w:ascii="Times New Roman" w:hAnsi="Times New Roman"/>
          <w:sz w:val="24"/>
          <w:szCs w:val="24"/>
          <w:lang w:val="uk-UA"/>
        </w:rPr>
        <w:t>Та й щоби я наквасила свої огірочки</w:t>
      </w:r>
    </w:p>
    <w:p w:rsidR="00CE28F4" w:rsidRPr="00846A55" w:rsidRDefault="00CE28F4" w:rsidP="00CE28F4">
      <w:pPr>
        <w:spacing w:after="0" w:line="240" w:lineRule="auto"/>
        <w:ind w:firstLine="709"/>
        <w:jc w:val="both"/>
        <w:rPr>
          <w:rFonts w:ascii="Times New Roman" w:hAnsi="Times New Roman"/>
          <w:sz w:val="24"/>
          <w:szCs w:val="24"/>
          <w:lang w:val="uk-UA"/>
        </w:rPr>
      </w:pPr>
      <w:r w:rsidRPr="00846A55">
        <w:rPr>
          <w:rFonts w:ascii="Times New Roman" w:hAnsi="Times New Roman"/>
          <w:sz w:val="24"/>
          <w:szCs w:val="24"/>
          <w:lang w:val="uk-UA"/>
        </w:rPr>
        <w:t>Та й щоби я наквасила, бо так ми си в’ють,в’ють</w:t>
      </w:r>
      <w:r w:rsidR="00310CBA">
        <w:rPr>
          <w:rFonts w:ascii="Times New Roman" w:hAnsi="Times New Roman"/>
          <w:sz w:val="24"/>
          <w:szCs w:val="24"/>
          <w:lang w:val="uk-UA"/>
        </w:rPr>
        <w:t>»</w:t>
      </w:r>
    </w:p>
    <w:p w:rsidR="00CE28F4" w:rsidRPr="00846A55" w:rsidRDefault="00CE28F4" w:rsidP="00CE28F4">
      <w:pPr>
        <w:spacing w:after="0" w:line="240" w:lineRule="auto"/>
        <w:ind w:firstLine="709"/>
        <w:jc w:val="both"/>
        <w:rPr>
          <w:rFonts w:ascii="Times New Roman" w:hAnsi="Times New Roman"/>
          <w:sz w:val="24"/>
          <w:szCs w:val="24"/>
          <w:lang w:val="uk-UA"/>
        </w:rPr>
      </w:pPr>
      <w:r w:rsidRPr="00846A55">
        <w:rPr>
          <w:rFonts w:ascii="Times New Roman" w:hAnsi="Times New Roman"/>
          <w:sz w:val="24"/>
          <w:szCs w:val="24"/>
          <w:lang w:val="uk-UA"/>
        </w:rPr>
        <w:t xml:space="preserve">Після </w:t>
      </w:r>
      <w:r w:rsidR="00310CBA">
        <w:rPr>
          <w:rFonts w:ascii="Times New Roman" w:hAnsi="Times New Roman"/>
          <w:sz w:val="24"/>
          <w:szCs w:val="24"/>
          <w:lang w:val="uk-UA"/>
        </w:rPr>
        <w:t>«</w:t>
      </w:r>
      <w:r w:rsidRPr="00846A55">
        <w:rPr>
          <w:rFonts w:ascii="Times New Roman" w:hAnsi="Times New Roman"/>
          <w:sz w:val="24"/>
          <w:szCs w:val="24"/>
          <w:lang w:val="uk-UA"/>
        </w:rPr>
        <w:t>Огірочків</w:t>
      </w:r>
      <w:r w:rsidR="00310CBA">
        <w:rPr>
          <w:rFonts w:ascii="Times New Roman" w:hAnsi="Times New Roman"/>
          <w:sz w:val="24"/>
          <w:szCs w:val="24"/>
          <w:lang w:val="uk-UA"/>
        </w:rPr>
        <w:t>»</w:t>
      </w:r>
      <w:r w:rsidRPr="00846A55">
        <w:rPr>
          <w:rFonts w:ascii="Times New Roman" w:hAnsi="Times New Roman"/>
          <w:sz w:val="24"/>
          <w:szCs w:val="24"/>
          <w:lang w:val="uk-UA"/>
        </w:rPr>
        <w:t xml:space="preserve"> грають в </w:t>
      </w:r>
      <w:r w:rsidR="00310CBA">
        <w:rPr>
          <w:rFonts w:ascii="Times New Roman" w:hAnsi="Times New Roman"/>
          <w:sz w:val="24"/>
          <w:szCs w:val="24"/>
          <w:lang w:val="uk-UA"/>
        </w:rPr>
        <w:t>«</w:t>
      </w:r>
      <w:r w:rsidRPr="00846A55">
        <w:rPr>
          <w:rFonts w:ascii="Times New Roman" w:hAnsi="Times New Roman"/>
          <w:sz w:val="24"/>
          <w:szCs w:val="24"/>
          <w:lang w:val="uk-UA"/>
        </w:rPr>
        <w:t>Качурика</w:t>
      </w:r>
      <w:r w:rsidR="00310CBA">
        <w:rPr>
          <w:rFonts w:ascii="Times New Roman" w:hAnsi="Times New Roman"/>
          <w:sz w:val="24"/>
          <w:szCs w:val="24"/>
          <w:lang w:val="uk-UA"/>
        </w:rPr>
        <w:t>»</w:t>
      </w:r>
      <w:r w:rsidRPr="00846A55">
        <w:rPr>
          <w:rFonts w:ascii="Times New Roman" w:hAnsi="Times New Roman"/>
          <w:sz w:val="24"/>
          <w:szCs w:val="24"/>
          <w:lang w:val="uk-UA"/>
        </w:rPr>
        <w:t xml:space="preserve">. У цю гру граються весною, переважно на Великодні свята коло церкви. Дівчата стають в коло, ловляться за руки. Посеред кола стає </w:t>
      </w:r>
      <w:r w:rsidRPr="00846A55">
        <w:rPr>
          <w:rFonts w:ascii="Times New Roman" w:hAnsi="Times New Roman"/>
          <w:sz w:val="24"/>
          <w:szCs w:val="24"/>
          <w:lang w:val="uk-UA"/>
        </w:rPr>
        <w:lastRenderedPageBreak/>
        <w:t xml:space="preserve">дівчина </w:t>
      </w:r>
      <w:r w:rsidR="00310CBA">
        <w:rPr>
          <w:rFonts w:ascii="Times New Roman" w:hAnsi="Times New Roman"/>
          <w:sz w:val="24"/>
          <w:szCs w:val="24"/>
          <w:lang w:val="uk-UA"/>
        </w:rPr>
        <w:t>«</w:t>
      </w:r>
      <w:r w:rsidRPr="00846A55">
        <w:rPr>
          <w:rFonts w:ascii="Times New Roman" w:hAnsi="Times New Roman"/>
          <w:sz w:val="24"/>
          <w:szCs w:val="24"/>
          <w:lang w:val="uk-UA"/>
        </w:rPr>
        <w:t>Качурик</w:t>
      </w:r>
      <w:r w:rsidR="00310CBA">
        <w:rPr>
          <w:rFonts w:ascii="Times New Roman" w:hAnsi="Times New Roman"/>
          <w:sz w:val="24"/>
          <w:szCs w:val="24"/>
          <w:lang w:val="uk-UA"/>
        </w:rPr>
        <w:t>»</w:t>
      </w:r>
      <w:r w:rsidRPr="00846A55">
        <w:rPr>
          <w:rFonts w:ascii="Times New Roman" w:hAnsi="Times New Roman"/>
          <w:sz w:val="24"/>
          <w:szCs w:val="24"/>
          <w:lang w:val="uk-UA"/>
        </w:rPr>
        <w:t xml:space="preserve">.  Коло крутиться в один бік, а </w:t>
      </w:r>
      <w:r w:rsidR="00310CBA">
        <w:rPr>
          <w:rFonts w:ascii="Times New Roman" w:hAnsi="Times New Roman"/>
          <w:sz w:val="24"/>
          <w:szCs w:val="24"/>
          <w:lang w:val="uk-UA"/>
        </w:rPr>
        <w:t>«</w:t>
      </w:r>
      <w:r w:rsidRPr="00846A55">
        <w:rPr>
          <w:rFonts w:ascii="Times New Roman" w:hAnsi="Times New Roman"/>
          <w:sz w:val="24"/>
          <w:szCs w:val="24"/>
          <w:lang w:val="uk-UA"/>
        </w:rPr>
        <w:t>Качурик</w:t>
      </w:r>
      <w:r w:rsidR="00310CBA">
        <w:rPr>
          <w:rFonts w:ascii="Times New Roman" w:hAnsi="Times New Roman"/>
          <w:sz w:val="24"/>
          <w:szCs w:val="24"/>
          <w:lang w:val="uk-UA"/>
        </w:rPr>
        <w:t>»</w:t>
      </w:r>
      <w:r w:rsidRPr="00846A55">
        <w:rPr>
          <w:rFonts w:ascii="Times New Roman" w:hAnsi="Times New Roman"/>
          <w:sz w:val="24"/>
          <w:szCs w:val="24"/>
          <w:lang w:val="uk-UA"/>
        </w:rPr>
        <w:t xml:space="preserve"> в другий. На мелодію </w:t>
      </w:r>
      <w:r w:rsidR="00310CBA">
        <w:rPr>
          <w:rFonts w:ascii="Times New Roman" w:hAnsi="Times New Roman"/>
          <w:sz w:val="24"/>
          <w:szCs w:val="24"/>
          <w:lang w:val="uk-UA"/>
        </w:rPr>
        <w:t>«</w:t>
      </w:r>
      <w:r w:rsidRPr="00846A55">
        <w:rPr>
          <w:rFonts w:ascii="Times New Roman" w:hAnsi="Times New Roman"/>
          <w:sz w:val="24"/>
          <w:szCs w:val="24"/>
          <w:lang w:val="uk-UA"/>
        </w:rPr>
        <w:t>Огірочки</w:t>
      </w:r>
      <w:r w:rsidR="00310CBA">
        <w:rPr>
          <w:rFonts w:ascii="Times New Roman" w:hAnsi="Times New Roman"/>
          <w:sz w:val="24"/>
          <w:szCs w:val="24"/>
          <w:lang w:val="uk-UA"/>
        </w:rPr>
        <w:t>»</w:t>
      </w:r>
      <w:r w:rsidRPr="00846A55">
        <w:rPr>
          <w:rFonts w:ascii="Times New Roman" w:hAnsi="Times New Roman"/>
          <w:sz w:val="24"/>
          <w:szCs w:val="24"/>
          <w:lang w:val="uk-UA"/>
        </w:rPr>
        <w:t xml:space="preserve"> співають:</w:t>
      </w:r>
    </w:p>
    <w:p w:rsidR="00CE28F4" w:rsidRPr="00846A55" w:rsidRDefault="00CE28F4" w:rsidP="00CE28F4">
      <w:pPr>
        <w:spacing w:after="0" w:line="240" w:lineRule="auto"/>
        <w:ind w:firstLine="709"/>
        <w:jc w:val="both"/>
        <w:rPr>
          <w:rFonts w:ascii="Times New Roman" w:hAnsi="Times New Roman"/>
          <w:sz w:val="24"/>
          <w:szCs w:val="24"/>
          <w:lang w:val="uk-UA"/>
        </w:rPr>
      </w:pPr>
      <w:r w:rsidRPr="00846A55">
        <w:rPr>
          <w:rFonts w:ascii="Times New Roman" w:hAnsi="Times New Roman"/>
          <w:sz w:val="24"/>
          <w:szCs w:val="24"/>
          <w:lang w:val="uk-UA"/>
        </w:rPr>
        <w:t>- Пливи, пливи, качурину,</w:t>
      </w:r>
    </w:p>
    <w:p w:rsidR="00CE28F4" w:rsidRPr="00846A55" w:rsidRDefault="00CE28F4" w:rsidP="00CE28F4">
      <w:pPr>
        <w:spacing w:after="0" w:line="240" w:lineRule="auto"/>
        <w:ind w:firstLine="709"/>
        <w:jc w:val="both"/>
        <w:rPr>
          <w:rFonts w:ascii="Times New Roman" w:hAnsi="Times New Roman"/>
          <w:sz w:val="24"/>
          <w:szCs w:val="24"/>
          <w:lang w:val="uk-UA"/>
        </w:rPr>
      </w:pPr>
      <w:r w:rsidRPr="00846A55">
        <w:rPr>
          <w:rFonts w:ascii="Times New Roman" w:hAnsi="Times New Roman"/>
          <w:sz w:val="24"/>
          <w:szCs w:val="24"/>
          <w:lang w:val="uk-UA"/>
        </w:rPr>
        <w:t>По зеленім вінку.</w:t>
      </w:r>
    </w:p>
    <w:p w:rsidR="00CE28F4" w:rsidRPr="00846A55" w:rsidRDefault="00CE28F4" w:rsidP="00CE28F4">
      <w:pPr>
        <w:spacing w:after="0" w:line="240" w:lineRule="auto"/>
        <w:ind w:firstLine="709"/>
        <w:jc w:val="both"/>
        <w:rPr>
          <w:rFonts w:ascii="Times New Roman" w:hAnsi="Times New Roman"/>
          <w:sz w:val="24"/>
          <w:szCs w:val="24"/>
          <w:lang w:val="uk-UA"/>
        </w:rPr>
      </w:pPr>
      <w:r w:rsidRPr="00846A55">
        <w:rPr>
          <w:rFonts w:ascii="Times New Roman" w:hAnsi="Times New Roman"/>
          <w:sz w:val="24"/>
          <w:szCs w:val="24"/>
          <w:lang w:val="uk-UA"/>
        </w:rPr>
        <w:t>Бери собі,  качурину</w:t>
      </w:r>
    </w:p>
    <w:p w:rsidR="00CE28F4" w:rsidRPr="00846A55" w:rsidRDefault="00CE28F4" w:rsidP="00CE28F4">
      <w:pPr>
        <w:spacing w:after="0" w:line="240" w:lineRule="auto"/>
        <w:ind w:firstLine="709"/>
        <w:jc w:val="both"/>
        <w:rPr>
          <w:rFonts w:ascii="Times New Roman" w:hAnsi="Times New Roman"/>
          <w:sz w:val="24"/>
          <w:szCs w:val="24"/>
          <w:lang w:val="uk-UA"/>
        </w:rPr>
      </w:pPr>
      <w:r w:rsidRPr="00846A55">
        <w:rPr>
          <w:rFonts w:ascii="Times New Roman" w:hAnsi="Times New Roman"/>
          <w:sz w:val="24"/>
          <w:szCs w:val="24"/>
          <w:lang w:val="uk-UA"/>
        </w:rPr>
        <w:t>Щонайкращу дівку.</w:t>
      </w:r>
    </w:p>
    <w:p w:rsidR="00CE28F4" w:rsidRPr="00846A55" w:rsidRDefault="00CE28F4" w:rsidP="00CE28F4">
      <w:pPr>
        <w:spacing w:after="0" w:line="240" w:lineRule="auto"/>
        <w:ind w:firstLine="709"/>
        <w:jc w:val="both"/>
        <w:rPr>
          <w:rFonts w:ascii="Times New Roman" w:hAnsi="Times New Roman"/>
          <w:sz w:val="24"/>
          <w:szCs w:val="24"/>
          <w:lang w:val="uk-UA"/>
        </w:rPr>
      </w:pPr>
      <w:r w:rsidRPr="00846A55">
        <w:rPr>
          <w:rFonts w:ascii="Times New Roman" w:hAnsi="Times New Roman"/>
          <w:sz w:val="24"/>
          <w:szCs w:val="24"/>
          <w:lang w:val="uk-UA"/>
        </w:rPr>
        <w:t xml:space="preserve">І ця гарна, і ця гарна, </w:t>
      </w:r>
    </w:p>
    <w:p w:rsidR="00CE28F4" w:rsidRPr="00846A55" w:rsidRDefault="00CE28F4" w:rsidP="00CE28F4">
      <w:pPr>
        <w:spacing w:after="0" w:line="240" w:lineRule="auto"/>
        <w:ind w:firstLine="709"/>
        <w:jc w:val="both"/>
        <w:rPr>
          <w:rFonts w:ascii="Times New Roman" w:hAnsi="Times New Roman"/>
          <w:sz w:val="24"/>
          <w:szCs w:val="24"/>
          <w:lang w:val="uk-UA"/>
        </w:rPr>
      </w:pPr>
      <w:r w:rsidRPr="00846A55">
        <w:rPr>
          <w:rFonts w:ascii="Times New Roman" w:hAnsi="Times New Roman"/>
          <w:sz w:val="24"/>
          <w:szCs w:val="24"/>
          <w:lang w:val="uk-UA"/>
        </w:rPr>
        <w:t>І ця непогана</w:t>
      </w:r>
    </w:p>
    <w:p w:rsidR="00CE28F4" w:rsidRPr="00846A55" w:rsidRDefault="00CE28F4" w:rsidP="00CE28F4">
      <w:pPr>
        <w:spacing w:after="0" w:line="240" w:lineRule="auto"/>
        <w:ind w:firstLine="709"/>
        <w:jc w:val="both"/>
        <w:rPr>
          <w:rFonts w:ascii="Times New Roman" w:hAnsi="Times New Roman"/>
          <w:sz w:val="24"/>
          <w:szCs w:val="24"/>
          <w:lang w:val="uk-UA"/>
        </w:rPr>
      </w:pPr>
      <w:r w:rsidRPr="00846A55">
        <w:rPr>
          <w:rFonts w:ascii="Times New Roman" w:hAnsi="Times New Roman"/>
          <w:sz w:val="24"/>
          <w:szCs w:val="24"/>
          <w:lang w:val="uk-UA"/>
        </w:rPr>
        <w:t xml:space="preserve">А найкраща (Качурик називає ім’я дівчини, наприклад – Марія) – і всі продовжують співати: </w:t>
      </w:r>
      <w:r w:rsidR="00310CBA">
        <w:rPr>
          <w:rFonts w:ascii="Times New Roman" w:hAnsi="Times New Roman"/>
          <w:sz w:val="24"/>
          <w:szCs w:val="24"/>
          <w:lang w:val="uk-UA"/>
        </w:rPr>
        <w:t>«</w:t>
      </w:r>
      <w:r w:rsidRPr="00846A55">
        <w:rPr>
          <w:rFonts w:ascii="Times New Roman" w:hAnsi="Times New Roman"/>
          <w:sz w:val="24"/>
          <w:szCs w:val="24"/>
          <w:lang w:val="uk-UA"/>
        </w:rPr>
        <w:t>Марієчка</w:t>
      </w:r>
      <w:r w:rsidR="00310CBA">
        <w:rPr>
          <w:rFonts w:ascii="Times New Roman" w:hAnsi="Times New Roman"/>
          <w:sz w:val="24"/>
          <w:szCs w:val="24"/>
          <w:lang w:val="uk-UA"/>
        </w:rPr>
        <w:t>»</w:t>
      </w:r>
      <w:r w:rsidRPr="00846A55">
        <w:rPr>
          <w:rFonts w:ascii="Times New Roman" w:hAnsi="Times New Roman"/>
          <w:sz w:val="24"/>
          <w:szCs w:val="24"/>
          <w:lang w:val="uk-UA"/>
        </w:rPr>
        <w:t xml:space="preserve">, як намальована. </w:t>
      </w:r>
    </w:p>
    <w:p w:rsidR="00CE28F4" w:rsidRPr="00846A55" w:rsidRDefault="00CE28F4" w:rsidP="00CE28F4">
      <w:pPr>
        <w:spacing w:after="0" w:line="240" w:lineRule="auto"/>
        <w:ind w:firstLine="709"/>
        <w:jc w:val="both"/>
        <w:rPr>
          <w:rFonts w:ascii="Times New Roman" w:hAnsi="Times New Roman"/>
          <w:sz w:val="24"/>
          <w:szCs w:val="24"/>
          <w:lang w:val="uk-UA"/>
        </w:rPr>
      </w:pPr>
      <w:r w:rsidRPr="00846A55">
        <w:rPr>
          <w:rFonts w:ascii="Times New Roman" w:hAnsi="Times New Roman"/>
          <w:sz w:val="24"/>
          <w:szCs w:val="24"/>
          <w:lang w:val="uk-UA"/>
        </w:rPr>
        <w:t xml:space="preserve">Коло зупиняється  і співає на мелодію </w:t>
      </w:r>
      <w:r w:rsidR="00310CBA">
        <w:rPr>
          <w:rFonts w:ascii="Times New Roman" w:hAnsi="Times New Roman"/>
          <w:sz w:val="24"/>
          <w:szCs w:val="24"/>
          <w:lang w:val="uk-UA"/>
        </w:rPr>
        <w:t>«</w:t>
      </w:r>
      <w:r w:rsidRPr="00846A55">
        <w:rPr>
          <w:rFonts w:ascii="Times New Roman" w:hAnsi="Times New Roman"/>
          <w:sz w:val="24"/>
          <w:szCs w:val="24"/>
          <w:lang w:val="uk-UA"/>
        </w:rPr>
        <w:t>Верховино, світку ти наш</w:t>
      </w:r>
      <w:r w:rsidR="00310CBA">
        <w:rPr>
          <w:rFonts w:ascii="Times New Roman" w:hAnsi="Times New Roman"/>
          <w:sz w:val="24"/>
          <w:szCs w:val="24"/>
          <w:lang w:val="uk-UA"/>
        </w:rPr>
        <w:t>»</w:t>
      </w:r>
      <w:r w:rsidRPr="00846A55">
        <w:rPr>
          <w:rFonts w:ascii="Times New Roman" w:hAnsi="Times New Roman"/>
          <w:sz w:val="24"/>
          <w:szCs w:val="24"/>
          <w:lang w:val="uk-UA"/>
        </w:rPr>
        <w:t>.</w:t>
      </w:r>
    </w:p>
    <w:p w:rsidR="00CE28F4" w:rsidRPr="00846A55" w:rsidRDefault="00CE28F4" w:rsidP="00CE28F4">
      <w:pPr>
        <w:spacing w:after="0" w:line="240" w:lineRule="auto"/>
        <w:ind w:firstLine="709"/>
        <w:jc w:val="both"/>
        <w:rPr>
          <w:rFonts w:ascii="Times New Roman" w:hAnsi="Times New Roman"/>
          <w:sz w:val="24"/>
          <w:szCs w:val="24"/>
          <w:lang w:val="uk-UA"/>
        </w:rPr>
      </w:pPr>
      <w:r w:rsidRPr="00846A55">
        <w:rPr>
          <w:rFonts w:ascii="Times New Roman" w:hAnsi="Times New Roman"/>
          <w:sz w:val="24"/>
          <w:szCs w:val="24"/>
          <w:lang w:val="uk-UA"/>
        </w:rPr>
        <w:t>Листок до листка,</w:t>
      </w:r>
    </w:p>
    <w:p w:rsidR="00CE28F4" w:rsidRPr="00846A55" w:rsidRDefault="00CE28F4" w:rsidP="00CE28F4">
      <w:pPr>
        <w:spacing w:after="0" w:line="240" w:lineRule="auto"/>
        <w:ind w:firstLine="709"/>
        <w:jc w:val="both"/>
        <w:rPr>
          <w:rFonts w:ascii="Times New Roman" w:hAnsi="Times New Roman"/>
          <w:sz w:val="24"/>
          <w:szCs w:val="24"/>
          <w:lang w:val="uk-UA"/>
        </w:rPr>
      </w:pPr>
      <w:r w:rsidRPr="00846A55">
        <w:rPr>
          <w:rFonts w:ascii="Times New Roman" w:hAnsi="Times New Roman"/>
          <w:sz w:val="24"/>
          <w:szCs w:val="24"/>
          <w:lang w:val="uk-UA"/>
        </w:rPr>
        <w:t>Цвітка до цвітка,</w:t>
      </w:r>
    </w:p>
    <w:p w:rsidR="00CE28F4" w:rsidRPr="00846A55" w:rsidRDefault="00CE28F4" w:rsidP="00CE28F4">
      <w:pPr>
        <w:spacing w:after="0" w:line="240" w:lineRule="auto"/>
        <w:ind w:firstLine="709"/>
        <w:jc w:val="both"/>
        <w:rPr>
          <w:rFonts w:ascii="Times New Roman" w:hAnsi="Times New Roman"/>
          <w:sz w:val="24"/>
          <w:szCs w:val="24"/>
          <w:lang w:val="uk-UA"/>
        </w:rPr>
      </w:pPr>
      <w:r w:rsidRPr="00846A55">
        <w:rPr>
          <w:rFonts w:ascii="Times New Roman" w:hAnsi="Times New Roman"/>
          <w:sz w:val="24"/>
          <w:szCs w:val="24"/>
          <w:lang w:val="uk-UA"/>
        </w:rPr>
        <w:t>Нехай від нас відійде</w:t>
      </w:r>
    </w:p>
    <w:p w:rsidR="00CE28F4" w:rsidRPr="00846A55" w:rsidRDefault="00CE28F4" w:rsidP="00CE28F4">
      <w:pPr>
        <w:spacing w:after="0" w:line="240" w:lineRule="auto"/>
        <w:ind w:firstLine="709"/>
        <w:jc w:val="both"/>
        <w:rPr>
          <w:rFonts w:ascii="Times New Roman" w:hAnsi="Times New Roman"/>
          <w:sz w:val="24"/>
          <w:szCs w:val="24"/>
          <w:lang w:val="uk-UA"/>
        </w:rPr>
      </w:pPr>
      <w:r w:rsidRPr="00846A55">
        <w:rPr>
          <w:rFonts w:ascii="Times New Roman" w:hAnsi="Times New Roman"/>
          <w:sz w:val="24"/>
          <w:szCs w:val="24"/>
          <w:lang w:val="uk-UA"/>
        </w:rPr>
        <w:t>Пані Марієчка.</w:t>
      </w:r>
    </w:p>
    <w:p w:rsidR="00CE28F4" w:rsidRPr="00846A55" w:rsidRDefault="00CE28F4" w:rsidP="00CE28F4">
      <w:pPr>
        <w:spacing w:after="0" w:line="240" w:lineRule="auto"/>
        <w:ind w:firstLine="709"/>
        <w:jc w:val="both"/>
        <w:rPr>
          <w:rFonts w:ascii="Times New Roman" w:hAnsi="Times New Roman"/>
          <w:sz w:val="24"/>
          <w:szCs w:val="24"/>
          <w:lang w:val="uk-UA"/>
        </w:rPr>
      </w:pPr>
      <w:r w:rsidRPr="00846A55">
        <w:rPr>
          <w:rFonts w:ascii="Times New Roman" w:hAnsi="Times New Roman"/>
          <w:sz w:val="24"/>
          <w:szCs w:val="24"/>
          <w:lang w:val="uk-UA"/>
        </w:rPr>
        <w:t xml:space="preserve">Марієчка виходить з кола і стає </w:t>
      </w:r>
      <w:r w:rsidR="00310CBA">
        <w:rPr>
          <w:rFonts w:ascii="Times New Roman" w:hAnsi="Times New Roman"/>
          <w:sz w:val="24"/>
          <w:szCs w:val="24"/>
          <w:lang w:val="uk-UA"/>
        </w:rPr>
        <w:t>«</w:t>
      </w:r>
      <w:r w:rsidRPr="00846A55">
        <w:rPr>
          <w:rFonts w:ascii="Times New Roman" w:hAnsi="Times New Roman"/>
          <w:sz w:val="24"/>
          <w:szCs w:val="24"/>
          <w:lang w:val="uk-UA"/>
        </w:rPr>
        <w:t>Качуриком</w:t>
      </w:r>
      <w:r w:rsidR="00310CBA">
        <w:rPr>
          <w:rFonts w:ascii="Times New Roman" w:hAnsi="Times New Roman"/>
          <w:sz w:val="24"/>
          <w:szCs w:val="24"/>
          <w:lang w:val="uk-UA"/>
        </w:rPr>
        <w:t>»</w:t>
      </w:r>
      <w:r w:rsidRPr="00846A55">
        <w:rPr>
          <w:rFonts w:ascii="Times New Roman" w:hAnsi="Times New Roman"/>
          <w:sz w:val="24"/>
          <w:szCs w:val="24"/>
          <w:lang w:val="uk-UA"/>
        </w:rPr>
        <w:t>. Гра починається із співом наново.</w:t>
      </w:r>
    </w:p>
    <w:p w:rsidR="00CE28F4" w:rsidRPr="00846A55" w:rsidRDefault="00CE28F4" w:rsidP="00CE28F4">
      <w:pPr>
        <w:spacing w:after="0" w:line="240" w:lineRule="auto"/>
        <w:ind w:firstLine="709"/>
        <w:jc w:val="both"/>
        <w:rPr>
          <w:rFonts w:ascii="Times New Roman" w:hAnsi="Times New Roman"/>
          <w:sz w:val="24"/>
          <w:szCs w:val="24"/>
          <w:lang w:val="uk-UA"/>
        </w:rPr>
      </w:pPr>
      <w:r w:rsidRPr="00846A55">
        <w:rPr>
          <w:rFonts w:ascii="Times New Roman" w:hAnsi="Times New Roman"/>
          <w:sz w:val="24"/>
          <w:szCs w:val="24"/>
          <w:lang w:val="uk-UA"/>
        </w:rPr>
        <w:t xml:space="preserve">Гра </w:t>
      </w:r>
      <w:r w:rsidR="00310CBA">
        <w:rPr>
          <w:rFonts w:ascii="Times New Roman" w:hAnsi="Times New Roman"/>
          <w:sz w:val="24"/>
          <w:szCs w:val="24"/>
          <w:lang w:val="uk-UA"/>
        </w:rPr>
        <w:t>«</w:t>
      </w:r>
      <w:r w:rsidRPr="00846A55">
        <w:rPr>
          <w:rFonts w:ascii="Times New Roman" w:hAnsi="Times New Roman"/>
          <w:sz w:val="24"/>
          <w:szCs w:val="24"/>
          <w:lang w:val="uk-UA"/>
        </w:rPr>
        <w:t>Лоза</w:t>
      </w:r>
      <w:r w:rsidR="00310CBA">
        <w:rPr>
          <w:rFonts w:ascii="Times New Roman" w:hAnsi="Times New Roman"/>
          <w:sz w:val="24"/>
          <w:szCs w:val="24"/>
          <w:lang w:val="uk-UA"/>
        </w:rPr>
        <w:t>»</w:t>
      </w:r>
      <w:r w:rsidRPr="00846A55">
        <w:rPr>
          <w:rFonts w:ascii="Times New Roman" w:hAnsi="Times New Roman"/>
          <w:sz w:val="24"/>
          <w:szCs w:val="24"/>
          <w:lang w:val="uk-UA"/>
        </w:rPr>
        <w:t xml:space="preserve"> теж є великодньою і називається, напевно, так тому, що кожний з гравців повинен проявити таку гнучкість свого тіла, як лоза.</w:t>
      </w:r>
    </w:p>
    <w:p w:rsidR="00CE28F4" w:rsidRPr="00846A55" w:rsidRDefault="00CE28F4" w:rsidP="00CE28F4">
      <w:pPr>
        <w:spacing w:after="0" w:line="240" w:lineRule="auto"/>
        <w:ind w:firstLine="709"/>
        <w:jc w:val="both"/>
        <w:rPr>
          <w:rFonts w:ascii="Times New Roman" w:hAnsi="Times New Roman"/>
          <w:sz w:val="24"/>
          <w:szCs w:val="24"/>
          <w:lang w:val="uk-UA"/>
        </w:rPr>
      </w:pPr>
      <w:r w:rsidRPr="00846A55">
        <w:rPr>
          <w:rFonts w:ascii="Times New Roman" w:hAnsi="Times New Roman"/>
          <w:sz w:val="24"/>
          <w:szCs w:val="24"/>
          <w:lang w:val="uk-UA"/>
        </w:rPr>
        <w:t xml:space="preserve">Число гравців безмежне. Але основа гри складається з чотирьох парубків: переднього і заднього </w:t>
      </w:r>
      <w:r w:rsidR="00310CBA">
        <w:rPr>
          <w:rFonts w:ascii="Times New Roman" w:hAnsi="Times New Roman"/>
          <w:sz w:val="24"/>
          <w:szCs w:val="24"/>
          <w:lang w:val="uk-UA"/>
        </w:rPr>
        <w:t>«</w:t>
      </w:r>
      <w:r w:rsidRPr="00846A55">
        <w:rPr>
          <w:rFonts w:ascii="Times New Roman" w:hAnsi="Times New Roman"/>
          <w:sz w:val="24"/>
          <w:szCs w:val="24"/>
          <w:lang w:val="uk-UA"/>
        </w:rPr>
        <w:t>стільця</w:t>
      </w:r>
      <w:r w:rsidR="00310CBA">
        <w:rPr>
          <w:rFonts w:ascii="Times New Roman" w:hAnsi="Times New Roman"/>
          <w:sz w:val="24"/>
          <w:szCs w:val="24"/>
          <w:lang w:val="uk-UA"/>
        </w:rPr>
        <w:t>»</w:t>
      </w:r>
      <w:r w:rsidRPr="00846A55">
        <w:rPr>
          <w:rFonts w:ascii="Times New Roman" w:hAnsi="Times New Roman"/>
          <w:sz w:val="24"/>
          <w:szCs w:val="24"/>
          <w:lang w:val="uk-UA"/>
        </w:rPr>
        <w:t xml:space="preserve">  і </w:t>
      </w:r>
      <w:r w:rsidR="00310CBA">
        <w:rPr>
          <w:rFonts w:ascii="Times New Roman" w:hAnsi="Times New Roman"/>
          <w:sz w:val="24"/>
          <w:szCs w:val="24"/>
          <w:lang w:val="uk-UA"/>
        </w:rPr>
        <w:t>«</w:t>
      </w:r>
      <w:r w:rsidRPr="00846A55">
        <w:rPr>
          <w:rFonts w:ascii="Times New Roman" w:hAnsi="Times New Roman"/>
          <w:sz w:val="24"/>
          <w:szCs w:val="24"/>
          <w:lang w:val="uk-UA"/>
        </w:rPr>
        <w:t>лаву</w:t>
      </w:r>
      <w:r w:rsidR="00310CBA">
        <w:rPr>
          <w:rFonts w:ascii="Times New Roman" w:hAnsi="Times New Roman"/>
          <w:sz w:val="24"/>
          <w:szCs w:val="24"/>
          <w:lang w:val="uk-UA"/>
        </w:rPr>
        <w:t>»</w:t>
      </w:r>
      <w:r w:rsidRPr="00846A55">
        <w:rPr>
          <w:rFonts w:ascii="Times New Roman" w:hAnsi="Times New Roman"/>
          <w:sz w:val="24"/>
          <w:szCs w:val="24"/>
          <w:lang w:val="uk-UA"/>
        </w:rPr>
        <w:t xml:space="preserve">. Сама гра полягає в тому, щоб гравець з розбігу, за допомогою стільців, повинен перекинутися догори ногами через </w:t>
      </w:r>
      <w:r w:rsidR="00310CBA">
        <w:rPr>
          <w:rFonts w:ascii="Times New Roman" w:hAnsi="Times New Roman"/>
          <w:sz w:val="24"/>
          <w:szCs w:val="24"/>
          <w:lang w:val="uk-UA"/>
        </w:rPr>
        <w:t>«</w:t>
      </w:r>
      <w:r w:rsidRPr="00846A55">
        <w:rPr>
          <w:rFonts w:ascii="Times New Roman" w:hAnsi="Times New Roman"/>
          <w:sz w:val="24"/>
          <w:szCs w:val="24"/>
          <w:lang w:val="uk-UA"/>
        </w:rPr>
        <w:t>лаву</w:t>
      </w:r>
      <w:r w:rsidR="00310CBA">
        <w:rPr>
          <w:rFonts w:ascii="Times New Roman" w:hAnsi="Times New Roman"/>
          <w:sz w:val="24"/>
          <w:szCs w:val="24"/>
          <w:lang w:val="uk-UA"/>
        </w:rPr>
        <w:t>»</w:t>
      </w:r>
      <w:r w:rsidRPr="00846A55">
        <w:rPr>
          <w:rFonts w:ascii="Times New Roman" w:hAnsi="Times New Roman"/>
          <w:sz w:val="24"/>
          <w:szCs w:val="24"/>
          <w:lang w:val="uk-UA"/>
        </w:rPr>
        <w:t xml:space="preserve">. Гра не з легких, бо потрібно проявити спритність, щоб перекинутися і встати на ноги, на подобу </w:t>
      </w:r>
      <w:r w:rsidR="00310CBA">
        <w:rPr>
          <w:rFonts w:ascii="Times New Roman" w:hAnsi="Times New Roman"/>
          <w:sz w:val="24"/>
          <w:szCs w:val="24"/>
          <w:lang w:val="uk-UA"/>
        </w:rPr>
        <w:t>«</w:t>
      </w:r>
      <w:r w:rsidRPr="00846A55">
        <w:rPr>
          <w:rFonts w:ascii="Times New Roman" w:hAnsi="Times New Roman"/>
          <w:sz w:val="24"/>
          <w:szCs w:val="24"/>
          <w:lang w:val="uk-UA"/>
        </w:rPr>
        <w:t>сальто</w:t>
      </w:r>
      <w:r w:rsidR="00310CBA">
        <w:rPr>
          <w:rFonts w:ascii="Times New Roman" w:hAnsi="Times New Roman"/>
          <w:sz w:val="24"/>
          <w:szCs w:val="24"/>
          <w:lang w:val="uk-UA"/>
        </w:rPr>
        <w:t>»</w:t>
      </w:r>
      <w:r w:rsidRPr="00846A55">
        <w:rPr>
          <w:rFonts w:ascii="Times New Roman" w:hAnsi="Times New Roman"/>
          <w:sz w:val="24"/>
          <w:szCs w:val="24"/>
          <w:lang w:val="uk-UA"/>
        </w:rPr>
        <w:t>.</w:t>
      </w:r>
    </w:p>
    <w:p w:rsidR="00CE28F4" w:rsidRPr="00846A55" w:rsidRDefault="00CE28F4" w:rsidP="00CE28F4">
      <w:pPr>
        <w:spacing w:after="0" w:line="240" w:lineRule="auto"/>
        <w:ind w:firstLine="709"/>
        <w:jc w:val="both"/>
        <w:rPr>
          <w:rFonts w:ascii="Times New Roman" w:hAnsi="Times New Roman"/>
          <w:sz w:val="24"/>
          <w:szCs w:val="24"/>
          <w:lang w:val="uk-UA"/>
        </w:rPr>
      </w:pPr>
      <w:r w:rsidRPr="00846A55">
        <w:rPr>
          <w:rFonts w:ascii="Times New Roman" w:hAnsi="Times New Roman"/>
          <w:sz w:val="24"/>
          <w:szCs w:val="24"/>
          <w:lang w:val="uk-UA"/>
        </w:rPr>
        <w:t xml:space="preserve">По завершені жвавих ігор починається </w:t>
      </w:r>
      <w:r w:rsidR="00310CBA">
        <w:rPr>
          <w:rFonts w:ascii="Times New Roman" w:hAnsi="Times New Roman"/>
          <w:sz w:val="24"/>
          <w:szCs w:val="24"/>
          <w:lang w:val="uk-UA"/>
        </w:rPr>
        <w:t>«</w:t>
      </w:r>
      <w:r w:rsidRPr="00846A55">
        <w:rPr>
          <w:rFonts w:ascii="Times New Roman" w:hAnsi="Times New Roman"/>
          <w:sz w:val="24"/>
          <w:szCs w:val="24"/>
          <w:lang w:val="uk-UA"/>
        </w:rPr>
        <w:t>Качання писанок</w:t>
      </w:r>
      <w:r w:rsidR="00310CBA">
        <w:rPr>
          <w:rFonts w:ascii="Times New Roman" w:hAnsi="Times New Roman"/>
          <w:sz w:val="24"/>
          <w:szCs w:val="24"/>
          <w:lang w:val="uk-UA"/>
        </w:rPr>
        <w:t>»</w:t>
      </w:r>
      <w:r w:rsidRPr="00846A55">
        <w:rPr>
          <w:rFonts w:ascii="Times New Roman" w:hAnsi="Times New Roman"/>
          <w:sz w:val="24"/>
          <w:szCs w:val="24"/>
          <w:lang w:val="uk-UA"/>
        </w:rPr>
        <w:t>. У цю гру граються діти в час Великодніх свят на толоці, перед хатою тощо.</w:t>
      </w:r>
    </w:p>
    <w:p w:rsidR="00CE28F4" w:rsidRPr="00846A55" w:rsidRDefault="00CE28F4" w:rsidP="00CE28F4">
      <w:pPr>
        <w:spacing w:after="0" w:line="240" w:lineRule="auto"/>
        <w:ind w:firstLine="709"/>
        <w:jc w:val="both"/>
        <w:rPr>
          <w:rFonts w:ascii="Times New Roman" w:hAnsi="Times New Roman"/>
          <w:sz w:val="24"/>
          <w:szCs w:val="24"/>
          <w:lang w:val="uk-UA"/>
        </w:rPr>
      </w:pPr>
      <w:r w:rsidRPr="00846A55">
        <w:rPr>
          <w:rFonts w:ascii="Times New Roman" w:hAnsi="Times New Roman"/>
          <w:sz w:val="24"/>
          <w:szCs w:val="24"/>
          <w:lang w:val="uk-UA"/>
        </w:rPr>
        <w:t>Для гри вибирають зручне місце. Ним може бути нерівна місцевість. На рівнині – купина. Якщо нема  такого місця, аби котилося яйце, то роблять підвищеня з дернинок, глини або дощечок.</w:t>
      </w:r>
    </w:p>
    <w:p w:rsidR="00CE28F4" w:rsidRPr="00846A55" w:rsidRDefault="00CE28F4" w:rsidP="00CE28F4">
      <w:pPr>
        <w:spacing w:after="0" w:line="240" w:lineRule="auto"/>
        <w:ind w:firstLine="709"/>
        <w:jc w:val="both"/>
        <w:rPr>
          <w:rFonts w:ascii="Times New Roman" w:hAnsi="Times New Roman"/>
          <w:sz w:val="24"/>
          <w:szCs w:val="24"/>
          <w:lang w:val="uk-UA"/>
        </w:rPr>
      </w:pPr>
      <w:r w:rsidRPr="00846A55">
        <w:rPr>
          <w:rFonts w:ascii="Times New Roman" w:hAnsi="Times New Roman"/>
          <w:sz w:val="24"/>
          <w:szCs w:val="24"/>
          <w:lang w:val="uk-UA"/>
        </w:rPr>
        <w:t>Якщо, наприклад, писанку качатимуть з купини, то на ній роблять невеличкий жолобок, аби писанка котилася в одному напрямку.</w:t>
      </w:r>
    </w:p>
    <w:p w:rsidR="00CE28F4" w:rsidRPr="00846A55" w:rsidRDefault="00CE28F4" w:rsidP="00CE28F4">
      <w:pPr>
        <w:spacing w:after="0" w:line="240" w:lineRule="auto"/>
        <w:ind w:firstLine="709"/>
        <w:jc w:val="both"/>
        <w:rPr>
          <w:rFonts w:ascii="Times New Roman" w:hAnsi="Times New Roman"/>
          <w:sz w:val="24"/>
          <w:szCs w:val="24"/>
          <w:lang w:val="uk-UA"/>
        </w:rPr>
      </w:pPr>
      <w:r w:rsidRPr="00846A55">
        <w:rPr>
          <w:rFonts w:ascii="Times New Roman" w:hAnsi="Times New Roman"/>
          <w:sz w:val="24"/>
          <w:szCs w:val="24"/>
          <w:lang w:val="uk-UA"/>
        </w:rPr>
        <w:t>У грі бере участь двоє. Вони між собою визначають таку кількість писанок, яку обоє можуть мати.</w:t>
      </w:r>
    </w:p>
    <w:p w:rsidR="00CE28F4" w:rsidRPr="00846A55" w:rsidRDefault="00CE28F4" w:rsidP="00CE28F4">
      <w:pPr>
        <w:spacing w:after="0" w:line="240" w:lineRule="auto"/>
        <w:ind w:firstLine="709"/>
        <w:jc w:val="both"/>
        <w:rPr>
          <w:rFonts w:ascii="Times New Roman" w:hAnsi="Times New Roman"/>
          <w:sz w:val="24"/>
          <w:szCs w:val="24"/>
          <w:lang w:val="uk-UA"/>
        </w:rPr>
      </w:pPr>
      <w:r w:rsidRPr="00846A55">
        <w:rPr>
          <w:rFonts w:ascii="Times New Roman" w:hAnsi="Times New Roman"/>
          <w:sz w:val="24"/>
          <w:szCs w:val="24"/>
          <w:lang w:val="uk-UA"/>
        </w:rPr>
        <w:t>Наприклад, дві, три і більше.</w:t>
      </w:r>
    </w:p>
    <w:p w:rsidR="00CE28F4" w:rsidRPr="00846A55" w:rsidRDefault="00CE28F4" w:rsidP="00CE28F4">
      <w:pPr>
        <w:spacing w:after="0" w:line="240" w:lineRule="auto"/>
        <w:ind w:firstLine="709"/>
        <w:jc w:val="both"/>
        <w:rPr>
          <w:rFonts w:ascii="Times New Roman" w:hAnsi="Times New Roman"/>
          <w:sz w:val="24"/>
          <w:szCs w:val="24"/>
          <w:lang w:val="uk-UA"/>
        </w:rPr>
      </w:pPr>
      <w:r w:rsidRPr="00846A55">
        <w:rPr>
          <w:rFonts w:ascii="Times New Roman" w:hAnsi="Times New Roman"/>
          <w:sz w:val="24"/>
          <w:szCs w:val="24"/>
          <w:lang w:val="uk-UA"/>
        </w:rPr>
        <w:t>Гра починається тим, що перший гравець, пускає з купини писанку. Вона скотилася додолу і зупинилася. За нею другий гравець пускає свою писанку. Якщо друга писанка торкнулася першої, то другий гравець забирає собі першу писанку, а другу залишає на місці. На неї з купини котить свою вже іншу писанку перший гравець. Якщо його писанка торкнулася писанки супротивника, то він її забирає. Якщо ні, то супротивник бере ту ж писанку, що качав раніше, і пускає з купини знов.</w:t>
      </w:r>
    </w:p>
    <w:p w:rsidR="00CE28F4" w:rsidRPr="00846A55" w:rsidRDefault="00CE28F4" w:rsidP="00CE28F4">
      <w:pPr>
        <w:spacing w:after="0" w:line="240" w:lineRule="auto"/>
        <w:ind w:firstLine="709"/>
        <w:jc w:val="both"/>
        <w:rPr>
          <w:rFonts w:ascii="Times New Roman" w:hAnsi="Times New Roman"/>
          <w:sz w:val="24"/>
          <w:szCs w:val="24"/>
          <w:lang w:val="uk-UA"/>
        </w:rPr>
      </w:pPr>
      <w:r w:rsidRPr="00846A55">
        <w:rPr>
          <w:rFonts w:ascii="Times New Roman" w:hAnsi="Times New Roman"/>
          <w:sz w:val="24"/>
          <w:szCs w:val="24"/>
          <w:lang w:val="uk-UA"/>
        </w:rPr>
        <w:t>Гра триває таким чином до тих пір, поки один із гравців не забере всі писанки у свого супротивника.</w:t>
      </w:r>
    </w:p>
    <w:p w:rsidR="00CE28F4" w:rsidRPr="00846A55" w:rsidRDefault="00CE28F4" w:rsidP="00CE28F4">
      <w:pPr>
        <w:spacing w:after="0" w:line="240" w:lineRule="auto"/>
        <w:ind w:firstLine="709"/>
        <w:jc w:val="both"/>
        <w:rPr>
          <w:rFonts w:ascii="Times New Roman" w:hAnsi="Times New Roman"/>
          <w:sz w:val="24"/>
          <w:szCs w:val="24"/>
          <w:lang w:val="uk-UA"/>
        </w:rPr>
      </w:pPr>
      <w:r w:rsidRPr="00846A55">
        <w:rPr>
          <w:rFonts w:ascii="Times New Roman" w:hAnsi="Times New Roman"/>
          <w:sz w:val="24"/>
          <w:szCs w:val="24"/>
          <w:lang w:val="uk-UA"/>
        </w:rPr>
        <w:t xml:space="preserve">Писанку можна замінити у грі звичайною кулькою. </w:t>
      </w:r>
      <w:r w:rsidRPr="00846A55">
        <w:rPr>
          <w:rFonts w:ascii="Times New Roman" w:hAnsi="Times New Roman"/>
          <w:sz w:val="24"/>
          <w:szCs w:val="24"/>
          <w:lang w:val="uk-UA"/>
        </w:rPr>
        <w:tab/>
      </w:r>
    </w:p>
    <w:p w:rsidR="00CE28F4" w:rsidRPr="00846A55" w:rsidRDefault="00CE28F4" w:rsidP="00CE28F4">
      <w:pPr>
        <w:spacing w:after="0" w:line="240" w:lineRule="auto"/>
        <w:ind w:firstLine="709"/>
        <w:jc w:val="both"/>
        <w:rPr>
          <w:rFonts w:ascii="Times New Roman" w:hAnsi="Times New Roman"/>
          <w:sz w:val="24"/>
          <w:szCs w:val="24"/>
          <w:lang w:val="uk-UA"/>
        </w:rPr>
      </w:pPr>
      <w:r w:rsidRPr="00846A55">
        <w:rPr>
          <w:rFonts w:ascii="Times New Roman" w:hAnsi="Times New Roman"/>
          <w:sz w:val="24"/>
          <w:szCs w:val="24"/>
          <w:lang w:val="uk-UA"/>
        </w:rPr>
        <w:t xml:space="preserve">Народні ігри з численними приспівками та примовками існували не лише для дітей молодшого та середнього шкільного віку. В ігри грали й парубки, котрі все частіше поглядали у бік дівчат. На Вижниччині М. Іванюк записав також народну парубоцьку гру </w:t>
      </w:r>
      <w:r w:rsidR="00310CBA">
        <w:rPr>
          <w:rFonts w:ascii="Times New Roman" w:hAnsi="Times New Roman"/>
          <w:sz w:val="24"/>
          <w:szCs w:val="24"/>
          <w:lang w:val="uk-UA"/>
        </w:rPr>
        <w:t>«</w:t>
      </w:r>
      <w:r w:rsidRPr="00846A55">
        <w:rPr>
          <w:rFonts w:ascii="Times New Roman" w:hAnsi="Times New Roman"/>
          <w:sz w:val="24"/>
          <w:szCs w:val="24"/>
          <w:lang w:val="uk-UA"/>
        </w:rPr>
        <w:t>Петро і Павло</w:t>
      </w:r>
      <w:r w:rsidR="00310CBA">
        <w:rPr>
          <w:rFonts w:ascii="Times New Roman" w:hAnsi="Times New Roman"/>
          <w:sz w:val="24"/>
          <w:szCs w:val="24"/>
          <w:lang w:val="uk-UA"/>
        </w:rPr>
        <w:t>»</w:t>
      </w:r>
      <w:r w:rsidRPr="00846A55">
        <w:rPr>
          <w:rFonts w:ascii="Times New Roman" w:hAnsi="Times New Roman"/>
          <w:sz w:val="24"/>
          <w:szCs w:val="24"/>
          <w:lang w:val="uk-UA"/>
        </w:rPr>
        <w:t>.</w:t>
      </w:r>
    </w:p>
    <w:p w:rsidR="00CE28F4" w:rsidRPr="00846A55" w:rsidRDefault="00310CBA" w:rsidP="00CE28F4">
      <w:pPr>
        <w:spacing w:after="0" w:line="240" w:lineRule="auto"/>
        <w:ind w:firstLine="709"/>
        <w:jc w:val="both"/>
        <w:rPr>
          <w:rFonts w:ascii="Times New Roman" w:hAnsi="Times New Roman"/>
          <w:sz w:val="24"/>
          <w:szCs w:val="24"/>
          <w:lang w:val="uk-UA"/>
        </w:rPr>
      </w:pPr>
      <w:r>
        <w:rPr>
          <w:rFonts w:ascii="Times New Roman" w:hAnsi="Times New Roman"/>
          <w:sz w:val="24"/>
          <w:szCs w:val="24"/>
          <w:lang w:val="uk-UA"/>
        </w:rPr>
        <w:t>«</w:t>
      </w:r>
      <w:r w:rsidR="00CE28F4" w:rsidRPr="00846A55">
        <w:rPr>
          <w:rFonts w:ascii="Times New Roman" w:hAnsi="Times New Roman"/>
          <w:sz w:val="24"/>
          <w:szCs w:val="24"/>
          <w:lang w:val="uk-UA"/>
        </w:rPr>
        <w:t>Петра і Павла</w:t>
      </w:r>
      <w:r>
        <w:rPr>
          <w:rFonts w:ascii="Times New Roman" w:hAnsi="Times New Roman"/>
          <w:sz w:val="24"/>
          <w:szCs w:val="24"/>
          <w:lang w:val="uk-UA"/>
        </w:rPr>
        <w:t>»</w:t>
      </w:r>
      <w:r w:rsidR="00CE28F4" w:rsidRPr="00846A55">
        <w:rPr>
          <w:rFonts w:ascii="Times New Roman" w:hAnsi="Times New Roman"/>
          <w:sz w:val="24"/>
          <w:szCs w:val="24"/>
          <w:lang w:val="uk-UA"/>
        </w:rPr>
        <w:t xml:space="preserve"> гралися колись парубки на Великдень коло церкви. Така гра відбувалася на толоці та в інших місцях.</w:t>
      </w:r>
    </w:p>
    <w:p w:rsidR="00CE28F4" w:rsidRPr="00846A55" w:rsidRDefault="00CE28F4" w:rsidP="00CE28F4">
      <w:pPr>
        <w:spacing w:after="0" w:line="240" w:lineRule="auto"/>
        <w:ind w:firstLine="709"/>
        <w:jc w:val="both"/>
        <w:rPr>
          <w:rFonts w:ascii="Times New Roman" w:hAnsi="Times New Roman"/>
          <w:sz w:val="24"/>
          <w:szCs w:val="24"/>
          <w:lang w:val="uk-UA"/>
        </w:rPr>
      </w:pPr>
      <w:r w:rsidRPr="00846A55">
        <w:rPr>
          <w:rFonts w:ascii="Times New Roman" w:hAnsi="Times New Roman"/>
          <w:sz w:val="24"/>
          <w:szCs w:val="24"/>
          <w:lang w:val="uk-UA"/>
        </w:rPr>
        <w:t xml:space="preserve">Гравці стають колом і ловляться за руки. З-поміж себе вибирають </w:t>
      </w:r>
      <w:r w:rsidR="00310CBA">
        <w:rPr>
          <w:rFonts w:ascii="Times New Roman" w:hAnsi="Times New Roman"/>
          <w:sz w:val="24"/>
          <w:szCs w:val="24"/>
          <w:lang w:val="uk-UA"/>
        </w:rPr>
        <w:t>«</w:t>
      </w:r>
      <w:r w:rsidRPr="00846A55">
        <w:rPr>
          <w:rFonts w:ascii="Times New Roman" w:hAnsi="Times New Roman"/>
          <w:sz w:val="24"/>
          <w:szCs w:val="24"/>
          <w:lang w:val="uk-UA"/>
        </w:rPr>
        <w:t>Петра</w:t>
      </w:r>
      <w:r w:rsidR="00310CBA">
        <w:rPr>
          <w:rFonts w:ascii="Times New Roman" w:hAnsi="Times New Roman"/>
          <w:sz w:val="24"/>
          <w:szCs w:val="24"/>
          <w:lang w:val="uk-UA"/>
        </w:rPr>
        <w:t>»</w:t>
      </w:r>
      <w:r w:rsidRPr="00846A55">
        <w:rPr>
          <w:rFonts w:ascii="Times New Roman" w:hAnsi="Times New Roman"/>
          <w:sz w:val="24"/>
          <w:szCs w:val="24"/>
          <w:lang w:val="uk-UA"/>
        </w:rPr>
        <w:t xml:space="preserve"> і </w:t>
      </w:r>
      <w:r w:rsidR="00310CBA">
        <w:rPr>
          <w:rFonts w:ascii="Times New Roman" w:hAnsi="Times New Roman"/>
          <w:sz w:val="24"/>
          <w:szCs w:val="24"/>
          <w:lang w:val="uk-UA"/>
        </w:rPr>
        <w:t>«</w:t>
      </w:r>
      <w:r w:rsidRPr="00846A55">
        <w:rPr>
          <w:rFonts w:ascii="Times New Roman" w:hAnsi="Times New Roman"/>
          <w:sz w:val="24"/>
          <w:szCs w:val="24"/>
          <w:lang w:val="uk-UA"/>
        </w:rPr>
        <w:t>Павла</w:t>
      </w:r>
      <w:r w:rsidR="00310CBA">
        <w:rPr>
          <w:rFonts w:ascii="Times New Roman" w:hAnsi="Times New Roman"/>
          <w:sz w:val="24"/>
          <w:szCs w:val="24"/>
          <w:lang w:val="uk-UA"/>
        </w:rPr>
        <w:t>»</w:t>
      </w:r>
      <w:r w:rsidRPr="00846A55">
        <w:rPr>
          <w:rFonts w:ascii="Times New Roman" w:hAnsi="Times New Roman"/>
          <w:sz w:val="24"/>
          <w:szCs w:val="24"/>
          <w:lang w:val="uk-UA"/>
        </w:rPr>
        <w:t xml:space="preserve">. Обом зав’язують очі хустиною і виводять їх посеред кола, яке обмежує їх в русі. </w:t>
      </w:r>
      <w:r w:rsidR="00310CBA">
        <w:rPr>
          <w:rFonts w:ascii="Times New Roman" w:hAnsi="Times New Roman"/>
          <w:sz w:val="24"/>
          <w:szCs w:val="24"/>
          <w:lang w:val="uk-UA"/>
        </w:rPr>
        <w:t>«</w:t>
      </w:r>
      <w:r w:rsidRPr="00846A55">
        <w:rPr>
          <w:rFonts w:ascii="Times New Roman" w:hAnsi="Times New Roman"/>
          <w:sz w:val="24"/>
          <w:szCs w:val="24"/>
          <w:lang w:val="uk-UA"/>
        </w:rPr>
        <w:t>Павлові</w:t>
      </w:r>
      <w:r w:rsidR="00310CBA">
        <w:rPr>
          <w:rFonts w:ascii="Times New Roman" w:hAnsi="Times New Roman"/>
          <w:sz w:val="24"/>
          <w:szCs w:val="24"/>
          <w:lang w:val="uk-UA"/>
        </w:rPr>
        <w:t>»</w:t>
      </w:r>
      <w:r w:rsidRPr="00846A55">
        <w:rPr>
          <w:rFonts w:ascii="Times New Roman" w:hAnsi="Times New Roman"/>
          <w:sz w:val="24"/>
          <w:szCs w:val="24"/>
          <w:lang w:val="uk-UA"/>
        </w:rPr>
        <w:t xml:space="preserve"> дають в руки ремінь. </w:t>
      </w:r>
      <w:r w:rsidR="00310CBA">
        <w:rPr>
          <w:rFonts w:ascii="Times New Roman" w:hAnsi="Times New Roman"/>
          <w:sz w:val="24"/>
          <w:szCs w:val="24"/>
          <w:lang w:val="uk-UA"/>
        </w:rPr>
        <w:t>«</w:t>
      </w:r>
      <w:r w:rsidRPr="00846A55">
        <w:rPr>
          <w:rFonts w:ascii="Times New Roman" w:hAnsi="Times New Roman"/>
          <w:sz w:val="24"/>
          <w:szCs w:val="24"/>
          <w:lang w:val="uk-UA"/>
        </w:rPr>
        <w:t>Петро</w:t>
      </w:r>
      <w:r w:rsidR="00310CBA">
        <w:rPr>
          <w:rFonts w:ascii="Times New Roman" w:hAnsi="Times New Roman"/>
          <w:sz w:val="24"/>
          <w:szCs w:val="24"/>
          <w:lang w:val="uk-UA"/>
        </w:rPr>
        <w:t>»</w:t>
      </w:r>
      <w:r w:rsidRPr="00846A55">
        <w:rPr>
          <w:rFonts w:ascii="Times New Roman" w:hAnsi="Times New Roman"/>
          <w:sz w:val="24"/>
          <w:szCs w:val="24"/>
          <w:lang w:val="uk-UA"/>
        </w:rPr>
        <w:t xml:space="preserve"> і </w:t>
      </w:r>
      <w:r w:rsidR="00310CBA">
        <w:rPr>
          <w:rFonts w:ascii="Times New Roman" w:hAnsi="Times New Roman"/>
          <w:sz w:val="24"/>
          <w:szCs w:val="24"/>
          <w:lang w:val="uk-UA"/>
        </w:rPr>
        <w:t>«</w:t>
      </w:r>
      <w:r w:rsidRPr="00846A55">
        <w:rPr>
          <w:rFonts w:ascii="Times New Roman" w:hAnsi="Times New Roman"/>
          <w:sz w:val="24"/>
          <w:szCs w:val="24"/>
          <w:lang w:val="uk-UA"/>
        </w:rPr>
        <w:t>Павло</w:t>
      </w:r>
      <w:r w:rsidR="00310CBA">
        <w:rPr>
          <w:rFonts w:ascii="Times New Roman" w:hAnsi="Times New Roman"/>
          <w:sz w:val="24"/>
          <w:szCs w:val="24"/>
          <w:lang w:val="uk-UA"/>
        </w:rPr>
        <w:t>»</w:t>
      </w:r>
      <w:r w:rsidRPr="00846A55">
        <w:rPr>
          <w:rFonts w:ascii="Times New Roman" w:hAnsi="Times New Roman"/>
          <w:sz w:val="24"/>
          <w:szCs w:val="24"/>
          <w:lang w:val="uk-UA"/>
        </w:rPr>
        <w:t xml:space="preserve"> із зав’язаними очима блукають по колу.</w:t>
      </w:r>
    </w:p>
    <w:p w:rsidR="00CE28F4" w:rsidRPr="00846A55" w:rsidRDefault="00CE28F4" w:rsidP="00CE28F4">
      <w:pPr>
        <w:spacing w:after="0" w:line="240" w:lineRule="auto"/>
        <w:ind w:firstLine="709"/>
        <w:jc w:val="both"/>
        <w:rPr>
          <w:rFonts w:ascii="Times New Roman" w:hAnsi="Times New Roman"/>
          <w:sz w:val="24"/>
          <w:szCs w:val="24"/>
          <w:lang w:val="uk-UA"/>
        </w:rPr>
      </w:pPr>
      <w:r w:rsidRPr="00846A55">
        <w:rPr>
          <w:rFonts w:ascii="Times New Roman" w:hAnsi="Times New Roman"/>
          <w:sz w:val="24"/>
          <w:szCs w:val="24"/>
          <w:lang w:val="uk-UA"/>
        </w:rPr>
        <w:t>- Де ти, Павле? – кричить Петро.</w:t>
      </w:r>
    </w:p>
    <w:p w:rsidR="00CE28F4" w:rsidRPr="00846A55" w:rsidRDefault="00310CBA" w:rsidP="00CE28F4">
      <w:pPr>
        <w:spacing w:after="0" w:line="240" w:lineRule="auto"/>
        <w:ind w:firstLine="709"/>
        <w:jc w:val="both"/>
        <w:rPr>
          <w:rFonts w:ascii="Times New Roman" w:hAnsi="Times New Roman"/>
          <w:sz w:val="24"/>
          <w:szCs w:val="24"/>
          <w:lang w:val="uk-UA"/>
        </w:rPr>
      </w:pPr>
      <w:r>
        <w:rPr>
          <w:rFonts w:ascii="Times New Roman" w:hAnsi="Times New Roman"/>
          <w:sz w:val="24"/>
          <w:szCs w:val="24"/>
          <w:lang w:val="uk-UA"/>
        </w:rPr>
        <w:t>«</w:t>
      </w:r>
      <w:r w:rsidR="00CE28F4" w:rsidRPr="00846A55">
        <w:rPr>
          <w:rFonts w:ascii="Times New Roman" w:hAnsi="Times New Roman"/>
          <w:sz w:val="24"/>
          <w:szCs w:val="24"/>
          <w:lang w:val="uk-UA"/>
        </w:rPr>
        <w:t>Павло</w:t>
      </w:r>
      <w:r>
        <w:rPr>
          <w:rFonts w:ascii="Times New Roman" w:hAnsi="Times New Roman"/>
          <w:sz w:val="24"/>
          <w:szCs w:val="24"/>
          <w:lang w:val="uk-UA"/>
        </w:rPr>
        <w:t>»</w:t>
      </w:r>
      <w:r w:rsidR="00CE28F4" w:rsidRPr="00846A55">
        <w:rPr>
          <w:rFonts w:ascii="Times New Roman" w:hAnsi="Times New Roman"/>
          <w:sz w:val="24"/>
          <w:szCs w:val="24"/>
          <w:lang w:val="uk-UA"/>
        </w:rPr>
        <w:t xml:space="preserve"> біжить на крик. Він одним махом повинен вдарити ремнем </w:t>
      </w:r>
      <w:r>
        <w:rPr>
          <w:rFonts w:ascii="Times New Roman" w:hAnsi="Times New Roman"/>
          <w:sz w:val="24"/>
          <w:szCs w:val="24"/>
          <w:lang w:val="uk-UA"/>
        </w:rPr>
        <w:t>«</w:t>
      </w:r>
      <w:r w:rsidR="00CE28F4" w:rsidRPr="00846A55">
        <w:rPr>
          <w:rFonts w:ascii="Times New Roman" w:hAnsi="Times New Roman"/>
          <w:sz w:val="24"/>
          <w:szCs w:val="24"/>
          <w:lang w:val="uk-UA"/>
        </w:rPr>
        <w:t>Петра</w:t>
      </w:r>
      <w:r>
        <w:rPr>
          <w:rFonts w:ascii="Times New Roman" w:hAnsi="Times New Roman"/>
          <w:sz w:val="24"/>
          <w:szCs w:val="24"/>
          <w:lang w:val="uk-UA"/>
        </w:rPr>
        <w:t>»</w:t>
      </w:r>
      <w:r w:rsidR="00CE28F4" w:rsidRPr="00846A55">
        <w:rPr>
          <w:rFonts w:ascii="Times New Roman" w:hAnsi="Times New Roman"/>
          <w:sz w:val="24"/>
          <w:szCs w:val="24"/>
          <w:lang w:val="uk-UA"/>
        </w:rPr>
        <w:t xml:space="preserve">. Якщо йому вдається, то </w:t>
      </w:r>
      <w:r>
        <w:rPr>
          <w:rFonts w:ascii="Times New Roman" w:hAnsi="Times New Roman"/>
          <w:sz w:val="24"/>
          <w:szCs w:val="24"/>
          <w:lang w:val="uk-UA"/>
        </w:rPr>
        <w:t>«</w:t>
      </w:r>
      <w:r w:rsidR="00CE28F4" w:rsidRPr="00846A55">
        <w:rPr>
          <w:rFonts w:ascii="Times New Roman" w:hAnsi="Times New Roman"/>
          <w:sz w:val="24"/>
          <w:szCs w:val="24"/>
          <w:lang w:val="uk-UA"/>
        </w:rPr>
        <w:t>Петра</w:t>
      </w:r>
      <w:r>
        <w:rPr>
          <w:rFonts w:ascii="Times New Roman" w:hAnsi="Times New Roman"/>
          <w:sz w:val="24"/>
          <w:szCs w:val="24"/>
          <w:lang w:val="uk-UA"/>
        </w:rPr>
        <w:t>»</w:t>
      </w:r>
      <w:r w:rsidR="00CE28F4" w:rsidRPr="00846A55">
        <w:rPr>
          <w:rFonts w:ascii="Times New Roman" w:hAnsi="Times New Roman"/>
          <w:sz w:val="24"/>
          <w:szCs w:val="24"/>
          <w:lang w:val="uk-UA"/>
        </w:rPr>
        <w:t xml:space="preserve"> кладуть в коло і вибирають другого </w:t>
      </w:r>
      <w:r>
        <w:rPr>
          <w:rFonts w:ascii="Times New Roman" w:hAnsi="Times New Roman"/>
          <w:sz w:val="24"/>
          <w:szCs w:val="24"/>
          <w:lang w:val="uk-UA"/>
        </w:rPr>
        <w:t>«</w:t>
      </w:r>
      <w:r w:rsidR="00CE28F4" w:rsidRPr="00846A55">
        <w:rPr>
          <w:rFonts w:ascii="Times New Roman" w:hAnsi="Times New Roman"/>
          <w:sz w:val="24"/>
          <w:szCs w:val="24"/>
          <w:lang w:val="uk-UA"/>
        </w:rPr>
        <w:t>Петра</w:t>
      </w:r>
      <w:r>
        <w:rPr>
          <w:rFonts w:ascii="Times New Roman" w:hAnsi="Times New Roman"/>
          <w:sz w:val="24"/>
          <w:szCs w:val="24"/>
          <w:lang w:val="uk-UA"/>
        </w:rPr>
        <w:t>»</w:t>
      </w:r>
      <w:r w:rsidR="00CE28F4" w:rsidRPr="00846A55">
        <w:rPr>
          <w:rFonts w:ascii="Times New Roman" w:hAnsi="Times New Roman"/>
          <w:sz w:val="24"/>
          <w:szCs w:val="24"/>
          <w:lang w:val="uk-UA"/>
        </w:rPr>
        <w:t xml:space="preserve">. Якщо </w:t>
      </w:r>
      <w:r>
        <w:rPr>
          <w:rFonts w:ascii="Times New Roman" w:hAnsi="Times New Roman"/>
          <w:sz w:val="24"/>
          <w:szCs w:val="24"/>
          <w:lang w:val="uk-UA"/>
        </w:rPr>
        <w:t>«</w:t>
      </w:r>
      <w:r w:rsidR="00CE28F4" w:rsidRPr="00846A55">
        <w:rPr>
          <w:rFonts w:ascii="Times New Roman" w:hAnsi="Times New Roman"/>
          <w:sz w:val="24"/>
          <w:szCs w:val="24"/>
          <w:lang w:val="uk-UA"/>
        </w:rPr>
        <w:t>Павло</w:t>
      </w:r>
      <w:r>
        <w:rPr>
          <w:rFonts w:ascii="Times New Roman" w:hAnsi="Times New Roman"/>
          <w:sz w:val="24"/>
          <w:szCs w:val="24"/>
          <w:lang w:val="uk-UA"/>
        </w:rPr>
        <w:t>»</w:t>
      </w:r>
      <w:r w:rsidR="00CE28F4" w:rsidRPr="00846A55">
        <w:rPr>
          <w:rFonts w:ascii="Times New Roman" w:hAnsi="Times New Roman"/>
          <w:sz w:val="24"/>
          <w:szCs w:val="24"/>
          <w:lang w:val="uk-UA"/>
        </w:rPr>
        <w:t xml:space="preserve"> промахнувся, тоді він стає </w:t>
      </w:r>
      <w:r>
        <w:rPr>
          <w:rFonts w:ascii="Times New Roman" w:hAnsi="Times New Roman"/>
          <w:sz w:val="24"/>
          <w:szCs w:val="24"/>
          <w:lang w:val="uk-UA"/>
        </w:rPr>
        <w:t>«</w:t>
      </w:r>
      <w:r w:rsidR="00CE28F4" w:rsidRPr="00846A55">
        <w:rPr>
          <w:rFonts w:ascii="Times New Roman" w:hAnsi="Times New Roman"/>
          <w:sz w:val="24"/>
          <w:szCs w:val="24"/>
          <w:lang w:val="uk-UA"/>
        </w:rPr>
        <w:t>Петром</w:t>
      </w:r>
      <w:r>
        <w:rPr>
          <w:rFonts w:ascii="Times New Roman" w:hAnsi="Times New Roman"/>
          <w:sz w:val="24"/>
          <w:szCs w:val="24"/>
          <w:lang w:val="uk-UA"/>
        </w:rPr>
        <w:t>»</w:t>
      </w:r>
      <w:r w:rsidR="00CE28F4" w:rsidRPr="00846A55">
        <w:rPr>
          <w:rFonts w:ascii="Times New Roman" w:hAnsi="Times New Roman"/>
          <w:sz w:val="24"/>
          <w:szCs w:val="24"/>
          <w:lang w:val="uk-UA"/>
        </w:rPr>
        <w:t xml:space="preserve">, а </w:t>
      </w:r>
      <w:r>
        <w:rPr>
          <w:rFonts w:ascii="Times New Roman" w:hAnsi="Times New Roman"/>
          <w:sz w:val="24"/>
          <w:szCs w:val="24"/>
          <w:lang w:val="uk-UA"/>
        </w:rPr>
        <w:t>«</w:t>
      </w:r>
      <w:r w:rsidR="00CE28F4" w:rsidRPr="00846A55">
        <w:rPr>
          <w:rFonts w:ascii="Times New Roman" w:hAnsi="Times New Roman"/>
          <w:sz w:val="24"/>
          <w:szCs w:val="24"/>
          <w:lang w:val="uk-UA"/>
        </w:rPr>
        <w:t>Петро</w:t>
      </w:r>
      <w:r>
        <w:rPr>
          <w:rFonts w:ascii="Times New Roman" w:hAnsi="Times New Roman"/>
          <w:sz w:val="24"/>
          <w:szCs w:val="24"/>
          <w:lang w:val="uk-UA"/>
        </w:rPr>
        <w:t>»</w:t>
      </w:r>
      <w:r w:rsidR="00CE28F4" w:rsidRPr="00846A55">
        <w:rPr>
          <w:rFonts w:ascii="Times New Roman" w:hAnsi="Times New Roman"/>
          <w:sz w:val="24"/>
          <w:szCs w:val="24"/>
          <w:lang w:val="uk-UA"/>
        </w:rPr>
        <w:t xml:space="preserve"> - </w:t>
      </w:r>
      <w:r>
        <w:rPr>
          <w:rFonts w:ascii="Times New Roman" w:hAnsi="Times New Roman"/>
          <w:sz w:val="24"/>
          <w:szCs w:val="24"/>
          <w:lang w:val="uk-UA"/>
        </w:rPr>
        <w:t>«</w:t>
      </w:r>
      <w:r w:rsidR="00CE28F4" w:rsidRPr="00846A55">
        <w:rPr>
          <w:rFonts w:ascii="Times New Roman" w:hAnsi="Times New Roman"/>
          <w:sz w:val="24"/>
          <w:szCs w:val="24"/>
          <w:lang w:val="uk-UA"/>
        </w:rPr>
        <w:t>Павлом</w:t>
      </w:r>
      <w:r>
        <w:rPr>
          <w:rFonts w:ascii="Times New Roman" w:hAnsi="Times New Roman"/>
          <w:sz w:val="24"/>
          <w:szCs w:val="24"/>
          <w:lang w:val="uk-UA"/>
        </w:rPr>
        <w:t>»</w:t>
      </w:r>
      <w:r w:rsidR="00CE28F4" w:rsidRPr="00846A55">
        <w:rPr>
          <w:rFonts w:ascii="Times New Roman" w:hAnsi="Times New Roman"/>
          <w:sz w:val="24"/>
          <w:szCs w:val="24"/>
          <w:lang w:val="uk-UA"/>
        </w:rPr>
        <w:t>.</w:t>
      </w:r>
      <w:r w:rsidR="006274BD" w:rsidRPr="00846A55">
        <w:rPr>
          <w:rFonts w:ascii="Times New Roman" w:hAnsi="Times New Roman"/>
          <w:sz w:val="24"/>
          <w:szCs w:val="24"/>
          <w:lang w:val="uk-UA"/>
        </w:rPr>
        <w:t xml:space="preserve"> </w:t>
      </w:r>
      <w:r w:rsidR="00CE28F4" w:rsidRPr="00846A55">
        <w:rPr>
          <w:rFonts w:ascii="Times New Roman" w:hAnsi="Times New Roman"/>
          <w:sz w:val="24"/>
          <w:szCs w:val="24"/>
          <w:lang w:val="uk-UA"/>
        </w:rPr>
        <w:t>Гра триває за бажанням усіх учасників.</w:t>
      </w:r>
    </w:p>
    <w:p w:rsidR="00CE28F4" w:rsidRPr="00846A55" w:rsidRDefault="00CE28F4" w:rsidP="00CE28F4">
      <w:pPr>
        <w:spacing w:after="0" w:line="240" w:lineRule="auto"/>
        <w:ind w:firstLine="709"/>
        <w:jc w:val="both"/>
        <w:rPr>
          <w:rFonts w:ascii="Times New Roman" w:hAnsi="Times New Roman"/>
          <w:sz w:val="24"/>
          <w:szCs w:val="24"/>
          <w:lang w:val="uk-UA"/>
        </w:rPr>
      </w:pPr>
      <w:r w:rsidRPr="00846A55">
        <w:rPr>
          <w:rFonts w:ascii="Times New Roman" w:hAnsi="Times New Roman"/>
          <w:sz w:val="24"/>
          <w:szCs w:val="24"/>
          <w:lang w:val="uk-UA"/>
        </w:rPr>
        <w:lastRenderedPageBreak/>
        <w:t xml:space="preserve">Менш важкою фізичною, але більш напруженою психологічно є гра </w:t>
      </w:r>
      <w:r w:rsidR="00310CBA">
        <w:rPr>
          <w:rFonts w:ascii="Times New Roman" w:hAnsi="Times New Roman"/>
          <w:sz w:val="24"/>
          <w:szCs w:val="24"/>
          <w:lang w:val="uk-UA"/>
        </w:rPr>
        <w:t>«</w:t>
      </w:r>
      <w:r w:rsidRPr="00846A55">
        <w:rPr>
          <w:rFonts w:ascii="Times New Roman" w:hAnsi="Times New Roman"/>
          <w:sz w:val="24"/>
          <w:szCs w:val="24"/>
          <w:lang w:val="uk-UA"/>
        </w:rPr>
        <w:t>Канчук</w:t>
      </w:r>
      <w:r w:rsidR="00310CBA">
        <w:rPr>
          <w:rFonts w:ascii="Times New Roman" w:hAnsi="Times New Roman"/>
          <w:sz w:val="24"/>
          <w:szCs w:val="24"/>
          <w:lang w:val="uk-UA"/>
        </w:rPr>
        <w:t>»</w:t>
      </w:r>
      <w:r w:rsidRPr="00846A55">
        <w:rPr>
          <w:rFonts w:ascii="Times New Roman" w:hAnsi="Times New Roman"/>
          <w:sz w:val="24"/>
          <w:szCs w:val="24"/>
          <w:lang w:val="uk-UA"/>
        </w:rPr>
        <w:t>.</w:t>
      </w:r>
    </w:p>
    <w:p w:rsidR="00CE28F4" w:rsidRPr="00846A55" w:rsidRDefault="00CE28F4" w:rsidP="00CE28F4">
      <w:pPr>
        <w:spacing w:after="0" w:line="240" w:lineRule="auto"/>
        <w:ind w:firstLine="709"/>
        <w:jc w:val="both"/>
        <w:rPr>
          <w:rFonts w:ascii="Times New Roman" w:hAnsi="Times New Roman"/>
          <w:sz w:val="24"/>
          <w:szCs w:val="24"/>
          <w:lang w:val="uk-UA"/>
        </w:rPr>
      </w:pPr>
      <w:r w:rsidRPr="00846A55">
        <w:rPr>
          <w:rFonts w:ascii="Times New Roman" w:hAnsi="Times New Roman"/>
          <w:sz w:val="24"/>
          <w:szCs w:val="24"/>
          <w:lang w:val="uk-UA"/>
        </w:rPr>
        <w:t xml:space="preserve">Грають переважно хлопці одного віку, які вибирають з-поміж себе </w:t>
      </w:r>
      <w:r w:rsidR="00310CBA">
        <w:rPr>
          <w:rFonts w:ascii="Times New Roman" w:hAnsi="Times New Roman"/>
          <w:sz w:val="24"/>
          <w:szCs w:val="24"/>
          <w:lang w:val="uk-UA"/>
        </w:rPr>
        <w:t>«</w:t>
      </w:r>
      <w:r w:rsidRPr="00846A55">
        <w:rPr>
          <w:rFonts w:ascii="Times New Roman" w:hAnsi="Times New Roman"/>
          <w:sz w:val="24"/>
          <w:szCs w:val="24"/>
          <w:lang w:val="uk-UA"/>
        </w:rPr>
        <w:t>вершника</w:t>
      </w:r>
      <w:r w:rsidR="00310CBA">
        <w:rPr>
          <w:rFonts w:ascii="Times New Roman" w:hAnsi="Times New Roman"/>
          <w:sz w:val="24"/>
          <w:szCs w:val="24"/>
          <w:lang w:val="uk-UA"/>
        </w:rPr>
        <w:t>»</w:t>
      </w:r>
      <w:r w:rsidRPr="00846A55">
        <w:rPr>
          <w:rFonts w:ascii="Times New Roman" w:hAnsi="Times New Roman"/>
          <w:sz w:val="24"/>
          <w:szCs w:val="24"/>
          <w:lang w:val="uk-UA"/>
        </w:rPr>
        <w:t xml:space="preserve"> який бере в руки </w:t>
      </w:r>
      <w:r w:rsidR="00310CBA">
        <w:rPr>
          <w:rFonts w:ascii="Times New Roman" w:hAnsi="Times New Roman"/>
          <w:sz w:val="24"/>
          <w:szCs w:val="24"/>
          <w:lang w:val="uk-UA"/>
        </w:rPr>
        <w:t>«</w:t>
      </w:r>
      <w:r w:rsidRPr="00846A55">
        <w:rPr>
          <w:rFonts w:ascii="Times New Roman" w:hAnsi="Times New Roman"/>
          <w:sz w:val="24"/>
          <w:szCs w:val="24"/>
          <w:lang w:val="uk-UA"/>
        </w:rPr>
        <w:t>канчук</w:t>
      </w:r>
      <w:r w:rsidR="00310CBA">
        <w:rPr>
          <w:rFonts w:ascii="Times New Roman" w:hAnsi="Times New Roman"/>
          <w:sz w:val="24"/>
          <w:szCs w:val="24"/>
          <w:lang w:val="uk-UA"/>
        </w:rPr>
        <w:t>»</w:t>
      </w:r>
      <w:r w:rsidRPr="00846A55">
        <w:rPr>
          <w:rFonts w:ascii="Times New Roman" w:hAnsi="Times New Roman"/>
          <w:sz w:val="24"/>
          <w:szCs w:val="24"/>
          <w:lang w:val="uk-UA"/>
        </w:rPr>
        <w:t xml:space="preserve"> (хустка, прут, ремінь, чи справжній канчук) і обходить коло, аж поки одному із них, що стоять у колі, не дасть в руки </w:t>
      </w:r>
      <w:r w:rsidR="00310CBA">
        <w:rPr>
          <w:rFonts w:ascii="Times New Roman" w:hAnsi="Times New Roman"/>
          <w:sz w:val="24"/>
          <w:szCs w:val="24"/>
          <w:lang w:val="uk-UA"/>
        </w:rPr>
        <w:t>«</w:t>
      </w:r>
      <w:r w:rsidRPr="00846A55">
        <w:rPr>
          <w:rFonts w:ascii="Times New Roman" w:hAnsi="Times New Roman"/>
          <w:sz w:val="24"/>
          <w:szCs w:val="24"/>
          <w:lang w:val="uk-UA"/>
        </w:rPr>
        <w:t>канчук</w:t>
      </w:r>
      <w:r w:rsidR="00310CBA">
        <w:rPr>
          <w:rFonts w:ascii="Times New Roman" w:hAnsi="Times New Roman"/>
          <w:sz w:val="24"/>
          <w:szCs w:val="24"/>
          <w:lang w:val="uk-UA"/>
        </w:rPr>
        <w:t>»</w:t>
      </w:r>
      <w:r w:rsidRPr="00846A55">
        <w:rPr>
          <w:rFonts w:ascii="Times New Roman" w:hAnsi="Times New Roman"/>
          <w:sz w:val="24"/>
          <w:szCs w:val="24"/>
          <w:lang w:val="uk-UA"/>
        </w:rPr>
        <w:t xml:space="preserve">. </w:t>
      </w:r>
      <w:r w:rsidR="00310CBA">
        <w:rPr>
          <w:rFonts w:ascii="Times New Roman" w:hAnsi="Times New Roman"/>
          <w:sz w:val="24"/>
          <w:szCs w:val="24"/>
          <w:lang w:val="uk-UA"/>
        </w:rPr>
        <w:t>«</w:t>
      </w:r>
      <w:r w:rsidRPr="00846A55">
        <w:rPr>
          <w:rFonts w:ascii="Times New Roman" w:hAnsi="Times New Roman"/>
          <w:sz w:val="24"/>
          <w:szCs w:val="24"/>
          <w:lang w:val="uk-UA"/>
        </w:rPr>
        <w:t>Канчук</w:t>
      </w:r>
      <w:r w:rsidR="00310CBA">
        <w:rPr>
          <w:rFonts w:ascii="Times New Roman" w:hAnsi="Times New Roman"/>
          <w:sz w:val="24"/>
          <w:szCs w:val="24"/>
          <w:lang w:val="uk-UA"/>
        </w:rPr>
        <w:t>»</w:t>
      </w:r>
      <w:r w:rsidRPr="00846A55">
        <w:rPr>
          <w:rFonts w:ascii="Times New Roman" w:hAnsi="Times New Roman"/>
          <w:sz w:val="24"/>
          <w:szCs w:val="24"/>
          <w:lang w:val="uk-UA"/>
        </w:rPr>
        <w:t xml:space="preserve"> б’є сидячого справа хлопця, той стає </w:t>
      </w:r>
      <w:r w:rsidR="00310CBA">
        <w:rPr>
          <w:rFonts w:ascii="Times New Roman" w:hAnsi="Times New Roman"/>
          <w:sz w:val="24"/>
          <w:szCs w:val="24"/>
          <w:lang w:val="uk-UA"/>
        </w:rPr>
        <w:t>«</w:t>
      </w:r>
      <w:r w:rsidRPr="00846A55">
        <w:rPr>
          <w:rFonts w:ascii="Times New Roman" w:hAnsi="Times New Roman"/>
          <w:sz w:val="24"/>
          <w:szCs w:val="24"/>
          <w:lang w:val="uk-UA"/>
        </w:rPr>
        <w:t>конем</w:t>
      </w:r>
      <w:r w:rsidR="00310CBA">
        <w:rPr>
          <w:rFonts w:ascii="Times New Roman" w:hAnsi="Times New Roman"/>
          <w:sz w:val="24"/>
          <w:szCs w:val="24"/>
          <w:lang w:val="uk-UA"/>
        </w:rPr>
        <w:t>»</w:t>
      </w:r>
      <w:r w:rsidRPr="00846A55">
        <w:rPr>
          <w:rFonts w:ascii="Times New Roman" w:hAnsi="Times New Roman"/>
          <w:sz w:val="24"/>
          <w:szCs w:val="24"/>
          <w:lang w:val="uk-UA"/>
        </w:rPr>
        <w:t xml:space="preserve"> і вони оббігають по колу. Ніхто з гравців не знає, кого вдарить </w:t>
      </w:r>
      <w:r w:rsidR="00310CBA">
        <w:rPr>
          <w:rFonts w:ascii="Times New Roman" w:hAnsi="Times New Roman"/>
          <w:sz w:val="24"/>
          <w:szCs w:val="24"/>
          <w:lang w:val="uk-UA"/>
        </w:rPr>
        <w:t>«</w:t>
      </w:r>
      <w:r w:rsidRPr="00846A55">
        <w:rPr>
          <w:rFonts w:ascii="Times New Roman" w:hAnsi="Times New Roman"/>
          <w:sz w:val="24"/>
          <w:szCs w:val="24"/>
          <w:lang w:val="uk-UA"/>
        </w:rPr>
        <w:t>канчук</w:t>
      </w:r>
      <w:r w:rsidR="00310CBA">
        <w:rPr>
          <w:rFonts w:ascii="Times New Roman" w:hAnsi="Times New Roman"/>
          <w:sz w:val="24"/>
          <w:szCs w:val="24"/>
          <w:lang w:val="uk-UA"/>
        </w:rPr>
        <w:t>»</w:t>
      </w:r>
      <w:r w:rsidRPr="00846A55">
        <w:rPr>
          <w:rFonts w:ascii="Times New Roman" w:hAnsi="Times New Roman"/>
          <w:sz w:val="24"/>
          <w:szCs w:val="24"/>
          <w:lang w:val="uk-UA"/>
        </w:rPr>
        <w:t>, тому це створює певну атмосферу напруженості.</w:t>
      </w:r>
    </w:p>
    <w:p w:rsidR="00CE28F4" w:rsidRPr="00846A55" w:rsidRDefault="00CE28F4" w:rsidP="00CE28F4">
      <w:pPr>
        <w:spacing w:after="0" w:line="240" w:lineRule="auto"/>
        <w:ind w:firstLine="709"/>
        <w:jc w:val="both"/>
        <w:rPr>
          <w:rFonts w:ascii="Times New Roman" w:hAnsi="Times New Roman"/>
          <w:sz w:val="24"/>
          <w:szCs w:val="24"/>
          <w:lang w:val="uk-UA"/>
        </w:rPr>
      </w:pPr>
      <w:r w:rsidRPr="00846A55">
        <w:rPr>
          <w:rFonts w:ascii="Times New Roman" w:hAnsi="Times New Roman"/>
          <w:sz w:val="24"/>
          <w:szCs w:val="24"/>
          <w:lang w:val="uk-UA"/>
        </w:rPr>
        <w:t xml:space="preserve">Отже гравці, мають інтуїтивно відчувати, де </w:t>
      </w:r>
      <w:r w:rsidR="00310CBA">
        <w:rPr>
          <w:rFonts w:ascii="Times New Roman" w:hAnsi="Times New Roman"/>
          <w:sz w:val="24"/>
          <w:szCs w:val="24"/>
          <w:lang w:val="uk-UA"/>
        </w:rPr>
        <w:t>«</w:t>
      </w:r>
      <w:r w:rsidRPr="00846A55">
        <w:rPr>
          <w:rFonts w:ascii="Times New Roman" w:hAnsi="Times New Roman"/>
          <w:sz w:val="24"/>
          <w:szCs w:val="24"/>
          <w:lang w:val="uk-UA"/>
        </w:rPr>
        <w:t>канчук</w:t>
      </w:r>
      <w:r w:rsidR="00310CBA">
        <w:rPr>
          <w:rFonts w:ascii="Times New Roman" w:hAnsi="Times New Roman"/>
          <w:sz w:val="24"/>
          <w:szCs w:val="24"/>
          <w:lang w:val="uk-UA"/>
        </w:rPr>
        <w:t>»</w:t>
      </w:r>
      <w:r w:rsidRPr="00846A55">
        <w:rPr>
          <w:rFonts w:ascii="Times New Roman" w:hAnsi="Times New Roman"/>
          <w:sz w:val="24"/>
          <w:szCs w:val="24"/>
          <w:lang w:val="uk-UA"/>
        </w:rPr>
        <w:t xml:space="preserve">, щоб від нього втекти не битим. </w:t>
      </w:r>
    </w:p>
    <w:p w:rsidR="00CE28F4" w:rsidRPr="00846A55" w:rsidRDefault="00CE28F4" w:rsidP="00CE28F4">
      <w:pPr>
        <w:spacing w:after="0" w:line="240" w:lineRule="auto"/>
        <w:ind w:firstLine="709"/>
        <w:jc w:val="both"/>
        <w:rPr>
          <w:rFonts w:ascii="Times New Roman" w:hAnsi="Times New Roman"/>
          <w:sz w:val="24"/>
          <w:szCs w:val="24"/>
          <w:lang w:val="uk-UA"/>
        </w:rPr>
      </w:pPr>
      <w:r w:rsidRPr="00846A55">
        <w:rPr>
          <w:rFonts w:ascii="Times New Roman" w:hAnsi="Times New Roman"/>
          <w:sz w:val="24"/>
          <w:szCs w:val="24"/>
          <w:lang w:val="uk-UA"/>
        </w:rPr>
        <w:t xml:space="preserve">З приходом літа діти пастушили на громадських толоках і, щоб не скучати, теж гралися. Здебільшого це рухливі ігри, такі як: </w:t>
      </w:r>
      <w:r w:rsidR="00310CBA">
        <w:rPr>
          <w:rFonts w:ascii="Times New Roman" w:hAnsi="Times New Roman"/>
          <w:sz w:val="24"/>
          <w:szCs w:val="24"/>
          <w:lang w:val="uk-UA"/>
        </w:rPr>
        <w:t>«</w:t>
      </w:r>
      <w:r w:rsidRPr="00846A55">
        <w:rPr>
          <w:rFonts w:ascii="Times New Roman" w:hAnsi="Times New Roman"/>
          <w:sz w:val="24"/>
          <w:szCs w:val="24"/>
          <w:lang w:val="uk-UA"/>
        </w:rPr>
        <w:t>Зайці</w:t>
      </w:r>
      <w:r w:rsidR="00310CBA">
        <w:rPr>
          <w:rFonts w:ascii="Times New Roman" w:hAnsi="Times New Roman"/>
          <w:sz w:val="24"/>
          <w:szCs w:val="24"/>
          <w:lang w:val="uk-UA"/>
        </w:rPr>
        <w:t>»</w:t>
      </w:r>
      <w:r w:rsidRPr="00846A55">
        <w:rPr>
          <w:rFonts w:ascii="Times New Roman" w:hAnsi="Times New Roman"/>
          <w:sz w:val="24"/>
          <w:szCs w:val="24"/>
          <w:lang w:val="uk-UA"/>
        </w:rPr>
        <w:t xml:space="preserve">, </w:t>
      </w:r>
      <w:r w:rsidR="00310CBA">
        <w:rPr>
          <w:rFonts w:ascii="Times New Roman" w:hAnsi="Times New Roman"/>
          <w:sz w:val="24"/>
          <w:szCs w:val="24"/>
          <w:lang w:val="uk-UA"/>
        </w:rPr>
        <w:t>«</w:t>
      </w:r>
      <w:r w:rsidRPr="00846A55">
        <w:rPr>
          <w:rFonts w:ascii="Times New Roman" w:hAnsi="Times New Roman"/>
          <w:sz w:val="24"/>
          <w:szCs w:val="24"/>
          <w:lang w:val="uk-UA"/>
        </w:rPr>
        <w:t>Когут</w:t>
      </w:r>
      <w:r w:rsidR="00310CBA">
        <w:rPr>
          <w:rFonts w:ascii="Times New Roman" w:hAnsi="Times New Roman"/>
          <w:sz w:val="24"/>
          <w:szCs w:val="24"/>
          <w:lang w:val="uk-UA"/>
        </w:rPr>
        <w:t>»</w:t>
      </w:r>
      <w:r w:rsidRPr="00846A55">
        <w:rPr>
          <w:rFonts w:ascii="Times New Roman" w:hAnsi="Times New Roman"/>
          <w:sz w:val="24"/>
          <w:szCs w:val="24"/>
          <w:lang w:val="uk-UA"/>
        </w:rPr>
        <w:t xml:space="preserve">,  </w:t>
      </w:r>
      <w:r w:rsidR="00310CBA">
        <w:rPr>
          <w:rFonts w:ascii="Times New Roman" w:hAnsi="Times New Roman"/>
          <w:sz w:val="24"/>
          <w:szCs w:val="24"/>
          <w:lang w:val="uk-UA"/>
        </w:rPr>
        <w:t>«</w:t>
      </w:r>
      <w:r w:rsidRPr="00846A55">
        <w:rPr>
          <w:rFonts w:ascii="Times New Roman" w:hAnsi="Times New Roman"/>
          <w:sz w:val="24"/>
          <w:szCs w:val="24"/>
          <w:lang w:val="uk-UA"/>
        </w:rPr>
        <w:t>Решітка</w:t>
      </w:r>
      <w:r w:rsidR="00310CBA">
        <w:rPr>
          <w:rFonts w:ascii="Times New Roman" w:hAnsi="Times New Roman"/>
          <w:sz w:val="24"/>
          <w:szCs w:val="24"/>
          <w:lang w:val="uk-UA"/>
        </w:rPr>
        <w:t>»</w:t>
      </w:r>
      <w:r w:rsidRPr="00846A55">
        <w:rPr>
          <w:rFonts w:ascii="Times New Roman" w:hAnsi="Times New Roman"/>
          <w:sz w:val="24"/>
          <w:szCs w:val="24"/>
          <w:lang w:val="uk-UA"/>
        </w:rPr>
        <w:t xml:space="preserve">, </w:t>
      </w:r>
      <w:r w:rsidR="00310CBA">
        <w:rPr>
          <w:rFonts w:ascii="Times New Roman" w:hAnsi="Times New Roman"/>
          <w:sz w:val="24"/>
          <w:szCs w:val="24"/>
          <w:lang w:val="uk-UA"/>
        </w:rPr>
        <w:t>«</w:t>
      </w:r>
      <w:r w:rsidRPr="00846A55">
        <w:rPr>
          <w:rFonts w:ascii="Times New Roman" w:hAnsi="Times New Roman"/>
          <w:sz w:val="24"/>
          <w:szCs w:val="24"/>
          <w:lang w:val="uk-UA"/>
        </w:rPr>
        <w:t>Купина</w:t>
      </w:r>
      <w:r w:rsidR="00310CBA">
        <w:rPr>
          <w:rFonts w:ascii="Times New Roman" w:hAnsi="Times New Roman"/>
          <w:sz w:val="24"/>
          <w:szCs w:val="24"/>
          <w:lang w:val="uk-UA"/>
        </w:rPr>
        <w:t>»</w:t>
      </w:r>
      <w:r w:rsidRPr="00846A55">
        <w:rPr>
          <w:rFonts w:ascii="Times New Roman" w:hAnsi="Times New Roman"/>
          <w:sz w:val="24"/>
          <w:szCs w:val="24"/>
          <w:lang w:val="uk-UA"/>
        </w:rPr>
        <w:t xml:space="preserve">, </w:t>
      </w:r>
      <w:r w:rsidR="00310CBA">
        <w:rPr>
          <w:rFonts w:ascii="Times New Roman" w:hAnsi="Times New Roman"/>
          <w:sz w:val="24"/>
          <w:szCs w:val="24"/>
          <w:lang w:val="uk-UA"/>
        </w:rPr>
        <w:t>«</w:t>
      </w:r>
      <w:r w:rsidRPr="00846A55">
        <w:rPr>
          <w:rFonts w:ascii="Times New Roman" w:hAnsi="Times New Roman"/>
          <w:sz w:val="24"/>
          <w:szCs w:val="24"/>
          <w:lang w:val="uk-UA"/>
        </w:rPr>
        <w:t>Дідьча скала</w:t>
      </w:r>
      <w:r w:rsidR="00310CBA">
        <w:rPr>
          <w:rFonts w:ascii="Times New Roman" w:hAnsi="Times New Roman"/>
          <w:sz w:val="24"/>
          <w:szCs w:val="24"/>
          <w:lang w:val="uk-UA"/>
        </w:rPr>
        <w:t>»</w:t>
      </w:r>
      <w:r w:rsidRPr="00846A55">
        <w:rPr>
          <w:rFonts w:ascii="Times New Roman" w:hAnsi="Times New Roman"/>
          <w:sz w:val="24"/>
          <w:szCs w:val="24"/>
          <w:lang w:val="uk-UA"/>
        </w:rPr>
        <w:t xml:space="preserve">, але були і менш рухливі – </w:t>
      </w:r>
      <w:r w:rsidR="00310CBA">
        <w:rPr>
          <w:rFonts w:ascii="Times New Roman" w:hAnsi="Times New Roman"/>
          <w:sz w:val="24"/>
          <w:szCs w:val="24"/>
          <w:lang w:val="uk-UA"/>
        </w:rPr>
        <w:t>«</w:t>
      </w:r>
      <w:r w:rsidRPr="00846A55">
        <w:rPr>
          <w:rFonts w:ascii="Times New Roman" w:hAnsi="Times New Roman"/>
          <w:sz w:val="24"/>
          <w:szCs w:val="24"/>
          <w:lang w:val="uk-UA"/>
        </w:rPr>
        <w:t>Блуд</w:t>
      </w:r>
      <w:r w:rsidR="00310CBA">
        <w:rPr>
          <w:rFonts w:ascii="Times New Roman" w:hAnsi="Times New Roman"/>
          <w:sz w:val="24"/>
          <w:szCs w:val="24"/>
          <w:lang w:val="uk-UA"/>
        </w:rPr>
        <w:t>»</w:t>
      </w:r>
      <w:r w:rsidRPr="00846A55">
        <w:rPr>
          <w:rFonts w:ascii="Times New Roman" w:hAnsi="Times New Roman"/>
          <w:sz w:val="24"/>
          <w:szCs w:val="24"/>
          <w:lang w:val="uk-UA"/>
        </w:rPr>
        <w:t xml:space="preserve">, </w:t>
      </w:r>
      <w:r w:rsidR="00310CBA">
        <w:rPr>
          <w:rFonts w:ascii="Times New Roman" w:hAnsi="Times New Roman"/>
          <w:sz w:val="24"/>
          <w:szCs w:val="24"/>
          <w:lang w:val="uk-UA"/>
        </w:rPr>
        <w:t>«</w:t>
      </w:r>
      <w:r w:rsidRPr="00846A55">
        <w:rPr>
          <w:rFonts w:ascii="Times New Roman" w:hAnsi="Times New Roman"/>
          <w:sz w:val="24"/>
          <w:szCs w:val="24"/>
          <w:lang w:val="uk-UA"/>
        </w:rPr>
        <w:t>Камінці</w:t>
      </w:r>
      <w:r w:rsidR="00310CBA">
        <w:rPr>
          <w:rFonts w:ascii="Times New Roman" w:hAnsi="Times New Roman"/>
          <w:sz w:val="24"/>
          <w:szCs w:val="24"/>
          <w:lang w:val="uk-UA"/>
        </w:rPr>
        <w:t>»</w:t>
      </w:r>
      <w:r w:rsidRPr="00846A55">
        <w:rPr>
          <w:rFonts w:ascii="Times New Roman" w:hAnsi="Times New Roman"/>
          <w:sz w:val="24"/>
          <w:szCs w:val="24"/>
          <w:lang w:val="uk-UA"/>
        </w:rPr>
        <w:t xml:space="preserve">, </w:t>
      </w:r>
      <w:r w:rsidR="00310CBA">
        <w:rPr>
          <w:rFonts w:ascii="Times New Roman" w:hAnsi="Times New Roman"/>
          <w:sz w:val="24"/>
          <w:szCs w:val="24"/>
          <w:lang w:val="uk-UA"/>
        </w:rPr>
        <w:t>«</w:t>
      </w:r>
      <w:r w:rsidRPr="00846A55">
        <w:rPr>
          <w:rFonts w:ascii="Times New Roman" w:hAnsi="Times New Roman"/>
          <w:sz w:val="24"/>
          <w:szCs w:val="24"/>
          <w:lang w:val="uk-UA"/>
        </w:rPr>
        <w:t>Котики</w:t>
      </w:r>
      <w:r w:rsidR="00310CBA">
        <w:rPr>
          <w:rFonts w:ascii="Times New Roman" w:hAnsi="Times New Roman"/>
          <w:sz w:val="24"/>
          <w:szCs w:val="24"/>
          <w:lang w:val="uk-UA"/>
        </w:rPr>
        <w:t>»</w:t>
      </w:r>
      <w:r w:rsidRPr="00846A55">
        <w:rPr>
          <w:rFonts w:ascii="Times New Roman" w:hAnsi="Times New Roman"/>
          <w:sz w:val="24"/>
          <w:szCs w:val="24"/>
          <w:lang w:val="uk-UA"/>
        </w:rPr>
        <w:t xml:space="preserve"> та інші.</w:t>
      </w:r>
    </w:p>
    <w:p w:rsidR="00CE28F4" w:rsidRPr="00846A55" w:rsidRDefault="00CE28F4" w:rsidP="00CE28F4">
      <w:pPr>
        <w:spacing w:after="0" w:line="240" w:lineRule="auto"/>
        <w:ind w:firstLine="709"/>
        <w:jc w:val="both"/>
        <w:rPr>
          <w:rFonts w:ascii="Times New Roman" w:hAnsi="Times New Roman"/>
          <w:sz w:val="24"/>
          <w:szCs w:val="24"/>
          <w:lang w:val="uk-UA"/>
        </w:rPr>
      </w:pPr>
      <w:r w:rsidRPr="00846A55">
        <w:rPr>
          <w:rFonts w:ascii="Times New Roman" w:hAnsi="Times New Roman"/>
          <w:sz w:val="24"/>
          <w:szCs w:val="24"/>
          <w:lang w:val="uk-UA"/>
        </w:rPr>
        <w:t xml:space="preserve">Дуже цікавими були ігри на воді під час купального сезону. Якщо це на березі річки, там де є каміння, то це могла бути </w:t>
      </w:r>
      <w:r w:rsidR="00310CBA">
        <w:rPr>
          <w:rFonts w:ascii="Times New Roman" w:hAnsi="Times New Roman"/>
          <w:sz w:val="24"/>
          <w:szCs w:val="24"/>
          <w:lang w:val="uk-UA"/>
        </w:rPr>
        <w:t>«</w:t>
      </w:r>
      <w:r w:rsidRPr="00846A55">
        <w:rPr>
          <w:rFonts w:ascii="Times New Roman" w:hAnsi="Times New Roman"/>
          <w:sz w:val="24"/>
          <w:szCs w:val="24"/>
          <w:lang w:val="uk-UA"/>
        </w:rPr>
        <w:t>Бабка</w:t>
      </w:r>
      <w:r w:rsidR="00310CBA">
        <w:rPr>
          <w:rFonts w:ascii="Times New Roman" w:hAnsi="Times New Roman"/>
          <w:sz w:val="24"/>
          <w:szCs w:val="24"/>
          <w:lang w:val="uk-UA"/>
        </w:rPr>
        <w:t>»</w:t>
      </w:r>
      <w:r w:rsidRPr="00846A55">
        <w:rPr>
          <w:rFonts w:ascii="Times New Roman" w:hAnsi="Times New Roman"/>
          <w:sz w:val="24"/>
          <w:szCs w:val="24"/>
          <w:lang w:val="uk-UA"/>
        </w:rPr>
        <w:t>, коли кидають плоский камінець і він ковзає по воді. Чим більше разів камінець зідоб’ється від води, той і виграє.</w:t>
      </w:r>
    </w:p>
    <w:p w:rsidR="00CE28F4" w:rsidRPr="00846A55" w:rsidRDefault="00CE28F4" w:rsidP="00CE28F4">
      <w:pPr>
        <w:spacing w:after="0" w:line="240" w:lineRule="auto"/>
        <w:ind w:firstLine="709"/>
        <w:jc w:val="both"/>
        <w:rPr>
          <w:rFonts w:ascii="Times New Roman" w:hAnsi="Times New Roman"/>
          <w:sz w:val="24"/>
          <w:szCs w:val="24"/>
          <w:lang w:val="uk-UA"/>
        </w:rPr>
      </w:pPr>
      <w:r w:rsidRPr="00846A55">
        <w:rPr>
          <w:rFonts w:ascii="Times New Roman" w:hAnsi="Times New Roman"/>
          <w:sz w:val="24"/>
          <w:szCs w:val="24"/>
          <w:lang w:val="uk-UA"/>
        </w:rPr>
        <w:t xml:space="preserve">Та найцікавішою, напевно, була гра на воді з такою історичною назвою, як </w:t>
      </w:r>
      <w:r w:rsidR="00310CBA">
        <w:rPr>
          <w:rFonts w:ascii="Times New Roman" w:hAnsi="Times New Roman"/>
          <w:sz w:val="24"/>
          <w:szCs w:val="24"/>
          <w:lang w:val="uk-UA"/>
        </w:rPr>
        <w:t>«</w:t>
      </w:r>
      <w:r w:rsidRPr="00846A55">
        <w:rPr>
          <w:rFonts w:ascii="Times New Roman" w:hAnsi="Times New Roman"/>
          <w:sz w:val="24"/>
          <w:szCs w:val="24"/>
          <w:lang w:val="uk-UA"/>
        </w:rPr>
        <w:t>Бій козаків з турками</w:t>
      </w:r>
      <w:r w:rsidR="00310CBA">
        <w:rPr>
          <w:rFonts w:ascii="Times New Roman" w:hAnsi="Times New Roman"/>
          <w:sz w:val="24"/>
          <w:szCs w:val="24"/>
          <w:lang w:val="uk-UA"/>
        </w:rPr>
        <w:t>»</w:t>
      </w:r>
      <w:r w:rsidRPr="00846A55">
        <w:rPr>
          <w:rFonts w:ascii="Times New Roman" w:hAnsi="Times New Roman"/>
          <w:sz w:val="24"/>
          <w:szCs w:val="24"/>
          <w:lang w:val="uk-UA"/>
        </w:rPr>
        <w:t>.</w:t>
      </w:r>
      <w:r w:rsidR="006274BD" w:rsidRPr="00846A55">
        <w:rPr>
          <w:rFonts w:ascii="Times New Roman" w:hAnsi="Times New Roman"/>
          <w:sz w:val="24"/>
          <w:szCs w:val="24"/>
          <w:lang w:val="uk-UA"/>
        </w:rPr>
        <w:t xml:space="preserve"> </w:t>
      </w:r>
      <w:r w:rsidRPr="00846A55">
        <w:rPr>
          <w:rFonts w:ascii="Times New Roman" w:hAnsi="Times New Roman"/>
          <w:sz w:val="24"/>
          <w:szCs w:val="24"/>
          <w:lang w:val="uk-UA"/>
        </w:rPr>
        <w:t xml:space="preserve">В цю гру грають переважно хлопці. Під час купання на річці чи в ставку. Вони діляться на дві групи </w:t>
      </w:r>
      <w:r w:rsidR="00310CBA">
        <w:rPr>
          <w:rFonts w:ascii="Times New Roman" w:hAnsi="Times New Roman"/>
          <w:sz w:val="24"/>
          <w:szCs w:val="24"/>
          <w:lang w:val="uk-UA"/>
        </w:rPr>
        <w:t>«</w:t>
      </w:r>
      <w:r w:rsidRPr="00846A55">
        <w:rPr>
          <w:rFonts w:ascii="Times New Roman" w:hAnsi="Times New Roman"/>
          <w:sz w:val="24"/>
          <w:szCs w:val="24"/>
          <w:lang w:val="uk-UA"/>
        </w:rPr>
        <w:t>козаків</w:t>
      </w:r>
      <w:r w:rsidR="00310CBA">
        <w:rPr>
          <w:rFonts w:ascii="Times New Roman" w:hAnsi="Times New Roman"/>
          <w:sz w:val="24"/>
          <w:szCs w:val="24"/>
          <w:lang w:val="uk-UA"/>
        </w:rPr>
        <w:t>»</w:t>
      </w:r>
      <w:r w:rsidRPr="00846A55">
        <w:rPr>
          <w:rFonts w:ascii="Times New Roman" w:hAnsi="Times New Roman"/>
          <w:sz w:val="24"/>
          <w:szCs w:val="24"/>
          <w:lang w:val="uk-UA"/>
        </w:rPr>
        <w:t xml:space="preserve"> і </w:t>
      </w:r>
      <w:r w:rsidR="00310CBA">
        <w:rPr>
          <w:rFonts w:ascii="Times New Roman" w:hAnsi="Times New Roman"/>
          <w:sz w:val="24"/>
          <w:szCs w:val="24"/>
          <w:lang w:val="uk-UA"/>
        </w:rPr>
        <w:t>«</w:t>
      </w:r>
      <w:r w:rsidRPr="00846A55">
        <w:rPr>
          <w:rFonts w:ascii="Times New Roman" w:hAnsi="Times New Roman"/>
          <w:sz w:val="24"/>
          <w:szCs w:val="24"/>
          <w:lang w:val="uk-UA"/>
        </w:rPr>
        <w:t>турків</w:t>
      </w:r>
      <w:r w:rsidR="00310CBA">
        <w:rPr>
          <w:rFonts w:ascii="Times New Roman" w:hAnsi="Times New Roman"/>
          <w:sz w:val="24"/>
          <w:szCs w:val="24"/>
          <w:lang w:val="uk-UA"/>
        </w:rPr>
        <w:t>»</w:t>
      </w:r>
      <w:r w:rsidRPr="00846A55">
        <w:rPr>
          <w:rFonts w:ascii="Times New Roman" w:hAnsi="Times New Roman"/>
          <w:sz w:val="24"/>
          <w:szCs w:val="24"/>
          <w:lang w:val="uk-UA"/>
        </w:rPr>
        <w:t xml:space="preserve"> та стають на протилежних берегах водяного плеса, що символізує собою </w:t>
      </w:r>
      <w:r w:rsidR="00310CBA">
        <w:rPr>
          <w:rFonts w:ascii="Times New Roman" w:hAnsi="Times New Roman"/>
          <w:sz w:val="24"/>
          <w:szCs w:val="24"/>
          <w:lang w:val="uk-UA"/>
        </w:rPr>
        <w:t>«</w:t>
      </w:r>
      <w:r w:rsidRPr="00846A55">
        <w:rPr>
          <w:rFonts w:ascii="Times New Roman" w:hAnsi="Times New Roman"/>
          <w:sz w:val="24"/>
          <w:szCs w:val="24"/>
          <w:lang w:val="uk-UA"/>
        </w:rPr>
        <w:t>Чорне море</w:t>
      </w:r>
      <w:r w:rsidR="00310CBA">
        <w:rPr>
          <w:rFonts w:ascii="Times New Roman" w:hAnsi="Times New Roman"/>
          <w:sz w:val="24"/>
          <w:szCs w:val="24"/>
          <w:lang w:val="uk-UA"/>
        </w:rPr>
        <w:t>»</w:t>
      </w:r>
      <w:r w:rsidRPr="00846A55">
        <w:rPr>
          <w:rFonts w:ascii="Times New Roman" w:hAnsi="Times New Roman"/>
          <w:sz w:val="24"/>
          <w:szCs w:val="24"/>
          <w:lang w:val="uk-UA"/>
        </w:rPr>
        <w:t>.</w:t>
      </w:r>
    </w:p>
    <w:p w:rsidR="00CE28F4" w:rsidRPr="00846A55" w:rsidRDefault="00CE28F4" w:rsidP="00CE28F4">
      <w:pPr>
        <w:spacing w:after="0" w:line="240" w:lineRule="auto"/>
        <w:ind w:firstLine="709"/>
        <w:jc w:val="both"/>
        <w:rPr>
          <w:rFonts w:ascii="Times New Roman" w:hAnsi="Times New Roman"/>
          <w:sz w:val="24"/>
          <w:szCs w:val="24"/>
          <w:lang w:val="uk-UA"/>
        </w:rPr>
      </w:pPr>
      <w:r w:rsidRPr="00846A55">
        <w:rPr>
          <w:rFonts w:ascii="Times New Roman" w:hAnsi="Times New Roman"/>
          <w:sz w:val="24"/>
          <w:szCs w:val="24"/>
          <w:lang w:val="uk-UA"/>
        </w:rPr>
        <w:t xml:space="preserve">Завдання козаків - пройти непоміченим під водою на </w:t>
      </w:r>
      <w:r w:rsidR="00310CBA">
        <w:rPr>
          <w:rFonts w:ascii="Times New Roman" w:hAnsi="Times New Roman"/>
          <w:sz w:val="24"/>
          <w:szCs w:val="24"/>
          <w:lang w:val="uk-UA"/>
        </w:rPr>
        <w:t>«</w:t>
      </w:r>
      <w:r w:rsidRPr="00846A55">
        <w:rPr>
          <w:rFonts w:ascii="Times New Roman" w:hAnsi="Times New Roman"/>
          <w:sz w:val="24"/>
          <w:szCs w:val="24"/>
          <w:lang w:val="uk-UA"/>
        </w:rPr>
        <w:t>турецький берег</w:t>
      </w:r>
      <w:r w:rsidR="00310CBA">
        <w:rPr>
          <w:rFonts w:ascii="Times New Roman" w:hAnsi="Times New Roman"/>
          <w:sz w:val="24"/>
          <w:szCs w:val="24"/>
          <w:lang w:val="uk-UA"/>
        </w:rPr>
        <w:t>»</w:t>
      </w:r>
      <w:r w:rsidRPr="00846A55">
        <w:rPr>
          <w:rFonts w:ascii="Times New Roman" w:hAnsi="Times New Roman"/>
          <w:sz w:val="24"/>
          <w:szCs w:val="24"/>
          <w:lang w:val="uk-UA"/>
        </w:rPr>
        <w:t xml:space="preserve">, зламавши при цьому </w:t>
      </w:r>
      <w:r w:rsidR="00310CBA">
        <w:rPr>
          <w:rFonts w:ascii="Times New Roman" w:hAnsi="Times New Roman"/>
          <w:sz w:val="24"/>
          <w:szCs w:val="24"/>
          <w:lang w:val="uk-UA"/>
        </w:rPr>
        <w:t>«</w:t>
      </w:r>
      <w:r w:rsidRPr="00846A55">
        <w:rPr>
          <w:rFonts w:ascii="Times New Roman" w:hAnsi="Times New Roman"/>
          <w:sz w:val="24"/>
          <w:szCs w:val="24"/>
          <w:lang w:val="uk-UA"/>
        </w:rPr>
        <w:t>лінію оборони</w:t>
      </w:r>
      <w:r w:rsidR="00310CBA">
        <w:rPr>
          <w:rFonts w:ascii="Times New Roman" w:hAnsi="Times New Roman"/>
          <w:sz w:val="24"/>
          <w:szCs w:val="24"/>
          <w:lang w:val="uk-UA"/>
        </w:rPr>
        <w:t>»</w:t>
      </w:r>
      <w:r w:rsidRPr="00846A55">
        <w:rPr>
          <w:rFonts w:ascii="Times New Roman" w:hAnsi="Times New Roman"/>
          <w:sz w:val="24"/>
          <w:szCs w:val="24"/>
          <w:lang w:val="uk-UA"/>
        </w:rPr>
        <w:t xml:space="preserve"> останніх, бо, турки, нирком під водою повинні спіймати </w:t>
      </w:r>
      <w:r w:rsidR="00310CBA">
        <w:rPr>
          <w:rFonts w:ascii="Times New Roman" w:hAnsi="Times New Roman"/>
          <w:sz w:val="24"/>
          <w:szCs w:val="24"/>
          <w:lang w:val="uk-UA"/>
        </w:rPr>
        <w:t>«</w:t>
      </w:r>
      <w:r w:rsidRPr="00846A55">
        <w:rPr>
          <w:rFonts w:ascii="Times New Roman" w:hAnsi="Times New Roman"/>
          <w:sz w:val="24"/>
          <w:szCs w:val="24"/>
          <w:lang w:val="uk-UA"/>
        </w:rPr>
        <w:t>козаків</w:t>
      </w:r>
      <w:r w:rsidR="00310CBA">
        <w:rPr>
          <w:rFonts w:ascii="Times New Roman" w:hAnsi="Times New Roman"/>
          <w:sz w:val="24"/>
          <w:szCs w:val="24"/>
          <w:lang w:val="uk-UA"/>
        </w:rPr>
        <w:t>»</w:t>
      </w:r>
      <w:r w:rsidRPr="00846A55">
        <w:rPr>
          <w:rFonts w:ascii="Times New Roman" w:hAnsi="Times New Roman"/>
          <w:sz w:val="24"/>
          <w:szCs w:val="24"/>
          <w:lang w:val="uk-UA"/>
        </w:rPr>
        <w:t xml:space="preserve"> за ноги або руки. Спійманий козак перевертається на </w:t>
      </w:r>
      <w:r w:rsidR="00310CBA">
        <w:rPr>
          <w:rFonts w:ascii="Times New Roman" w:hAnsi="Times New Roman"/>
          <w:sz w:val="24"/>
          <w:szCs w:val="24"/>
          <w:lang w:val="uk-UA"/>
        </w:rPr>
        <w:t>«</w:t>
      </w:r>
      <w:r w:rsidRPr="00846A55">
        <w:rPr>
          <w:rFonts w:ascii="Times New Roman" w:hAnsi="Times New Roman"/>
          <w:sz w:val="24"/>
          <w:szCs w:val="24"/>
          <w:lang w:val="uk-UA"/>
        </w:rPr>
        <w:t>турка-яничара</w:t>
      </w:r>
      <w:r w:rsidR="00310CBA">
        <w:rPr>
          <w:rFonts w:ascii="Times New Roman" w:hAnsi="Times New Roman"/>
          <w:sz w:val="24"/>
          <w:szCs w:val="24"/>
          <w:lang w:val="uk-UA"/>
        </w:rPr>
        <w:t>»</w:t>
      </w:r>
      <w:r w:rsidRPr="00846A55">
        <w:rPr>
          <w:rFonts w:ascii="Times New Roman" w:hAnsi="Times New Roman"/>
          <w:sz w:val="24"/>
          <w:szCs w:val="24"/>
          <w:lang w:val="uk-UA"/>
        </w:rPr>
        <w:t xml:space="preserve"> і йде з </w:t>
      </w:r>
      <w:r w:rsidR="00310CBA">
        <w:rPr>
          <w:rFonts w:ascii="Times New Roman" w:hAnsi="Times New Roman"/>
          <w:sz w:val="24"/>
          <w:szCs w:val="24"/>
          <w:lang w:val="uk-UA"/>
        </w:rPr>
        <w:t>«</w:t>
      </w:r>
      <w:r w:rsidRPr="00846A55">
        <w:rPr>
          <w:rFonts w:ascii="Times New Roman" w:hAnsi="Times New Roman"/>
          <w:sz w:val="24"/>
          <w:szCs w:val="24"/>
          <w:lang w:val="uk-UA"/>
        </w:rPr>
        <w:t>турками</w:t>
      </w:r>
      <w:r w:rsidR="00310CBA">
        <w:rPr>
          <w:rFonts w:ascii="Times New Roman" w:hAnsi="Times New Roman"/>
          <w:sz w:val="24"/>
          <w:szCs w:val="24"/>
          <w:lang w:val="uk-UA"/>
        </w:rPr>
        <w:t>»</w:t>
      </w:r>
      <w:r w:rsidRPr="00846A55">
        <w:rPr>
          <w:rFonts w:ascii="Times New Roman" w:hAnsi="Times New Roman"/>
          <w:sz w:val="24"/>
          <w:szCs w:val="24"/>
          <w:lang w:val="uk-UA"/>
        </w:rPr>
        <w:t xml:space="preserve"> ловити </w:t>
      </w:r>
      <w:r w:rsidR="00310CBA">
        <w:rPr>
          <w:rFonts w:ascii="Times New Roman" w:hAnsi="Times New Roman"/>
          <w:sz w:val="24"/>
          <w:szCs w:val="24"/>
          <w:lang w:val="uk-UA"/>
        </w:rPr>
        <w:t>«</w:t>
      </w:r>
      <w:r w:rsidRPr="00846A55">
        <w:rPr>
          <w:rFonts w:ascii="Times New Roman" w:hAnsi="Times New Roman"/>
          <w:sz w:val="24"/>
          <w:szCs w:val="24"/>
          <w:lang w:val="uk-UA"/>
        </w:rPr>
        <w:t>козаків</w:t>
      </w:r>
      <w:r w:rsidR="00310CBA">
        <w:rPr>
          <w:rFonts w:ascii="Times New Roman" w:hAnsi="Times New Roman"/>
          <w:sz w:val="24"/>
          <w:szCs w:val="24"/>
          <w:lang w:val="uk-UA"/>
        </w:rPr>
        <w:t>»</w:t>
      </w:r>
      <w:r w:rsidRPr="00846A55">
        <w:rPr>
          <w:rFonts w:ascii="Times New Roman" w:hAnsi="Times New Roman"/>
          <w:sz w:val="24"/>
          <w:szCs w:val="24"/>
          <w:lang w:val="uk-UA"/>
        </w:rPr>
        <w:t>.</w:t>
      </w:r>
      <w:r w:rsidR="003C1770">
        <w:rPr>
          <w:rFonts w:ascii="Times New Roman" w:hAnsi="Times New Roman"/>
          <w:sz w:val="24"/>
          <w:szCs w:val="24"/>
          <w:lang w:val="uk-UA"/>
        </w:rPr>
        <w:t xml:space="preserve"> </w:t>
      </w:r>
      <w:r w:rsidRPr="00846A55">
        <w:rPr>
          <w:rFonts w:ascii="Times New Roman" w:hAnsi="Times New Roman"/>
          <w:sz w:val="24"/>
          <w:szCs w:val="24"/>
          <w:lang w:val="uk-UA"/>
        </w:rPr>
        <w:t xml:space="preserve">Гра продовжується до останнього </w:t>
      </w:r>
      <w:r w:rsidR="00310CBA">
        <w:rPr>
          <w:rFonts w:ascii="Times New Roman" w:hAnsi="Times New Roman"/>
          <w:sz w:val="24"/>
          <w:szCs w:val="24"/>
          <w:lang w:val="uk-UA"/>
        </w:rPr>
        <w:t>«</w:t>
      </w:r>
      <w:r w:rsidRPr="00846A55">
        <w:rPr>
          <w:rFonts w:ascii="Times New Roman" w:hAnsi="Times New Roman"/>
          <w:sz w:val="24"/>
          <w:szCs w:val="24"/>
          <w:lang w:val="uk-UA"/>
        </w:rPr>
        <w:t>козака</w:t>
      </w:r>
      <w:r w:rsidR="00310CBA">
        <w:rPr>
          <w:rFonts w:ascii="Times New Roman" w:hAnsi="Times New Roman"/>
          <w:sz w:val="24"/>
          <w:szCs w:val="24"/>
          <w:lang w:val="uk-UA"/>
        </w:rPr>
        <w:t>»</w:t>
      </w:r>
      <w:r w:rsidRPr="00846A55">
        <w:rPr>
          <w:rFonts w:ascii="Times New Roman" w:hAnsi="Times New Roman"/>
          <w:sz w:val="24"/>
          <w:szCs w:val="24"/>
          <w:lang w:val="uk-UA"/>
        </w:rPr>
        <w:t xml:space="preserve">, якого не спіймали. Цей козак стає тепер </w:t>
      </w:r>
      <w:r w:rsidR="00310CBA">
        <w:rPr>
          <w:rFonts w:ascii="Times New Roman" w:hAnsi="Times New Roman"/>
          <w:sz w:val="24"/>
          <w:szCs w:val="24"/>
          <w:lang w:val="uk-UA"/>
        </w:rPr>
        <w:t>«</w:t>
      </w:r>
      <w:r w:rsidRPr="00846A55">
        <w:rPr>
          <w:rFonts w:ascii="Times New Roman" w:hAnsi="Times New Roman"/>
          <w:sz w:val="24"/>
          <w:szCs w:val="24"/>
          <w:lang w:val="uk-UA"/>
        </w:rPr>
        <w:t>кошовим отаманом</w:t>
      </w:r>
      <w:r w:rsidR="00310CBA">
        <w:rPr>
          <w:rFonts w:ascii="Times New Roman" w:hAnsi="Times New Roman"/>
          <w:sz w:val="24"/>
          <w:szCs w:val="24"/>
          <w:lang w:val="uk-UA"/>
        </w:rPr>
        <w:t>»</w:t>
      </w:r>
      <w:r w:rsidRPr="00846A55">
        <w:rPr>
          <w:rFonts w:ascii="Times New Roman" w:hAnsi="Times New Roman"/>
          <w:sz w:val="24"/>
          <w:szCs w:val="24"/>
          <w:lang w:val="uk-UA"/>
        </w:rPr>
        <w:t xml:space="preserve"> і набирає собі найкращих </w:t>
      </w:r>
      <w:r w:rsidR="00310CBA">
        <w:rPr>
          <w:rFonts w:ascii="Times New Roman" w:hAnsi="Times New Roman"/>
          <w:sz w:val="24"/>
          <w:szCs w:val="24"/>
          <w:lang w:val="uk-UA"/>
        </w:rPr>
        <w:t>«</w:t>
      </w:r>
      <w:r w:rsidRPr="00846A55">
        <w:rPr>
          <w:rFonts w:ascii="Times New Roman" w:hAnsi="Times New Roman"/>
          <w:sz w:val="24"/>
          <w:szCs w:val="24"/>
          <w:lang w:val="uk-UA"/>
        </w:rPr>
        <w:t>козаків</w:t>
      </w:r>
      <w:r w:rsidR="00310CBA">
        <w:rPr>
          <w:rFonts w:ascii="Times New Roman" w:hAnsi="Times New Roman"/>
          <w:sz w:val="24"/>
          <w:szCs w:val="24"/>
          <w:lang w:val="uk-UA"/>
        </w:rPr>
        <w:t>»</w:t>
      </w:r>
      <w:r w:rsidRPr="00846A55">
        <w:rPr>
          <w:rFonts w:ascii="Times New Roman" w:hAnsi="Times New Roman"/>
          <w:sz w:val="24"/>
          <w:szCs w:val="24"/>
          <w:lang w:val="uk-UA"/>
        </w:rPr>
        <w:t xml:space="preserve"> з-поміж усіх присутніх. Якщо під проводом </w:t>
      </w:r>
      <w:r w:rsidR="00310CBA">
        <w:rPr>
          <w:rFonts w:ascii="Times New Roman" w:hAnsi="Times New Roman"/>
          <w:sz w:val="24"/>
          <w:szCs w:val="24"/>
          <w:lang w:val="uk-UA"/>
        </w:rPr>
        <w:t>«</w:t>
      </w:r>
      <w:r w:rsidRPr="00846A55">
        <w:rPr>
          <w:rFonts w:ascii="Times New Roman" w:hAnsi="Times New Roman"/>
          <w:sz w:val="24"/>
          <w:szCs w:val="24"/>
          <w:lang w:val="uk-UA"/>
        </w:rPr>
        <w:t>кошового</w:t>
      </w:r>
      <w:r w:rsidR="00310CBA">
        <w:rPr>
          <w:rFonts w:ascii="Times New Roman" w:hAnsi="Times New Roman"/>
          <w:sz w:val="24"/>
          <w:szCs w:val="24"/>
          <w:lang w:val="uk-UA"/>
        </w:rPr>
        <w:t>»</w:t>
      </w:r>
      <w:r w:rsidRPr="00846A55">
        <w:rPr>
          <w:rFonts w:ascii="Times New Roman" w:hAnsi="Times New Roman"/>
          <w:sz w:val="24"/>
          <w:szCs w:val="24"/>
          <w:lang w:val="uk-UA"/>
        </w:rPr>
        <w:t xml:space="preserve"> </w:t>
      </w:r>
      <w:r w:rsidR="00310CBA">
        <w:rPr>
          <w:rFonts w:ascii="Times New Roman" w:hAnsi="Times New Roman"/>
          <w:sz w:val="24"/>
          <w:szCs w:val="24"/>
          <w:lang w:val="uk-UA"/>
        </w:rPr>
        <w:t>«</w:t>
      </w:r>
      <w:r w:rsidRPr="00846A55">
        <w:rPr>
          <w:rFonts w:ascii="Times New Roman" w:hAnsi="Times New Roman"/>
          <w:sz w:val="24"/>
          <w:szCs w:val="24"/>
          <w:lang w:val="uk-UA"/>
        </w:rPr>
        <w:t>козаки</w:t>
      </w:r>
      <w:r w:rsidR="00310CBA">
        <w:rPr>
          <w:rFonts w:ascii="Times New Roman" w:hAnsi="Times New Roman"/>
          <w:sz w:val="24"/>
          <w:szCs w:val="24"/>
          <w:lang w:val="uk-UA"/>
        </w:rPr>
        <w:t>»</w:t>
      </w:r>
      <w:r w:rsidRPr="00846A55">
        <w:rPr>
          <w:rFonts w:ascii="Times New Roman" w:hAnsi="Times New Roman"/>
          <w:sz w:val="24"/>
          <w:szCs w:val="24"/>
          <w:lang w:val="uk-UA"/>
        </w:rPr>
        <w:t xml:space="preserve"> пройдуть під водою три рази усі не впійманими, тоді </w:t>
      </w:r>
      <w:r w:rsidR="00310CBA">
        <w:rPr>
          <w:rFonts w:ascii="Times New Roman" w:hAnsi="Times New Roman"/>
          <w:sz w:val="24"/>
          <w:szCs w:val="24"/>
          <w:lang w:val="uk-UA"/>
        </w:rPr>
        <w:t>«</w:t>
      </w:r>
      <w:r w:rsidRPr="00846A55">
        <w:rPr>
          <w:rFonts w:ascii="Times New Roman" w:hAnsi="Times New Roman"/>
          <w:sz w:val="24"/>
          <w:szCs w:val="24"/>
          <w:lang w:val="uk-UA"/>
        </w:rPr>
        <w:t>кошовий</w:t>
      </w:r>
      <w:r w:rsidR="00310CBA">
        <w:rPr>
          <w:rFonts w:ascii="Times New Roman" w:hAnsi="Times New Roman"/>
          <w:sz w:val="24"/>
          <w:szCs w:val="24"/>
          <w:lang w:val="uk-UA"/>
        </w:rPr>
        <w:t>»</w:t>
      </w:r>
      <w:r w:rsidRPr="00846A55">
        <w:rPr>
          <w:rFonts w:ascii="Times New Roman" w:hAnsi="Times New Roman"/>
          <w:sz w:val="24"/>
          <w:szCs w:val="24"/>
          <w:lang w:val="uk-UA"/>
        </w:rPr>
        <w:t xml:space="preserve"> стає </w:t>
      </w:r>
      <w:r w:rsidR="00310CBA">
        <w:rPr>
          <w:rFonts w:ascii="Times New Roman" w:hAnsi="Times New Roman"/>
          <w:sz w:val="24"/>
          <w:szCs w:val="24"/>
          <w:lang w:val="uk-UA"/>
        </w:rPr>
        <w:t>«</w:t>
      </w:r>
      <w:r w:rsidRPr="00846A55">
        <w:rPr>
          <w:rFonts w:ascii="Times New Roman" w:hAnsi="Times New Roman"/>
          <w:sz w:val="24"/>
          <w:szCs w:val="24"/>
          <w:lang w:val="uk-UA"/>
        </w:rPr>
        <w:t>гетьманом</w:t>
      </w:r>
      <w:r w:rsidR="00310CBA">
        <w:rPr>
          <w:rFonts w:ascii="Times New Roman" w:hAnsi="Times New Roman"/>
          <w:sz w:val="24"/>
          <w:szCs w:val="24"/>
          <w:lang w:val="uk-UA"/>
        </w:rPr>
        <w:t>»</w:t>
      </w:r>
      <w:r w:rsidRPr="00846A55">
        <w:rPr>
          <w:rFonts w:ascii="Times New Roman" w:hAnsi="Times New Roman"/>
          <w:sz w:val="24"/>
          <w:szCs w:val="24"/>
          <w:lang w:val="uk-UA"/>
        </w:rPr>
        <w:t xml:space="preserve">. </w:t>
      </w:r>
      <w:r w:rsidR="00310CBA">
        <w:rPr>
          <w:rFonts w:ascii="Times New Roman" w:hAnsi="Times New Roman"/>
          <w:sz w:val="24"/>
          <w:szCs w:val="24"/>
          <w:lang w:val="uk-UA"/>
        </w:rPr>
        <w:t>«</w:t>
      </w:r>
      <w:r w:rsidRPr="00846A55">
        <w:rPr>
          <w:rFonts w:ascii="Times New Roman" w:hAnsi="Times New Roman"/>
          <w:sz w:val="24"/>
          <w:szCs w:val="24"/>
          <w:lang w:val="uk-UA"/>
        </w:rPr>
        <w:t xml:space="preserve">За його наказом </w:t>
      </w:r>
      <w:r w:rsidR="00310CBA">
        <w:rPr>
          <w:rFonts w:ascii="Times New Roman" w:hAnsi="Times New Roman"/>
          <w:sz w:val="24"/>
          <w:szCs w:val="24"/>
          <w:lang w:val="uk-UA"/>
        </w:rPr>
        <w:t>«</w:t>
      </w:r>
      <w:r w:rsidRPr="00846A55">
        <w:rPr>
          <w:rFonts w:ascii="Times New Roman" w:hAnsi="Times New Roman"/>
          <w:sz w:val="24"/>
          <w:szCs w:val="24"/>
          <w:lang w:val="uk-UA"/>
        </w:rPr>
        <w:t>турки</w:t>
      </w:r>
      <w:r w:rsidR="00310CBA">
        <w:rPr>
          <w:rFonts w:ascii="Times New Roman" w:hAnsi="Times New Roman"/>
          <w:sz w:val="24"/>
          <w:szCs w:val="24"/>
          <w:lang w:val="uk-UA"/>
        </w:rPr>
        <w:t>»</w:t>
      </w:r>
      <w:r w:rsidRPr="00846A55">
        <w:rPr>
          <w:rFonts w:ascii="Times New Roman" w:hAnsi="Times New Roman"/>
          <w:sz w:val="24"/>
          <w:szCs w:val="24"/>
          <w:lang w:val="uk-UA"/>
        </w:rPr>
        <w:t xml:space="preserve"> повинні покинути </w:t>
      </w:r>
      <w:r w:rsidR="00310CBA">
        <w:rPr>
          <w:rFonts w:ascii="Times New Roman" w:hAnsi="Times New Roman"/>
          <w:sz w:val="24"/>
          <w:szCs w:val="24"/>
          <w:lang w:val="uk-UA"/>
        </w:rPr>
        <w:t>«</w:t>
      </w:r>
      <w:r w:rsidRPr="00846A55">
        <w:rPr>
          <w:rFonts w:ascii="Times New Roman" w:hAnsi="Times New Roman"/>
          <w:sz w:val="24"/>
          <w:szCs w:val="24"/>
          <w:lang w:val="uk-UA"/>
        </w:rPr>
        <w:t>Чорне море</w:t>
      </w:r>
      <w:r w:rsidR="00310CBA">
        <w:rPr>
          <w:rFonts w:ascii="Times New Roman" w:hAnsi="Times New Roman"/>
          <w:sz w:val="24"/>
          <w:szCs w:val="24"/>
          <w:lang w:val="uk-UA"/>
        </w:rPr>
        <w:t>»</w:t>
      </w:r>
      <w:r w:rsidRPr="00846A55">
        <w:rPr>
          <w:rFonts w:ascii="Times New Roman" w:hAnsi="Times New Roman"/>
          <w:sz w:val="24"/>
          <w:szCs w:val="24"/>
          <w:lang w:val="uk-UA"/>
        </w:rPr>
        <w:t xml:space="preserve"> і сховатися в корчі</w:t>
      </w:r>
      <w:r w:rsidR="00310CBA">
        <w:rPr>
          <w:rFonts w:ascii="Times New Roman" w:hAnsi="Times New Roman"/>
          <w:sz w:val="24"/>
          <w:szCs w:val="24"/>
          <w:lang w:val="uk-UA"/>
        </w:rPr>
        <w:t>»</w:t>
      </w:r>
      <w:r w:rsidRPr="00846A55">
        <w:rPr>
          <w:rFonts w:ascii="Times New Roman" w:hAnsi="Times New Roman"/>
          <w:sz w:val="24"/>
          <w:szCs w:val="24"/>
          <w:lang w:val="uk-UA"/>
        </w:rPr>
        <w:t>.</w:t>
      </w:r>
    </w:p>
    <w:p w:rsidR="00CE28F4" w:rsidRPr="00846A55" w:rsidRDefault="00CE28F4" w:rsidP="00CE28F4">
      <w:pPr>
        <w:spacing w:after="0" w:line="240" w:lineRule="auto"/>
        <w:ind w:firstLine="709"/>
        <w:jc w:val="both"/>
        <w:rPr>
          <w:rFonts w:ascii="Times New Roman" w:hAnsi="Times New Roman"/>
          <w:sz w:val="24"/>
          <w:szCs w:val="24"/>
          <w:lang w:val="uk-UA"/>
        </w:rPr>
      </w:pPr>
      <w:r w:rsidRPr="00846A55">
        <w:rPr>
          <w:rFonts w:ascii="Times New Roman" w:hAnsi="Times New Roman"/>
          <w:sz w:val="24"/>
          <w:szCs w:val="24"/>
          <w:lang w:val="uk-UA"/>
        </w:rPr>
        <w:t xml:space="preserve">В осінню пору теж були свої захоплюючі ігри: </w:t>
      </w:r>
      <w:r w:rsidR="00310CBA">
        <w:rPr>
          <w:rFonts w:ascii="Times New Roman" w:hAnsi="Times New Roman"/>
          <w:sz w:val="24"/>
          <w:szCs w:val="24"/>
          <w:lang w:val="uk-UA"/>
        </w:rPr>
        <w:t>«</w:t>
      </w:r>
      <w:r w:rsidRPr="00846A55">
        <w:rPr>
          <w:rFonts w:ascii="Times New Roman" w:hAnsi="Times New Roman"/>
          <w:sz w:val="24"/>
          <w:szCs w:val="24"/>
          <w:lang w:val="uk-UA"/>
        </w:rPr>
        <w:t>Пищики</w:t>
      </w:r>
      <w:r w:rsidR="00310CBA">
        <w:rPr>
          <w:rFonts w:ascii="Times New Roman" w:hAnsi="Times New Roman"/>
          <w:sz w:val="24"/>
          <w:szCs w:val="24"/>
          <w:lang w:val="uk-UA"/>
        </w:rPr>
        <w:t>»</w:t>
      </w:r>
      <w:r w:rsidRPr="00846A55">
        <w:rPr>
          <w:rFonts w:ascii="Times New Roman" w:hAnsi="Times New Roman"/>
          <w:sz w:val="24"/>
          <w:szCs w:val="24"/>
          <w:lang w:val="uk-UA"/>
        </w:rPr>
        <w:t xml:space="preserve"> з гарбузового листя. </w:t>
      </w:r>
      <w:r w:rsidR="00310CBA">
        <w:rPr>
          <w:rFonts w:ascii="Times New Roman" w:hAnsi="Times New Roman"/>
          <w:sz w:val="24"/>
          <w:szCs w:val="24"/>
          <w:lang w:val="uk-UA"/>
        </w:rPr>
        <w:t>«</w:t>
      </w:r>
      <w:r w:rsidRPr="00846A55">
        <w:rPr>
          <w:rFonts w:ascii="Times New Roman" w:hAnsi="Times New Roman"/>
          <w:sz w:val="24"/>
          <w:szCs w:val="24"/>
          <w:lang w:val="uk-UA"/>
        </w:rPr>
        <w:t>Скрипка</w:t>
      </w:r>
      <w:r w:rsidR="00310CBA">
        <w:rPr>
          <w:rFonts w:ascii="Times New Roman" w:hAnsi="Times New Roman"/>
          <w:sz w:val="24"/>
          <w:szCs w:val="24"/>
          <w:lang w:val="uk-UA"/>
        </w:rPr>
        <w:t>»</w:t>
      </w:r>
      <w:r w:rsidRPr="00846A55">
        <w:rPr>
          <w:rFonts w:ascii="Times New Roman" w:hAnsi="Times New Roman"/>
          <w:sz w:val="24"/>
          <w:szCs w:val="24"/>
          <w:lang w:val="uk-UA"/>
        </w:rPr>
        <w:t xml:space="preserve"> з кукурудзяного бадилля, метання бульб прутом тощо.</w:t>
      </w:r>
    </w:p>
    <w:p w:rsidR="00CE28F4" w:rsidRPr="00846A55" w:rsidRDefault="00CE28F4" w:rsidP="00CE28F4">
      <w:pPr>
        <w:spacing w:after="0" w:line="240" w:lineRule="auto"/>
        <w:ind w:firstLine="709"/>
        <w:jc w:val="both"/>
        <w:rPr>
          <w:rFonts w:ascii="Times New Roman" w:hAnsi="Times New Roman"/>
          <w:sz w:val="24"/>
          <w:szCs w:val="24"/>
          <w:lang w:val="uk-UA"/>
        </w:rPr>
      </w:pPr>
      <w:r w:rsidRPr="00846A55">
        <w:rPr>
          <w:rFonts w:ascii="Times New Roman" w:hAnsi="Times New Roman"/>
          <w:sz w:val="24"/>
          <w:szCs w:val="24"/>
          <w:lang w:val="uk-UA"/>
        </w:rPr>
        <w:t xml:space="preserve">Досить цікавою є гра </w:t>
      </w:r>
      <w:r w:rsidR="00310CBA">
        <w:rPr>
          <w:rFonts w:ascii="Times New Roman" w:hAnsi="Times New Roman"/>
          <w:sz w:val="24"/>
          <w:szCs w:val="24"/>
          <w:lang w:val="uk-UA"/>
        </w:rPr>
        <w:t>«</w:t>
      </w:r>
      <w:r w:rsidRPr="00846A55">
        <w:rPr>
          <w:rFonts w:ascii="Times New Roman" w:hAnsi="Times New Roman"/>
          <w:sz w:val="24"/>
          <w:szCs w:val="24"/>
          <w:lang w:val="uk-UA"/>
        </w:rPr>
        <w:t>Гарбузи</w:t>
      </w:r>
      <w:r w:rsidR="00310CBA">
        <w:rPr>
          <w:rFonts w:ascii="Times New Roman" w:hAnsi="Times New Roman"/>
          <w:sz w:val="24"/>
          <w:szCs w:val="24"/>
          <w:lang w:val="uk-UA"/>
        </w:rPr>
        <w:t>»</w:t>
      </w:r>
      <w:r w:rsidRPr="00846A55">
        <w:rPr>
          <w:rFonts w:ascii="Times New Roman" w:hAnsi="Times New Roman"/>
          <w:sz w:val="24"/>
          <w:szCs w:val="24"/>
          <w:lang w:val="uk-UA"/>
        </w:rPr>
        <w:t xml:space="preserve">, хоча в неї граються в основному, маленькі дітки. Вони вибирають з-поміж себе </w:t>
      </w:r>
      <w:r w:rsidR="00310CBA">
        <w:rPr>
          <w:rFonts w:ascii="Times New Roman" w:hAnsi="Times New Roman"/>
          <w:sz w:val="24"/>
          <w:szCs w:val="24"/>
          <w:lang w:val="uk-UA"/>
        </w:rPr>
        <w:t>«</w:t>
      </w:r>
      <w:r w:rsidRPr="00846A55">
        <w:rPr>
          <w:rFonts w:ascii="Times New Roman" w:hAnsi="Times New Roman"/>
          <w:sz w:val="24"/>
          <w:szCs w:val="24"/>
          <w:lang w:val="uk-UA"/>
        </w:rPr>
        <w:t>купця</w:t>
      </w:r>
      <w:r w:rsidR="00310CBA">
        <w:rPr>
          <w:rFonts w:ascii="Times New Roman" w:hAnsi="Times New Roman"/>
          <w:sz w:val="24"/>
          <w:szCs w:val="24"/>
          <w:lang w:val="uk-UA"/>
        </w:rPr>
        <w:t>»</w:t>
      </w:r>
      <w:r w:rsidRPr="00846A55">
        <w:rPr>
          <w:rFonts w:ascii="Times New Roman" w:hAnsi="Times New Roman"/>
          <w:sz w:val="24"/>
          <w:szCs w:val="24"/>
          <w:lang w:val="uk-UA"/>
        </w:rPr>
        <w:t xml:space="preserve"> і </w:t>
      </w:r>
      <w:r w:rsidR="00310CBA">
        <w:rPr>
          <w:rFonts w:ascii="Times New Roman" w:hAnsi="Times New Roman"/>
          <w:sz w:val="24"/>
          <w:szCs w:val="24"/>
          <w:lang w:val="uk-UA"/>
        </w:rPr>
        <w:t>«</w:t>
      </w:r>
      <w:r w:rsidRPr="00846A55">
        <w:rPr>
          <w:rFonts w:ascii="Times New Roman" w:hAnsi="Times New Roman"/>
          <w:sz w:val="24"/>
          <w:szCs w:val="24"/>
          <w:lang w:val="uk-UA"/>
        </w:rPr>
        <w:t>господаря</w:t>
      </w:r>
      <w:r w:rsidR="00310CBA">
        <w:rPr>
          <w:rFonts w:ascii="Times New Roman" w:hAnsi="Times New Roman"/>
          <w:sz w:val="24"/>
          <w:szCs w:val="24"/>
          <w:lang w:val="uk-UA"/>
        </w:rPr>
        <w:t>»</w:t>
      </w:r>
      <w:r w:rsidRPr="00846A55">
        <w:rPr>
          <w:rFonts w:ascii="Times New Roman" w:hAnsi="Times New Roman"/>
          <w:sz w:val="24"/>
          <w:szCs w:val="24"/>
          <w:lang w:val="uk-UA"/>
        </w:rPr>
        <w:t xml:space="preserve">, а всі інші стають </w:t>
      </w:r>
      <w:r w:rsidR="00310CBA">
        <w:rPr>
          <w:rFonts w:ascii="Times New Roman" w:hAnsi="Times New Roman"/>
          <w:sz w:val="24"/>
          <w:szCs w:val="24"/>
          <w:lang w:val="uk-UA"/>
        </w:rPr>
        <w:t>«</w:t>
      </w:r>
      <w:r w:rsidRPr="00846A55">
        <w:rPr>
          <w:rFonts w:ascii="Times New Roman" w:hAnsi="Times New Roman"/>
          <w:sz w:val="24"/>
          <w:szCs w:val="24"/>
          <w:lang w:val="uk-UA"/>
        </w:rPr>
        <w:t>гарбузами</w:t>
      </w:r>
      <w:r w:rsidR="00310CBA">
        <w:rPr>
          <w:rFonts w:ascii="Times New Roman" w:hAnsi="Times New Roman"/>
          <w:sz w:val="24"/>
          <w:szCs w:val="24"/>
          <w:lang w:val="uk-UA"/>
        </w:rPr>
        <w:t>»</w:t>
      </w:r>
      <w:r w:rsidRPr="00846A55">
        <w:rPr>
          <w:rFonts w:ascii="Times New Roman" w:hAnsi="Times New Roman"/>
          <w:sz w:val="24"/>
          <w:szCs w:val="24"/>
          <w:lang w:val="uk-UA"/>
        </w:rPr>
        <w:t xml:space="preserve">. До гурту підходить </w:t>
      </w:r>
      <w:r w:rsidR="00310CBA">
        <w:rPr>
          <w:rFonts w:ascii="Times New Roman" w:hAnsi="Times New Roman"/>
          <w:sz w:val="24"/>
          <w:szCs w:val="24"/>
          <w:lang w:val="uk-UA"/>
        </w:rPr>
        <w:t>«</w:t>
      </w:r>
      <w:r w:rsidRPr="00846A55">
        <w:rPr>
          <w:rFonts w:ascii="Times New Roman" w:hAnsi="Times New Roman"/>
          <w:sz w:val="24"/>
          <w:szCs w:val="24"/>
          <w:lang w:val="uk-UA"/>
        </w:rPr>
        <w:t>купець</w:t>
      </w:r>
      <w:r w:rsidR="00310CBA">
        <w:rPr>
          <w:rFonts w:ascii="Times New Roman" w:hAnsi="Times New Roman"/>
          <w:sz w:val="24"/>
          <w:szCs w:val="24"/>
          <w:lang w:val="uk-UA"/>
        </w:rPr>
        <w:t>»</w:t>
      </w:r>
      <w:r w:rsidRPr="00846A55">
        <w:rPr>
          <w:rFonts w:ascii="Times New Roman" w:hAnsi="Times New Roman"/>
          <w:sz w:val="24"/>
          <w:szCs w:val="24"/>
          <w:lang w:val="uk-UA"/>
        </w:rPr>
        <w:t xml:space="preserve"> і, привітавшись з </w:t>
      </w:r>
      <w:r w:rsidR="00310CBA">
        <w:rPr>
          <w:rFonts w:ascii="Times New Roman" w:hAnsi="Times New Roman"/>
          <w:sz w:val="24"/>
          <w:szCs w:val="24"/>
          <w:lang w:val="uk-UA"/>
        </w:rPr>
        <w:t>«</w:t>
      </w:r>
      <w:r w:rsidRPr="00846A55">
        <w:rPr>
          <w:rFonts w:ascii="Times New Roman" w:hAnsi="Times New Roman"/>
          <w:sz w:val="24"/>
          <w:szCs w:val="24"/>
          <w:lang w:val="uk-UA"/>
        </w:rPr>
        <w:t>господарем</w:t>
      </w:r>
      <w:r w:rsidR="00310CBA">
        <w:rPr>
          <w:rFonts w:ascii="Times New Roman" w:hAnsi="Times New Roman"/>
          <w:sz w:val="24"/>
          <w:szCs w:val="24"/>
          <w:lang w:val="uk-UA"/>
        </w:rPr>
        <w:t>»</w:t>
      </w:r>
      <w:r w:rsidRPr="00846A55">
        <w:rPr>
          <w:rFonts w:ascii="Times New Roman" w:hAnsi="Times New Roman"/>
          <w:sz w:val="24"/>
          <w:szCs w:val="24"/>
          <w:lang w:val="uk-UA"/>
        </w:rPr>
        <w:t xml:space="preserve">, починає вибирати собі </w:t>
      </w:r>
      <w:r w:rsidR="00310CBA">
        <w:rPr>
          <w:rFonts w:ascii="Times New Roman" w:hAnsi="Times New Roman"/>
          <w:sz w:val="24"/>
          <w:szCs w:val="24"/>
          <w:lang w:val="uk-UA"/>
        </w:rPr>
        <w:t>«</w:t>
      </w:r>
      <w:r w:rsidRPr="00846A55">
        <w:rPr>
          <w:rFonts w:ascii="Times New Roman" w:hAnsi="Times New Roman"/>
          <w:sz w:val="24"/>
          <w:szCs w:val="24"/>
          <w:lang w:val="uk-UA"/>
        </w:rPr>
        <w:t>гарбуза</w:t>
      </w:r>
      <w:r w:rsidR="00310CBA">
        <w:rPr>
          <w:rFonts w:ascii="Times New Roman" w:hAnsi="Times New Roman"/>
          <w:sz w:val="24"/>
          <w:szCs w:val="24"/>
          <w:lang w:val="uk-UA"/>
        </w:rPr>
        <w:t>»</w:t>
      </w:r>
      <w:r w:rsidRPr="00846A55">
        <w:rPr>
          <w:rFonts w:ascii="Times New Roman" w:hAnsi="Times New Roman"/>
          <w:sz w:val="24"/>
          <w:szCs w:val="24"/>
          <w:lang w:val="uk-UA"/>
        </w:rPr>
        <w:t>:</w:t>
      </w:r>
    </w:p>
    <w:p w:rsidR="00CE28F4" w:rsidRPr="00846A55" w:rsidRDefault="00CE28F4" w:rsidP="00CE28F4">
      <w:pPr>
        <w:spacing w:after="0" w:line="240" w:lineRule="auto"/>
        <w:ind w:firstLine="709"/>
        <w:jc w:val="both"/>
        <w:rPr>
          <w:rFonts w:ascii="Times New Roman" w:hAnsi="Times New Roman"/>
          <w:sz w:val="24"/>
          <w:szCs w:val="24"/>
          <w:lang w:val="uk-UA"/>
        </w:rPr>
      </w:pPr>
      <w:r w:rsidRPr="00846A55">
        <w:rPr>
          <w:rFonts w:ascii="Times New Roman" w:hAnsi="Times New Roman"/>
          <w:sz w:val="24"/>
          <w:szCs w:val="24"/>
          <w:lang w:val="uk-UA"/>
        </w:rPr>
        <w:t>-</w:t>
      </w:r>
      <w:r w:rsidRPr="00846A55">
        <w:rPr>
          <w:rFonts w:ascii="Times New Roman" w:hAnsi="Times New Roman"/>
          <w:sz w:val="24"/>
          <w:szCs w:val="24"/>
          <w:lang w:val="uk-UA"/>
        </w:rPr>
        <w:tab/>
        <w:t>Добрий день!</w:t>
      </w:r>
    </w:p>
    <w:p w:rsidR="00CE28F4" w:rsidRPr="00846A55" w:rsidRDefault="00CE28F4" w:rsidP="00CE28F4">
      <w:pPr>
        <w:spacing w:after="0" w:line="240" w:lineRule="auto"/>
        <w:ind w:firstLine="709"/>
        <w:jc w:val="both"/>
        <w:rPr>
          <w:rFonts w:ascii="Times New Roman" w:hAnsi="Times New Roman"/>
          <w:sz w:val="24"/>
          <w:szCs w:val="24"/>
          <w:lang w:val="uk-UA"/>
        </w:rPr>
      </w:pPr>
      <w:r w:rsidRPr="00846A55">
        <w:rPr>
          <w:rFonts w:ascii="Times New Roman" w:hAnsi="Times New Roman"/>
          <w:sz w:val="24"/>
          <w:szCs w:val="24"/>
          <w:lang w:val="uk-UA"/>
        </w:rPr>
        <w:t>-</w:t>
      </w:r>
      <w:r w:rsidRPr="00846A55">
        <w:rPr>
          <w:rFonts w:ascii="Times New Roman" w:hAnsi="Times New Roman"/>
          <w:sz w:val="24"/>
          <w:szCs w:val="24"/>
          <w:lang w:val="uk-UA"/>
        </w:rPr>
        <w:tab/>
        <w:t>Добрий день.</w:t>
      </w:r>
    </w:p>
    <w:p w:rsidR="00CE28F4" w:rsidRPr="00846A55" w:rsidRDefault="00CE28F4" w:rsidP="00CE28F4">
      <w:pPr>
        <w:spacing w:after="0" w:line="240" w:lineRule="auto"/>
        <w:ind w:firstLine="709"/>
        <w:jc w:val="both"/>
        <w:rPr>
          <w:rFonts w:ascii="Times New Roman" w:hAnsi="Times New Roman"/>
          <w:sz w:val="24"/>
          <w:szCs w:val="24"/>
          <w:lang w:val="uk-UA"/>
        </w:rPr>
      </w:pPr>
      <w:r w:rsidRPr="00846A55">
        <w:rPr>
          <w:rFonts w:ascii="Times New Roman" w:hAnsi="Times New Roman"/>
          <w:sz w:val="24"/>
          <w:szCs w:val="24"/>
          <w:lang w:val="uk-UA"/>
        </w:rPr>
        <w:t>-</w:t>
      </w:r>
      <w:r w:rsidRPr="00846A55">
        <w:rPr>
          <w:rFonts w:ascii="Times New Roman" w:hAnsi="Times New Roman"/>
          <w:sz w:val="24"/>
          <w:szCs w:val="24"/>
          <w:lang w:val="uk-UA"/>
        </w:rPr>
        <w:tab/>
        <w:t>Чи не маєте на продаж гарбузів?</w:t>
      </w:r>
    </w:p>
    <w:p w:rsidR="00CE28F4" w:rsidRPr="00846A55" w:rsidRDefault="00CE28F4" w:rsidP="00CE28F4">
      <w:pPr>
        <w:spacing w:after="0" w:line="240" w:lineRule="auto"/>
        <w:ind w:firstLine="709"/>
        <w:jc w:val="both"/>
        <w:rPr>
          <w:rFonts w:ascii="Times New Roman" w:hAnsi="Times New Roman"/>
          <w:sz w:val="24"/>
          <w:szCs w:val="24"/>
          <w:lang w:val="uk-UA"/>
        </w:rPr>
      </w:pPr>
      <w:r w:rsidRPr="00846A55">
        <w:rPr>
          <w:rFonts w:ascii="Times New Roman" w:hAnsi="Times New Roman"/>
          <w:sz w:val="24"/>
          <w:szCs w:val="24"/>
          <w:lang w:val="uk-UA"/>
        </w:rPr>
        <w:t>-</w:t>
      </w:r>
      <w:r w:rsidRPr="00846A55">
        <w:rPr>
          <w:rFonts w:ascii="Times New Roman" w:hAnsi="Times New Roman"/>
          <w:sz w:val="24"/>
          <w:szCs w:val="24"/>
          <w:lang w:val="uk-UA"/>
        </w:rPr>
        <w:tab/>
        <w:t>Є, ось дивіться! Цілий город покрили.</w:t>
      </w:r>
    </w:p>
    <w:p w:rsidR="00CE28F4" w:rsidRPr="00846A55" w:rsidRDefault="00CE28F4" w:rsidP="00CE28F4">
      <w:pPr>
        <w:spacing w:after="0" w:line="240" w:lineRule="auto"/>
        <w:ind w:firstLine="709"/>
        <w:jc w:val="both"/>
        <w:rPr>
          <w:rFonts w:ascii="Times New Roman" w:hAnsi="Times New Roman"/>
          <w:sz w:val="24"/>
          <w:szCs w:val="24"/>
          <w:lang w:val="uk-UA"/>
        </w:rPr>
      </w:pPr>
      <w:r w:rsidRPr="00846A55">
        <w:rPr>
          <w:rFonts w:ascii="Times New Roman" w:hAnsi="Times New Roman"/>
          <w:sz w:val="24"/>
          <w:szCs w:val="24"/>
          <w:lang w:val="uk-UA"/>
        </w:rPr>
        <w:t>-</w:t>
      </w:r>
      <w:r w:rsidRPr="00846A55">
        <w:rPr>
          <w:rFonts w:ascii="Times New Roman" w:hAnsi="Times New Roman"/>
          <w:sz w:val="24"/>
          <w:szCs w:val="24"/>
          <w:lang w:val="uk-UA"/>
        </w:rPr>
        <w:tab/>
        <w:t>Чи дозволите вибирати?</w:t>
      </w:r>
    </w:p>
    <w:p w:rsidR="00CE28F4" w:rsidRPr="00846A55" w:rsidRDefault="00CE28F4" w:rsidP="00CE28F4">
      <w:pPr>
        <w:spacing w:after="0" w:line="240" w:lineRule="auto"/>
        <w:ind w:firstLine="709"/>
        <w:jc w:val="both"/>
        <w:rPr>
          <w:rFonts w:ascii="Times New Roman" w:hAnsi="Times New Roman"/>
          <w:sz w:val="24"/>
          <w:szCs w:val="24"/>
          <w:lang w:val="uk-UA"/>
        </w:rPr>
      </w:pPr>
      <w:r w:rsidRPr="00846A55">
        <w:rPr>
          <w:rFonts w:ascii="Times New Roman" w:hAnsi="Times New Roman"/>
          <w:sz w:val="24"/>
          <w:szCs w:val="24"/>
          <w:lang w:val="uk-UA"/>
        </w:rPr>
        <w:t>-</w:t>
      </w:r>
      <w:r w:rsidRPr="00846A55">
        <w:rPr>
          <w:rFonts w:ascii="Times New Roman" w:hAnsi="Times New Roman"/>
          <w:sz w:val="24"/>
          <w:szCs w:val="24"/>
          <w:lang w:val="uk-UA"/>
        </w:rPr>
        <w:tab/>
        <w:t>Вибирайте, будьте ласкаві.</w:t>
      </w:r>
    </w:p>
    <w:p w:rsidR="00CE28F4" w:rsidRPr="00846A55" w:rsidRDefault="00310CBA" w:rsidP="00CE28F4">
      <w:pPr>
        <w:spacing w:after="0" w:line="240" w:lineRule="auto"/>
        <w:ind w:firstLine="709"/>
        <w:jc w:val="both"/>
        <w:rPr>
          <w:rFonts w:ascii="Times New Roman" w:hAnsi="Times New Roman"/>
          <w:sz w:val="24"/>
          <w:szCs w:val="24"/>
          <w:lang w:val="uk-UA"/>
        </w:rPr>
      </w:pPr>
      <w:r>
        <w:rPr>
          <w:rFonts w:ascii="Times New Roman" w:hAnsi="Times New Roman"/>
          <w:sz w:val="24"/>
          <w:szCs w:val="24"/>
          <w:lang w:val="uk-UA"/>
        </w:rPr>
        <w:t>«</w:t>
      </w:r>
      <w:r w:rsidR="00CE28F4" w:rsidRPr="00846A55">
        <w:rPr>
          <w:rFonts w:ascii="Times New Roman" w:hAnsi="Times New Roman"/>
          <w:sz w:val="24"/>
          <w:szCs w:val="24"/>
          <w:lang w:val="uk-UA"/>
        </w:rPr>
        <w:t>Купець</w:t>
      </w:r>
      <w:r>
        <w:rPr>
          <w:rFonts w:ascii="Times New Roman" w:hAnsi="Times New Roman"/>
          <w:sz w:val="24"/>
          <w:szCs w:val="24"/>
          <w:lang w:val="uk-UA"/>
        </w:rPr>
        <w:t>»</w:t>
      </w:r>
      <w:r w:rsidR="00CE28F4" w:rsidRPr="00846A55">
        <w:rPr>
          <w:rFonts w:ascii="Times New Roman" w:hAnsi="Times New Roman"/>
          <w:sz w:val="24"/>
          <w:szCs w:val="24"/>
          <w:lang w:val="uk-UA"/>
        </w:rPr>
        <w:t xml:space="preserve"> підходить до кожного </w:t>
      </w:r>
      <w:r>
        <w:rPr>
          <w:rFonts w:ascii="Times New Roman" w:hAnsi="Times New Roman"/>
          <w:sz w:val="24"/>
          <w:szCs w:val="24"/>
          <w:lang w:val="uk-UA"/>
        </w:rPr>
        <w:t>«</w:t>
      </w:r>
      <w:r w:rsidR="00CE28F4" w:rsidRPr="00846A55">
        <w:rPr>
          <w:rFonts w:ascii="Times New Roman" w:hAnsi="Times New Roman"/>
          <w:sz w:val="24"/>
          <w:szCs w:val="24"/>
          <w:lang w:val="uk-UA"/>
        </w:rPr>
        <w:t>гарбуза</w:t>
      </w:r>
      <w:r>
        <w:rPr>
          <w:rFonts w:ascii="Times New Roman" w:hAnsi="Times New Roman"/>
          <w:sz w:val="24"/>
          <w:szCs w:val="24"/>
          <w:lang w:val="uk-UA"/>
        </w:rPr>
        <w:t>»</w:t>
      </w:r>
      <w:r w:rsidR="00CE28F4" w:rsidRPr="00846A55">
        <w:rPr>
          <w:rFonts w:ascii="Times New Roman" w:hAnsi="Times New Roman"/>
          <w:sz w:val="24"/>
          <w:szCs w:val="24"/>
          <w:lang w:val="uk-UA"/>
        </w:rPr>
        <w:t>, показує на нього пальцем і дає ганчі:</w:t>
      </w:r>
    </w:p>
    <w:p w:rsidR="00CE28F4" w:rsidRPr="00846A55" w:rsidRDefault="00CE28F4" w:rsidP="00CE28F4">
      <w:pPr>
        <w:spacing w:after="0" w:line="240" w:lineRule="auto"/>
        <w:ind w:firstLine="709"/>
        <w:jc w:val="both"/>
        <w:rPr>
          <w:rFonts w:ascii="Times New Roman" w:hAnsi="Times New Roman"/>
          <w:sz w:val="24"/>
          <w:szCs w:val="24"/>
          <w:lang w:val="uk-UA"/>
        </w:rPr>
      </w:pPr>
      <w:r w:rsidRPr="00846A55">
        <w:rPr>
          <w:rFonts w:ascii="Times New Roman" w:hAnsi="Times New Roman"/>
          <w:sz w:val="24"/>
          <w:szCs w:val="24"/>
          <w:lang w:val="uk-UA"/>
        </w:rPr>
        <w:t>- Цей зелений, а цей облуплений; цей гнилий, а цей дурний; цей водавий, а цей короставий; цей вонючий, а цей смердючий, а ось цей найліпший.</w:t>
      </w:r>
    </w:p>
    <w:p w:rsidR="00CE28F4" w:rsidRPr="00846A55" w:rsidRDefault="00CE28F4" w:rsidP="00CE28F4">
      <w:pPr>
        <w:spacing w:after="0" w:line="240" w:lineRule="auto"/>
        <w:ind w:firstLine="709"/>
        <w:jc w:val="both"/>
        <w:rPr>
          <w:rFonts w:ascii="Times New Roman" w:hAnsi="Times New Roman"/>
          <w:sz w:val="24"/>
          <w:szCs w:val="24"/>
          <w:lang w:val="uk-UA"/>
        </w:rPr>
      </w:pPr>
      <w:r w:rsidRPr="00846A55">
        <w:rPr>
          <w:rFonts w:ascii="Times New Roman" w:hAnsi="Times New Roman"/>
          <w:sz w:val="24"/>
          <w:szCs w:val="24"/>
          <w:lang w:val="uk-UA"/>
        </w:rPr>
        <w:t xml:space="preserve">Гра продовжується до тих пір, поки </w:t>
      </w:r>
      <w:r w:rsidR="00310CBA">
        <w:rPr>
          <w:rFonts w:ascii="Times New Roman" w:hAnsi="Times New Roman"/>
          <w:sz w:val="24"/>
          <w:szCs w:val="24"/>
          <w:lang w:val="uk-UA"/>
        </w:rPr>
        <w:t>«</w:t>
      </w:r>
      <w:r w:rsidRPr="00846A55">
        <w:rPr>
          <w:rFonts w:ascii="Times New Roman" w:hAnsi="Times New Roman"/>
          <w:sz w:val="24"/>
          <w:szCs w:val="24"/>
          <w:lang w:val="uk-UA"/>
        </w:rPr>
        <w:t>господар</w:t>
      </w:r>
      <w:r w:rsidR="00310CBA">
        <w:rPr>
          <w:rFonts w:ascii="Times New Roman" w:hAnsi="Times New Roman"/>
          <w:sz w:val="24"/>
          <w:szCs w:val="24"/>
          <w:lang w:val="uk-UA"/>
        </w:rPr>
        <w:t>»</w:t>
      </w:r>
      <w:r w:rsidRPr="00846A55">
        <w:rPr>
          <w:rFonts w:ascii="Times New Roman" w:hAnsi="Times New Roman"/>
          <w:sz w:val="24"/>
          <w:szCs w:val="24"/>
          <w:lang w:val="uk-UA"/>
        </w:rPr>
        <w:t xml:space="preserve"> не розпродає всіх </w:t>
      </w:r>
      <w:r w:rsidR="00310CBA">
        <w:rPr>
          <w:rFonts w:ascii="Times New Roman" w:hAnsi="Times New Roman"/>
          <w:sz w:val="24"/>
          <w:szCs w:val="24"/>
          <w:lang w:val="uk-UA"/>
        </w:rPr>
        <w:t>«</w:t>
      </w:r>
      <w:r w:rsidRPr="00846A55">
        <w:rPr>
          <w:rFonts w:ascii="Times New Roman" w:hAnsi="Times New Roman"/>
          <w:sz w:val="24"/>
          <w:szCs w:val="24"/>
          <w:lang w:val="uk-UA"/>
        </w:rPr>
        <w:t>гарбузів</w:t>
      </w:r>
      <w:r w:rsidR="00310CBA">
        <w:rPr>
          <w:rFonts w:ascii="Times New Roman" w:hAnsi="Times New Roman"/>
          <w:sz w:val="24"/>
          <w:szCs w:val="24"/>
          <w:lang w:val="uk-UA"/>
        </w:rPr>
        <w:t>»</w:t>
      </w:r>
      <w:r w:rsidRPr="00846A55">
        <w:rPr>
          <w:rFonts w:ascii="Times New Roman" w:hAnsi="Times New Roman"/>
          <w:sz w:val="24"/>
          <w:szCs w:val="24"/>
          <w:lang w:val="uk-UA"/>
        </w:rPr>
        <w:t xml:space="preserve">, а потім сам стає </w:t>
      </w:r>
      <w:r w:rsidR="00310CBA">
        <w:rPr>
          <w:rFonts w:ascii="Times New Roman" w:hAnsi="Times New Roman"/>
          <w:sz w:val="24"/>
          <w:szCs w:val="24"/>
          <w:lang w:val="uk-UA"/>
        </w:rPr>
        <w:t>«</w:t>
      </w:r>
      <w:r w:rsidRPr="00846A55">
        <w:rPr>
          <w:rFonts w:ascii="Times New Roman" w:hAnsi="Times New Roman"/>
          <w:sz w:val="24"/>
          <w:szCs w:val="24"/>
          <w:lang w:val="uk-UA"/>
        </w:rPr>
        <w:t>купцем</w:t>
      </w:r>
      <w:r w:rsidR="00310CBA">
        <w:rPr>
          <w:rFonts w:ascii="Times New Roman" w:hAnsi="Times New Roman"/>
          <w:sz w:val="24"/>
          <w:szCs w:val="24"/>
          <w:lang w:val="uk-UA"/>
        </w:rPr>
        <w:t>»</w:t>
      </w:r>
      <w:r w:rsidRPr="00846A55">
        <w:rPr>
          <w:rFonts w:ascii="Times New Roman" w:hAnsi="Times New Roman"/>
          <w:sz w:val="24"/>
          <w:szCs w:val="24"/>
          <w:lang w:val="uk-UA"/>
        </w:rPr>
        <w:t>.</w:t>
      </w:r>
    </w:p>
    <w:p w:rsidR="00CE28F4" w:rsidRPr="00846A55" w:rsidRDefault="00CE28F4" w:rsidP="00CE28F4">
      <w:pPr>
        <w:spacing w:after="0" w:line="240" w:lineRule="auto"/>
        <w:ind w:firstLine="709"/>
        <w:jc w:val="both"/>
        <w:rPr>
          <w:rFonts w:ascii="Times New Roman" w:hAnsi="Times New Roman"/>
          <w:sz w:val="24"/>
          <w:szCs w:val="24"/>
          <w:lang w:val="uk-UA"/>
        </w:rPr>
      </w:pPr>
      <w:r w:rsidRPr="00846A55">
        <w:rPr>
          <w:rFonts w:ascii="Times New Roman" w:hAnsi="Times New Roman"/>
          <w:sz w:val="24"/>
          <w:szCs w:val="24"/>
          <w:lang w:val="uk-UA"/>
        </w:rPr>
        <w:t xml:space="preserve">Кожному </w:t>
      </w:r>
      <w:r w:rsidR="00310CBA">
        <w:rPr>
          <w:rFonts w:ascii="Times New Roman" w:hAnsi="Times New Roman"/>
          <w:sz w:val="24"/>
          <w:szCs w:val="24"/>
          <w:lang w:val="uk-UA"/>
        </w:rPr>
        <w:t>«</w:t>
      </w:r>
      <w:r w:rsidRPr="00846A55">
        <w:rPr>
          <w:rFonts w:ascii="Times New Roman" w:hAnsi="Times New Roman"/>
          <w:sz w:val="24"/>
          <w:szCs w:val="24"/>
          <w:lang w:val="uk-UA"/>
        </w:rPr>
        <w:t>гарбузові</w:t>
      </w:r>
      <w:r w:rsidR="00310CBA">
        <w:rPr>
          <w:rFonts w:ascii="Times New Roman" w:hAnsi="Times New Roman"/>
          <w:sz w:val="24"/>
          <w:szCs w:val="24"/>
          <w:lang w:val="uk-UA"/>
        </w:rPr>
        <w:t>»</w:t>
      </w:r>
      <w:r w:rsidRPr="00846A55">
        <w:rPr>
          <w:rFonts w:ascii="Times New Roman" w:hAnsi="Times New Roman"/>
          <w:sz w:val="24"/>
          <w:szCs w:val="24"/>
          <w:lang w:val="uk-UA"/>
        </w:rPr>
        <w:t xml:space="preserve"> хочеться бути кращим, неприємно же чути про себе погані слова. Тому кортить відсваритися, </w:t>
      </w:r>
      <w:r w:rsidR="00310CBA">
        <w:rPr>
          <w:rFonts w:ascii="Times New Roman" w:hAnsi="Times New Roman"/>
          <w:sz w:val="24"/>
          <w:szCs w:val="24"/>
          <w:lang w:val="uk-UA"/>
        </w:rPr>
        <w:t>«</w:t>
      </w:r>
      <w:r w:rsidRPr="00846A55">
        <w:rPr>
          <w:rFonts w:ascii="Times New Roman" w:hAnsi="Times New Roman"/>
          <w:sz w:val="24"/>
          <w:szCs w:val="24"/>
          <w:lang w:val="uk-UA"/>
        </w:rPr>
        <w:t>упечи</w:t>
      </w:r>
      <w:r w:rsidR="00310CBA">
        <w:rPr>
          <w:rFonts w:ascii="Times New Roman" w:hAnsi="Times New Roman"/>
          <w:sz w:val="24"/>
          <w:szCs w:val="24"/>
          <w:lang w:val="uk-UA"/>
        </w:rPr>
        <w:t>»</w:t>
      </w:r>
      <w:r w:rsidRPr="00846A55">
        <w:rPr>
          <w:rFonts w:ascii="Times New Roman" w:hAnsi="Times New Roman"/>
          <w:sz w:val="24"/>
          <w:szCs w:val="24"/>
          <w:lang w:val="uk-UA"/>
        </w:rPr>
        <w:t xml:space="preserve"> нахабного </w:t>
      </w:r>
      <w:r w:rsidR="00310CBA">
        <w:rPr>
          <w:rFonts w:ascii="Times New Roman" w:hAnsi="Times New Roman"/>
          <w:sz w:val="24"/>
          <w:szCs w:val="24"/>
          <w:lang w:val="uk-UA"/>
        </w:rPr>
        <w:t>«</w:t>
      </w:r>
      <w:r w:rsidRPr="00846A55">
        <w:rPr>
          <w:rFonts w:ascii="Times New Roman" w:hAnsi="Times New Roman"/>
          <w:sz w:val="24"/>
          <w:szCs w:val="24"/>
          <w:lang w:val="uk-UA"/>
        </w:rPr>
        <w:t>купця</w:t>
      </w:r>
      <w:r w:rsidR="00310CBA">
        <w:rPr>
          <w:rFonts w:ascii="Times New Roman" w:hAnsi="Times New Roman"/>
          <w:sz w:val="24"/>
          <w:szCs w:val="24"/>
          <w:lang w:val="uk-UA"/>
        </w:rPr>
        <w:t>»</w:t>
      </w:r>
      <w:r w:rsidRPr="00846A55">
        <w:rPr>
          <w:rFonts w:ascii="Times New Roman" w:hAnsi="Times New Roman"/>
          <w:sz w:val="24"/>
          <w:szCs w:val="24"/>
          <w:lang w:val="uk-UA"/>
        </w:rPr>
        <w:t xml:space="preserve">. Та цього робити не можна, інакше попадеш до </w:t>
      </w:r>
      <w:r w:rsidR="00310CBA">
        <w:rPr>
          <w:rFonts w:ascii="Times New Roman" w:hAnsi="Times New Roman"/>
          <w:sz w:val="24"/>
          <w:szCs w:val="24"/>
          <w:lang w:val="uk-UA"/>
        </w:rPr>
        <w:t>«</w:t>
      </w:r>
      <w:r w:rsidRPr="00846A55">
        <w:rPr>
          <w:rFonts w:ascii="Times New Roman" w:hAnsi="Times New Roman"/>
          <w:sz w:val="24"/>
          <w:szCs w:val="24"/>
          <w:lang w:val="uk-UA"/>
        </w:rPr>
        <w:t>кучі</w:t>
      </w:r>
      <w:r w:rsidR="00310CBA">
        <w:rPr>
          <w:rFonts w:ascii="Times New Roman" w:hAnsi="Times New Roman"/>
          <w:sz w:val="24"/>
          <w:szCs w:val="24"/>
          <w:lang w:val="uk-UA"/>
        </w:rPr>
        <w:t>»</w:t>
      </w:r>
      <w:r w:rsidRPr="00846A55">
        <w:rPr>
          <w:rFonts w:ascii="Times New Roman" w:hAnsi="Times New Roman"/>
          <w:sz w:val="24"/>
          <w:szCs w:val="24"/>
          <w:lang w:val="uk-UA"/>
        </w:rPr>
        <w:t>, кинуть свиням.</w:t>
      </w:r>
    </w:p>
    <w:p w:rsidR="00614D6C" w:rsidRPr="00846A55" w:rsidRDefault="00614D6C" w:rsidP="00614D6C">
      <w:pPr>
        <w:spacing w:after="0" w:line="240" w:lineRule="auto"/>
        <w:ind w:firstLine="709"/>
        <w:jc w:val="both"/>
        <w:rPr>
          <w:rFonts w:ascii="Times New Roman" w:hAnsi="Times New Roman"/>
          <w:sz w:val="24"/>
          <w:szCs w:val="24"/>
          <w:lang w:val="uk-UA"/>
        </w:rPr>
      </w:pPr>
      <w:r w:rsidRPr="00846A55">
        <w:rPr>
          <w:rFonts w:ascii="Times New Roman" w:hAnsi="Times New Roman"/>
          <w:sz w:val="24"/>
          <w:szCs w:val="24"/>
          <w:lang w:val="uk-UA"/>
        </w:rPr>
        <w:t xml:space="preserve">За словами відомого вченого, дослідника Гуцульщини В. Шухевича, чоловіки – вівчарі на полонинах </w:t>
      </w:r>
      <w:r w:rsidR="00310CBA">
        <w:rPr>
          <w:rFonts w:ascii="Times New Roman" w:hAnsi="Times New Roman"/>
          <w:sz w:val="24"/>
          <w:szCs w:val="24"/>
          <w:lang w:val="uk-UA"/>
        </w:rPr>
        <w:t>«</w:t>
      </w:r>
      <w:r w:rsidRPr="00846A55">
        <w:rPr>
          <w:rFonts w:ascii="Times New Roman" w:hAnsi="Times New Roman"/>
          <w:sz w:val="24"/>
          <w:szCs w:val="24"/>
          <w:lang w:val="uk-UA"/>
        </w:rPr>
        <w:t>у вільних та догідних хвилях роблять… баранчики з овечого сиру, який мусить трохи застоятися – прикиснути, аж потім розварюють його у жентици; від того стає сир добрий до виробління – податний як віск і держиться купи; баранчики чи щось друге, зроблене з такого сиру, кидають у розтоплене масло, де сир стає гладкий і жовтий</w:t>
      </w:r>
      <w:r w:rsidR="00310CBA">
        <w:rPr>
          <w:rFonts w:ascii="Times New Roman" w:hAnsi="Times New Roman"/>
          <w:sz w:val="24"/>
          <w:szCs w:val="24"/>
          <w:lang w:val="uk-UA"/>
        </w:rPr>
        <w:t>»</w:t>
      </w:r>
      <w:r w:rsidRPr="00846A55">
        <w:rPr>
          <w:rFonts w:ascii="Times New Roman" w:hAnsi="Times New Roman"/>
          <w:sz w:val="24"/>
          <w:szCs w:val="24"/>
          <w:lang w:val="uk-UA"/>
        </w:rPr>
        <w:t>.</w:t>
      </w:r>
    </w:p>
    <w:p w:rsidR="00846A55" w:rsidRPr="00981877" w:rsidRDefault="00CE28F4" w:rsidP="003C1770">
      <w:pPr>
        <w:spacing w:after="0" w:line="240" w:lineRule="auto"/>
        <w:ind w:firstLine="709"/>
        <w:jc w:val="both"/>
        <w:rPr>
          <w:rFonts w:ascii="Times New Roman" w:hAnsi="Times New Roman"/>
          <w:b/>
          <w:bCs/>
          <w:caps/>
          <w:sz w:val="24"/>
          <w:szCs w:val="24"/>
          <w:lang w:val="uk-UA"/>
        </w:rPr>
      </w:pPr>
      <w:r w:rsidRPr="00846A55">
        <w:rPr>
          <w:rFonts w:ascii="Times New Roman" w:hAnsi="Times New Roman"/>
          <w:sz w:val="24"/>
          <w:szCs w:val="24"/>
          <w:lang w:val="uk-UA"/>
        </w:rPr>
        <w:t>Народні ігри та іграшки є не тільки цікавими для дітей, а й корисними для здоров’я. Багато з них виробляють у гравців виразне мовлення, усний рахунок, мелодійність звучання голосу, ціль, метання, біг, стрибки, спритність та багато інших якостей як фізичного, так і розумового розвитку культури.</w:t>
      </w:r>
      <w:r w:rsidR="00846A55" w:rsidRPr="00981877">
        <w:rPr>
          <w:rFonts w:ascii="Times New Roman" w:hAnsi="Times New Roman"/>
          <w:b/>
          <w:bCs/>
          <w:caps/>
          <w:sz w:val="24"/>
          <w:szCs w:val="24"/>
          <w:lang w:val="uk-UA"/>
        </w:rPr>
        <w:br w:type="page"/>
      </w:r>
    </w:p>
    <w:p w:rsidR="00EC5227" w:rsidRPr="00EC5227" w:rsidRDefault="00EC5227" w:rsidP="00EC5227">
      <w:pPr>
        <w:shd w:val="clear" w:color="auto" w:fill="FFFFFF"/>
        <w:spacing w:after="0" w:line="240" w:lineRule="auto"/>
        <w:jc w:val="center"/>
        <w:rPr>
          <w:rFonts w:ascii="Times New Roman" w:hAnsi="Times New Roman"/>
          <w:b/>
          <w:bCs/>
          <w:caps/>
          <w:sz w:val="24"/>
          <w:szCs w:val="24"/>
        </w:rPr>
      </w:pPr>
      <w:r w:rsidRPr="00EC5227">
        <w:rPr>
          <w:rFonts w:ascii="Times New Roman" w:hAnsi="Times New Roman"/>
          <w:b/>
          <w:bCs/>
          <w:caps/>
          <w:sz w:val="24"/>
          <w:szCs w:val="24"/>
        </w:rPr>
        <w:lastRenderedPageBreak/>
        <w:t>Синантропні членистоногі</w:t>
      </w:r>
    </w:p>
    <w:p w:rsidR="00EC5227" w:rsidRPr="00EC5227" w:rsidRDefault="00EC5227" w:rsidP="00EC5227">
      <w:pPr>
        <w:shd w:val="clear" w:color="auto" w:fill="FFFFFF"/>
        <w:spacing w:after="0" w:line="240" w:lineRule="auto"/>
        <w:jc w:val="center"/>
        <w:rPr>
          <w:rFonts w:ascii="Times New Roman" w:hAnsi="Times New Roman"/>
          <w:b/>
          <w:bCs/>
          <w:caps/>
          <w:sz w:val="24"/>
          <w:szCs w:val="24"/>
        </w:rPr>
      </w:pPr>
      <w:r w:rsidRPr="00EC5227">
        <w:rPr>
          <w:rFonts w:ascii="Times New Roman" w:hAnsi="Times New Roman"/>
          <w:b/>
          <w:bCs/>
          <w:caps/>
          <w:sz w:val="24"/>
          <w:szCs w:val="24"/>
        </w:rPr>
        <w:t xml:space="preserve">ПрАТ </w:t>
      </w:r>
      <w:r w:rsidR="00310CBA">
        <w:rPr>
          <w:rFonts w:ascii="Times New Roman" w:hAnsi="Times New Roman"/>
          <w:b/>
          <w:bCs/>
          <w:caps/>
          <w:sz w:val="24"/>
          <w:szCs w:val="24"/>
        </w:rPr>
        <w:t>«</w:t>
      </w:r>
      <w:r w:rsidRPr="00EC5227">
        <w:rPr>
          <w:rFonts w:ascii="Times New Roman" w:hAnsi="Times New Roman"/>
          <w:b/>
          <w:bCs/>
          <w:caps/>
          <w:sz w:val="24"/>
          <w:szCs w:val="24"/>
        </w:rPr>
        <w:t>Чернівецька птахофабрика</w:t>
      </w:r>
      <w:r w:rsidR="00310CBA">
        <w:rPr>
          <w:rFonts w:ascii="Times New Roman" w:hAnsi="Times New Roman"/>
          <w:b/>
          <w:bCs/>
          <w:caps/>
          <w:sz w:val="24"/>
          <w:szCs w:val="24"/>
        </w:rPr>
        <w:t>»</w:t>
      </w:r>
    </w:p>
    <w:p w:rsidR="00EC5227" w:rsidRPr="00EC5227" w:rsidRDefault="00EC5227" w:rsidP="00EC5227">
      <w:pPr>
        <w:autoSpaceDE w:val="0"/>
        <w:autoSpaceDN w:val="0"/>
        <w:adjustRightInd w:val="0"/>
        <w:spacing w:after="0" w:line="240" w:lineRule="auto"/>
        <w:jc w:val="center"/>
        <w:rPr>
          <w:rFonts w:ascii="Times New Roman" w:hAnsi="Times New Roman"/>
          <w:b/>
          <w:bCs/>
          <w:caps/>
          <w:sz w:val="24"/>
          <w:szCs w:val="24"/>
        </w:rPr>
      </w:pPr>
      <w:r w:rsidRPr="00EC5227">
        <w:rPr>
          <w:rFonts w:ascii="Times New Roman" w:hAnsi="Times New Roman"/>
          <w:b/>
          <w:bCs/>
          <w:caps/>
          <w:sz w:val="24"/>
          <w:szCs w:val="24"/>
        </w:rPr>
        <w:t>та їх контамінація умовно-патогенними бактеріями</w:t>
      </w:r>
    </w:p>
    <w:p w:rsidR="00EC5227" w:rsidRPr="00936279" w:rsidRDefault="00EC5227" w:rsidP="00EC5227">
      <w:pPr>
        <w:autoSpaceDE w:val="0"/>
        <w:autoSpaceDN w:val="0"/>
        <w:adjustRightInd w:val="0"/>
        <w:spacing w:after="0" w:line="240" w:lineRule="auto"/>
        <w:ind w:firstLine="567"/>
        <w:jc w:val="both"/>
        <w:rPr>
          <w:rFonts w:ascii="Times New Roman" w:eastAsia="PragmaticaC" w:hAnsi="Times New Roman"/>
          <w:caps/>
          <w:sz w:val="28"/>
          <w:szCs w:val="28"/>
        </w:rPr>
      </w:pPr>
    </w:p>
    <w:p w:rsidR="00EC5227" w:rsidRPr="001F65F3" w:rsidRDefault="00EC5227" w:rsidP="00EC5227">
      <w:pPr>
        <w:spacing w:after="0" w:line="240" w:lineRule="auto"/>
        <w:ind w:firstLine="4253"/>
        <w:rPr>
          <w:rFonts w:ascii="Times New Roman" w:hAnsi="Times New Roman"/>
          <w:b/>
          <w:sz w:val="24"/>
          <w:szCs w:val="24"/>
        </w:rPr>
      </w:pPr>
      <w:r w:rsidRPr="001F65F3">
        <w:rPr>
          <w:noProof/>
          <w:sz w:val="24"/>
          <w:szCs w:val="24"/>
          <w:lang w:val="uk-UA" w:eastAsia="uk-UA"/>
        </w:rPr>
        <w:drawing>
          <wp:anchor distT="0" distB="0" distL="114300" distR="114300" simplePos="0" relativeHeight="251680768" behindDoc="0" locked="0" layoutInCell="1" allowOverlap="1" wp14:anchorId="65057625" wp14:editId="1D925BA2">
            <wp:simplePos x="0" y="0"/>
            <wp:positionH relativeFrom="column">
              <wp:posOffset>708668</wp:posOffset>
            </wp:positionH>
            <wp:positionV relativeFrom="paragraph">
              <wp:posOffset>18973</wp:posOffset>
            </wp:positionV>
            <wp:extent cx="1416315" cy="1586429"/>
            <wp:effectExtent l="0" t="0" r="0" b="0"/>
            <wp:wrapNone/>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 cstate="print">
                      <a:extLst>
                        <a:ext uri="{BEBA8EAE-BF5A-486C-A8C5-ECC9F3942E4B}">
                          <a14:imgProps xmlns:a14="http://schemas.microsoft.com/office/drawing/2010/main">
                            <a14:imgLayer r:embed="rId27">
                              <a14:imgEffect>
                                <a14:sharpenSoften amount="50000"/>
                              </a14:imgEffect>
                            </a14:imgLayer>
                          </a14:imgProps>
                        </a:ext>
                        <a:ext uri="{28A0092B-C50C-407E-A947-70E740481C1C}">
                          <a14:useLocalDpi xmlns:a14="http://schemas.microsoft.com/office/drawing/2010/main" val="0"/>
                        </a:ext>
                      </a:extLst>
                    </a:blip>
                    <a:srcRect l="-1" t="3914" r="-169" b="15577"/>
                    <a:stretch/>
                  </pic:blipFill>
                  <pic:spPr bwMode="auto">
                    <a:xfrm>
                      <a:off x="0" y="0"/>
                      <a:ext cx="1416050" cy="158613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F65F3">
        <w:rPr>
          <w:rFonts w:ascii="Times New Roman" w:hAnsi="Times New Roman"/>
          <w:b/>
          <w:sz w:val="24"/>
          <w:szCs w:val="24"/>
        </w:rPr>
        <w:t>Автор:</w:t>
      </w:r>
    </w:p>
    <w:p w:rsidR="00EC5227" w:rsidRPr="001F65F3" w:rsidRDefault="00EC5227" w:rsidP="00EC5227">
      <w:pPr>
        <w:widowControl w:val="0"/>
        <w:spacing w:after="0" w:line="240" w:lineRule="auto"/>
        <w:ind w:firstLine="4253"/>
        <w:rPr>
          <w:rFonts w:ascii="Times New Roman" w:eastAsia="Calibri" w:hAnsi="Times New Roman"/>
          <w:noProof/>
          <w:color w:val="191919"/>
          <w:sz w:val="24"/>
          <w:szCs w:val="24"/>
        </w:rPr>
      </w:pPr>
      <w:r w:rsidRPr="001F65F3">
        <w:rPr>
          <w:rFonts w:ascii="Times New Roman" w:eastAsia="Calibri" w:hAnsi="Times New Roman"/>
          <w:noProof/>
          <w:color w:val="191919"/>
          <w:sz w:val="24"/>
          <w:szCs w:val="24"/>
        </w:rPr>
        <w:t>Назаришин Олександр,</w:t>
      </w:r>
    </w:p>
    <w:p w:rsidR="00EC5227" w:rsidRPr="001F65F3" w:rsidRDefault="00EC5227" w:rsidP="00EC5227">
      <w:pPr>
        <w:widowControl w:val="0"/>
        <w:spacing w:after="0" w:line="240" w:lineRule="auto"/>
        <w:ind w:firstLine="4253"/>
        <w:rPr>
          <w:rFonts w:ascii="Times New Roman" w:eastAsia="Calibri" w:hAnsi="Times New Roman"/>
          <w:noProof/>
          <w:color w:val="191919"/>
          <w:sz w:val="24"/>
          <w:szCs w:val="24"/>
        </w:rPr>
      </w:pPr>
      <w:r w:rsidRPr="001F65F3">
        <w:rPr>
          <w:rFonts w:ascii="Times New Roman" w:eastAsia="Calibri" w:hAnsi="Times New Roman"/>
          <w:noProof/>
          <w:color w:val="191919"/>
          <w:sz w:val="24"/>
          <w:szCs w:val="24"/>
        </w:rPr>
        <w:t xml:space="preserve">учень 10 класу </w:t>
      </w:r>
    </w:p>
    <w:p w:rsidR="00EC5227" w:rsidRPr="001F65F3" w:rsidRDefault="00EC5227" w:rsidP="00EC5227">
      <w:pPr>
        <w:pStyle w:val="22"/>
        <w:shd w:val="clear" w:color="auto" w:fill="auto"/>
        <w:spacing w:after="0" w:line="240" w:lineRule="auto"/>
        <w:ind w:firstLine="4253"/>
        <w:rPr>
          <w:rFonts w:ascii="Times New Roman" w:eastAsia="Times New Roman" w:hAnsi="Times New Roman" w:cs="Times New Roman"/>
          <w:color w:val="191919"/>
          <w:sz w:val="24"/>
          <w:szCs w:val="24"/>
          <w:lang w:eastAsia="ru-RU"/>
        </w:rPr>
      </w:pPr>
      <w:r w:rsidRPr="001F65F3">
        <w:rPr>
          <w:rFonts w:ascii="Times New Roman" w:eastAsia="Times New Roman" w:hAnsi="Times New Roman" w:cs="Times New Roman"/>
          <w:color w:val="191919"/>
          <w:sz w:val="24"/>
          <w:szCs w:val="24"/>
          <w:lang w:eastAsia="ru-RU"/>
        </w:rPr>
        <w:t>Глибоцького ліцею</w:t>
      </w:r>
    </w:p>
    <w:p w:rsidR="00EC5227" w:rsidRPr="001F65F3" w:rsidRDefault="00EC5227" w:rsidP="00EC5227">
      <w:pPr>
        <w:pStyle w:val="22"/>
        <w:shd w:val="clear" w:color="auto" w:fill="auto"/>
        <w:spacing w:after="0" w:line="240" w:lineRule="auto"/>
        <w:ind w:firstLine="4253"/>
        <w:rPr>
          <w:rFonts w:ascii="Times New Roman" w:hAnsi="Times New Roman" w:cs="Times New Roman"/>
          <w:b/>
          <w:sz w:val="24"/>
          <w:szCs w:val="24"/>
        </w:rPr>
      </w:pPr>
    </w:p>
    <w:p w:rsidR="00EC5227" w:rsidRPr="001F65F3" w:rsidRDefault="00EC5227" w:rsidP="00EC5227">
      <w:pPr>
        <w:pStyle w:val="22"/>
        <w:shd w:val="clear" w:color="auto" w:fill="auto"/>
        <w:spacing w:after="0" w:line="240" w:lineRule="auto"/>
        <w:ind w:firstLine="4253"/>
        <w:rPr>
          <w:rFonts w:ascii="Times New Roman" w:hAnsi="Times New Roman" w:cs="Times New Roman"/>
          <w:sz w:val="24"/>
          <w:szCs w:val="24"/>
        </w:rPr>
      </w:pPr>
      <w:r w:rsidRPr="001F65F3">
        <w:rPr>
          <w:rFonts w:ascii="Times New Roman" w:hAnsi="Times New Roman" w:cs="Times New Roman"/>
          <w:b/>
          <w:sz w:val="24"/>
          <w:szCs w:val="24"/>
        </w:rPr>
        <w:t>Науковий керівник</w:t>
      </w:r>
      <w:r w:rsidRPr="001F65F3">
        <w:rPr>
          <w:rFonts w:ascii="Times New Roman" w:hAnsi="Times New Roman" w:cs="Times New Roman"/>
          <w:sz w:val="24"/>
          <w:szCs w:val="24"/>
        </w:rPr>
        <w:t>:</w:t>
      </w:r>
    </w:p>
    <w:p w:rsidR="00EC5227" w:rsidRPr="001F65F3" w:rsidRDefault="00EC5227" w:rsidP="00EC5227">
      <w:pPr>
        <w:spacing w:after="0" w:line="240" w:lineRule="auto"/>
        <w:ind w:firstLine="4253"/>
        <w:rPr>
          <w:rFonts w:ascii="Times New Roman" w:hAnsi="Times New Roman"/>
          <w:sz w:val="24"/>
          <w:szCs w:val="24"/>
          <w:lang w:val="uk-UA"/>
        </w:rPr>
      </w:pPr>
      <w:r w:rsidRPr="001F65F3">
        <w:rPr>
          <w:rFonts w:ascii="Times New Roman" w:hAnsi="Times New Roman"/>
          <w:sz w:val="24"/>
          <w:szCs w:val="24"/>
          <w:lang w:val="uk-UA"/>
        </w:rPr>
        <w:t>Гаврилюк Н.І.,</w:t>
      </w:r>
    </w:p>
    <w:p w:rsidR="00EC5227" w:rsidRPr="001F65F3" w:rsidRDefault="00EC5227" w:rsidP="00EC5227">
      <w:pPr>
        <w:spacing w:after="0" w:line="240" w:lineRule="auto"/>
        <w:ind w:firstLine="4253"/>
        <w:rPr>
          <w:rFonts w:ascii="Times New Roman" w:hAnsi="Times New Roman"/>
          <w:sz w:val="24"/>
          <w:szCs w:val="24"/>
          <w:lang w:val="uk-UA"/>
        </w:rPr>
      </w:pPr>
      <w:r w:rsidRPr="001F65F3">
        <w:rPr>
          <w:rFonts w:ascii="Times New Roman" w:hAnsi="Times New Roman"/>
          <w:sz w:val="24"/>
          <w:szCs w:val="24"/>
          <w:lang w:val="uk-UA"/>
        </w:rPr>
        <w:t>вчитель біології</w:t>
      </w:r>
    </w:p>
    <w:p w:rsidR="00EC5227" w:rsidRPr="001F65F3" w:rsidRDefault="00EC5227" w:rsidP="00EC5227">
      <w:pPr>
        <w:spacing w:after="0" w:line="240" w:lineRule="auto"/>
        <w:ind w:left="4253"/>
        <w:rPr>
          <w:rFonts w:ascii="Times New Roman" w:hAnsi="Times New Roman"/>
          <w:sz w:val="24"/>
          <w:szCs w:val="24"/>
          <w:lang w:val="uk-UA"/>
        </w:rPr>
      </w:pPr>
      <w:r w:rsidRPr="001F65F3">
        <w:rPr>
          <w:rFonts w:ascii="Times New Roman" w:hAnsi="Times New Roman"/>
          <w:sz w:val="24"/>
          <w:szCs w:val="24"/>
          <w:lang w:val="uk-UA"/>
        </w:rPr>
        <w:t>Глибоцького ліцею</w:t>
      </w:r>
    </w:p>
    <w:p w:rsidR="00EC5227" w:rsidRPr="00EC5227" w:rsidRDefault="00EC5227" w:rsidP="00EC5227">
      <w:pPr>
        <w:spacing w:after="0" w:line="240" w:lineRule="auto"/>
        <w:ind w:left="3402"/>
        <w:rPr>
          <w:rFonts w:ascii="Times New Roman" w:hAnsi="Times New Roman"/>
          <w:sz w:val="24"/>
          <w:szCs w:val="24"/>
          <w:lang w:val="uk-UA"/>
        </w:rPr>
      </w:pPr>
    </w:p>
    <w:p w:rsidR="00EC5227" w:rsidRPr="00052D53" w:rsidRDefault="00EC5227" w:rsidP="00EC5227">
      <w:pPr>
        <w:spacing w:after="0" w:line="240" w:lineRule="auto"/>
        <w:ind w:firstLine="709"/>
        <w:jc w:val="both"/>
        <w:rPr>
          <w:rFonts w:ascii="Times New Roman" w:hAnsi="Times New Roman"/>
          <w:sz w:val="24"/>
          <w:szCs w:val="24"/>
          <w:shd w:val="clear" w:color="auto" w:fill="FFFFFF"/>
        </w:rPr>
      </w:pPr>
      <w:r w:rsidRPr="00052D53">
        <w:rPr>
          <w:rFonts w:ascii="Times New Roman" w:hAnsi="Times New Roman"/>
          <w:sz w:val="24"/>
          <w:szCs w:val="24"/>
          <w:shd w:val="clear" w:color="auto" w:fill="FFFFFF"/>
          <w:lang w:val="uk-UA"/>
        </w:rPr>
        <w:t xml:space="preserve">На сьогодні галузь птахівництва досить високо розвинена, але контамінація членистоногих, що населяють пташники, може нести значну загрозу у птахівничих господарствах як щодо зниження якості продукції (внаслідок зараження бактеріями), так і в розповсюдженні та поширенні різних видів бактерій. При порушенні інструкцій з проведення санітарної обробки – дезінфекції, дезінсекції та дератизації об’єктів птахівництва можливе розповсюдження патогенних та умовно-патогенних бактерій. </w:t>
      </w:r>
      <w:r w:rsidRPr="00052D53">
        <w:rPr>
          <w:rFonts w:ascii="Times New Roman" w:hAnsi="Times New Roman"/>
          <w:sz w:val="24"/>
          <w:szCs w:val="24"/>
          <w:shd w:val="clear" w:color="auto" w:fill="FFFFFF"/>
        </w:rPr>
        <w:t>Це в свою чергу призводить до збільшення кількості контамінованих бактеріями членистоногих.</w:t>
      </w:r>
    </w:p>
    <w:p w:rsidR="00EC5227" w:rsidRPr="00052D53" w:rsidRDefault="00EC5227" w:rsidP="00EC5227">
      <w:pPr>
        <w:spacing w:after="0" w:line="240" w:lineRule="auto"/>
        <w:ind w:firstLine="709"/>
        <w:jc w:val="both"/>
        <w:rPr>
          <w:rFonts w:ascii="Times New Roman" w:hAnsi="Times New Roman"/>
          <w:sz w:val="24"/>
          <w:szCs w:val="24"/>
          <w:shd w:val="clear" w:color="auto" w:fill="FFFFFF"/>
        </w:rPr>
      </w:pPr>
      <w:r w:rsidRPr="00052D53">
        <w:rPr>
          <w:rFonts w:ascii="Times New Roman" w:hAnsi="Times New Roman"/>
          <w:b/>
          <w:sz w:val="24"/>
          <w:szCs w:val="24"/>
          <w:shd w:val="clear" w:color="auto" w:fill="FFFFFF"/>
        </w:rPr>
        <w:t>Мета роботи</w:t>
      </w:r>
      <w:r w:rsidRPr="00052D53">
        <w:rPr>
          <w:rFonts w:ascii="Times New Roman" w:hAnsi="Times New Roman"/>
          <w:sz w:val="24"/>
          <w:szCs w:val="24"/>
          <w:shd w:val="clear" w:color="auto" w:fill="FFFFFF"/>
        </w:rPr>
        <w:t xml:space="preserve"> – визначити роль павуків у стримуванні бактеріозів на основі аналізу структури угруповань і бактеріальної контамінації представників масових груп членистоногих приміщень ПрАТ </w:t>
      </w:r>
      <w:r w:rsidR="00310CBA">
        <w:rPr>
          <w:rFonts w:ascii="Times New Roman" w:hAnsi="Times New Roman"/>
          <w:sz w:val="24"/>
          <w:szCs w:val="24"/>
          <w:shd w:val="clear" w:color="auto" w:fill="FFFFFF"/>
        </w:rPr>
        <w:t>«</w:t>
      </w:r>
      <w:r w:rsidRPr="00052D53">
        <w:rPr>
          <w:rFonts w:ascii="Times New Roman" w:hAnsi="Times New Roman"/>
          <w:sz w:val="24"/>
          <w:szCs w:val="24"/>
          <w:shd w:val="clear" w:color="auto" w:fill="FFFFFF"/>
        </w:rPr>
        <w:t>Чернівецька птахофабрика</w:t>
      </w:r>
      <w:r w:rsidR="00310CBA">
        <w:rPr>
          <w:rFonts w:ascii="Times New Roman" w:hAnsi="Times New Roman"/>
          <w:sz w:val="24"/>
          <w:szCs w:val="24"/>
          <w:shd w:val="clear" w:color="auto" w:fill="FFFFFF"/>
        </w:rPr>
        <w:t>»</w:t>
      </w:r>
      <w:r w:rsidRPr="00052D53">
        <w:rPr>
          <w:rFonts w:ascii="Times New Roman" w:hAnsi="Times New Roman"/>
          <w:sz w:val="24"/>
          <w:szCs w:val="24"/>
          <w:shd w:val="clear" w:color="auto" w:fill="FFFFFF"/>
        </w:rPr>
        <w:t>.</w:t>
      </w:r>
    </w:p>
    <w:p w:rsidR="00EC5227" w:rsidRPr="00052D53" w:rsidRDefault="00EC5227" w:rsidP="00EC5227">
      <w:pPr>
        <w:spacing w:after="0" w:line="240" w:lineRule="auto"/>
        <w:ind w:firstLine="709"/>
        <w:jc w:val="both"/>
        <w:rPr>
          <w:rFonts w:ascii="Times New Roman" w:hAnsi="Times New Roman"/>
          <w:sz w:val="24"/>
          <w:szCs w:val="24"/>
          <w:shd w:val="clear" w:color="auto" w:fill="FFFFFF"/>
        </w:rPr>
      </w:pPr>
      <w:r w:rsidRPr="00052D53">
        <w:rPr>
          <w:rFonts w:ascii="Times New Roman" w:hAnsi="Times New Roman"/>
          <w:sz w:val="24"/>
          <w:szCs w:val="24"/>
          <w:shd w:val="clear" w:color="auto" w:fill="FFFFFF"/>
        </w:rPr>
        <w:t xml:space="preserve">Відповідно до мети поставили наступні </w:t>
      </w:r>
      <w:r w:rsidRPr="00052D53">
        <w:rPr>
          <w:rFonts w:ascii="Times New Roman" w:hAnsi="Times New Roman"/>
          <w:b/>
          <w:sz w:val="24"/>
          <w:szCs w:val="24"/>
          <w:shd w:val="clear" w:color="auto" w:fill="FFFFFF"/>
        </w:rPr>
        <w:t>завдання</w:t>
      </w:r>
      <w:r w:rsidRPr="00052D53">
        <w:rPr>
          <w:rFonts w:ascii="Times New Roman" w:hAnsi="Times New Roman"/>
          <w:sz w:val="24"/>
          <w:szCs w:val="24"/>
          <w:shd w:val="clear" w:color="auto" w:fill="FFFFFF"/>
        </w:rPr>
        <w:t>:</w:t>
      </w:r>
    </w:p>
    <w:p w:rsidR="00EC5227" w:rsidRPr="00052D53" w:rsidRDefault="003D1988" w:rsidP="00743FCE">
      <w:pPr>
        <w:pStyle w:val="ae"/>
        <w:numPr>
          <w:ilvl w:val="0"/>
          <w:numId w:val="12"/>
        </w:numPr>
        <w:spacing w:after="0" w:line="240" w:lineRule="auto"/>
        <w:ind w:left="0" w:firstLine="709"/>
        <w:jc w:val="both"/>
        <w:rPr>
          <w:rFonts w:ascii="Times New Roman" w:hAnsi="Times New Roman"/>
          <w:sz w:val="24"/>
          <w:szCs w:val="24"/>
        </w:rPr>
      </w:pPr>
      <w:r w:rsidRPr="00052D53">
        <w:rPr>
          <w:rFonts w:ascii="Times New Roman" w:hAnsi="Times New Roman"/>
          <w:sz w:val="24"/>
          <w:szCs w:val="24"/>
          <w:lang w:val="uk-UA"/>
        </w:rPr>
        <w:t>п</w:t>
      </w:r>
      <w:r w:rsidR="00EC5227" w:rsidRPr="00052D53">
        <w:rPr>
          <w:rFonts w:ascii="Times New Roman" w:hAnsi="Times New Roman"/>
          <w:sz w:val="24"/>
          <w:szCs w:val="24"/>
        </w:rPr>
        <w:t xml:space="preserve">роаналізувати склад та структуру домінування аранеокомплексів приміщень різного призначення ПрАТ </w:t>
      </w:r>
      <w:r w:rsidR="00310CBA">
        <w:rPr>
          <w:rFonts w:ascii="Times New Roman" w:hAnsi="Times New Roman"/>
          <w:sz w:val="24"/>
          <w:szCs w:val="24"/>
        </w:rPr>
        <w:t>«</w:t>
      </w:r>
      <w:r w:rsidR="00EC5227" w:rsidRPr="00052D53">
        <w:rPr>
          <w:rFonts w:ascii="Times New Roman" w:hAnsi="Times New Roman"/>
          <w:sz w:val="24"/>
          <w:szCs w:val="24"/>
        </w:rPr>
        <w:t>Ч</w:t>
      </w:r>
      <w:r w:rsidRPr="00052D53">
        <w:rPr>
          <w:rFonts w:ascii="Times New Roman" w:hAnsi="Times New Roman"/>
          <w:sz w:val="24"/>
          <w:szCs w:val="24"/>
        </w:rPr>
        <w:t>ернівецька птахофабрика</w:t>
      </w:r>
      <w:r w:rsidR="00310CBA">
        <w:rPr>
          <w:rFonts w:ascii="Times New Roman" w:hAnsi="Times New Roman"/>
          <w:sz w:val="24"/>
          <w:szCs w:val="24"/>
        </w:rPr>
        <w:t>»</w:t>
      </w:r>
      <w:r w:rsidRPr="00052D53">
        <w:rPr>
          <w:rFonts w:ascii="Times New Roman" w:hAnsi="Times New Roman"/>
          <w:sz w:val="24"/>
          <w:szCs w:val="24"/>
          <w:lang w:val="uk-UA"/>
        </w:rPr>
        <w:t>;</w:t>
      </w:r>
    </w:p>
    <w:p w:rsidR="00EC5227" w:rsidRPr="00052D53" w:rsidRDefault="003D1988" w:rsidP="00743FCE">
      <w:pPr>
        <w:pStyle w:val="ae"/>
        <w:numPr>
          <w:ilvl w:val="0"/>
          <w:numId w:val="12"/>
        </w:numPr>
        <w:spacing w:after="0" w:line="240" w:lineRule="auto"/>
        <w:ind w:left="0" w:firstLine="709"/>
        <w:jc w:val="both"/>
        <w:rPr>
          <w:rFonts w:ascii="Times New Roman" w:hAnsi="Times New Roman"/>
          <w:sz w:val="24"/>
          <w:szCs w:val="24"/>
        </w:rPr>
      </w:pPr>
      <w:r w:rsidRPr="00052D53">
        <w:rPr>
          <w:rFonts w:ascii="Times New Roman" w:hAnsi="Times New Roman"/>
          <w:sz w:val="24"/>
          <w:szCs w:val="24"/>
          <w:lang w:val="uk-UA"/>
        </w:rPr>
        <w:t>з</w:t>
      </w:r>
      <w:r w:rsidR="00EC5227" w:rsidRPr="00052D53">
        <w:rPr>
          <w:rFonts w:ascii="Times New Roman" w:hAnsi="Times New Roman"/>
          <w:sz w:val="24"/>
          <w:szCs w:val="24"/>
        </w:rPr>
        <w:t xml:space="preserve">робити аналіз різноманітності та відносної чисельності жертв павуків, що населяють </w:t>
      </w:r>
      <w:r w:rsidRPr="00052D53">
        <w:rPr>
          <w:rFonts w:ascii="Times New Roman" w:hAnsi="Times New Roman"/>
          <w:sz w:val="24"/>
          <w:szCs w:val="24"/>
        </w:rPr>
        <w:t xml:space="preserve">ПрАТ </w:t>
      </w:r>
      <w:r w:rsidR="00310CBA">
        <w:rPr>
          <w:rFonts w:ascii="Times New Roman" w:hAnsi="Times New Roman"/>
          <w:sz w:val="24"/>
          <w:szCs w:val="24"/>
        </w:rPr>
        <w:t>«</w:t>
      </w:r>
      <w:r w:rsidRPr="00052D53">
        <w:rPr>
          <w:rFonts w:ascii="Times New Roman" w:hAnsi="Times New Roman"/>
          <w:sz w:val="24"/>
          <w:szCs w:val="24"/>
        </w:rPr>
        <w:t>Чернівецька птахофабрика</w:t>
      </w:r>
      <w:r w:rsidR="00310CBA">
        <w:rPr>
          <w:rFonts w:ascii="Times New Roman" w:hAnsi="Times New Roman"/>
          <w:sz w:val="24"/>
          <w:szCs w:val="24"/>
        </w:rPr>
        <w:t>»</w:t>
      </w:r>
      <w:r w:rsidRPr="00052D53">
        <w:rPr>
          <w:rFonts w:ascii="Times New Roman" w:hAnsi="Times New Roman"/>
          <w:sz w:val="24"/>
          <w:szCs w:val="24"/>
          <w:lang w:val="uk-UA"/>
        </w:rPr>
        <w:t>;</w:t>
      </w:r>
    </w:p>
    <w:p w:rsidR="00EC5227" w:rsidRPr="00052D53" w:rsidRDefault="003D1988" w:rsidP="00743FCE">
      <w:pPr>
        <w:pStyle w:val="ae"/>
        <w:numPr>
          <w:ilvl w:val="0"/>
          <w:numId w:val="12"/>
        </w:numPr>
        <w:spacing w:after="0" w:line="240" w:lineRule="auto"/>
        <w:ind w:left="0" w:firstLine="709"/>
        <w:jc w:val="both"/>
        <w:rPr>
          <w:rFonts w:ascii="Times New Roman" w:hAnsi="Times New Roman"/>
          <w:sz w:val="24"/>
          <w:szCs w:val="24"/>
        </w:rPr>
      </w:pPr>
      <w:r w:rsidRPr="00052D53">
        <w:rPr>
          <w:rFonts w:ascii="Times New Roman" w:hAnsi="Times New Roman"/>
          <w:sz w:val="24"/>
          <w:szCs w:val="24"/>
          <w:lang w:val="uk-UA"/>
        </w:rPr>
        <w:t>в</w:t>
      </w:r>
      <w:r w:rsidR="00EC5227" w:rsidRPr="00052D53">
        <w:rPr>
          <w:rFonts w:ascii="Times New Roman" w:hAnsi="Times New Roman"/>
          <w:sz w:val="24"/>
          <w:szCs w:val="24"/>
        </w:rPr>
        <w:t xml:space="preserve">становити видовий склад бактерій і частоту їх виділення з поверхонь членистоногих, які населяють пташники ПрАТ </w:t>
      </w:r>
      <w:r w:rsidR="00310CBA">
        <w:rPr>
          <w:rFonts w:ascii="Times New Roman" w:hAnsi="Times New Roman"/>
          <w:sz w:val="24"/>
          <w:szCs w:val="24"/>
        </w:rPr>
        <w:t>«</w:t>
      </w:r>
      <w:r w:rsidR="00EC5227" w:rsidRPr="00052D53">
        <w:rPr>
          <w:rFonts w:ascii="Times New Roman" w:hAnsi="Times New Roman"/>
          <w:sz w:val="24"/>
          <w:szCs w:val="24"/>
        </w:rPr>
        <w:t>Чернівецька птахофабрика</w:t>
      </w:r>
      <w:r w:rsidR="00310CBA">
        <w:rPr>
          <w:rFonts w:ascii="Times New Roman" w:hAnsi="Times New Roman"/>
          <w:sz w:val="24"/>
          <w:szCs w:val="24"/>
        </w:rPr>
        <w:t>»</w:t>
      </w:r>
      <w:r w:rsidR="00EC5227" w:rsidRPr="00052D53">
        <w:rPr>
          <w:rFonts w:ascii="Times New Roman" w:hAnsi="Times New Roman"/>
          <w:sz w:val="24"/>
          <w:szCs w:val="24"/>
        </w:rPr>
        <w:t>.</w:t>
      </w:r>
    </w:p>
    <w:p w:rsidR="001F65F3" w:rsidRPr="00052D53" w:rsidRDefault="001F65F3" w:rsidP="00EC5227">
      <w:pPr>
        <w:spacing w:after="0" w:line="240" w:lineRule="auto"/>
        <w:ind w:firstLine="709"/>
        <w:jc w:val="both"/>
        <w:rPr>
          <w:rFonts w:ascii="Times New Roman" w:hAnsi="Times New Roman"/>
          <w:b/>
          <w:iCs/>
          <w:color w:val="222222"/>
          <w:sz w:val="24"/>
          <w:szCs w:val="24"/>
          <w:shd w:val="clear" w:color="auto" w:fill="FFFFFF"/>
          <w:lang w:val="uk-UA"/>
        </w:rPr>
      </w:pPr>
    </w:p>
    <w:p w:rsidR="001F65F3" w:rsidRPr="00052D53" w:rsidRDefault="001F65F3" w:rsidP="001F65F3">
      <w:pPr>
        <w:spacing w:after="0" w:line="240" w:lineRule="auto"/>
        <w:ind w:firstLine="709"/>
        <w:jc w:val="right"/>
        <w:rPr>
          <w:rFonts w:ascii="Times New Roman" w:hAnsi="Times New Roman"/>
          <w:b/>
          <w:iCs/>
          <w:color w:val="222222"/>
          <w:sz w:val="24"/>
          <w:szCs w:val="24"/>
          <w:shd w:val="clear" w:color="auto" w:fill="FFFFFF"/>
          <w:lang w:val="uk-UA"/>
        </w:rPr>
      </w:pPr>
      <w:r w:rsidRPr="00052D53">
        <w:rPr>
          <w:rFonts w:ascii="Times New Roman" w:hAnsi="Times New Roman"/>
          <w:b/>
          <w:iCs/>
          <w:color w:val="222222"/>
          <w:sz w:val="24"/>
          <w:szCs w:val="24"/>
          <w:shd w:val="clear" w:color="auto" w:fill="FFFFFF"/>
        </w:rPr>
        <w:t>А були й</w:t>
      </w:r>
      <w:r w:rsidRPr="00052D53">
        <w:rPr>
          <w:rFonts w:ascii="Times New Roman" w:hAnsi="Times New Roman"/>
          <w:b/>
          <w:iCs/>
          <w:color w:val="222222"/>
          <w:sz w:val="24"/>
          <w:szCs w:val="24"/>
          <w:shd w:val="clear" w:color="auto" w:fill="FFFFFF"/>
          <w:lang w:val="uk-UA"/>
        </w:rPr>
        <w:t xml:space="preserve"> такі</w:t>
      </w:r>
      <w:r w:rsidRPr="00052D53">
        <w:rPr>
          <w:rFonts w:ascii="Times New Roman" w:hAnsi="Times New Roman"/>
          <w:b/>
          <w:iCs/>
          <w:color w:val="222222"/>
          <w:sz w:val="24"/>
          <w:szCs w:val="24"/>
          <w:shd w:val="clear" w:color="auto" w:fill="FFFFFF"/>
        </w:rPr>
        <w:t xml:space="preserve">, </w:t>
      </w:r>
    </w:p>
    <w:p w:rsidR="001F65F3" w:rsidRPr="00052D53" w:rsidRDefault="001F65F3" w:rsidP="001F65F3">
      <w:pPr>
        <w:spacing w:after="0" w:line="240" w:lineRule="auto"/>
        <w:ind w:firstLine="709"/>
        <w:jc w:val="right"/>
        <w:rPr>
          <w:rFonts w:ascii="Times New Roman" w:hAnsi="Times New Roman"/>
          <w:b/>
          <w:iCs/>
          <w:color w:val="222222"/>
          <w:sz w:val="24"/>
          <w:szCs w:val="24"/>
          <w:shd w:val="clear" w:color="auto" w:fill="FFFFFF"/>
          <w:lang w:val="uk-UA"/>
        </w:rPr>
      </w:pPr>
      <w:r w:rsidRPr="00052D53">
        <w:rPr>
          <w:rFonts w:ascii="Times New Roman" w:hAnsi="Times New Roman"/>
          <w:b/>
          <w:iCs/>
          <w:color w:val="222222"/>
          <w:sz w:val="24"/>
          <w:szCs w:val="24"/>
          <w:shd w:val="clear" w:color="auto" w:fill="FFFFFF"/>
        </w:rPr>
        <w:t xml:space="preserve">що вважали за першопричину світ павука, </w:t>
      </w:r>
    </w:p>
    <w:p w:rsidR="001F65F3" w:rsidRPr="00052D53" w:rsidRDefault="001F65F3" w:rsidP="001F65F3">
      <w:pPr>
        <w:spacing w:after="0" w:line="240" w:lineRule="auto"/>
        <w:ind w:firstLine="709"/>
        <w:jc w:val="right"/>
        <w:rPr>
          <w:rFonts w:ascii="Times New Roman" w:hAnsi="Times New Roman"/>
          <w:b/>
          <w:iCs/>
          <w:color w:val="222222"/>
          <w:sz w:val="24"/>
          <w:szCs w:val="24"/>
          <w:shd w:val="clear" w:color="auto" w:fill="FFFFFF"/>
          <w:lang w:val="uk-UA"/>
        </w:rPr>
      </w:pPr>
      <w:r w:rsidRPr="00052D53">
        <w:rPr>
          <w:rFonts w:ascii="Times New Roman" w:hAnsi="Times New Roman"/>
          <w:b/>
          <w:iCs/>
          <w:color w:val="222222"/>
          <w:sz w:val="24"/>
          <w:szCs w:val="24"/>
          <w:shd w:val="clear" w:color="auto" w:fill="FFFFFF"/>
        </w:rPr>
        <w:t xml:space="preserve">який прядучи, створив з свого павутиння першоелементи, </w:t>
      </w:r>
    </w:p>
    <w:p w:rsidR="001F65F3" w:rsidRPr="00052D53" w:rsidRDefault="001F65F3" w:rsidP="001F65F3">
      <w:pPr>
        <w:spacing w:after="0" w:line="240" w:lineRule="auto"/>
        <w:ind w:firstLine="709"/>
        <w:jc w:val="right"/>
        <w:rPr>
          <w:rFonts w:ascii="Times New Roman" w:hAnsi="Times New Roman"/>
          <w:b/>
          <w:iCs/>
          <w:color w:val="222222"/>
          <w:sz w:val="24"/>
          <w:szCs w:val="24"/>
          <w:shd w:val="clear" w:color="auto" w:fill="FFFFFF"/>
          <w:lang w:val="uk-UA"/>
        </w:rPr>
      </w:pPr>
      <w:r w:rsidRPr="00052D53">
        <w:rPr>
          <w:rFonts w:ascii="Times New Roman" w:hAnsi="Times New Roman"/>
          <w:b/>
          <w:iCs/>
          <w:color w:val="222222"/>
          <w:sz w:val="24"/>
          <w:szCs w:val="24"/>
          <w:shd w:val="clear" w:color="auto" w:fill="FFFFFF"/>
        </w:rPr>
        <w:t>а пізніше — небесні сфери. </w:t>
      </w:r>
      <w:r w:rsidRPr="00052D53">
        <w:rPr>
          <w:rFonts w:ascii="Times New Roman" w:hAnsi="Times New Roman"/>
          <w:b/>
          <w:iCs/>
          <w:color w:val="222222"/>
          <w:sz w:val="24"/>
          <w:szCs w:val="24"/>
          <w:shd w:val="clear" w:color="auto" w:fill="FFFFFF"/>
          <w:lang w:val="uk-UA"/>
        </w:rPr>
        <w:t xml:space="preserve"> </w:t>
      </w:r>
    </w:p>
    <w:p w:rsidR="001F65F3" w:rsidRPr="00052D53" w:rsidRDefault="001F65F3" w:rsidP="001F65F3">
      <w:pPr>
        <w:spacing w:after="0" w:line="240" w:lineRule="auto"/>
        <w:ind w:firstLine="709"/>
        <w:jc w:val="right"/>
        <w:rPr>
          <w:rFonts w:ascii="Times New Roman" w:hAnsi="Times New Roman"/>
          <w:sz w:val="24"/>
          <w:szCs w:val="24"/>
          <w:lang w:val="uk-UA"/>
        </w:rPr>
      </w:pPr>
      <w:r w:rsidRPr="00052D53">
        <w:rPr>
          <w:rFonts w:ascii="Times New Roman" w:hAnsi="Times New Roman"/>
          <w:i/>
          <w:iCs/>
          <w:color w:val="222222"/>
          <w:sz w:val="24"/>
          <w:szCs w:val="24"/>
          <w:shd w:val="clear" w:color="auto" w:fill="FFFFFF"/>
          <w:lang w:val="uk-UA"/>
        </w:rPr>
        <w:t>Теофан Прокопович</w:t>
      </w:r>
    </w:p>
    <w:p w:rsidR="00EC5227" w:rsidRPr="00052D53" w:rsidRDefault="00EC5227" w:rsidP="00EC5227">
      <w:pPr>
        <w:spacing w:after="0" w:line="240" w:lineRule="auto"/>
        <w:ind w:firstLine="709"/>
        <w:jc w:val="both"/>
        <w:rPr>
          <w:rFonts w:ascii="Times New Roman" w:hAnsi="Times New Roman"/>
          <w:sz w:val="24"/>
          <w:szCs w:val="24"/>
        </w:rPr>
      </w:pPr>
      <w:r w:rsidRPr="00052D53">
        <w:rPr>
          <w:rFonts w:ascii="Times New Roman" w:hAnsi="Times New Roman"/>
          <w:sz w:val="24"/>
          <w:szCs w:val="24"/>
        </w:rPr>
        <w:t xml:space="preserve">У складі аранеокомплексів приміщень різного призначення ПрАТ </w:t>
      </w:r>
      <w:r w:rsidR="00310CBA">
        <w:rPr>
          <w:rFonts w:ascii="Times New Roman" w:hAnsi="Times New Roman"/>
          <w:sz w:val="24"/>
          <w:szCs w:val="24"/>
        </w:rPr>
        <w:t>«</w:t>
      </w:r>
      <w:r w:rsidRPr="00052D53">
        <w:rPr>
          <w:rFonts w:ascii="Times New Roman" w:hAnsi="Times New Roman"/>
          <w:sz w:val="24"/>
          <w:szCs w:val="24"/>
        </w:rPr>
        <w:t>Чернівецька птахофабрика</w:t>
      </w:r>
      <w:r w:rsidR="00310CBA">
        <w:rPr>
          <w:rFonts w:ascii="Times New Roman" w:hAnsi="Times New Roman"/>
          <w:sz w:val="24"/>
          <w:szCs w:val="24"/>
        </w:rPr>
        <w:t>»</w:t>
      </w:r>
      <w:r w:rsidRPr="00052D53">
        <w:rPr>
          <w:rFonts w:ascii="Times New Roman" w:hAnsi="Times New Roman"/>
          <w:sz w:val="24"/>
          <w:szCs w:val="24"/>
        </w:rPr>
        <w:t xml:space="preserve"> у 2011 р. нами було виявлено 21 вид павуків, з яких 15 ідентифіковано до видового рівня, що представляють 10 родин.</w:t>
      </w:r>
    </w:p>
    <w:p w:rsidR="00052D53" w:rsidRDefault="00EC5227" w:rsidP="00052D53">
      <w:pPr>
        <w:spacing w:after="0" w:line="240" w:lineRule="auto"/>
        <w:ind w:firstLine="708"/>
        <w:jc w:val="both"/>
        <w:rPr>
          <w:rFonts w:ascii="Times New Roman" w:hAnsi="Times New Roman"/>
          <w:sz w:val="24"/>
          <w:szCs w:val="24"/>
          <w:lang w:val="uk-UA"/>
        </w:rPr>
      </w:pPr>
      <w:r w:rsidRPr="00052D53">
        <w:rPr>
          <w:rFonts w:ascii="Times New Roman" w:hAnsi="Times New Roman"/>
          <w:sz w:val="24"/>
          <w:szCs w:val="24"/>
        </w:rPr>
        <w:t xml:space="preserve">В результаті наших зборів у приміщеннях різного призначення ПрАТ </w:t>
      </w:r>
      <w:r w:rsidR="00310CBA">
        <w:rPr>
          <w:rFonts w:ascii="Times New Roman" w:hAnsi="Times New Roman"/>
          <w:sz w:val="24"/>
          <w:szCs w:val="24"/>
        </w:rPr>
        <w:t>«</w:t>
      </w:r>
      <w:r w:rsidRPr="00052D53">
        <w:rPr>
          <w:rFonts w:ascii="Times New Roman" w:hAnsi="Times New Roman"/>
          <w:sz w:val="24"/>
          <w:szCs w:val="24"/>
        </w:rPr>
        <w:t>Чернівецька птахофабрика</w:t>
      </w:r>
      <w:r w:rsidR="00310CBA">
        <w:rPr>
          <w:rFonts w:ascii="Times New Roman" w:hAnsi="Times New Roman"/>
          <w:sz w:val="24"/>
          <w:szCs w:val="24"/>
        </w:rPr>
        <w:t>»</w:t>
      </w:r>
      <w:r w:rsidRPr="00052D53">
        <w:rPr>
          <w:rFonts w:ascii="Times New Roman" w:hAnsi="Times New Roman"/>
          <w:sz w:val="24"/>
          <w:szCs w:val="24"/>
        </w:rPr>
        <w:t xml:space="preserve"> у 2015 р. виявлено 16 видів павуків (14 ідентифіковано до видового рівня), що представляють 10 родин (табл. 3.1). </w:t>
      </w:r>
    </w:p>
    <w:p w:rsidR="00052D53" w:rsidRPr="00052D53" w:rsidRDefault="00052D53" w:rsidP="00052D53">
      <w:pPr>
        <w:spacing w:after="0" w:line="240" w:lineRule="auto"/>
        <w:ind w:firstLine="708"/>
        <w:jc w:val="both"/>
        <w:rPr>
          <w:rFonts w:ascii="Times New Roman" w:hAnsi="Times New Roman"/>
          <w:bCs/>
          <w:sz w:val="24"/>
          <w:szCs w:val="24"/>
        </w:rPr>
      </w:pPr>
      <w:r w:rsidRPr="00052D53">
        <w:rPr>
          <w:rFonts w:ascii="Times New Roman" w:hAnsi="Times New Roman"/>
          <w:bCs/>
          <w:sz w:val="24"/>
          <w:szCs w:val="24"/>
          <w:lang w:val="uk-UA"/>
        </w:rPr>
        <w:t xml:space="preserve">При порівнянні складу аранеокомплексів приміщень 2011 і 2015 рр., встановлено зменшення як видового багатства, так і чисельності аранеокомплексів дослідженого приміщення. </w:t>
      </w:r>
      <w:r w:rsidRPr="00052D53">
        <w:rPr>
          <w:rFonts w:ascii="Times New Roman" w:hAnsi="Times New Roman"/>
          <w:bCs/>
          <w:sz w:val="24"/>
          <w:szCs w:val="24"/>
        </w:rPr>
        <w:t xml:space="preserve">Встановити чинники, що викликали згадані зміни нам не вдалося, що слугуватиме предметом наших подальших досліджень. </w:t>
      </w:r>
    </w:p>
    <w:p w:rsidR="00052D53" w:rsidRPr="00052D53" w:rsidRDefault="00052D53" w:rsidP="00052D53">
      <w:pPr>
        <w:spacing w:after="0" w:line="240" w:lineRule="auto"/>
        <w:ind w:firstLine="708"/>
        <w:jc w:val="both"/>
        <w:rPr>
          <w:rFonts w:ascii="Times New Roman" w:hAnsi="Times New Roman"/>
          <w:bCs/>
          <w:spacing w:val="-4"/>
          <w:sz w:val="24"/>
          <w:szCs w:val="24"/>
          <w:lang w:val="uk-UA"/>
        </w:rPr>
      </w:pPr>
      <w:r w:rsidRPr="00052D53">
        <w:rPr>
          <w:rFonts w:ascii="Times New Roman" w:hAnsi="Times New Roman"/>
          <w:bCs/>
          <w:spacing w:val="-4"/>
          <w:sz w:val="24"/>
          <w:szCs w:val="24"/>
        </w:rPr>
        <w:t xml:space="preserve">Відомо, що структура домінування тваринних угруповань є вагомим показником, який дозволяє не лише оцінювати стан угруповань, але й виявляти майбутні тенденції. Тому, наступним етапом нашої роботи став аналіз структури домінування приміщень різного призначення </w:t>
      </w:r>
      <w:r w:rsidRPr="00052D53">
        <w:rPr>
          <w:rFonts w:ascii="Times New Roman" w:hAnsi="Times New Roman"/>
          <w:spacing w:val="-4"/>
          <w:sz w:val="24"/>
          <w:szCs w:val="24"/>
        </w:rPr>
        <w:t xml:space="preserve">ПрАТ </w:t>
      </w:r>
      <w:r w:rsidR="00310CBA">
        <w:rPr>
          <w:rFonts w:ascii="Times New Roman" w:hAnsi="Times New Roman"/>
          <w:spacing w:val="-4"/>
          <w:sz w:val="24"/>
          <w:szCs w:val="24"/>
        </w:rPr>
        <w:t>«</w:t>
      </w:r>
      <w:r w:rsidRPr="00052D53">
        <w:rPr>
          <w:rFonts w:ascii="Times New Roman" w:hAnsi="Times New Roman"/>
          <w:spacing w:val="-4"/>
          <w:sz w:val="24"/>
          <w:szCs w:val="24"/>
        </w:rPr>
        <w:t>Чернівецька птахофабрика</w:t>
      </w:r>
      <w:r w:rsidR="00310CBA">
        <w:rPr>
          <w:rFonts w:ascii="Times New Roman" w:hAnsi="Times New Roman"/>
          <w:spacing w:val="-4"/>
          <w:sz w:val="24"/>
          <w:szCs w:val="24"/>
        </w:rPr>
        <w:t>»</w:t>
      </w:r>
      <w:r w:rsidRPr="00052D53">
        <w:rPr>
          <w:rFonts w:ascii="Times New Roman" w:hAnsi="Times New Roman"/>
          <w:spacing w:val="-4"/>
          <w:sz w:val="24"/>
          <w:szCs w:val="24"/>
        </w:rPr>
        <w:t xml:space="preserve"> у 2011 р. і 2015 рр. Класи домінування приймали за систематикою Stöcker &amp; Bergmann (1977): 31,7-100 % – еудомінанти, 10,1- 31,6 % – домінанти, 3,2-10,0 % – субдомінанти, 1,1-3,1 % – рецеденти.</w:t>
      </w:r>
    </w:p>
    <w:p w:rsidR="00EC5227" w:rsidRPr="006B7977" w:rsidRDefault="00EC5227" w:rsidP="00BB7284">
      <w:pPr>
        <w:spacing w:after="0" w:line="240" w:lineRule="auto"/>
        <w:jc w:val="right"/>
        <w:rPr>
          <w:rFonts w:ascii="Times New Roman" w:hAnsi="Times New Roman"/>
          <w:sz w:val="24"/>
          <w:szCs w:val="24"/>
          <w:lang w:val="uk-UA"/>
        </w:rPr>
      </w:pPr>
      <w:r w:rsidRPr="006B7977">
        <w:rPr>
          <w:rFonts w:ascii="Times New Roman" w:hAnsi="Times New Roman"/>
          <w:sz w:val="24"/>
          <w:szCs w:val="24"/>
          <w:lang w:val="uk-UA"/>
        </w:rPr>
        <w:lastRenderedPageBreak/>
        <w:t>Таблиця 3.1</w:t>
      </w:r>
    </w:p>
    <w:p w:rsidR="00EC5227" w:rsidRPr="006B7977" w:rsidRDefault="00EC5227" w:rsidP="00BB7284">
      <w:pPr>
        <w:spacing w:after="0" w:line="240" w:lineRule="auto"/>
        <w:jc w:val="center"/>
        <w:rPr>
          <w:rFonts w:ascii="Times New Roman" w:hAnsi="Times New Roman"/>
          <w:b/>
          <w:sz w:val="24"/>
          <w:szCs w:val="24"/>
          <w:lang w:val="uk-UA"/>
        </w:rPr>
      </w:pPr>
      <w:r w:rsidRPr="006B7977">
        <w:rPr>
          <w:rFonts w:ascii="Times New Roman" w:hAnsi="Times New Roman"/>
          <w:b/>
          <w:sz w:val="24"/>
          <w:szCs w:val="24"/>
          <w:lang w:val="uk-UA"/>
        </w:rPr>
        <w:t xml:space="preserve">Видовий склад і відносна чисельність аранеокомплексів приміщень різного призначення ПрАТ </w:t>
      </w:r>
      <w:r w:rsidR="00310CBA" w:rsidRPr="006B7977">
        <w:rPr>
          <w:rFonts w:ascii="Times New Roman" w:hAnsi="Times New Roman"/>
          <w:b/>
          <w:sz w:val="24"/>
          <w:szCs w:val="24"/>
          <w:lang w:val="uk-UA"/>
        </w:rPr>
        <w:t>«</w:t>
      </w:r>
      <w:r w:rsidRPr="006B7977">
        <w:rPr>
          <w:rFonts w:ascii="Times New Roman" w:hAnsi="Times New Roman"/>
          <w:b/>
          <w:sz w:val="24"/>
          <w:szCs w:val="24"/>
          <w:lang w:val="uk-UA"/>
        </w:rPr>
        <w:t>Чернівецька птахофабрика</w:t>
      </w:r>
      <w:r w:rsidR="00310CBA" w:rsidRPr="006B7977">
        <w:rPr>
          <w:rFonts w:ascii="Times New Roman" w:hAnsi="Times New Roman"/>
          <w:b/>
          <w:sz w:val="24"/>
          <w:szCs w:val="24"/>
          <w:lang w:val="uk-UA"/>
        </w:rPr>
        <w:t>»</w:t>
      </w:r>
      <w:r w:rsidRPr="006B7977">
        <w:rPr>
          <w:rFonts w:ascii="Times New Roman" w:hAnsi="Times New Roman"/>
          <w:b/>
          <w:sz w:val="24"/>
          <w:szCs w:val="24"/>
          <w:lang w:val="uk-UA"/>
        </w:rPr>
        <w:t xml:space="preserve"> у 2011 і 2015 рр.</w:t>
      </w:r>
    </w:p>
    <w:tbl>
      <w:tblPr>
        <w:tblW w:w="92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954"/>
        <w:gridCol w:w="629"/>
        <w:gridCol w:w="884"/>
        <w:gridCol w:w="884"/>
        <w:gridCol w:w="884"/>
      </w:tblGrid>
      <w:tr w:rsidR="00EC5227" w:rsidRPr="00052D53" w:rsidTr="00F706D1">
        <w:trPr>
          <w:trHeight w:val="261"/>
          <w:jc w:val="center"/>
        </w:trPr>
        <w:tc>
          <w:tcPr>
            <w:tcW w:w="5954" w:type="dxa"/>
            <w:vMerge w:val="restart"/>
            <w:shd w:val="clear" w:color="000000" w:fill="FFFFFF"/>
            <w:vAlign w:val="center"/>
          </w:tcPr>
          <w:p w:rsidR="00EC5227" w:rsidRPr="00052D53" w:rsidRDefault="00EC5227" w:rsidP="00EC5227">
            <w:pPr>
              <w:spacing w:after="0" w:line="240" w:lineRule="auto"/>
              <w:jc w:val="center"/>
              <w:rPr>
                <w:rFonts w:ascii="Times New Roman" w:hAnsi="Times New Roman"/>
                <w:b/>
                <w:i/>
                <w:sz w:val="24"/>
                <w:szCs w:val="24"/>
              </w:rPr>
            </w:pPr>
            <w:r w:rsidRPr="00052D53">
              <w:rPr>
                <w:rFonts w:ascii="Times New Roman" w:hAnsi="Times New Roman"/>
                <w:b/>
                <w:i/>
                <w:sz w:val="24"/>
                <w:szCs w:val="24"/>
              </w:rPr>
              <w:t>Родина, вид</w:t>
            </w:r>
          </w:p>
        </w:tc>
        <w:tc>
          <w:tcPr>
            <w:tcW w:w="3281" w:type="dxa"/>
            <w:gridSpan w:val="4"/>
            <w:shd w:val="clear" w:color="auto" w:fill="auto"/>
            <w:vAlign w:val="bottom"/>
          </w:tcPr>
          <w:p w:rsidR="00EC5227" w:rsidRPr="00052D53" w:rsidRDefault="00EC5227" w:rsidP="00EC5227">
            <w:pPr>
              <w:spacing w:after="0" w:line="240" w:lineRule="auto"/>
              <w:jc w:val="center"/>
              <w:rPr>
                <w:rFonts w:ascii="Times New Roman" w:hAnsi="Times New Roman"/>
                <w:b/>
                <w:i/>
                <w:sz w:val="24"/>
                <w:szCs w:val="24"/>
              </w:rPr>
            </w:pPr>
            <w:r w:rsidRPr="00052D53">
              <w:rPr>
                <w:rFonts w:ascii="Times New Roman" w:hAnsi="Times New Roman"/>
                <w:b/>
                <w:i/>
                <w:sz w:val="24"/>
                <w:szCs w:val="24"/>
              </w:rPr>
              <w:t>Роки </w:t>
            </w:r>
          </w:p>
        </w:tc>
      </w:tr>
      <w:tr w:rsidR="00EC5227" w:rsidRPr="00052D53" w:rsidTr="00F706D1">
        <w:trPr>
          <w:trHeight w:val="250"/>
          <w:jc w:val="center"/>
        </w:trPr>
        <w:tc>
          <w:tcPr>
            <w:tcW w:w="5954" w:type="dxa"/>
            <w:vMerge/>
            <w:vAlign w:val="center"/>
          </w:tcPr>
          <w:p w:rsidR="00EC5227" w:rsidRPr="00052D53" w:rsidRDefault="00EC5227" w:rsidP="00EC5227">
            <w:pPr>
              <w:spacing w:after="0" w:line="240" w:lineRule="auto"/>
              <w:rPr>
                <w:rFonts w:ascii="Times New Roman" w:hAnsi="Times New Roman"/>
                <w:b/>
                <w:i/>
                <w:sz w:val="24"/>
                <w:szCs w:val="24"/>
              </w:rPr>
            </w:pPr>
          </w:p>
        </w:tc>
        <w:tc>
          <w:tcPr>
            <w:tcW w:w="1513" w:type="dxa"/>
            <w:gridSpan w:val="2"/>
            <w:shd w:val="clear" w:color="auto" w:fill="auto"/>
            <w:vAlign w:val="bottom"/>
          </w:tcPr>
          <w:p w:rsidR="00EC5227" w:rsidRPr="00052D53" w:rsidRDefault="00EC5227" w:rsidP="00EC5227">
            <w:pPr>
              <w:spacing w:after="0" w:line="240" w:lineRule="auto"/>
              <w:jc w:val="center"/>
              <w:rPr>
                <w:rFonts w:ascii="Times New Roman" w:hAnsi="Times New Roman"/>
                <w:b/>
                <w:i/>
                <w:sz w:val="24"/>
                <w:szCs w:val="24"/>
              </w:rPr>
            </w:pPr>
            <w:r w:rsidRPr="00052D53">
              <w:rPr>
                <w:rFonts w:ascii="Times New Roman" w:hAnsi="Times New Roman"/>
                <w:b/>
                <w:i/>
                <w:sz w:val="24"/>
                <w:szCs w:val="24"/>
              </w:rPr>
              <w:t>2011</w:t>
            </w:r>
          </w:p>
        </w:tc>
        <w:tc>
          <w:tcPr>
            <w:tcW w:w="1768" w:type="dxa"/>
            <w:gridSpan w:val="2"/>
            <w:shd w:val="clear" w:color="auto" w:fill="auto"/>
            <w:vAlign w:val="bottom"/>
          </w:tcPr>
          <w:p w:rsidR="00EC5227" w:rsidRPr="00052D53" w:rsidRDefault="00EC5227" w:rsidP="00EC5227">
            <w:pPr>
              <w:spacing w:after="0" w:line="240" w:lineRule="auto"/>
              <w:jc w:val="center"/>
              <w:rPr>
                <w:rFonts w:ascii="Times New Roman" w:hAnsi="Times New Roman"/>
                <w:b/>
                <w:i/>
                <w:sz w:val="24"/>
                <w:szCs w:val="24"/>
              </w:rPr>
            </w:pPr>
            <w:r w:rsidRPr="00052D53">
              <w:rPr>
                <w:rFonts w:ascii="Times New Roman" w:hAnsi="Times New Roman"/>
                <w:b/>
                <w:i/>
                <w:sz w:val="24"/>
                <w:szCs w:val="24"/>
              </w:rPr>
              <w:t>2015</w:t>
            </w:r>
          </w:p>
        </w:tc>
      </w:tr>
      <w:tr w:rsidR="00EC5227" w:rsidRPr="00052D53" w:rsidTr="00F706D1">
        <w:trPr>
          <w:trHeight w:val="255"/>
          <w:jc w:val="center"/>
        </w:trPr>
        <w:tc>
          <w:tcPr>
            <w:tcW w:w="5954" w:type="dxa"/>
            <w:vMerge/>
            <w:vAlign w:val="center"/>
          </w:tcPr>
          <w:p w:rsidR="00EC5227" w:rsidRPr="00052D53" w:rsidRDefault="00EC5227" w:rsidP="00EC5227">
            <w:pPr>
              <w:spacing w:after="0" w:line="240" w:lineRule="auto"/>
              <w:rPr>
                <w:rFonts w:ascii="Times New Roman" w:hAnsi="Times New Roman"/>
                <w:b/>
                <w:i/>
                <w:sz w:val="24"/>
                <w:szCs w:val="24"/>
              </w:rPr>
            </w:pPr>
          </w:p>
        </w:tc>
        <w:tc>
          <w:tcPr>
            <w:tcW w:w="629" w:type="dxa"/>
            <w:shd w:val="clear" w:color="auto" w:fill="auto"/>
            <w:vAlign w:val="bottom"/>
          </w:tcPr>
          <w:p w:rsidR="00EC5227" w:rsidRPr="00052D53" w:rsidRDefault="00EC5227" w:rsidP="00EC5227">
            <w:pPr>
              <w:spacing w:after="0" w:line="240" w:lineRule="auto"/>
              <w:jc w:val="center"/>
              <w:rPr>
                <w:rFonts w:ascii="Times New Roman" w:hAnsi="Times New Roman"/>
                <w:b/>
                <w:i/>
                <w:sz w:val="24"/>
                <w:szCs w:val="24"/>
              </w:rPr>
            </w:pPr>
            <w:r w:rsidRPr="00052D53">
              <w:rPr>
                <w:rFonts w:ascii="Times New Roman" w:hAnsi="Times New Roman"/>
                <w:b/>
                <w:i/>
                <w:sz w:val="24"/>
                <w:szCs w:val="24"/>
              </w:rPr>
              <w:t>екз.</w:t>
            </w:r>
          </w:p>
        </w:tc>
        <w:tc>
          <w:tcPr>
            <w:tcW w:w="884" w:type="dxa"/>
            <w:shd w:val="clear" w:color="auto" w:fill="auto"/>
            <w:vAlign w:val="bottom"/>
          </w:tcPr>
          <w:p w:rsidR="00EC5227" w:rsidRPr="00052D53" w:rsidRDefault="00EC5227" w:rsidP="00EC5227">
            <w:pPr>
              <w:spacing w:after="0" w:line="240" w:lineRule="auto"/>
              <w:jc w:val="center"/>
              <w:rPr>
                <w:rFonts w:ascii="Times New Roman" w:hAnsi="Times New Roman"/>
                <w:b/>
                <w:i/>
                <w:sz w:val="24"/>
                <w:szCs w:val="24"/>
              </w:rPr>
            </w:pPr>
            <w:r w:rsidRPr="00052D53">
              <w:rPr>
                <w:rFonts w:ascii="Times New Roman" w:hAnsi="Times New Roman"/>
                <w:b/>
                <w:i/>
                <w:sz w:val="24"/>
                <w:szCs w:val="24"/>
              </w:rPr>
              <w:t>%</w:t>
            </w:r>
          </w:p>
        </w:tc>
        <w:tc>
          <w:tcPr>
            <w:tcW w:w="884" w:type="dxa"/>
            <w:shd w:val="clear" w:color="auto" w:fill="auto"/>
            <w:vAlign w:val="bottom"/>
          </w:tcPr>
          <w:p w:rsidR="00EC5227" w:rsidRPr="00052D53" w:rsidRDefault="00EC5227" w:rsidP="00EC5227">
            <w:pPr>
              <w:spacing w:after="0" w:line="240" w:lineRule="auto"/>
              <w:jc w:val="center"/>
              <w:rPr>
                <w:rFonts w:ascii="Times New Roman" w:hAnsi="Times New Roman"/>
                <w:b/>
                <w:i/>
                <w:sz w:val="24"/>
                <w:szCs w:val="24"/>
              </w:rPr>
            </w:pPr>
            <w:r w:rsidRPr="00052D53">
              <w:rPr>
                <w:rFonts w:ascii="Times New Roman" w:hAnsi="Times New Roman"/>
                <w:b/>
                <w:i/>
                <w:sz w:val="24"/>
                <w:szCs w:val="24"/>
              </w:rPr>
              <w:t>екз.</w:t>
            </w:r>
          </w:p>
        </w:tc>
        <w:tc>
          <w:tcPr>
            <w:tcW w:w="884" w:type="dxa"/>
            <w:shd w:val="clear" w:color="auto" w:fill="auto"/>
            <w:vAlign w:val="bottom"/>
          </w:tcPr>
          <w:p w:rsidR="00EC5227" w:rsidRPr="00052D53" w:rsidRDefault="00EC5227" w:rsidP="00EC5227">
            <w:pPr>
              <w:spacing w:after="0" w:line="240" w:lineRule="auto"/>
              <w:jc w:val="center"/>
              <w:rPr>
                <w:rFonts w:ascii="Times New Roman" w:hAnsi="Times New Roman"/>
                <w:b/>
                <w:i/>
                <w:sz w:val="24"/>
                <w:szCs w:val="24"/>
              </w:rPr>
            </w:pPr>
            <w:r w:rsidRPr="00052D53">
              <w:rPr>
                <w:rFonts w:ascii="Times New Roman" w:hAnsi="Times New Roman"/>
                <w:b/>
                <w:i/>
                <w:sz w:val="24"/>
                <w:szCs w:val="24"/>
              </w:rPr>
              <w:t>%</w:t>
            </w:r>
          </w:p>
        </w:tc>
      </w:tr>
      <w:tr w:rsidR="00EC5227" w:rsidRPr="00052D53" w:rsidTr="00F706D1">
        <w:trPr>
          <w:trHeight w:val="102"/>
          <w:jc w:val="center"/>
        </w:trPr>
        <w:tc>
          <w:tcPr>
            <w:tcW w:w="5954" w:type="dxa"/>
            <w:shd w:val="clear" w:color="000000" w:fill="FFFFFF"/>
          </w:tcPr>
          <w:p w:rsidR="00EC5227" w:rsidRPr="00052D53" w:rsidRDefault="00EC5227" w:rsidP="00EC5227">
            <w:pPr>
              <w:spacing w:after="0" w:line="240" w:lineRule="auto"/>
              <w:rPr>
                <w:rFonts w:ascii="Times New Roman" w:hAnsi="Times New Roman"/>
                <w:b/>
                <w:bCs/>
                <w:sz w:val="24"/>
                <w:szCs w:val="24"/>
              </w:rPr>
            </w:pPr>
            <w:r w:rsidRPr="00052D53">
              <w:rPr>
                <w:rFonts w:ascii="Times New Roman" w:hAnsi="Times New Roman"/>
                <w:b/>
                <w:bCs/>
                <w:sz w:val="24"/>
                <w:szCs w:val="24"/>
              </w:rPr>
              <w:t>Agelenidae</w:t>
            </w:r>
          </w:p>
        </w:tc>
        <w:tc>
          <w:tcPr>
            <w:tcW w:w="629" w:type="dxa"/>
            <w:shd w:val="clear" w:color="auto" w:fill="auto"/>
            <w:vAlign w:val="bottom"/>
          </w:tcPr>
          <w:p w:rsidR="00EC5227" w:rsidRPr="00052D53" w:rsidRDefault="00EC5227" w:rsidP="00EC5227">
            <w:pPr>
              <w:spacing w:after="0" w:line="240" w:lineRule="auto"/>
              <w:jc w:val="center"/>
              <w:rPr>
                <w:rFonts w:ascii="Times New Roman" w:hAnsi="Times New Roman"/>
                <w:sz w:val="24"/>
                <w:szCs w:val="24"/>
              </w:rPr>
            </w:pPr>
            <w:r w:rsidRPr="00052D53">
              <w:rPr>
                <w:rFonts w:ascii="Times New Roman" w:hAnsi="Times New Roman"/>
                <w:sz w:val="24"/>
                <w:szCs w:val="24"/>
              </w:rPr>
              <w:t> </w:t>
            </w:r>
          </w:p>
        </w:tc>
        <w:tc>
          <w:tcPr>
            <w:tcW w:w="884" w:type="dxa"/>
            <w:shd w:val="clear" w:color="auto" w:fill="auto"/>
            <w:vAlign w:val="bottom"/>
          </w:tcPr>
          <w:p w:rsidR="00EC5227" w:rsidRPr="00052D53" w:rsidRDefault="00EC5227" w:rsidP="00EC5227">
            <w:pPr>
              <w:spacing w:after="0" w:line="240" w:lineRule="auto"/>
              <w:jc w:val="center"/>
              <w:rPr>
                <w:rFonts w:ascii="Times New Roman" w:hAnsi="Times New Roman"/>
                <w:sz w:val="24"/>
                <w:szCs w:val="24"/>
              </w:rPr>
            </w:pPr>
            <w:r w:rsidRPr="00052D53">
              <w:rPr>
                <w:rFonts w:ascii="Times New Roman" w:hAnsi="Times New Roman"/>
                <w:sz w:val="24"/>
                <w:szCs w:val="24"/>
              </w:rPr>
              <w:t> </w:t>
            </w:r>
          </w:p>
        </w:tc>
        <w:tc>
          <w:tcPr>
            <w:tcW w:w="884" w:type="dxa"/>
            <w:shd w:val="clear" w:color="auto" w:fill="auto"/>
          </w:tcPr>
          <w:p w:rsidR="00EC5227" w:rsidRPr="00052D53" w:rsidRDefault="00EC5227" w:rsidP="00EC5227">
            <w:pPr>
              <w:spacing w:after="0" w:line="240" w:lineRule="auto"/>
              <w:jc w:val="center"/>
              <w:rPr>
                <w:rFonts w:ascii="Times New Roman" w:hAnsi="Times New Roman"/>
                <w:sz w:val="24"/>
                <w:szCs w:val="24"/>
              </w:rPr>
            </w:pPr>
            <w:r w:rsidRPr="00052D53">
              <w:rPr>
                <w:rFonts w:ascii="Times New Roman" w:hAnsi="Times New Roman"/>
                <w:sz w:val="24"/>
                <w:szCs w:val="24"/>
              </w:rPr>
              <w:t> </w:t>
            </w:r>
          </w:p>
        </w:tc>
        <w:tc>
          <w:tcPr>
            <w:tcW w:w="884" w:type="dxa"/>
            <w:shd w:val="clear" w:color="auto" w:fill="auto"/>
            <w:noWrap/>
            <w:vAlign w:val="bottom"/>
          </w:tcPr>
          <w:p w:rsidR="00EC5227" w:rsidRPr="00052D53" w:rsidRDefault="00EC5227" w:rsidP="00EC5227">
            <w:pPr>
              <w:spacing w:after="0" w:line="240" w:lineRule="auto"/>
              <w:rPr>
                <w:rFonts w:ascii="Times New Roman" w:hAnsi="Times New Roman"/>
                <w:sz w:val="24"/>
                <w:szCs w:val="24"/>
              </w:rPr>
            </w:pPr>
            <w:r w:rsidRPr="00052D53">
              <w:rPr>
                <w:rFonts w:ascii="Times New Roman" w:hAnsi="Times New Roman"/>
                <w:sz w:val="24"/>
                <w:szCs w:val="24"/>
              </w:rPr>
              <w:t> </w:t>
            </w:r>
          </w:p>
        </w:tc>
      </w:tr>
      <w:tr w:rsidR="00EC5227" w:rsidRPr="00052D53" w:rsidTr="00F706D1">
        <w:trPr>
          <w:trHeight w:val="249"/>
          <w:jc w:val="center"/>
        </w:trPr>
        <w:tc>
          <w:tcPr>
            <w:tcW w:w="5954" w:type="dxa"/>
            <w:shd w:val="clear" w:color="000000" w:fill="FFFFFF"/>
            <w:noWrap/>
            <w:vAlign w:val="bottom"/>
          </w:tcPr>
          <w:p w:rsidR="00EC5227" w:rsidRPr="00052D53" w:rsidRDefault="00EC5227" w:rsidP="00EC5227">
            <w:pPr>
              <w:spacing w:after="0" w:line="240" w:lineRule="auto"/>
              <w:rPr>
                <w:rFonts w:ascii="Times New Roman" w:hAnsi="Times New Roman"/>
                <w:i/>
                <w:iCs/>
                <w:sz w:val="24"/>
                <w:szCs w:val="24"/>
              </w:rPr>
            </w:pPr>
            <w:r w:rsidRPr="00052D53">
              <w:rPr>
                <w:rFonts w:ascii="Times New Roman" w:hAnsi="Times New Roman"/>
                <w:i/>
                <w:iCs/>
                <w:sz w:val="24"/>
                <w:szCs w:val="24"/>
              </w:rPr>
              <w:t>Tegenaria domestica</w:t>
            </w:r>
            <w:r w:rsidRPr="00052D53">
              <w:rPr>
                <w:rFonts w:ascii="Times New Roman" w:hAnsi="Times New Roman"/>
                <w:sz w:val="24"/>
                <w:szCs w:val="24"/>
              </w:rPr>
              <w:t xml:space="preserve"> (Clerck, 1757)</w:t>
            </w:r>
          </w:p>
        </w:tc>
        <w:tc>
          <w:tcPr>
            <w:tcW w:w="629" w:type="dxa"/>
            <w:shd w:val="clear" w:color="auto" w:fill="auto"/>
            <w:vAlign w:val="bottom"/>
          </w:tcPr>
          <w:p w:rsidR="00EC5227" w:rsidRPr="00052D53" w:rsidRDefault="00EC5227" w:rsidP="00EC5227">
            <w:pPr>
              <w:spacing w:after="0" w:line="240" w:lineRule="auto"/>
              <w:jc w:val="center"/>
              <w:rPr>
                <w:rFonts w:ascii="Times New Roman" w:hAnsi="Times New Roman"/>
                <w:sz w:val="24"/>
                <w:szCs w:val="24"/>
              </w:rPr>
            </w:pPr>
            <w:r w:rsidRPr="00052D53">
              <w:rPr>
                <w:rFonts w:ascii="Times New Roman" w:hAnsi="Times New Roman"/>
                <w:sz w:val="24"/>
                <w:szCs w:val="24"/>
              </w:rPr>
              <w:t>25</w:t>
            </w:r>
          </w:p>
        </w:tc>
        <w:tc>
          <w:tcPr>
            <w:tcW w:w="884" w:type="dxa"/>
            <w:shd w:val="clear" w:color="auto" w:fill="auto"/>
            <w:vAlign w:val="bottom"/>
          </w:tcPr>
          <w:p w:rsidR="00EC5227" w:rsidRPr="00052D53" w:rsidRDefault="00EC5227" w:rsidP="00EC5227">
            <w:pPr>
              <w:spacing w:after="0" w:line="240" w:lineRule="auto"/>
              <w:jc w:val="center"/>
              <w:rPr>
                <w:rFonts w:ascii="Times New Roman" w:hAnsi="Times New Roman"/>
                <w:sz w:val="24"/>
                <w:szCs w:val="24"/>
              </w:rPr>
            </w:pPr>
            <w:r w:rsidRPr="00052D53">
              <w:rPr>
                <w:rFonts w:ascii="Times New Roman" w:hAnsi="Times New Roman"/>
                <w:sz w:val="24"/>
                <w:szCs w:val="24"/>
              </w:rPr>
              <w:t>13,59</w:t>
            </w:r>
          </w:p>
        </w:tc>
        <w:tc>
          <w:tcPr>
            <w:tcW w:w="884" w:type="dxa"/>
            <w:shd w:val="clear" w:color="000000" w:fill="FFFFFF"/>
            <w:vAlign w:val="bottom"/>
          </w:tcPr>
          <w:p w:rsidR="00EC5227" w:rsidRPr="00052D53" w:rsidRDefault="00EC5227" w:rsidP="00EC5227">
            <w:pPr>
              <w:spacing w:after="0" w:line="240" w:lineRule="auto"/>
              <w:jc w:val="center"/>
              <w:rPr>
                <w:rFonts w:ascii="Times New Roman" w:hAnsi="Times New Roman"/>
                <w:sz w:val="24"/>
                <w:szCs w:val="24"/>
              </w:rPr>
            </w:pPr>
            <w:r w:rsidRPr="00052D53">
              <w:rPr>
                <w:rFonts w:ascii="Times New Roman" w:hAnsi="Times New Roman"/>
                <w:sz w:val="24"/>
                <w:szCs w:val="24"/>
              </w:rPr>
              <w:t>11</w:t>
            </w:r>
          </w:p>
        </w:tc>
        <w:tc>
          <w:tcPr>
            <w:tcW w:w="884" w:type="dxa"/>
            <w:shd w:val="clear" w:color="auto" w:fill="auto"/>
            <w:noWrap/>
            <w:vAlign w:val="bottom"/>
          </w:tcPr>
          <w:p w:rsidR="00EC5227" w:rsidRPr="00052D53" w:rsidRDefault="00EC5227" w:rsidP="00EC5227">
            <w:pPr>
              <w:spacing w:after="0" w:line="240" w:lineRule="auto"/>
              <w:jc w:val="right"/>
              <w:rPr>
                <w:rFonts w:ascii="Times New Roman" w:hAnsi="Times New Roman"/>
                <w:sz w:val="24"/>
                <w:szCs w:val="24"/>
              </w:rPr>
            </w:pPr>
            <w:r w:rsidRPr="00052D53">
              <w:rPr>
                <w:rFonts w:ascii="Times New Roman" w:hAnsi="Times New Roman"/>
                <w:sz w:val="24"/>
                <w:szCs w:val="24"/>
              </w:rPr>
              <w:t>7,59</w:t>
            </w:r>
          </w:p>
        </w:tc>
      </w:tr>
      <w:tr w:rsidR="00EC5227" w:rsidRPr="00052D53" w:rsidTr="00F706D1">
        <w:trPr>
          <w:trHeight w:val="238"/>
          <w:jc w:val="center"/>
        </w:trPr>
        <w:tc>
          <w:tcPr>
            <w:tcW w:w="5954" w:type="dxa"/>
            <w:shd w:val="clear" w:color="000000" w:fill="FFFFFF"/>
            <w:noWrap/>
            <w:vAlign w:val="bottom"/>
          </w:tcPr>
          <w:p w:rsidR="00EC5227" w:rsidRPr="00052D53" w:rsidRDefault="00EC5227" w:rsidP="00EC5227">
            <w:pPr>
              <w:spacing w:after="0" w:line="240" w:lineRule="auto"/>
              <w:rPr>
                <w:rFonts w:ascii="Times New Roman" w:hAnsi="Times New Roman"/>
                <w:i/>
                <w:iCs/>
                <w:sz w:val="24"/>
                <w:szCs w:val="24"/>
              </w:rPr>
            </w:pPr>
            <w:r w:rsidRPr="00052D53">
              <w:rPr>
                <w:rFonts w:ascii="Times New Roman" w:hAnsi="Times New Roman"/>
                <w:i/>
                <w:iCs/>
                <w:sz w:val="24"/>
                <w:szCs w:val="24"/>
              </w:rPr>
              <w:t xml:space="preserve">T. </w:t>
            </w:r>
            <w:r w:rsidRPr="00052D53">
              <w:rPr>
                <w:rFonts w:ascii="Times New Roman" w:hAnsi="Times New Roman"/>
                <w:sz w:val="24"/>
                <w:szCs w:val="24"/>
              </w:rPr>
              <w:t>sp.</w:t>
            </w:r>
            <w:r w:rsidRPr="00052D53">
              <w:rPr>
                <w:rFonts w:ascii="Times New Roman" w:hAnsi="Times New Roman"/>
                <w:i/>
                <w:iCs/>
                <w:sz w:val="24"/>
                <w:szCs w:val="24"/>
              </w:rPr>
              <w:t xml:space="preserve"> </w:t>
            </w:r>
          </w:p>
        </w:tc>
        <w:tc>
          <w:tcPr>
            <w:tcW w:w="629" w:type="dxa"/>
            <w:shd w:val="clear" w:color="auto" w:fill="auto"/>
            <w:vAlign w:val="bottom"/>
          </w:tcPr>
          <w:p w:rsidR="00EC5227" w:rsidRPr="00052D53" w:rsidRDefault="00EC5227" w:rsidP="00EC5227">
            <w:pPr>
              <w:spacing w:after="0" w:line="240" w:lineRule="auto"/>
              <w:jc w:val="center"/>
              <w:rPr>
                <w:rFonts w:ascii="Times New Roman" w:hAnsi="Times New Roman"/>
                <w:sz w:val="24"/>
                <w:szCs w:val="24"/>
              </w:rPr>
            </w:pPr>
            <w:r w:rsidRPr="00052D53">
              <w:rPr>
                <w:rFonts w:ascii="Times New Roman" w:hAnsi="Times New Roman"/>
                <w:sz w:val="24"/>
                <w:szCs w:val="24"/>
              </w:rPr>
              <w:t>1</w:t>
            </w:r>
          </w:p>
        </w:tc>
        <w:tc>
          <w:tcPr>
            <w:tcW w:w="884" w:type="dxa"/>
            <w:shd w:val="clear" w:color="auto" w:fill="auto"/>
            <w:vAlign w:val="bottom"/>
          </w:tcPr>
          <w:p w:rsidR="00EC5227" w:rsidRPr="00052D53" w:rsidRDefault="00EC5227" w:rsidP="00EC5227">
            <w:pPr>
              <w:spacing w:after="0" w:line="240" w:lineRule="auto"/>
              <w:jc w:val="center"/>
              <w:rPr>
                <w:rFonts w:ascii="Times New Roman" w:hAnsi="Times New Roman"/>
                <w:sz w:val="24"/>
                <w:szCs w:val="24"/>
              </w:rPr>
            </w:pPr>
            <w:r w:rsidRPr="00052D53">
              <w:rPr>
                <w:rFonts w:ascii="Times New Roman" w:hAnsi="Times New Roman"/>
                <w:sz w:val="24"/>
                <w:szCs w:val="24"/>
              </w:rPr>
              <w:t>0,54</w:t>
            </w:r>
          </w:p>
        </w:tc>
        <w:tc>
          <w:tcPr>
            <w:tcW w:w="884" w:type="dxa"/>
            <w:shd w:val="clear" w:color="000000" w:fill="FFFFFF"/>
            <w:vAlign w:val="bottom"/>
          </w:tcPr>
          <w:p w:rsidR="00EC5227" w:rsidRPr="00052D53" w:rsidRDefault="00EC5227" w:rsidP="00EC5227">
            <w:pPr>
              <w:spacing w:after="0" w:line="240" w:lineRule="auto"/>
              <w:jc w:val="center"/>
              <w:rPr>
                <w:rFonts w:ascii="Times New Roman" w:hAnsi="Times New Roman"/>
                <w:sz w:val="24"/>
                <w:szCs w:val="24"/>
              </w:rPr>
            </w:pPr>
            <w:r w:rsidRPr="00052D53">
              <w:rPr>
                <w:rFonts w:ascii="Times New Roman" w:hAnsi="Times New Roman"/>
                <w:sz w:val="24"/>
                <w:szCs w:val="24"/>
              </w:rPr>
              <w:t> </w:t>
            </w:r>
          </w:p>
        </w:tc>
        <w:tc>
          <w:tcPr>
            <w:tcW w:w="884" w:type="dxa"/>
            <w:shd w:val="clear" w:color="auto" w:fill="auto"/>
            <w:noWrap/>
            <w:vAlign w:val="bottom"/>
          </w:tcPr>
          <w:p w:rsidR="00EC5227" w:rsidRPr="00052D53" w:rsidRDefault="00EC5227" w:rsidP="00EC5227">
            <w:pPr>
              <w:spacing w:after="0" w:line="240" w:lineRule="auto"/>
              <w:rPr>
                <w:rFonts w:ascii="Times New Roman" w:hAnsi="Times New Roman"/>
                <w:sz w:val="24"/>
                <w:szCs w:val="24"/>
              </w:rPr>
            </w:pPr>
            <w:r w:rsidRPr="00052D53">
              <w:rPr>
                <w:rFonts w:ascii="Times New Roman" w:hAnsi="Times New Roman"/>
                <w:sz w:val="24"/>
                <w:szCs w:val="24"/>
              </w:rPr>
              <w:t> </w:t>
            </w:r>
          </w:p>
        </w:tc>
      </w:tr>
      <w:tr w:rsidR="00EC5227" w:rsidRPr="00052D53" w:rsidTr="00F706D1">
        <w:trPr>
          <w:trHeight w:val="174"/>
          <w:jc w:val="center"/>
        </w:trPr>
        <w:tc>
          <w:tcPr>
            <w:tcW w:w="5954" w:type="dxa"/>
            <w:shd w:val="clear" w:color="000000" w:fill="FFFFFF"/>
            <w:noWrap/>
            <w:vAlign w:val="bottom"/>
          </w:tcPr>
          <w:p w:rsidR="00EC5227" w:rsidRPr="00052D53" w:rsidRDefault="00EC5227" w:rsidP="00EC5227">
            <w:pPr>
              <w:spacing w:after="0" w:line="240" w:lineRule="auto"/>
              <w:rPr>
                <w:rFonts w:ascii="Times New Roman" w:hAnsi="Times New Roman"/>
                <w:b/>
                <w:bCs/>
                <w:sz w:val="24"/>
                <w:szCs w:val="24"/>
              </w:rPr>
            </w:pPr>
            <w:r w:rsidRPr="00052D53">
              <w:rPr>
                <w:rFonts w:ascii="Times New Roman" w:hAnsi="Times New Roman"/>
                <w:b/>
                <w:bCs/>
                <w:sz w:val="24"/>
                <w:szCs w:val="24"/>
              </w:rPr>
              <w:t>Araneidae</w:t>
            </w:r>
          </w:p>
        </w:tc>
        <w:tc>
          <w:tcPr>
            <w:tcW w:w="629" w:type="dxa"/>
            <w:shd w:val="clear" w:color="auto" w:fill="auto"/>
            <w:vAlign w:val="bottom"/>
          </w:tcPr>
          <w:p w:rsidR="00EC5227" w:rsidRPr="00052D53" w:rsidRDefault="00EC5227" w:rsidP="00EC5227">
            <w:pPr>
              <w:spacing w:after="0" w:line="240" w:lineRule="auto"/>
              <w:jc w:val="center"/>
              <w:rPr>
                <w:rFonts w:ascii="Times New Roman" w:hAnsi="Times New Roman"/>
                <w:sz w:val="24"/>
                <w:szCs w:val="24"/>
              </w:rPr>
            </w:pPr>
            <w:r w:rsidRPr="00052D53">
              <w:rPr>
                <w:rFonts w:ascii="Times New Roman" w:hAnsi="Times New Roman"/>
                <w:sz w:val="24"/>
                <w:szCs w:val="24"/>
              </w:rPr>
              <w:t> </w:t>
            </w:r>
          </w:p>
        </w:tc>
        <w:tc>
          <w:tcPr>
            <w:tcW w:w="884" w:type="dxa"/>
            <w:shd w:val="clear" w:color="auto" w:fill="auto"/>
            <w:vAlign w:val="bottom"/>
          </w:tcPr>
          <w:p w:rsidR="00EC5227" w:rsidRPr="00052D53" w:rsidRDefault="00EC5227" w:rsidP="00EC5227">
            <w:pPr>
              <w:spacing w:after="0" w:line="240" w:lineRule="auto"/>
              <w:jc w:val="center"/>
              <w:rPr>
                <w:rFonts w:ascii="Times New Roman" w:hAnsi="Times New Roman"/>
                <w:sz w:val="24"/>
                <w:szCs w:val="24"/>
              </w:rPr>
            </w:pPr>
            <w:r w:rsidRPr="00052D53">
              <w:rPr>
                <w:rFonts w:ascii="Times New Roman" w:hAnsi="Times New Roman"/>
                <w:sz w:val="24"/>
                <w:szCs w:val="24"/>
              </w:rPr>
              <w:t> </w:t>
            </w:r>
          </w:p>
        </w:tc>
        <w:tc>
          <w:tcPr>
            <w:tcW w:w="884" w:type="dxa"/>
            <w:shd w:val="clear" w:color="000000" w:fill="FFFFFF"/>
            <w:vAlign w:val="bottom"/>
          </w:tcPr>
          <w:p w:rsidR="00EC5227" w:rsidRPr="00052D53" w:rsidRDefault="00EC5227" w:rsidP="00EC5227">
            <w:pPr>
              <w:spacing w:after="0" w:line="240" w:lineRule="auto"/>
              <w:jc w:val="center"/>
              <w:rPr>
                <w:rFonts w:ascii="Times New Roman" w:hAnsi="Times New Roman"/>
                <w:sz w:val="24"/>
                <w:szCs w:val="24"/>
              </w:rPr>
            </w:pPr>
            <w:r w:rsidRPr="00052D53">
              <w:rPr>
                <w:rFonts w:ascii="Times New Roman" w:hAnsi="Times New Roman"/>
                <w:sz w:val="24"/>
                <w:szCs w:val="24"/>
              </w:rPr>
              <w:t> </w:t>
            </w:r>
          </w:p>
        </w:tc>
        <w:tc>
          <w:tcPr>
            <w:tcW w:w="884" w:type="dxa"/>
            <w:shd w:val="clear" w:color="auto" w:fill="auto"/>
            <w:noWrap/>
            <w:vAlign w:val="bottom"/>
          </w:tcPr>
          <w:p w:rsidR="00EC5227" w:rsidRPr="00052D53" w:rsidRDefault="00EC5227" w:rsidP="00EC5227">
            <w:pPr>
              <w:spacing w:after="0" w:line="240" w:lineRule="auto"/>
              <w:rPr>
                <w:rFonts w:ascii="Times New Roman" w:hAnsi="Times New Roman"/>
                <w:sz w:val="24"/>
                <w:szCs w:val="24"/>
              </w:rPr>
            </w:pPr>
            <w:r w:rsidRPr="00052D53">
              <w:rPr>
                <w:rFonts w:ascii="Times New Roman" w:hAnsi="Times New Roman"/>
                <w:sz w:val="24"/>
                <w:szCs w:val="24"/>
              </w:rPr>
              <w:t> </w:t>
            </w:r>
          </w:p>
        </w:tc>
      </w:tr>
      <w:tr w:rsidR="00EC5227" w:rsidRPr="00052D53" w:rsidTr="00F706D1">
        <w:trPr>
          <w:trHeight w:val="132"/>
          <w:jc w:val="center"/>
        </w:trPr>
        <w:tc>
          <w:tcPr>
            <w:tcW w:w="5954" w:type="dxa"/>
            <w:shd w:val="clear" w:color="000000" w:fill="FFFFFF"/>
            <w:noWrap/>
            <w:vAlign w:val="bottom"/>
          </w:tcPr>
          <w:p w:rsidR="00EC5227" w:rsidRPr="00052D53" w:rsidRDefault="00EC5227" w:rsidP="00EC5227">
            <w:pPr>
              <w:spacing w:after="0" w:line="240" w:lineRule="auto"/>
              <w:rPr>
                <w:rFonts w:ascii="Times New Roman" w:hAnsi="Times New Roman"/>
                <w:i/>
                <w:iCs/>
                <w:sz w:val="24"/>
                <w:szCs w:val="24"/>
              </w:rPr>
            </w:pPr>
            <w:r w:rsidRPr="00052D53">
              <w:rPr>
                <w:rFonts w:ascii="Times New Roman" w:hAnsi="Times New Roman"/>
                <w:i/>
                <w:iCs/>
                <w:sz w:val="24"/>
                <w:szCs w:val="24"/>
              </w:rPr>
              <w:t>Larinioides</w:t>
            </w:r>
            <w:r w:rsidRPr="00052D53">
              <w:rPr>
                <w:rFonts w:ascii="Times New Roman" w:hAnsi="Times New Roman"/>
                <w:sz w:val="24"/>
                <w:szCs w:val="24"/>
              </w:rPr>
              <w:t xml:space="preserve"> sр.</w:t>
            </w:r>
          </w:p>
        </w:tc>
        <w:tc>
          <w:tcPr>
            <w:tcW w:w="629" w:type="dxa"/>
            <w:shd w:val="clear" w:color="auto" w:fill="auto"/>
            <w:vAlign w:val="bottom"/>
          </w:tcPr>
          <w:p w:rsidR="00EC5227" w:rsidRPr="00052D53" w:rsidRDefault="00EC5227" w:rsidP="00EC5227">
            <w:pPr>
              <w:spacing w:after="0" w:line="240" w:lineRule="auto"/>
              <w:jc w:val="center"/>
              <w:rPr>
                <w:rFonts w:ascii="Times New Roman" w:hAnsi="Times New Roman"/>
                <w:sz w:val="24"/>
                <w:szCs w:val="24"/>
              </w:rPr>
            </w:pPr>
            <w:r w:rsidRPr="00052D53">
              <w:rPr>
                <w:rFonts w:ascii="Times New Roman" w:hAnsi="Times New Roman"/>
                <w:sz w:val="24"/>
                <w:szCs w:val="24"/>
              </w:rPr>
              <w:t>6</w:t>
            </w:r>
          </w:p>
        </w:tc>
        <w:tc>
          <w:tcPr>
            <w:tcW w:w="884" w:type="dxa"/>
            <w:shd w:val="clear" w:color="auto" w:fill="auto"/>
            <w:vAlign w:val="bottom"/>
          </w:tcPr>
          <w:p w:rsidR="00EC5227" w:rsidRPr="00052D53" w:rsidRDefault="00EC5227" w:rsidP="00EC5227">
            <w:pPr>
              <w:spacing w:after="0" w:line="240" w:lineRule="auto"/>
              <w:jc w:val="center"/>
              <w:rPr>
                <w:rFonts w:ascii="Times New Roman" w:hAnsi="Times New Roman"/>
                <w:sz w:val="24"/>
                <w:szCs w:val="24"/>
              </w:rPr>
            </w:pPr>
            <w:r w:rsidRPr="00052D53">
              <w:rPr>
                <w:rFonts w:ascii="Times New Roman" w:hAnsi="Times New Roman"/>
                <w:sz w:val="24"/>
                <w:szCs w:val="24"/>
              </w:rPr>
              <w:t>3,26</w:t>
            </w:r>
          </w:p>
        </w:tc>
        <w:tc>
          <w:tcPr>
            <w:tcW w:w="884" w:type="dxa"/>
            <w:shd w:val="clear" w:color="000000" w:fill="FFFFFF"/>
            <w:vAlign w:val="bottom"/>
          </w:tcPr>
          <w:p w:rsidR="00EC5227" w:rsidRPr="00052D53" w:rsidRDefault="00EC5227" w:rsidP="00EC5227">
            <w:pPr>
              <w:spacing w:after="0" w:line="240" w:lineRule="auto"/>
              <w:jc w:val="center"/>
              <w:rPr>
                <w:rFonts w:ascii="Times New Roman" w:hAnsi="Times New Roman"/>
                <w:sz w:val="24"/>
                <w:szCs w:val="24"/>
              </w:rPr>
            </w:pPr>
            <w:r w:rsidRPr="00052D53">
              <w:rPr>
                <w:rFonts w:ascii="Times New Roman" w:hAnsi="Times New Roman"/>
                <w:sz w:val="24"/>
                <w:szCs w:val="24"/>
              </w:rPr>
              <w:t> </w:t>
            </w:r>
          </w:p>
        </w:tc>
        <w:tc>
          <w:tcPr>
            <w:tcW w:w="884" w:type="dxa"/>
            <w:shd w:val="clear" w:color="auto" w:fill="auto"/>
            <w:noWrap/>
            <w:vAlign w:val="bottom"/>
          </w:tcPr>
          <w:p w:rsidR="00EC5227" w:rsidRPr="00052D53" w:rsidRDefault="00EC5227" w:rsidP="00EC5227">
            <w:pPr>
              <w:spacing w:after="0" w:line="240" w:lineRule="auto"/>
              <w:rPr>
                <w:rFonts w:ascii="Times New Roman" w:hAnsi="Times New Roman"/>
                <w:sz w:val="24"/>
                <w:szCs w:val="24"/>
              </w:rPr>
            </w:pPr>
            <w:r w:rsidRPr="00052D53">
              <w:rPr>
                <w:rFonts w:ascii="Times New Roman" w:hAnsi="Times New Roman"/>
                <w:sz w:val="24"/>
                <w:szCs w:val="24"/>
              </w:rPr>
              <w:t> </w:t>
            </w:r>
          </w:p>
        </w:tc>
      </w:tr>
      <w:tr w:rsidR="00EC5227" w:rsidRPr="00052D53" w:rsidTr="00F706D1">
        <w:trPr>
          <w:trHeight w:val="226"/>
          <w:jc w:val="center"/>
        </w:trPr>
        <w:tc>
          <w:tcPr>
            <w:tcW w:w="5954" w:type="dxa"/>
            <w:shd w:val="clear" w:color="000000" w:fill="FFFFFF"/>
            <w:noWrap/>
            <w:vAlign w:val="bottom"/>
          </w:tcPr>
          <w:p w:rsidR="00EC5227" w:rsidRPr="00052D53" w:rsidRDefault="00EC5227" w:rsidP="00EC5227">
            <w:pPr>
              <w:spacing w:after="0" w:line="240" w:lineRule="auto"/>
              <w:rPr>
                <w:rFonts w:ascii="Times New Roman" w:hAnsi="Times New Roman"/>
                <w:b/>
                <w:bCs/>
                <w:sz w:val="24"/>
                <w:szCs w:val="24"/>
              </w:rPr>
            </w:pPr>
            <w:r w:rsidRPr="00052D53">
              <w:rPr>
                <w:rFonts w:ascii="Times New Roman" w:hAnsi="Times New Roman"/>
                <w:b/>
                <w:bCs/>
                <w:sz w:val="24"/>
                <w:szCs w:val="24"/>
              </w:rPr>
              <w:t>Clubionidae</w:t>
            </w:r>
          </w:p>
        </w:tc>
        <w:tc>
          <w:tcPr>
            <w:tcW w:w="629" w:type="dxa"/>
            <w:shd w:val="clear" w:color="auto" w:fill="auto"/>
            <w:vAlign w:val="bottom"/>
          </w:tcPr>
          <w:p w:rsidR="00EC5227" w:rsidRPr="00052D53" w:rsidRDefault="00EC5227" w:rsidP="00EC5227">
            <w:pPr>
              <w:spacing w:after="0" w:line="240" w:lineRule="auto"/>
              <w:jc w:val="center"/>
              <w:rPr>
                <w:rFonts w:ascii="Times New Roman" w:hAnsi="Times New Roman"/>
                <w:sz w:val="24"/>
                <w:szCs w:val="24"/>
              </w:rPr>
            </w:pPr>
            <w:r w:rsidRPr="00052D53">
              <w:rPr>
                <w:rFonts w:ascii="Times New Roman" w:hAnsi="Times New Roman"/>
                <w:sz w:val="24"/>
                <w:szCs w:val="24"/>
              </w:rPr>
              <w:t> </w:t>
            </w:r>
          </w:p>
        </w:tc>
        <w:tc>
          <w:tcPr>
            <w:tcW w:w="884" w:type="dxa"/>
            <w:shd w:val="clear" w:color="auto" w:fill="auto"/>
            <w:vAlign w:val="bottom"/>
          </w:tcPr>
          <w:p w:rsidR="00EC5227" w:rsidRPr="00052D53" w:rsidRDefault="00EC5227" w:rsidP="00EC5227">
            <w:pPr>
              <w:spacing w:after="0" w:line="240" w:lineRule="auto"/>
              <w:jc w:val="center"/>
              <w:rPr>
                <w:rFonts w:ascii="Times New Roman" w:hAnsi="Times New Roman"/>
                <w:sz w:val="24"/>
                <w:szCs w:val="24"/>
              </w:rPr>
            </w:pPr>
            <w:r w:rsidRPr="00052D53">
              <w:rPr>
                <w:rFonts w:ascii="Times New Roman" w:hAnsi="Times New Roman"/>
                <w:sz w:val="24"/>
                <w:szCs w:val="24"/>
              </w:rPr>
              <w:t> </w:t>
            </w:r>
          </w:p>
        </w:tc>
        <w:tc>
          <w:tcPr>
            <w:tcW w:w="884" w:type="dxa"/>
            <w:shd w:val="clear" w:color="000000" w:fill="FFFFFF"/>
            <w:vAlign w:val="bottom"/>
          </w:tcPr>
          <w:p w:rsidR="00EC5227" w:rsidRPr="00052D53" w:rsidRDefault="00EC5227" w:rsidP="00EC5227">
            <w:pPr>
              <w:spacing w:after="0" w:line="240" w:lineRule="auto"/>
              <w:jc w:val="center"/>
              <w:rPr>
                <w:rFonts w:ascii="Times New Roman" w:hAnsi="Times New Roman"/>
                <w:sz w:val="24"/>
                <w:szCs w:val="24"/>
              </w:rPr>
            </w:pPr>
            <w:r w:rsidRPr="00052D53">
              <w:rPr>
                <w:rFonts w:ascii="Times New Roman" w:hAnsi="Times New Roman"/>
                <w:sz w:val="24"/>
                <w:szCs w:val="24"/>
              </w:rPr>
              <w:t> </w:t>
            </w:r>
          </w:p>
        </w:tc>
        <w:tc>
          <w:tcPr>
            <w:tcW w:w="884" w:type="dxa"/>
            <w:shd w:val="clear" w:color="auto" w:fill="auto"/>
            <w:noWrap/>
            <w:vAlign w:val="bottom"/>
          </w:tcPr>
          <w:p w:rsidR="00EC5227" w:rsidRPr="00052D53" w:rsidRDefault="00EC5227" w:rsidP="00EC5227">
            <w:pPr>
              <w:spacing w:after="0" w:line="240" w:lineRule="auto"/>
              <w:rPr>
                <w:rFonts w:ascii="Times New Roman" w:hAnsi="Times New Roman"/>
                <w:sz w:val="24"/>
                <w:szCs w:val="24"/>
              </w:rPr>
            </w:pPr>
            <w:r w:rsidRPr="00052D53">
              <w:rPr>
                <w:rFonts w:ascii="Times New Roman" w:hAnsi="Times New Roman"/>
                <w:sz w:val="24"/>
                <w:szCs w:val="24"/>
              </w:rPr>
              <w:t> </w:t>
            </w:r>
          </w:p>
        </w:tc>
      </w:tr>
      <w:tr w:rsidR="00EC5227" w:rsidRPr="00052D53" w:rsidTr="00F706D1">
        <w:trPr>
          <w:trHeight w:val="126"/>
          <w:jc w:val="center"/>
        </w:trPr>
        <w:tc>
          <w:tcPr>
            <w:tcW w:w="5954" w:type="dxa"/>
            <w:shd w:val="clear" w:color="000000" w:fill="FFFFFF"/>
            <w:noWrap/>
            <w:vAlign w:val="bottom"/>
          </w:tcPr>
          <w:p w:rsidR="00EC5227" w:rsidRPr="00052D53" w:rsidRDefault="00EC5227" w:rsidP="00EC5227">
            <w:pPr>
              <w:spacing w:after="0" w:line="240" w:lineRule="auto"/>
              <w:rPr>
                <w:rFonts w:ascii="Times New Roman" w:hAnsi="Times New Roman"/>
                <w:sz w:val="24"/>
                <w:szCs w:val="24"/>
              </w:rPr>
            </w:pPr>
            <w:r w:rsidRPr="00052D53">
              <w:rPr>
                <w:rFonts w:ascii="Times New Roman" w:hAnsi="Times New Roman"/>
                <w:i/>
                <w:iCs/>
                <w:sz w:val="24"/>
                <w:szCs w:val="24"/>
              </w:rPr>
              <w:t xml:space="preserve">Clubiona lutescens </w:t>
            </w:r>
            <w:r w:rsidRPr="00052D53">
              <w:rPr>
                <w:rFonts w:ascii="Times New Roman" w:hAnsi="Times New Roman"/>
                <w:sz w:val="24"/>
                <w:szCs w:val="24"/>
              </w:rPr>
              <w:t>Westring, 1851</w:t>
            </w:r>
          </w:p>
        </w:tc>
        <w:tc>
          <w:tcPr>
            <w:tcW w:w="629" w:type="dxa"/>
            <w:shd w:val="clear" w:color="auto" w:fill="auto"/>
            <w:vAlign w:val="bottom"/>
          </w:tcPr>
          <w:p w:rsidR="00EC5227" w:rsidRPr="00052D53" w:rsidRDefault="00EC5227" w:rsidP="00EC5227">
            <w:pPr>
              <w:spacing w:after="0" w:line="240" w:lineRule="auto"/>
              <w:jc w:val="center"/>
              <w:rPr>
                <w:rFonts w:ascii="Times New Roman" w:hAnsi="Times New Roman"/>
                <w:sz w:val="24"/>
                <w:szCs w:val="24"/>
              </w:rPr>
            </w:pPr>
            <w:r w:rsidRPr="00052D53">
              <w:rPr>
                <w:rFonts w:ascii="Times New Roman" w:hAnsi="Times New Roman"/>
                <w:sz w:val="24"/>
                <w:szCs w:val="24"/>
              </w:rPr>
              <w:t> </w:t>
            </w:r>
          </w:p>
        </w:tc>
        <w:tc>
          <w:tcPr>
            <w:tcW w:w="884" w:type="dxa"/>
            <w:shd w:val="clear" w:color="auto" w:fill="auto"/>
            <w:vAlign w:val="bottom"/>
          </w:tcPr>
          <w:p w:rsidR="00EC5227" w:rsidRPr="00052D53" w:rsidRDefault="00EC5227" w:rsidP="00EC5227">
            <w:pPr>
              <w:spacing w:after="0" w:line="240" w:lineRule="auto"/>
              <w:jc w:val="center"/>
              <w:rPr>
                <w:rFonts w:ascii="Times New Roman" w:hAnsi="Times New Roman"/>
                <w:sz w:val="24"/>
                <w:szCs w:val="24"/>
              </w:rPr>
            </w:pPr>
            <w:r w:rsidRPr="00052D53">
              <w:rPr>
                <w:rFonts w:ascii="Times New Roman" w:hAnsi="Times New Roman"/>
                <w:sz w:val="24"/>
                <w:szCs w:val="24"/>
              </w:rPr>
              <w:t> </w:t>
            </w:r>
          </w:p>
        </w:tc>
        <w:tc>
          <w:tcPr>
            <w:tcW w:w="884" w:type="dxa"/>
            <w:shd w:val="clear" w:color="000000" w:fill="FFFFFF"/>
            <w:vAlign w:val="bottom"/>
          </w:tcPr>
          <w:p w:rsidR="00EC5227" w:rsidRPr="00052D53" w:rsidRDefault="00EC5227" w:rsidP="00EC5227">
            <w:pPr>
              <w:spacing w:after="0" w:line="240" w:lineRule="auto"/>
              <w:jc w:val="center"/>
              <w:rPr>
                <w:rFonts w:ascii="Times New Roman" w:hAnsi="Times New Roman"/>
                <w:sz w:val="24"/>
                <w:szCs w:val="24"/>
              </w:rPr>
            </w:pPr>
            <w:r w:rsidRPr="00052D53">
              <w:rPr>
                <w:rFonts w:ascii="Times New Roman" w:hAnsi="Times New Roman"/>
                <w:sz w:val="24"/>
                <w:szCs w:val="24"/>
              </w:rPr>
              <w:t>1</w:t>
            </w:r>
          </w:p>
        </w:tc>
        <w:tc>
          <w:tcPr>
            <w:tcW w:w="884" w:type="dxa"/>
            <w:shd w:val="clear" w:color="auto" w:fill="auto"/>
            <w:noWrap/>
            <w:vAlign w:val="bottom"/>
          </w:tcPr>
          <w:p w:rsidR="00EC5227" w:rsidRPr="00052D53" w:rsidRDefault="00EC5227" w:rsidP="00EC5227">
            <w:pPr>
              <w:spacing w:after="0" w:line="240" w:lineRule="auto"/>
              <w:jc w:val="right"/>
              <w:rPr>
                <w:rFonts w:ascii="Times New Roman" w:hAnsi="Times New Roman"/>
                <w:sz w:val="24"/>
                <w:szCs w:val="24"/>
              </w:rPr>
            </w:pPr>
            <w:r w:rsidRPr="00052D53">
              <w:rPr>
                <w:rFonts w:ascii="Times New Roman" w:hAnsi="Times New Roman"/>
                <w:sz w:val="24"/>
                <w:szCs w:val="24"/>
              </w:rPr>
              <w:t>0,69</w:t>
            </w:r>
          </w:p>
        </w:tc>
      </w:tr>
      <w:tr w:rsidR="00EC5227" w:rsidRPr="00052D53" w:rsidTr="00F706D1">
        <w:trPr>
          <w:trHeight w:val="79"/>
          <w:jc w:val="center"/>
        </w:trPr>
        <w:tc>
          <w:tcPr>
            <w:tcW w:w="5954" w:type="dxa"/>
            <w:shd w:val="clear" w:color="000000" w:fill="FFFFFF"/>
            <w:noWrap/>
            <w:vAlign w:val="bottom"/>
          </w:tcPr>
          <w:p w:rsidR="00EC5227" w:rsidRPr="00052D53" w:rsidRDefault="00EC5227" w:rsidP="00EC5227">
            <w:pPr>
              <w:spacing w:after="0" w:line="240" w:lineRule="auto"/>
              <w:rPr>
                <w:rFonts w:ascii="Times New Roman" w:hAnsi="Times New Roman"/>
                <w:b/>
                <w:bCs/>
                <w:sz w:val="24"/>
                <w:szCs w:val="24"/>
              </w:rPr>
            </w:pPr>
            <w:r w:rsidRPr="00052D53">
              <w:rPr>
                <w:rFonts w:ascii="Times New Roman" w:hAnsi="Times New Roman"/>
                <w:b/>
                <w:bCs/>
                <w:sz w:val="24"/>
                <w:szCs w:val="24"/>
              </w:rPr>
              <w:t>Dictynidae</w:t>
            </w:r>
          </w:p>
        </w:tc>
        <w:tc>
          <w:tcPr>
            <w:tcW w:w="629" w:type="dxa"/>
            <w:shd w:val="clear" w:color="auto" w:fill="auto"/>
            <w:vAlign w:val="bottom"/>
          </w:tcPr>
          <w:p w:rsidR="00EC5227" w:rsidRPr="00052D53" w:rsidRDefault="00EC5227" w:rsidP="00EC5227">
            <w:pPr>
              <w:spacing w:after="0" w:line="240" w:lineRule="auto"/>
              <w:jc w:val="center"/>
              <w:rPr>
                <w:rFonts w:ascii="Times New Roman" w:hAnsi="Times New Roman"/>
                <w:sz w:val="24"/>
                <w:szCs w:val="24"/>
              </w:rPr>
            </w:pPr>
            <w:r w:rsidRPr="00052D53">
              <w:rPr>
                <w:rFonts w:ascii="Times New Roman" w:hAnsi="Times New Roman"/>
                <w:sz w:val="24"/>
                <w:szCs w:val="24"/>
              </w:rPr>
              <w:t> </w:t>
            </w:r>
          </w:p>
        </w:tc>
        <w:tc>
          <w:tcPr>
            <w:tcW w:w="884" w:type="dxa"/>
            <w:shd w:val="clear" w:color="auto" w:fill="auto"/>
            <w:vAlign w:val="bottom"/>
          </w:tcPr>
          <w:p w:rsidR="00EC5227" w:rsidRPr="00052D53" w:rsidRDefault="00EC5227" w:rsidP="00EC5227">
            <w:pPr>
              <w:spacing w:after="0" w:line="240" w:lineRule="auto"/>
              <w:jc w:val="center"/>
              <w:rPr>
                <w:rFonts w:ascii="Times New Roman" w:hAnsi="Times New Roman"/>
                <w:sz w:val="24"/>
                <w:szCs w:val="24"/>
              </w:rPr>
            </w:pPr>
            <w:r w:rsidRPr="00052D53">
              <w:rPr>
                <w:rFonts w:ascii="Times New Roman" w:hAnsi="Times New Roman"/>
                <w:sz w:val="24"/>
                <w:szCs w:val="24"/>
              </w:rPr>
              <w:t> </w:t>
            </w:r>
          </w:p>
        </w:tc>
        <w:tc>
          <w:tcPr>
            <w:tcW w:w="884" w:type="dxa"/>
            <w:shd w:val="clear" w:color="000000" w:fill="FFFFFF"/>
            <w:vAlign w:val="bottom"/>
          </w:tcPr>
          <w:p w:rsidR="00EC5227" w:rsidRPr="00052D53" w:rsidRDefault="00EC5227" w:rsidP="00EC5227">
            <w:pPr>
              <w:spacing w:after="0" w:line="240" w:lineRule="auto"/>
              <w:jc w:val="center"/>
              <w:rPr>
                <w:rFonts w:ascii="Times New Roman" w:hAnsi="Times New Roman"/>
                <w:sz w:val="24"/>
                <w:szCs w:val="24"/>
              </w:rPr>
            </w:pPr>
            <w:r w:rsidRPr="00052D53">
              <w:rPr>
                <w:rFonts w:ascii="Times New Roman" w:hAnsi="Times New Roman"/>
                <w:sz w:val="24"/>
                <w:szCs w:val="24"/>
              </w:rPr>
              <w:t> </w:t>
            </w:r>
          </w:p>
        </w:tc>
        <w:tc>
          <w:tcPr>
            <w:tcW w:w="884" w:type="dxa"/>
            <w:shd w:val="clear" w:color="auto" w:fill="auto"/>
            <w:noWrap/>
            <w:vAlign w:val="bottom"/>
          </w:tcPr>
          <w:p w:rsidR="00EC5227" w:rsidRPr="00052D53" w:rsidRDefault="00EC5227" w:rsidP="00EC5227">
            <w:pPr>
              <w:spacing w:after="0" w:line="240" w:lineRule="auto"/>
              <w:rPr>
                <w:rFonts w:ascii="Times New Roman" w:hAnsi="Times New Roman"/>
                <w:sz w:val="24"/>
                <w:szCs w:val="24"/>
              </w:rPr>
            </w:pPr>
            <w:r w:rsidRPr="00052D53">
              <w:rPr>
                <w:rFonts w:ascii="Times New Roman" w:hAnsi="Times New Roman"/>
                <w:sz w:val="24"/>
                <w:szCs w:val="24"/>
              </w:rPr>
              <w:t> </w:t>
            </w:r>
          </w:p>
        </w:tc>
      </w:tr>
      <w:tr w:rsidR="00EC5227" w:rsidRPr="00052D53" w:rsidTr="00F706D1">
        <w:trPr>
          <w:trHeight w:val="220"/>
          <w:jc w:val="center"/>
        </w:trPr>
        <w:tc>
          <w:tcPr>
            <w:tcW w:w="5954" w:type="dxa"/>
            <w:shd w:val="clear" w:color="auto" w:fill="auto"/>
            <w:noWrap/>
            <w:vAlign w:val="bottom"/>
          </w:tcPr>
          <w:p w:rsidR="00EC5227" w:rsidRPr="00052D53" w:rsidRDefault="00EC5227" w:rsidP="00EC5227">
            <w:pPr>
              <w:spacing w:after="0" w:line="240" w:lineRule="auto"/>
              <w:rPr>
                <w:rFonts w:ascii="Times New Roman" w:hAnsi="Times New Roman"/>
                <w:sz w:val="24"/>
                <w:szCs w:val="24"/>
              </w:rPr>
            </w:pPr>
            <w:r w:rsidRPr="00052D53">
              <w:rPr>
                <w:rFonts w:ascii="Times New Roman" w:hAnsi="Times New Roman"/>
                <w:i/>
                <w:iCs/>
                <w:sz w:val="24"/>
                <w:szCs w:val="24"/>
              </w:rPr>
              <w:t>Dictyna uncinata</w:t>
            </w:r>
            <w:r w:rsidRPr="00052D53">
              <w:rPr>
                <w:rFonts w:ascii="Times New Roman" w:hAnsi="Times New Roman"/>
                <w:sz w:val="24"/>
                <w:szCs w:val="24"/>
              </w:rPr>
              <w:t xml:space="preserve"> Thorell, 1856 </w:t>
            </w:r>
          </w:p>
        </w:tc>
        <w:tc>
          <w:tcPr>
            <w:tcW w:w="629" w:type="dxa"/>
            <w:shd w:val="clear" w:color="auto" w:fill="auto"/>
            <w:vAlign w:val="bottom"/>
          </w:tcPr>
          <w:p w:rsidR="00EC5227" w:rsidRPr="00052D53" w:rsidRDefault="00EC5227" w:rsidP="00EC5227">
            <w:pPr>
              <w:spacing w:after="0" w:line="240" w:lineRule="auto"/>
              <w:jc w:val="center"/>
              <w:rPr>
                <w:rFonts w:ascii="Times New Roman" w:hAnsi="Times New Roman"/>
                <w:sz w:val="24"/>
                <w:szCs w:val="24"/>
              </w:rPr>
            </w:pPr>
            <w:r w:rsidRPr="00052D53">
              <w:rPr>
                <w:rFonts w:ascii="Times New Roman" w:hAnsi="Times New Roman"/>
                <w:sz w:val="24"/>
                <w:szCs w:val="24"/>
              </w:rPr>
              <w:t> </w:t>
            </w:r>
          </w:p>
        </w:tc>
        <w:tc>
          <w:tcPr>
            <w:tcW w:w="884" w:type="dxa"/>
            <w:shd w:val="clear" w:color="auto" w:fill="auto"/>
            <w:vAlign w:val="bottom"/>
          </w:tcPr>
          <w:p w:rsidR="00EC5227" w:rsidRPr="00052D53" w:rsidRDefault="00EC5227" w:rsidP="00EC5227">
            <w:pPr>
              <w:spacing w:after="0" w:line="240" w:lineRule="auto"/>
              <w:jc w:val="center"/>
              <w:rPr>
                <w:rFonts w:ascii="Times New Roman" w:hAnsi="Times New Roman"/>
                <w:sz w:val="24"/>
                <w:szCs w:val="24"/>
              </w:rPr>
            </w:pPr>
            <w:r w:rsidRPr="00052D53">
              <w:rPr>
                <w:rFonts w:ascii="Times New Roman" w:hAnsi="Times New Roman"/>
                <w:sz w:val="24"/>
                <w:szCs w:val="24"/>
              </w:rPr>
              <w:t> </w:t>
            </w:r>
          </w:p>
        </w:tc>
        <w:tc>
          <w:tcPr>
            <w:tcW w:w="884" w:type="dxa"/>
            <w:shd w:val="clear" w:color="000000" w:fill="FFFFFF"/>
            <w:vAlign w:val="bottom"/>
          </w:tcPr>
          <w:p w:rsidR="00EC5227" w:rsidRPr="00052D53" w:rsidRDefault="00EC5227" w:rsidP="00EC5227">
            <w:pPr>
              <w:spacing w:after="0" w:line="240" w:lineRule="auto"/>
              <w:jc w:val="center"/>
              <w:rPr>
                <w:rFonts w:ascii="Times New Roman" w:hAnsi="Times New Roman"/>
                <w:sz w:val="24"/>
                <w:szCs w:val="24"/>
              </w:rPr>
            </w:pPr>
            <w:r w:rsidRPr="00052D53">
              <w:rPr>
                <w:rFonts w:ascii="Times New Roman" w:hAnsi="Times New Roman"/>
                <w:sz w:val="24"/>
                <w:szCs w:val="24"/>
              </w:rPr>
              <w:t>1</w:t>
            </w:r>
          </w:p>
        </w:tc>
        <w:tc>
          <w:tcPr>
            <w:tcW w:w="884" w:type="dxa"/>
            <w:shd w:val="clear" w:color="auto" w:fill="auto"/>
            <w:noWrap/>
            <w:vAlign w:val="bottom"/>
          </w:tcPr>
          <w:p w:rsidR="00EC5227" w:rsidRPr="00052D53" w:rsidRDefault="00EC5227" w:rsidP="00EC5227">
            <w:pPr>
              <w:spacing w:after="0" w:line="240" w:lineRule="auto"/>
              <w:jc w:val="right"/>
              <w:rPr>
                <w:rFonts w:ascii="Times New Roman" w:hAnsi="Times New Roman"/>
                <w:sz w:val="24"/>
                <w:szCs w:val="24"/>
              </w:rPr>
            </w:pPr>
            <w:r w:rsidRPr="00052D53">
              <w:rPr>
                <w:rFonts w:ascii="Times New Roman" w:hAnsi="Times New Roman"/>
                <w:sz w:val="24"/>
                <w:szCs w:val="24"/>
              </w:rPr>
              <w:t>0,69</w:t>
            </w:r>
          </w:p>
        </w:tc>
      </w:tr>
      <w:tr w:rsidR="00EC5227" w:rsidRPr="00052D53" w:rsidTr="00F706D1">
        <w:trPr>
          <w:trHeight w:val="288"/>
          <w:jc w:val="center"/>
        </w:trPr>
        <w:tc>
          <w:tcPr>
            <w:tcW w:w="5954" w:type="dxa"/>
            <w:shd w:val="clear" w:color="auto" w:fill="auto"/>
            <w:noWrap/>
            <w:vAlign w:val="bottom"/>
          </w:tcPr>
          <w:p w:rsidR="00EC5227" w:rsidRPr="00052D53" w:rsidRDefault="00EC5227" w:rsidP="00EC5227">
            <w:pPr>
              <w:spacing w:after="0" w:line="240" w:lineRule="auto"/>
              <w:rPr>
                <w:rFonts w:ascii="Times New Roman" w:hAnsi="Times New Roman"/>
                <w:b/>
                <w:bCs/>
                <w:sz w:val="24"/>
                <w:szCs w:val="24"/>
              </w:rPr>
            </w:pPr>
            <w:r w:rsidRPr="00052D53">
              <w:rPr>
                <w:rFonts w:ascii="Times New Roman" w:hAnsi="Times New Roman"/>
                <w:b/>
                <w:bCs/>
                <w:sz w:val="24"/>
                <w:szCs w:val="24"/>
              </w:rPr>
              <w:t>Dysderidae</w:t>
            </w:r>
          </w:p>
        </w:tc>
        <w:tc>
          <w:tcPr>
            <w:tcW w:w="629" w:type="dxa"/>
            <w:shd w:val="clear" w:color="auto" w:fill="auto"/>
            <w:vAlign w:val="bottom"/>
          </w:tcPr>
          <w:p w:rsidR="00EC5227" w:rsidRPr="00052D53" w:rsidRDefault="00EC5227" w:rsidP="00EC5227">
            <w:pPr>
              <w:spacing w:after="0" w:line="240" w:lineRule="auto"/>
              <w:jc w:val="center"/>
              <w:rPr>
                <w:rFonts w:ascii="Times New Roman" w:hAnsi="Times New Roman"/>
                <w:sz w:val="24"/>
                <w:szCs w:val="24"/>
              </w:rPr>
            </w:pPr>
            <w:r w:rsidRPr="00052D53">
              <w:rPr>
                <w:rFonts w:ascii="Times New Roman" w:hAnsi="Times New Roman"/>
                <w:sz w:val="24"/>
                <w:szCs w:val="24"/>
              </w:rPr>
              <w:t> </w:t>
            </w:r>
          </w:p>
        </w:tc>
        <w:tc>
          <w:tcPr>
            <w:tcW w:w="884" w:type="dxa"/>
            <w:shd w:val="clear" w:color="auto" w:fill="auto"/>
            <w:vAlign w:val="bottom"/>
          </w:tcPr>
          <w:p w:rsidR="00EC5227" w:rsidRPr="00052D53" w:rsidRDefault="00EC5227" w:rsidP="00EC5227">
            <w:pPr>
              <w:spacing w:after="0" w:line="240" w:lineRule="auto"/>
              <w:jc w:val="center"/>
              <w:rPr>
                <w:rFonts w:ascii="Times New Roman" w:hAnsi="Times New Roman"/>
                <w:sz w:val="24"/>
                <w:szCs w:val="24"/>
              </w:rPr>
            </w:pPr>
            <w:r w:rsidRPr="00052D53">
              <w:rPr>
                <w:rFonts w:ascii="Times New Roman" w:hAnsi="Times New Roman"/>
                <w:sz w:val="24"/>
                <w:szCs w:val="24"/>
              </w:rPr>
              <w:t> </w:t>
            </w:r>
          </w:p>
        </w:tc>
        <w:tc>
          <w:tcPr>
            <w:tcW w:w="884" w:type="dxa"/>
            <w:shd w:val="clear" w:color="000000" w:fill="FFFFFF"/>
            <w:vAlign w:val="bottom"/>
          </w:tcPr>
          <w:p w:rsidR="00EC5227" w:rsidRPr="00052D53" w:rsidRDefault="00EC5227" w:rsidP="00EC5227">
            <w:pPr>
              <w:spacing w:after="0" w:line="240" w:lineRule="auto"/>
              <w:jc w:val="center"/>
              <w:rPr>
                <w:rFonts w:ascii="Times New Roman" w:hAnsi="Times New Roman"/>
                <w:sz w:val="24"/>
                <w:szCs w:val="24"/>
              </w:rPr>
            </w:pPr>
            <w:r w:rsidRPr="00052D53">
              <w:rPr>
                <w:rFonts w:ascii="Times New Roman" w:hAnsi="Times New Roman"/>
                <w:sz w:val="24"/>
                <w:szCs w:val="24"/>
              </w:rPr>
              <w:t> </w:t>
            </w:r>
          </w:p>
        </w:tc>
        <w:tc>
          <w:tcPr>
            <w:tcW w:w="884" w:type="dxa"/>
            <w:shd w:val="clear" w:color="auto" w:fill="auto"/>
            <w:noWrap/>
            <w:vAlign w:val="bottom"/>
          </w:tcPr>
          <w:p w:rsidR="00EC5227" w:rsidRPr="00052D53" w:rsidRDefault="00EC5227" w:rsidP="00EC5227">
            <w:pPr>
              <w:spacing w:after="0" w:line="240" w:lineRule="auto"/>
              <w:rPr>
                <w:rFonts w:ascii="Times New Roman" w:hAnsi="Times New Roman"/>
                <w:sz w:val="24"/>
                <w:szCs w:val="24"/>
              </w:rPr>
            </w:pPr>
            <w:r w:rsidRPr="00052D53">
              <w:rPr>
                <w:rFonts w:ascii="Times New Roman" w:hAnsi="Times New Roman"/>
                <w:sz w:val="24"/>
                <w:szCs w:val="24"/>
              </w:rPr>
              <w:t> </w:t>
            </w:r>
          </w:p>
        </w:tc>
      </w:tr>
      <w:tr w:rsidR="00EC5227" w:rsidRPr="00052D53" w:rsidTr="00F706D1">
        <w:trPr>
          <w:trHeight w:val="214"/>
          <w:jc w:val="center"/>
        </w:trPr>
        <w:tc>
          <w:tcPr>
            <w:tcW w:w="5954" w:type="dxa"/>
            <w:shd w:val="clear" w:color="auto" w:fill="auto"/>
            <w:noWrap/>
            <w:vAlign w:val="bottom"/>
          </w:tcPr>
          <w:p w:rsidR="00EC5227" w:rsidRPr="00052D53" w:rsidRDefault="00EC5227" w:rsidP="00EC5227">
            <w:pPr>
              <w:spacing w:after="0" w:line="240" w:lineRule="auto"/>
              <w:rPr>
                <w:rFonts w:ascii="Times New Roman" w:hAnsi="Times New Roman"/>
                <w:sz w:val="24"/>
                <w:szCs w:val="24"/>
              </w:rPr>
            </w:pPr>
            <w:r w:rsidRPr="00052D53">
              <w:rPr>
                <w:rFonts w:ascii="Times New Roman" w:hAnsi="Times New Roman"/>
                <w:sz w:val="24"/>
                <w:szCs w:val="24"/>
              </w:rPr>
              <w:t>Dysdera sp.</w:t>
            </w:r>
          </w:p>
        </w:tc>
        <w:tc>
          <w:tcPr>
            <w:tcW w:w="629" w:type="dxa"/>
            <w:shd w:val="clear" w:color="auto" w:fill="auto"/>
            <w:vAlign w:val="bottom"/>
          </w:tcPr>
          <w:p w:rsidR="00EC5227" w:rsidRPr="00052D53" w:rsidRDefault="00EC5227" w:rsidP="00EC5227">
            <w:pPr>
              <w:spacing w:after="0" w:line="240" w:lineRule="auto"/>
              <w:jc w:val="center"/>
              <w:rPr>
                <w:rFonts w:ascii="Times New Roman" w:hAnsi="Times New Roman"/>
                <w:sz w:val="24"/>
                <w:szCs w:val="24"/>
              </w:rPr>
            </w:pPr>
            <w:r w:rsidRPr="00052D53">
              <w:rPr>
                <w:rFonts w:ascii="Times New Roman" w:hAnsi="Times New Roman"/>
                <w:sz w:val="24"/>
                <w:szCs w:val="24"/>
              </w:rPr>
              <w:t> </w:t>
            </w:r>
          </w:p>
        </w:tc>
        <w:tc>
          <w:tcPr>
            <w:tcW w:w="884" w:type="dxa"/>
            <w:shd w:val="clear" w:color="auto" w:fill="auto"/>
            <w:vAlign w:val="bottom"/>
          </w:tcPr>
          <w:p w:rsidR="00EC5227" w:rsidRPr="00052D53" w:rsidRDefault="00EC5227" w:rsidP="00EC5227">
            <w:pPr>
              <w:spacing w:after="0" w:line="240" w:lineRule="auto"/>
              <w:jc w:val="center"/>
              <w:rPr>
                <w:rFonts w:ascii="Times New Roman" w:hAnsi="Times New Roman"/>
                <w:sz w:val="24"/>
                <w:szCs w:val="24"/>
              </w:rPr>
            </w:pPr>
            <w:r w:rsidRPr="00052D53">
              <w:rPr>
                <w:rFonts w:ascii="Times New Roman" w:hAnsi="Times New Roman"/>
                <w:sz w:val="24"/>
                <w:szCs w:val="24"/>
              </w:rPr>
              <w:t> </w:t>
            </w:r>
          </w:p>
        </w:tc>
        <w:tc>
          <w:tcPr>
            <w:tcW w:w="884" w:type="dxa"/>
            <w:shd w:val="clear" w:color="000000" w:fill="FFFFFF"/>
            <w:vAlign w:val="bottom"/>
          </w:tcPr>
          <w:p w:rsidR="00EC5227" w:rsidRPr="00052D53" w:rsidRDefault="00EC5227" w:rsidP="00EC5227">
            <w:pPr>
              <w:spacing w:after="0" w:line="240" w:lineRule="auto"/>
              <w:jc w:val="center"/>
              <w:rPr>
                <w:rFonts w:ascii="Times New Roman" w:hAnsi="Times New Roman"/>
                <w:sz w:val="24"/>
                <w:szCs w:val="24"/>
              </w:rPr>
            </w:pPr>
            <w:r w:rsidRPr="00052D53">
              <w:rPr>
                <w:rFonts w:ascii="Times New Roman" w:hAnsi="Times New Roman"/>
                <w:sz w:val="24"/>
                <w:szCs w:val="24"/>
              </w:rPr>
              <w:t>1</w:t>
            </w:r>
          </w:p>
        </w:tc>
        <w:tc>
          <w:tcPr>
            <w:tcW w:w="884" w:type="dxa"/>
            <w:shd w:val="clear" w:color="auto" w:fill="auto"/>
            <w:noWrap/>
            <w:vAlign w:val="bottom"/>
          </w:tcPr>
          <w:p w:rsidR="00EC5227" w:rsidRPr="00052D53" w:rsidRDefault="00EC5227" w:rsidP="00EC5227">
            <w:pPr>
              <w:spacing w:after="0" w:line="240" w:lineRule="auto"/>
              <w:jc w:val="right"/>
              <w:rPr>
                <w:rFonts w:ascii="Times New Roman" w:hAnsi="Times New Roman"/>
                <w:sz w:val="24"/>
                <w:szCs w:val="24"/>
              </w:rPr>
            </w:pPr>
            <w:r w:rsidRPr="00052D53">
              <w:rPr>
                <w:rFonts w:ascii="Times New Roman" w:hAnsi="Times New Roman"/>
                <w:sz w:val="24"/>
                <w:szCs w:val="24"/>
              </w:rPr>
              <w:t>0,69</w:t>
            </w:r>
          </w:p>
        </w:tc>
      </w:tr>
      <w:tr w:rsidR="00EC5227" w:rsidRPr="00052D53" w:rsidTr="00F706D1">
        <w:trPr>
          <w:trHeight w:val="312"/>
          <w:jc w:val="center"/>
        </w:trPr>
        <w:tc>
          <w:tcPr>
            <w:tcW w:w="5954" w:type="dxa"/>
            <w:shd w:val="clear" w:color="000000" w:fill="FFFFFF"/>
            <w:noWrap/>
            <w:vAlign w:val="bottom"/>
          </w:tcPr>
          <w:p w:rsidR="00EC5227" w:rsidRPr="00052D53" w:rsidRDefault="00EC5227" w:rsidP="00EC5227">
            <w:pPr>
              <w:spacing w:after="0" w:line="240" w:lineRule="auto"/>
              <w:rPr>
                <w:rFonts w:ascii="Times New Roman" w:hAnsi="Times New Roman"/>
                <w:b/>
                <w:bCs/>
                <w:sz w:val="24"/>
                <w:szCs w:val="24"/>
              </w:rPr>
            </w:pPr>
            <w:r w:rsidRPr="00052D53">
              <w:rPr>
                <w:rFonts w:ascii="Times New Roman" w:hAnsi="Times New Roman"/>
                <w:b/>
                <w:bCs/>
                <w:sz w:val="24"/>
                <w:szCs w:val="24"/>
              </w:rPr>
              <w:t>Gnaphosidae</w:t>
            </w:r>
          </w:p>
        </w:tc>
        <w:tc>
          <w:tcPr>
            <w:tcW w:w="629" w:type="dxa"/>
            <w:shd w:val="clear" w:color="auto" w:fill="auto"/>
            <w:vAlign w:val="bottom"/>
          </w:tcPr>
          <w:p w:rsidR="00EC5227" w:rsidRPr="00052D53" w:rsidRDefault="00EC5227" w:rsidP="00EC5227">
            <w:pPr>
              <w:spacing w:after="0" w:line="240" w:lineRule="auto"/>
              <w:jc w:val="center"/>
              <w:rPr>
                <w:rFonts w:ascii="Times New Roman" w:hAnsi="Times New Roman"/>
                <w:sz w:val="24"/>
                <w:szCs w:val="24"/>
              </w:rPr>
            </w:pPr>
            <w:r w:rsidRPr="00052D53">
              <w:rPr>
                <w:rFonts w:ascii="Times New Roman" w:hAnsi="Times New Roman"/>
                <w:sz w:val="24"/>
                <w:szCs w:val="24"/>
              </w:rPr>
              <w:t> </w:t>
            </w:r>
          </w:p>
        </w:tc>
        <w:tc>
          <w:tcPr>
            <w:tcW w:w="884" w:type="dxa"/>
            <w:shd w:val="clear" w:color="auto" w:fill="auto"/>
            <w:vAlign w:val="bottom"/>
          </w:tcPr>
          <w:p w:rsidR="00EC5227" w:rsidRPr="00052D53" w:rsidRDefault="00EC5227" w:rsidP="00EC5227">
            <w:pPr>
              <w:spacing w:after="0" w:line="240" w:lineRule="auto"/>
              <w:jc w:val="center"/>
              <w:rPr>
                <w:rFonts w:ascii="Times New Roman" w:hAnsi="Times New Roman"/>
                <w:sz w:val="24"/>
                <w:szCs w:val="24"/>
              </w:rPr>
            </w:pPr>
            <w:r w:rsidRPr="00052D53">
              <w:rPr>
                <w:rFonts w:ascii="Times New Roman" w:hAnsi="Times New Roman"/>
                <w:sz w:val="24"/>
                <w:szCs w:val="24"/>
              </w:rPr>
              <w:t> </w:t>
            </w:r>
          </w:p>
        </w:tc>
        <w:tc>
          <w:tcPr>
            <w:tcW w:w="884" w:type="dxa"/>
            <w:shd w:val="clear" w:color="000000" w:fill="FFFFFF"/>
            <w:vAlign w:val="bottom"/>
          </w:tcPr>
          <w:p w:rsidR="00EC5227" w:rsidRPr="00052D53" w:rsidRDefault="00EC5227" w:rsidP="00EC5227">
            <w:pPr>
              <w:spacing w:after="0" w:line="240" w:lineRule="auto"/>
              <w:jc w:val="center"/>
              <w:rPr>
                <w:rFonts w:ascii="Times New Roman" w:hAnsi="Times New Roman"/>
                <w:sz w:val="24"/>
                <w:szCs w:val="24"/>
              </w:rPr>
            </w:pPr>
            <w:r w:rsidRPr="00052D53">
              <w:rPr>
                <w:rFonts w:ascii="Times New Roman" w:hAnsi="Times New Roman"/>
                <w:sz w:val="24"/>
                <w:szCs w:val="24"/>
              </w:rPr>
              <w:t> </w:t>
            </w:r>
          </w:p>
        </w:tc>
        <w:tc>
          <w:tcPr>
            <w:tcW w:w="884" w:type="dxa"/>
            <w:shd w:val="clear" w:color="auto" w:fill="auto"/>
            <w:noWrap/>
            <w:vAlign w:val="bottom"/>
          </w:tcPr>
          <w:p w:rsidR="00EC5227" w:rsidRPr="00052D53" w:rsidRDefault="00EC5227" w:rsidP="00EC5227">
            <w:pPr>
              <w:spacing w:after="0" w:line="240" w:lineRule="auto"/>
              <w:rPr>
                <w:rFonts w:ascii="Times New Roman" w:hAnsi="Times New Roman"/>
                <w:sz w:val="24"/>
                <w:szCs w:val="24"/>
              </w:rPr>
            </w:pPr>
            <w:r w:rsidRPr="00052D53">
              <w:rPr>
                <w:rFonts w:ascii="Times New Roman" w:hAnsi="Times New Roman"/>
                <w:sz w:val="24"/>
                <w:szCs w:val="24"/>
              </w:rPr>
              <w:t> </w:t>
            </w:r>
          </w:p>
        </w:tc>
      </w:tr>
      <w:tr w:rsidR="00EC5227" w:rsidRPr="00052D53" w:rsidTr="00F706D1">
        <w:trPr>
          <w:trHeight w:val="166"/>
          <w:jc w:val="center"/>
        </w:trPr>
        <w:tc>
          <w:tcPr>
            <w:tcW w:w="5954" w:type="dxa"/>
            <w:shd w:val="clear" w:color="000000" w:fill="FFFFFF"/>
            <w:noWrap/>
            <w:vAlign w:val="bottom"/>
          </w:tcPr>
          <w:p w:rsidR="00EC5227" w:rsidRPr="00052D53" w:rsidRDefault="00EC5227" w:rsidP="00EC5227">
            <w:pPr>
              <w:spacing w:after="0" w:line="240" w:lineRule="auto"/>
              <w:rPr>
                <w:rFonts w:ascii="Times New Roman" w:hAnsi="Times New Roman"/>
                <w:i/>
                <w:iCs/>
                <w:sz w:val="24"/>
                <w:szCs w:val="24"/>
              </w:rPr>
            </w:pPr>
            <w:r w:rsidRPr="00052D53">
              <w:rPr>
                <w:rFonts w:ascii="Times New Roman" w:hAnsi="Times New Roman"/>
                <w:i/>
                <w:iCs/>
                <w:sz w:val="24"/>
                <w:szCs w:val="24"/>
              </w:rPr>
              <w:t>Drassyllus sp.</w:t>
            </w:r>
          </w:p>
        </w:tc>
        <w:tc>
          <w:tcPr>
            <w:tcW w:w="629" w:type="dxa"/>
            <w:shd w:val="clear" w:color="auto" w:fill="auto"/>
            <w:vAlign w:val="bottom"/>
          </w:tcPr>
          <w:p w:rsidR="00EC5227" w:rsidRPr="00052D53" w:rsidRDefault="00EC5227" w:rsidP="00EC5227">
            <w:pPr>
              <w:spacing w:after="0" w:line="240" w:lineRule="auto"/>
              <w:jc w:val="center"/>
              <w:rPr>
                <w:rFonts w:ascii="Times New Roman" w:hAnsi="Times New Roman"/>
                <w:sz w:val="24"/>
                <w:szCs w:val="24"/>
              </w:rPr>
            </w:pPr>
            <w:r w:rsidRPr="00052D53">
              <w:rPr>
                <w:rFonts w:ascii="Times New Roman" w:hAnsi="Times New Roman"/>
                <w:sz w:val="24"/>
                <w:szCs w:val="24"/>
              </w:rPr>
              <w:t>1</w:t>
            </w:r>
          </w:p>
        </w:tc>
        <w:tc>
          <w:tcPr>
            <w:tcW w:w="884" w:type="dxa"/>
            <w:shd w:val="clear" w:color="auto" w:fill="auto"/>
            <w:vAlign w:val="bottom"/>
          </w:tcPr>
          <w:p w:rsidR="00EC5227" w:rsidRPr="00052D53" w:rsidRDefault="00EC5227" w:rsidP="00EC5227">
            <w:pPr>
              <w:spacing w:after="0" w:line="240" w:lineRule="auto"/>
              <w:jc w:val="center"/>
              <w:rPr>
                <w:rFonts w:ascii="Times New Roman" w:hAnsi="Times New Roman"/>
                <w:sz w:val="24"/>
                <w:szCs w:val="24"/>
              </w:rPr>
            </w:pPr>
            <w:r w:rsidRPr="00052D53">
              <w:rPr>
                <w:rFonts w:ascii="Times New Roman" w:hAnsi="Times New Roman"/>
                <w:sz w:val="24"/>
                <w:szCs w:val="24"/>
              </w:rPr>
              <w:t>0,54</w:t>
            </w:r>
          </w:p>
        </w:tc>
        <w:tc>
          <w:tcPr>
            <w:tcW w:w="884" w:type="dxa"/>
            <w:shd w:val="clear" w:color="000000" w:fill="FFFFFF"/>
            <w:vAlign w:val="bottom"/>
          </w:tcPr>
          <w:p w:rsidR="00EC5227" w:rsidRPr="00052D53" w:rsidRDefault="00EC5227" w:rsidP="00EC5227">
            <w:pPr>
              <w:spacing w:after="0" w:line="240" w:lineRule="auto"/>
              <w:jc w:val="center"/>
              <w:rPr>
                <w:rFonts w:ascii="Times New Roman" w:hAnsi="Times New Roman"/>
                <w:b/>
                <w:bCs/>
                <w:sz w:val="24"/>
                <w:szCs w:val="24"/>
              </w:rPr>
            </w:pPr>
            <w:r w:rsidRPr="00052D53">
              <w:rPr>
                <w:rFonts w:ascii="Times New Roman" w:hAnsi="Times New Roman"/>
                <w:b/>
                <w:bCs/>
                <w:sz w:val="24"/>
                <w:szCs w:val="24"/>
              </w:rPr>
              <w:t> </w:t>
            </w:r>
          </w:p>
        </w:tc>
        <w:tc>
          <w:tcPr>
            <w:tcW w:w="884" w:type="dxa"/>
            <w:shd w:val="clear" w:color="auto" w:fill="auto"/>
            <w:noWrap/>
            <w:vAlign w:val="bottom"/>
          </w:tcPr>
          <w:p w:rsidR="00EC5227" w:rsidRPr="00052D53" w:rsidRDefault="00EC5227" w:rsidP="00EC5227">
            <w:pPr>
              <w:spacing w:after="0" w:line="240" w:lineRule="auto"/>
              <w:rPr>
                <w:rFonts w:ascii="Times New Roman" w:hAnsi="Times New Roman"/>
                <w:sz w:val="24"/>
                <w:szCs w:val="24"/>
              </w:rPr>
            </w:pPr>
            <w:r w:rsidRPr="00052D53">
              <w:rPr>
                <w:rFonts w:ascii="Times New Roman" w:hAnsi="Times New Roman"/>
                <w:sz w:val="24"/>
                <w:szCs w:val="24"/>
              </w:rPr>
              <w:t> </w:t>
            </w:r>
          </w:p>
        </w:tc>
      </w:tr>
      <w:tr w:rsidR="00EC5227" w:rsidRPr="00052D53" w:rsidTr="00F706D1">
        <w:trPr>
          <w:trHeight w:val="322"/>
          <w:jc w:val="center"/>
        </w:trPr>
        <w:tc>
          <w:tcPr>
            <w:tcW w:w="5954" w:type="dxa"/>
            <w:shd w:val="clear" w:color="000000" w:fill="FFFFFF"/>
            <w:noWrap/>
            <w:vAlign w:val="bottom"/>
          </w:tcPr>
          <w:p w:rsidR="00EC5227" w:rsidRPr="00052D53" w:rsidRDefault="00EC5227" w:rsidP="00EC5227">
            <w:pPr>
              <w:spacing w:after="0" w:line="240" w:lineRule="auto"/>
              <w:rPr>
                <w:rFonts w:ascii="Times New Roman" w:hAnsi="Times New Roman"/>
                <w:b/>
                <w:bCs/>
                <w:sz w:val="24"/>
                <w:szCs w:val="24"/>
              </w:rPr>
            </w:pPr>
            <w:r w:rsidRPr="00052D53">
              <w:rPr>
                <w:rFonts w:ascii="Times New Roman" w:hAnsi="Times New Roman"/>
                <w:b/>
                <w:bCs/>
                <w:sz w:val="24"/>
                <w:szCs w:val="24"/>
              </w:rPr>
              <w:t>Linyphiidae</w:t>
            </w:r>
          </w:p>
        </w:tc>
        <w:tc>
          <w:tcPr>
            <w:tcW w:w="629" w:type="dxa"/>
            <w:shd w:val="clear" w:color="auto" w:fill="auto"/>
            <w:vAlign w:val="bottom"/>
          </w:tcPr>
          <w:p w:rsidR="00EC5227" w:rsidRPr="00052D53" w:rsidRDefault="00EC5227" w:rsidP="00EC5227">
            <w:pPr>
              <w:spacing w:after="0" w:line="240" w:lineRule="auto"/>
              <w:jc w:val="center"/>
              <w:rPr>
                <w:rFonts w:ascii="Times New Roman" w:hAnsi="Times New Roman"/>
                <w:sz w:val="24"/>
                <w:szCs w:val="24"/>
              </w:rPr>
            </w:pPr>
            <w:r w:rsidRPr="00052D53">
              <w:rPr>
                <w:rFonts w:ascii="Times New Roman" w:hAnsi="Times New Roman"/>
                <w:sz w:val="24"/>
                <w:szCs w:val="24"/>
              </w:rPr>
              <w:t> </w:t>
            </w:r>
          </w:p>
        </w:tc>
        <w:tc>
          <w:tcPr>
            <w:tcW w:w="884" w:type="dxa"/>
            <w:shd w:val="clear" w:color="auto" w:fill="auto"/>
            <w:vAlign w:val="bottom"/>
          </w:tcPr>
          <w:p w:rsidR="00EC5227" w:rsidRPr="00052D53" w:rsidRDefault="00EC5227" w:rsidP="00EC5227">
            <w:pPr>
              <w:spacing w:after="0" w:line="240" w:lineRule="auto"/>
              <w:jc w:val="center"/>
              <w:rPr>
                <w:rFonts w:ascii="Times New Roman" w:hAnsi="Times New Roman"/>
                <w:sz w:val="24"/>
                <w:szCs w:val="24"/>
              </w:rPr>
            </w:pPr>
            <w:r w:rsidRPr="00052D53">
              <w:rPr>
                <w:rFonts w:ascii="Times New Roman" w:hAnsi="Times New Roman"/>
                <w:sz w:val="24"/>
                <w:szCs w:val="24"/>
              </w:rPr>
              <w:t> </w:t>
            </w:r>
          </w:p>
        </w:tc>
        <w:tc>
          <w:tcPr>
            <w:tcW w:w="884" w:type="dxa"/>
            <w:shd w:val="clear" w:color="000000" w:fill="FFFFFF"/>
            <w:vAlign w:val="bottom"/>
          </w:tcPr>
          <w:p w:rsidR="00EC5227" w:rsidRPr="00052D53" w:rsidRDefault="00EC5227" w:rsidP="00EC5227">
            <w:pPr>
              <w:spacing w:after="0" w:line="240" w:lineRule="auto"/>
              <w:jc w:val="center"/>
              <w:rPr>
                <w:rFonts w:ascii="Times New Roman" w:hAnsi="Times New Roman"/>
                <w:sz w:val="24"/>
                <w:szCs w:val="24"/>
              </w:rPr>
            </w:pPr>
            <w:r w:rsidRPr="00052D53">
              <w:rPr>
                <w:rFonts w:ascii="Times New Roman" w:hAnsi="Times New Roman"/>
                <w:sz w:val="24"/>
                <w:szCs w:val="24"/>
              </w:rPr>
              <w:t> </w:t>
            </w:r>
          </w:p>
        </w:tc>
        <w:tc>
          <w:tcPr>
            <w:tcW w:w="884" w:type="dxa"/>
            <w:shd w:val="clear" w:color="auto" w:fill="auto"/>
            <w:noWrap/>
            <w:vAlign w:val="bottom"/>
          </w:tcPr>
          <w:p w:rsidR="00EC5227" w:rsidRPr="00052D53" w:rsidRDefault="00EC5227" w:rsidP="00EC5227">
            <w:pPr>
              <w:spacing w:after="0" w:line="240" w:lineRule="auto"/>
              <w:rPr>
                <w:rFonts w:ascii="Times New Roman" w:hAnsi="Times New Roman"/>
                <w:sz w:val="24"/>
                <w:szCs w:val="24"/>
              </w:rPr>
            </w:pPr>
            <w:r w:rsidRPr="00052D53">
              <w:rPr>
                <w:rFonts w:ascii="Times New Roman" w:hAnsi="Times New Roman"/>
                <w:sz w:val="24"/>
                <w:szCs w:val="24"/>
              </w:rPr>
              <w:t> </w:t>
            </w:r>
          </w:p>
        </w:tc>
      </w:tr>
      <w:tr w:rsidR="00EC5227" w:rsidRPr="00052D53" w:rsidTr="00F706D1">
        <w:trPr>
          <w:trHeight w:val="118"/>
          <w:jc w:val="center"/>
        </w:trPr>
        <w:tc>
          <w:tcPr>
            <w:tcW w:w="5954" w:type="dxa"/>
            <w:shd w:val="clear" w:color="000000" w:fill="FFFFFF"/>
            <w:noWrap/>
            <w:vAlign w:val="bottom"/>
          </w:tcPr>
          <w:p w:rsidR="00EC5227" w:rsidRPr="00052D53" w:rsidRDefault="00EC5227" w:rsidP="00EC5227">
            <w:pPr>
              <w:spacing w:after="0" w:line="240" w:lineRule="auto"/>
              <w:rPr>
                <w:rFonts w:ascii="Times New Roman" w:hAnsi="Times New Roman"/>
                <w:i/>
                <w:iCs/>
                <w:sz w:val="24"/>
                <w:szCs w:val="24"/>
                <w:lang w:val="en-US"/>
              </w:rPr>
            </w:pPr>
            <w:r w:rsidRPr="00052D53">
              <w:rPr>
                <w:rFonts w:ascii="Times New Roman" w:hAnsi="Times New Roman"/>
                <w:i/>
                <w:iCs/>
                <w:sz w:val="24"/>
                <w:szCs w:val="24"/>
                <w:lang w:val="en-US"/>
              </w:rPr>
              <w:t>Meioneta rurestris</w:t>
            </w:r>
            <w:r w:rsidRPr="00052D53">
              <w:rPr>
                <w:rFonts w:ascii="Times New Roman" w:hAnsi="Times New Roman"/>
                <w:sz w:val="24"/>
                <w:szCs w:val="24"/>
                <w:lang w:val="en-US"/>
              </w:rPr>
              <w:t xml:space="preserve"> (C.L. Koch, 1836)</w:t>
            </w:r>
          </w:p>
        </w:tc>
        <w:tc>
          <w:tcPr>
            <w:tcW w:w="629" w:type="dxa"/>
            <w:shd w:val="clear" w:color="auto" w:fill="auto"/>
            <w:vAlign w:val="bottom"/>
          </w:tcPr>
          <w:p w:rsidR="00EC5227" w:rsidRPr="00052D53" w:rsidRDefault="00EC5227" w:rsidP="00EC5227">
            <w:pPr>
              <w:spacing w:after="0" w:line="240" w:lineRule="auto"/>
              <w:jc w:val="center"/>
              <w:rPr>
                <w:rFonts w:ascii="Times New Roman" w:hAnsi="Times New Roman"/>
                <w:sz w:val="24"/>
                <w:szCs w:val="24"/>
              </w:rPr>
            </w:pPr>
            <w:r w:rsidRPr="00052D53">
              <w:rPr>
                <w:rFonts w:ascii="Times New Roman" w:hAnsi="Times New Roman"/>
                <w:sz w:val="24"/>
                <w:szCs w:val="24"/>
              </w:rPr>
              <w:t>1</w:t>
            </w:r>
          </w:p>
        </w:tc>
        <w:tc>
          <w:tcPr>
            <w:tcW w:w="884" w:type="dxa"/>
            <w:shd w:val="clear" w:color="auto" w:fill="auto"/>
            <w:vAlign w:val="bottom"/>
          </w:tcPr>
          <w:p w:rsidR="00EC5227" w:rsidRPr="00052D53" w:rsidRDefault="00EC5227" w:rsidP="00EC5227">
            <w:pPr>
              <w:spacing w:after="0" w:line="240" w:lineRule="auto"/>
              <w:jc w:val="center"/>
              <w:rPr>
                <w:rFonts w:ascii="Times New Roman" w:hAnsi="Times New Roman"/>
                <w:sz w:val="24"/>
                <w:szCs w:val="24"/>
              </w:rPr>
            </w:pPr>
            <w:r w:rsidRPr="00052D53">
              <w:rPr>
                <w:rFonts w:ascii="Times New Roman" w:hAnsi="Times New Roman"/>
                <w:sz w:val="24"/>
                <w:szCs w:val="24"/>
              </w:rPr>
              <w:t>0,54</w:t>
            </w:r>
          </w:p>
        </w:tc>
        <w:tc>
          <w:tcPr>
            <w:tcW w:w="884" w:type="dxa"/>
            <w:shd w:val="clear" w:color="000000" w:fill="FFFFFF"/>
            <w:vAlign w:val="bottom"/>
          </w:tcPr>
          <w:p w:rsidR="00EC5227" w:rsidRPr="00052D53" w:rsidRDefault="00EC5227" w:rsidP="00EC5227">
            <w:pPr>
              <w:spacing w:after="0" w:line="240" w:lineRule="auto"/>
              <w:jc w:val="center"/>
              <w:rPr>
                <w:rFonts w:ascii="Times New Roman" w:hAnsi="Times New Roman"/>
                <w:sz w:val="24"/>
                <w:szCs w:val="24"/>
              </w:rPr>
            </w:pPr>
            <w:r w:rsidRPr="00052D53">
              <w:rPr>
                <w:rFonts w:ascii="Times New Roman" w:hAnsi="Times New Roman"/>
                <w:sz w:val="24"/>
                <w:szCs w:val="24"/>
              </w:rPr>
              <w:t> </w:t>
            </w:r>
          </w:p>
        </w:tc>
        <w:tc>
          <w:tcPr>
            <w:tcW w:w="884" w:type="dxa"/>
            <w:shd w:val="clear" w:color="auto" w:fill="auto"/>
            <w:noWrap/>
            <w:vAlign w:val="bottom"/>
          </w:tcPr>
          <w:p w:rsidR="00EC5227" w:rsidRPr="00052D53" w:rsidRDefault="00EC5227" w:rsidP="00EC5227">
            <w:pPr>
              <w:spacing w:after="0" w:line="240" w:lineRule="auto"/>
              <w:rPr>
                <w:rFonts w:ascii="Times New Roman" w:hAnsi="Times New Roman"/>
                <w:sz w:val="24"/>
                <w:szCs w:val="24"/>
              </w:rPr>
            </w:pPr>
            <w:r w:rsidRPr="00052D53">
              <w:rPr>
                <w:rFonts w:ascii="Times New Roman" w:hAnsi="Times New Roman"/>
                <w:sz w:val="24"/>
                <w:szCs w:val="24"/>
              </w:rPr>
              <w:t> </w:t>
            </w:r>
          </w:p>
        </w:tc>
      </w:tr>
      <w:tr w:rsidR="00EC5227" w:rsidRPr="00052D53" w:rsidTr="00F706D1">
        <w:trPr>
          <w:trHeight w:val="264"/>
          <w:jc w:val="center"/>
        </w:trPr>
        <w:tc>
          <w:tcPr>
            <w:tcW w:w="5954" w:type="dxa"/>
            <w:shd w:val="clear" w:color="000000" w:fill="FFFFFF"/>
            <w:noWrap/>
            <w:vAlign w:val="bottom"/>
          </w:tcPr>
          <w:p w:rsidR="00EC5227" w:rsidRPr="00052D53" w:rsidRDefault="00EC5227" w:rsidP="00EC5227">
            <w:pPr>
              <w:spacing w:after="0" w:line="240" w:lineRule="auto"/>
              <w:rPr>
                <w:rFonts w:ascii="Times New Roman" w:hAnsi="Times New Roman"/>
                <w:i/>
                <w:iCs/>
                <w:sz w:val="24"/>
                <w:szCs w:val="24"/>
              </w:rPr>
            </w:pPr>
            <w:r w:rsidRPr="00052D53">
              <w:rPr>
                <w:rFonts w:ascii="Times New Roman" w:hAnsi="Times New Roman"/>
                <w:i/>
                <w:iCs/>
                <w:sz w:val="24"/>
                <w:szCs w:val="24"/>
              </w:rPr>
              <w:t xml:space="preserve">Oedothorax apicatus </w:t>
            </w:r>
            <w:r w:rsidRPr="00052D53">
              <w:rPr>
                <w:rFonts w:ascii="Times New Roman" w:hAnsi="Times New Roman"/>
                <w:sz w:val="24"/>
                <w:szCs w:val="24"/>
              </w:rPr>
              <w:t>(Blackwall, 1850)</w:t>
            </w:r>
          </w:p>
        </w:tc>
        <w:tc>
          <w:tcPr>
            <w:tcW w:w="629" w:type="dxa"/>
            <w:shd w:val="clear" w:color="auto" w:fill="auto"/>
            <w:vAlign w:val="bottom"/>
          </w:tcPr>
          <w:p w:rsidR="00EC5227" w:rsidRPr="00052D53" w:rsidRDefault="00EC5227" w:rsidP="00EC5227">
            <w:pPr>
              <w:spacing w:after="0" w:line="240" w:lineRule="auto"/>
              <w:jc w:val="center"/>
              <w:rPr>
                <w:rFonts w:ascii="Times New Roman" w:hAnsi="Times New Roman"/>
                <w:sz w:val="24"/>
                <w:szCs w:val="24"/>
              </w:rPr>
            </w:pPr>
            <w:r w:rsidRPr="00052D53">
              <w:rPr>
                <w:rFonts w:ascii="Times New Roman" w:hAnsi="Times New Roman"/>
                <w:sz w:val="24"/>
                <w:szCs w:val="24"/>
              </w:rPr>
              <w:t>1</w:t>
            </w:r>
          </w:p>
        </w:tc>
        <w:tc>
          <w:tcPr>
            <w:tcW w:w="884" w:type="dxa"/>
            <w:shd w:val="clear" w:color="auto" w:fill="auto"/>
            <w:vAlign w:val="bottom"/>
          </w:tcPr>
          <w:p w:rsidR="00EC5227" w:rsidRPr="00052D53" w:rsidRDefault="00EC5227" w:rsidP="00EC5227">
            <w:pPr>
              <w:spacing w:after="0" w:line="240" w:lineRule="auto"/>
              <w:jc w:val="center"/>
              <w:rPr>
                <w:rFonts w:ascii="Times New Roman" w:hAnsi="Times New Roman"/>
                <w:sz w:val="24"/>
                <w:szCs w:val="24"/>
              </w:rPr>
            </w:pPr>
            <w:r w:rsidRPr="00052D53">
              <w:rPr>
                <w:rFonts w:ascii="Times New Roman" w:hAnsi="Times New Roman"/>
                <w:sz w:val="24"/>
                <w:szCs w:val="24"/>
              </w:rPr>
              <w:t>0,54</w:t>
            </w:r>
          </w:p>
        </w:tc>
        <w:tc>
          <w:tcPr>
            <w:tcW w:w="884" w:type="dxa"/>
            <w:shd w:val="clear" w:color="000000" w:fill="FFFFFF"/>
            <w:vAlign w:val="bottom"/>
          </w:tcPr>
          <w:p w:rsidR="00EC5227" w:rsidRPr="00052D53" w:rsidRDefault="00EC5227" w:rsidP="00EC5227">
            <w:pPr>
              <w:spacing w:after="0" w:line="240" w:lineRule="auto"/>
              <w:jc w:val="center"/>
              <w:rPr>
                <w:rFonts w:ascii="Times New Roman" w:hAnsi="Times New Roman"/>
                <w:sz w:val="24"/>
                <w:szCs w:val="24"/>
              </w:rPr>
            </w:pPr>
            <w:r w:rsidRPr="00052D53">
              <w:rPr>
                <w:rFonts w:ascii="Times New Roman" w:hAnsi="Times New Roman"/>
                <w:sz w:val="24"/>
                <w:szCs w:val="24"/>
              </w:rPr>
              <w:t> </w:t>
            </w:r>
          </w:p>
        </w:tc>
        <w:tc>
          <w:tcPr>
            <w:tcW w:w="884" w:type="dxa"/>
            <w:shd w:val="clear" w:color="auto" w:fill="auto"/>
            <w:noWrap/>
            <w:vAlign w:val="bottom"/>
          </w:tcPr>
          <w:p w:rsidR="00EC5227" w:rsidRPr="00052D53" w:rsidRDefault="00EC5227" w:rsidP="00EC5227">
            <w:pPr>
              <w:spacing w:after="0" w:line="240" w:lineRule="auto"/>
              <w:rPr>
                <w:rFonts w:ascii="Times New Roman" w:hAnsi="Times New Roman"/>
                <w:sz w:val="24"/>
                <w:szCs w:val="24"/>
              </w:rPr>
            </w:pPr>
            <w:r w:rsidRPr="00052D53">
              <w:rPr>
                <w:rFonts w:ascii="Times New Roman" w:hAnsi="Times New Roman"/>
                <w:sz w:val="24"/>
                <w:szCs w:val="24"/>
              </w:rPr>
              <w:t> </w:t>
            </w:r>
          </w:p>
        </w:tc>
      </w:tr>
      <w:tr w:rsidR="00EC5227" w:rsidRPr="00052D53" w:rsidTr="00F706D1">
        <w:trPr>
          <w:trHeight w:val="254"/>
          <w:jc w:val="center"/>
        </w:trPr>
        <w:tc>
          <w:tcPr>
            <w:tcW w:w="5954" w:type="dxa"/>
            <w:shd w:val="clear" w:color="000000" w:fill="FFFFFF"/>
            <w:noWrap/>
            <w:vAlign w:val="bottom"/>
          </w:tcPr>
          <w:p w:rsidR="00EC5227" w:rsidRPr="00052D53" w:rsidRDefault="00EC5227" w:rsidP="00EC5227">
            <w:pPr>
              <w:spacing w:after="0" w:line="240" w:lineRule="auto"/>
              <w:jc w:val="both"/>
              <w:rPr>
                <w:rFonts w:ascii="Times New Roman" w:hAnsi="Times New Roman"/>
                <w:i/>
                <w:iCs/>
                <w:sz w:val="24"/>
                <w:szCs w:val="24"/>
              </w:rPr>
            </w:pPr>
            <w:r w:rsidRPr="00052D53">
              <w:rPr>
                <w:rFonts w:ascii="Times New Roman" w:hAnsi="Times New Roman"/>
                <w:i/>
                <w:iCs/>
                <w:sz w:val="24"/>
                <w:szCs w:val="24"/>
              </w:rPr>
              <w:t xml:space="preserve">Tenuiphantes tenuis </w:t>
            </w:r>
            <w:r w:rsidRPr="00052D53">
              <w:rPr>
                <w:rFonts w:ascii="Times New Roman" w:hAnsi="Times New Roman"/>
                <w:sz w:val="24"/>
                <w:szCs w:val="24"/>
              </w:rPr>
              <w:t>(Blackwall, 1852)</w:t>
            </w:r>
          </w:p>
        </w:tc>
        <w:tc>
          <w:tcPr>
            <w:tcW w:w="629" w:type="dxa"/>
            <w:shd w:val="clear" w:color="auto" w:fill="auto"/>
            <w:vAlign w:val="bottom"/>
          </w:tcPr>
          <w:p w:rsidR="00EC5227" w:rsidRPr="00052D53" w:rsidRDefault="00EC5227" w:rsidP="00EC5227">
            <w:pPr>
              <w:spacing w:after="0" w:line="240" w:lineRule="auto"/>
              <w:jc w:val="center"/>
              <w:rPr>
                <w:rFonts w:ascii="Times New Roman" w:hAnsi="Times New Roman"/>
                <w:sz w:val="24"/>
                <w:szCs w:val="24"/>
              </w:rPr>
            </w:pPr>
            <w:r w:rsidRPr="00052D53">
              <w:rPr>
                <w:rFonts w:ascii="Times New Roman" w:hAnsi="Times New Roman"/>
                <w:sz w:val="24"/>
                <w:szCs w:val="24"/>
              </w:rPr>
              <w:t>2</w:t>
            </w:r>
          </w:p>
        </w:tc>
        <w:tc>
          <w:tcPr>
            <w:tcW w:w="884" w:type="dxa"/>
            <w:shd w:val="clear" w:color="auto" w:fill="auto"/>
            <w:vAlign w:val="bottom"/>
          </w:tcPr>
          <w:p w:rsidR="00EC5227" w:rsidRPr="00052D53" w:rsidRDefault="00EC5227" w:rsidP="00EC5227">
            <w:pPr>
              <w:spacing w:after="0" w:line="240" w:lineRule="auto"/>
              <w:jc w:val="center"/>
              <w:rPr>
                <w:rFonts w:ascii="Times New Roman" w:hAnsi="Times New Roman"/>
                <w:sz w:val="24"/>
                <w:szCs w:val="24"/>
              </w:rPr>
            </w:pPr>
            <w:r w:rsidRPr="00052D53">
              <w:rPr>
                <w:rFonts w:ascii="Times New Roman" w:hAnsi="Times New Roman"/>
                <w:sz w:val="24"/>
                <w:szCs w:val="24"/>
              </w:rPr>
              <w:t>1,08</w:t>
            </w:r>
          </w:p>
        </w:tc>
        <w:tc>
          <w:tcPr>
            <w:tcW w:w="884" w:type="dxa"/>
            <w:shd w:val="clear" w:color="000000" w:fill="FFFFFF"/>
            <w:vAlign w:val="bottom"/>
          </w:tcPr>
          <w:p w:rsidR="00EC5227" w:rsidRPr="00052D53" w:rsidRDefault="00EC5227" w:rsidP="00EC5227">
            <w:pPr>
              <w:spacing w:after="0" w:line="240" w:lineRule="auto"/>
              <w:jc w:val="center"/>
              <w:rPr>
                <w:rFonts w:ascii="Times New Roman" w:hAnsi="Times New Roman"/>
                <w:sz w:val="24"/>
                <w:szCs w:val="24"/>
              </w:rPr>
            </w:pPr>
            <w:r w:rsidRPr="00052D53">
              <w:rPr>
                <w:rFonts w:ascii="Times New Roman" w:hAnsi="Times New Roman"/>
                <w:sz w:val="24"/>
                <w:szCs w:val="24"/>
              </w:rPr>
              <w:t> </w:t>
            </w:r>
          </w:p>
        </w:tc>
        <w:tc>
          <w:tcPr>
            <w:tcW w:w="884" w:type="dxa"/>
            <w:shd w:val="clear" w:color="auto" w:fill="auto"/>
            <w:noWrap/>
            <w:vAlign w:val="bottom"/>
          </w:tcPr>
          <w:p w:rsidR="00EC5227" w:rsidRPr="00052D53" w:rsidRDefault="00EC5227" w:rsidP="00EC5227">
            <w:pPr>
              <w:spacing w:after="0" w:line="240" w:lineRule="auto"/>
              <w:rPr>
                <w:rFonts w:ascii="Times New Roman" w:hAnsi="Times New Roman"/>
                <w:sz w:val="24"/>
                <w:szCs w:val="24"/>
              </w:rPr>
            </w:pPr>
            <w:r w:rsidRPr="00052D53">
              <w:rPr>
                <w:rFonts w:ascii="Times New Roman" w:hAnsi="Times New Roman"/>
                <w:sz w:val="24"/>
                <w:szCs w:val="24"/>
              </w:rPr>
              <w:t> </w:t>
            </w:r>
          </w:p>
        </w:tc>
      </w:tr>
      <w:tr w:rsidR="00EC5227" w:rsidRPr="00052D53" w:rsidTr="00F706D1">
        <w:trPr>
          <w:trHeight w:val="258"/>
          <w:jc w:val="center"/>
        </w:trPr>
        <w:tc>
          <w:tcPr>
            <w:tcW w:w="5954" w:type="dxa"/>
            <w:shd w:val="clear" w:color="000000" w:fill="FFFFFF"/>
            <w:noWrap/>
            <w:vAlign w:val="bottom"/>
          </w:tcPr>
          <w:p w:rsidR="00EC5227" w:rsidRPr="00052D53" w:rsidRDefault="00EC5227" w:rsidP="00EC5227">
            <w:pPr>
              <w:spacing w:after="0" w:line="240" w:lineRule="auto"/>
              <w:rPr>
                <w:rFonts w:ascii="Times New Roman" w:hAnsi="Times New Roman"/>
                <w:sz w:val="24"/>
                <w:szCs w:val="24"/>
              </w:rPr>
            </w:pPr>
            <w:r w:rsidRPr="00052D53">
              <w:rPr>
                <w:rFonts w:ascii="Times New Roman" w:hAnsi="Times New Roman"/>
                <w:sz w:val="24"/>
                <w:szCs w:val="24"/>
              </w:rPr>
              <w:t>Linyphiidae sp.</w:t>
            </w:r>
          </w:p>
        </w:tc>
        <w:tc>
          <w:tcPr>
            <w:tcW w:w="629" w:type="dxa"/>
            <w:shd w:val="clear" w:color="auto" w:fill="auto"/>
            <w:vAlign w:val="bottom"/>
          </w:tcPr>
          <w:p w:rsidR="00EC5227" w:rsidRPr="00052D53" w:rsidRDefault="00EC5227" w:rsidP="00EC5227">
            <w:pPr>
              <w:spacing w:after="0" w:line="240" w:lineRule="auto"/>
              <w:jc w:val="center"/>
              <w:rPr>
                <w:rFonts w:ascii="Times New Roman" w:hAnsi="Times New Roman"/>
                <w:sz w:val="24"/>
                <w:szCs w:val="24"/>
              </w:rPr>
            </w:pPr>
            <w:r w:rsidRPr="00052D53">
              <w:rPr>
                <w:rFonts w:ascii="Times New Roman" w:hAnsi="Times New Roman"/>
                <w:sz w:val="24"/>
                <w:szCs w:val="24"/>
              </w:rPr>
              <w:t>1</w:t>
            </w:r>
          </w:p>
        </w:tc>
        <w:tc>
          <w:tcPr>
            <w:tcW w:w="884" w:type="dxa"/>
            <w:shd w:val="clear" w:color="auto" w:fill="auto"/>
            <w:vAlign w:val="bottom"/>
          </w:tcPr>
          <w:p w:rsidR="00EC5227" w:rsidRPr="00052D53" w:rsidRDefault="00EC5227" w:rsidP="00EC5227">
            <w:pPr>
              <w:spacing w:after="0" w:line="240" w:lineRule="auto"/>
              <w:jc w:val="center"/>
              <w:rPr>
                <w:rFonts w:ascii="Times New Roman" w:hAnsi="Times New Roman"/>
                <w:sz w:val="24"/>
                <w:szCs w:val="24"/>
              </w:rPr>
            </w:pPr>
            <w:r w:rsidRPr="00052D53">
              <w:rPr>
                <w:rFonts w:ascii="Times New Roman" w:hAnsi="Times New Roman"/>
                <w:sz w:val="24"/>
                <w:szCs w:val="24"/>
              </w:rPr>
              <w:t>0,54</w:t>
            </w:r>
          </w:p>
        </w:tc>
        <w:tc>
          <w:tcPr>
            <w:tcW w:w="884" w:type="dxa"/>
            <w:shd w:val="clear" w:color="000000" w:fill="FFFFFF"/>
            <w:vAlign w:val="bottom"/>
          </w:tcPr>
          <w:p w:rsidR="00EC5227" w:rsidRPr="00052D53" w:rsidRDefault="00EC5227" w:rsidP="00EC5227">
            <w:pPr>
              <w:spacing w:after="0" w:line="240" w:lineRule="auto"/>
              <w:jc w:val="center"/>
              <w:rPr>
                <w:rFonts w:ascii="Times New Roman" w:hAnsi="Times New Roman"/>
                <w:sz w:val="24"/>
                <w:szCs w:val="24"/>
              </w:rPr>
            </w:pPr>
            <w:r w:rsidRPr="00052D53">
              <w:rPr>
                <w:rFonts w:ascii="Times New Roman" w:hAnsi="Times New Roman"/>
                <w:sz w:val="24"/>
                <w:szCs w:val="24"/>
              </w:rPr>
              <w:t> </w:t>
            </w:r>
          </w:p>
        </w:tc>
        <w:tc>
          <w:tcPr>
            <w:tcW w:w="884" w:type="dxa"/>
            <w:shd w:val="clear" w:color="auto" w:fill="auto"/>
            <w:noWrap/>
            <w:vAlign w:val="bottom"/>
          </w:tcPr>
          <w:p w:rsidR="00EC5227" w:rsidRPr="00052D53" w:rsidRDefault="00EC5227" w:rsidP="00EC5227">
            <w:pPr>
              <w:spacing w:after="0" w:line="240" w:lineRule="auto"/>
              <w:rPr>
                <w:rFonts w:ascii="Times New Roman" w:hAnsi="Times New Roman"/>
                <w:sz w:val="24"/>
                <w:szCs w:val="24"/>
              </w:rPr>
            </w:pPr>
            <w:r w:rsidRPr="00052D53">
              <w:rPr>
                <w:rFonts w:ascii="Times New Roman" w:hAnsi="Times New Roman"/>
                <w:sz w:val="24"/>
                <w:szCs w:val="24"/>
              </w:rPr>
              <w:t> </w:t>
            </w:r>
          </w:p>
        </w:tc>
      </w:tr>
      <w:tr w:rsidR="00EC5227" w:rsidRPr="00052D53" w:rsidTr="00F706D1">
        <w:trPr>
          <w:trHeight w:val="250"/>
          <w:jc w:val="center"/>
        </w:trPr>
        <w:tc>
          <w:tcPr>
            <w:tcW w:w="5954" w:type="dxa"/>
            <w:shd w:val="clear" w:color="000000" w:fill="FFFFFF"/>
            <w:noWrap/>
            <w:vAlign w:val="bottom"/>
          </w:tcPr>
          <w:p w:rsidR="00EC5227" w:rsidRPr="00052D53" w:rsidRDefault="00EC5227" w:rsidP="00EC5227">
            <w:pPr>
              <w:spacing w:after="0" w:line="240" w:lineRule="auto"/>
              <w:jc w:val="both"/>
              <w:rPr>
                <w:rFonts w:ascii="Times New Roman" w:hAnsi="Times New Roman"/>
                <w:b/>
                <w:bCs/>
                <w:sz w:val="24"/>
                <w:szCs w:val="24"/>
              </w:rPr>
            </w:pPr>
            <w:r w:rsidRPr="00052D53">
              <w:rPr>
                <w:rFonts w:ascii="Times New Roman" w:hAnsi="Times New Roman"/>
                <w:b/>
                <w:bCs/>
                <w:sz w:val="24"/>
                <w:szCs w:val="24"/>
              </w:rPr>
              <w:t>Lycosidae</w:t>
            </w:r>
          </w:p>
        </w:tc>
        <w:tc>
          <w:tcPr>
            <w:tcW w:w="629" w:type="dxa"/>
            <w:shd w:val="clear" w:color="auto" w:fill="auto"/>
            <w:vAlign w:val="bottom"/>
          </w:tcPr>
          <w:p w:rsidR="00EC5227" w:rsidRPr="00052D53" w:rsidRDefault="00EC5227" w:rsidP="00EC5227">
            <w:pPr>
              <w:spacing w:after="0" w:line="240" w:lineRule="auto"/>
              <w:jc w:val="center"/>
              <w:rPr>
                <w:rFonts w:ascii="Times New Roman" w:hAnsi="Times New Roman"/>
                <w:sz w:val="24"/>
                <w:szCs w:val="24"/>
              </w:rPr>
            </w:pPr>
            <w:r w:rsidRPr="00052D53">
              <w:rPr>
                <w:rFonts w:ascii="Times New Roman" w:hAnsi="Times New Roman"/>
                <w:sz w:val="24"/>
                <w:szCs w:val="24"/>
              </w:rPr>
              <w:t> </w:t>
            </w:r>
          </w:p>
        </w:tc>
        <w:tc>
          <w:tcPr>
            <w:tcW w:w="884" w:type="dxa"/>
            <w:shd w:val="clear" w:color="auto" w:fill="auto"/>
            <w:vAlign w:val="bottom"/>
          </w:tcPr>
          <w:p w:rsidR="00EC5227" w:rsidRPr="00052D53" w:rsidRDefault="00EC5227" w:rsidP="00EC5227">
            <w:pPr>
              <w:spacing w:after="0" w:line="240" w:lineRule="auto"/>
              <w:jc w:val="center"/>
              <w:rPr>
                <w:rFonts w:ascii="Times New Roman" w:hAnsi="Times New Roman"/>
                <w:sz w:val="24"/>
                <w:szCs w:val="24"/>
              </w:rPr>
            </w:pPr>
            <w:r w:rsidRPr="00052D53">
              <w:rPr>
                <w:rFonts w:ascii="Times New Roman" w:hAnsi="Times New Roman"/>
                <w:sz w:val="24"/>
                <w:szCs w:val="24"/>
              </w:rPr>
              <w:t> </w:t>
            </w:r>
          </w:p>
        </w:tc>
        <w:tc>
          <w:tcPr>
            <w:tcW w:w="884" w:type="dxa"/>
            <w:shd w:val="clear" w:color="000000" w:fill="FFFFFF"/>
            <w:vAlign w:val="bottom"/>
          </w:tcPr>
          <w:p w:rsidR="00EC5227" w:rsidRPr="00052D53" w:rsidRDefault="00EC5227" w:rsidP="00EC5227">
            <w:pPr>
              <w:spacing w:after="0" w:line="240" w:lineRule="auto"/>
              <w:jc w:val="center"/>
              <w:rPr>
                <w:rFonts w:ascii="Times New Roman" w:hAnsi="Times New Roman"/>
                <w:sz w:val="24"/>
                <w:szCs w:val="24"/>
              </w:rPr>
            </w:pPr>
            <w:r w:rsidRPr="00052D53">
              <w:rPr>
                <w:rFonts w:ascii="Times New Roman" w:hAnsi="Times New Roman"/>
                <w:sz w:val="24"/>
                <w:szCs w:val="24"/>
              </w:rPr>
              <w:t> </w:t>
            </w:r>
          </w:p>
        </w:tc>
        <w:tc>
          <w:tcPr>
            <w:tcW w:w="884" w:type="dxa"/>
            <w:shd w:val="clear" w:color="auto" w:fill="auto"/>
            <w:noWrap/>
            <w:vAlign w:val="bottom"/>
          </w:tcPr>
          <w:p w:rsidR="00EC5227" w:rsidRPr="00052D53" w:rsidRDefault="00EC5227" w:rsidP="00EC5227">
            <w:pPr>
              <w:spacing w:after="0" w:line="240" w:lineRule="auto"/>
              <w:rPr>
                <w:rFonts w:ascii="Times New Roman" w:hAnsi="Times New Roman"/>
                <w:sz w:val="24"/>
                <w:szCs w:val="24"/>
              </w:rPr>
            </w:pPr>
            <w:r w:rsidRPr="00052D53">
              <w:rPr>
                <w:rFonts w:ascii="Times New Roman" w:hAnsi="Times New Roman"/>
                <w:sz w:val="24"/>
                <w:szCs w:val="24"/>
              </w:rPr>
              <w:t> </w:t>
            </w:r>
          </w:p>
        </w:tc>
      </w:tr>
      <w:tr w:rsidR="00EC5227" w:rsidRPr="00052D53" w:rsidTr="00F706D1">
        <w:trPr>
          <w:trHeight w:val="252"/>
          <w:jc w:val="center"/>
        </w:trPr>
        <w:tc>
          <w:tcPr>
            <w:tcW w:w="5954" w:type="dxa"/>
            <w:shd w:val="clear" w:color="000000" w:fill="FFFFFF"/>
            <w:noWrap/>
            <w:vAlign w:val="bottom"/>
          </w:tcPr>
          <w:p w:rsidR="00EC5227" w:rsidRPr="00052D53" w:rsidRDefault="00EC5227" w:rsidP="00EC5227">
            <w:pPr>
              <w:spacing w:after="0" w:line="240" w:lineRule="auto"/>
              <w:rPr>
                <w:rFonts w:ascii="Times New Roman" w:hAnsi="Times New Roman"/>
                <w:sz w:val="24"/>
                <w:szCs w:val="24"/>
              </w:rPr>
            </w:pPr>
            <w:r w:rsidRPr="00052D53">
              <w:rPr>
                <w:rFonts w:ascii="Times New Roman" w:hAnsi="Times New Roman"/>
                <w:i/>
                <w:iCs/>
                <w:sz w:val="24"/>
                <w:szCs w:val="24"/>
              </w:rPr>
              <w:t>Pardosa aprestis</w:t>
            </w:r>
            <w:r w:rsidRPr="00052D53">
              <w:rPr>
                <w:rFonts w:ascii="Times New Roman" w:hAnsi="Times New Roman"/>
                <w:sz w:val="24"/>
                <w:szCs w:val="24"/>
              </w:rPr>
              <w:t xml:space="preserve"> (Westring, 1861)</w:t>
            </w:r>
          </w:p>
        </w:tc>
        <w:tc>
          <w:tcPr>
            <w:tcW w:w="629" w:type="dxa"/>
            <w:shd w:val="clear" w:color="auto" w:fill="auto"/>
            <w:noWrap/>
            <w:vAlign w:val="bottom"/>
          </w:tcPr>
          <w:p w:rsidR="00EC5227" w:rsidRPr="00052D53" w:rsidRDefault="00EC5227" w:rsidP="00EC5227">
            <w:pPr>
              <w:spacing w:after="0" w:line="240" w:lineRule="auto"/>
              <w:rPr>
                <w:rFonts w:ascii="Times New Roman" w:hAnsi="Times New Roman"/>
                <w:sz w:val="24"/>
                <w:szCs w:val="24"/>
              </w:rPr>
            </w:pPr>
            <w:r w:rsidRPr="00052D53">
              <w:rPr>
                <w:rFonts w:ascii="Times New Roman" w:hAnsi="Times New Roman"/>
                <w:sz w:val="24"/>
                <w:szCs w:val="24"/>
              </w:rPr>
              <w:t> </w:t>
            </w:r>
          </w:p>
        </w:tc>
        <w:tc>
          <w:tcPr>
            <w:tcW w:w="884" w:type="dxa"/>
            <w:shd w:val="clear" w:color="auto" w:fill="auto"/>
            <w:noWrap/>
            <w:vAlign w:val="bottom"/>
          </w:tcPr>
          <w:p w:rsidR="00EC5227" w:rsidRPr="00052D53" w:rsidRDefault="00EC5227" w:rsidP="00EC5227">
            <w:pPr>
              <w:spacing w:after="0" w:line="240" w:lineRule="auto"/>
              <w:rPr>
                <w:rFonts w:ascii="Times New Roman" w:hAnsi="Times New Roman"/>
                <w:sz w:val="24"/>
                <w:szCs w:val="24"/>
              </w:rPr>
            </w:pPr>
            <w:r w:rsidRPr="00052D53">
              <w:rPr>
                <w:rFonts w:ascii="Times New Roman" w:hAnsi="Times New Roman"/>
                <w:sz w:val="24"/>
                <w:szCs w:val="24"/>
              </w:rPr>
              <w:t> </w:t>
            </w:r>
          </w:p>
        </w:tc>
        <w:tc>
          <w:tcPr>
            <w:tcW w:w="884" w:type="dxa"/>
            <w:shd w:val="clear" w:color="000000" w:fill="FFFFFF"/>
            <w:noWrap/>
            <w:vAlign w:val="bottom"/>
          </w:tcPr>
          <w:p w:rsidR="00EC5227" w:rsidRPr="00052D53" w:rsidRDefault="00EC5227" w:rsidP="00EC5227">
            <w:pPr>
              <w:spacing w:after="0" w:line="240" w:lineRule="auto"/>
              <w:jc w:val="center"/>
              <w:rPr>
                <w:rFonts w:ascii="Times New Roman" w:hAnsi="Times New Roman"/>
                <w:sz w:val="24"/>
                <w:szCs w:val="24"/>
              </w:rPr>
            </w:pPr>
            <w:r w:rsidRPr="00052D53">
              <w:rPr>
                <w:rFonts w:ascii="Times New Roman" w:hAnsi="Times New Roman"/>
                <w:sz w:val="24"/>
                <w:szCs w:val="24"/>
              </w:rPr>
              <w:t>1</w:t>
            </w:r>
          </w:p>
        </w:tc>
        <w:tc>
          <w:tcPr>
            <w:tcW w:w="884" w:type="dxa"/>
            <w:shd w:val="clear" w:color="auto" w:fill="auto"/>
            <w:noWrap/>
            <w:vAlign w:val="bottom"/>
          </w:tcPr>
          <w:p w:rsidR="00EC5227" w:rsidRPr="00052D53" w:rsidRDefault="00EC5227" w:rsidP="00EC5227">
            <w:pPr>
              <w:spacing w:after="0" w:line="240" w:lineRule="auto"/>
              <w:jc w:val="right"/>
              <w:rPr>
                <w:rFonts w:ascii="Times New Roman" w:hAnsi="Times New Roman"/>
                <w:sz w:val="24"/>
                <w:szCs w:val="24"/>
              </w:rPr>
            </w:pPr>
            <w:r w:rsidRPr="00052D53">
              <w:rPr>
                <w:rFonts w:ascii="Times New Roman" w:hAnsi="Times New Roman"/>
                <w:sz w:val="24"/>
                <w:szCs w:val="24"/>
              </w:rPr>
              <w:t>0,69</w:t>
            </w:r>
          </w:p>
        </w:tc>
      </w:tr>
      <w:tr w:rsidR="00EC5227" w:rsidRPr="00052D53" w:rsidTr="00F706D1">
        <w:trPr>
          <w:trHeight w:val="100"/>
          <w:jc w:val="center"/>
        </w:trPr>
        <w:tc>
          <w:tcPr>
            <w:tcW w:w="5954" w:type="dxa"/>
            <w:shd w:val="clear" w:color="000000" w:fill="FFFFFF"/>
            <w:noWrap/>
            <w:vAlign w:val="bottom"/>
          </w:tcPr>
          <w:p w:rsidR="00EC5227" w:rsidRPr="00052D53" w:rsidRDefault="00EC5227" w:rsidP="00EC5227">
            <w:pPr>
              <w:spacing w:after="0" w:line="240" w:lineRule="auto"/>
              <w:rPr>
                <w:rFonts w:ascii="Times New Roman" w:hAnsi="Times New Roman"/>
                <w:i/>
                <w:iCs/>
                <w:sz w:val="24"/>
                <w:szCs w:val="24"/>
              </w:rPr>
            </w:pPr>
            <w:r w:rsidRPr="00052D53">
              <w:rPr>
                <w:rFonts w:ascii="Times New Roman" w:hAnsi="Times New Roman"/>
                <w:i/>
                <w:iCs/>
                <w:sz w:val="24"/>
                <w:szCs w:val="24"/>
              </w:rPr>
              <w:t xml:space="preserve">Pardosa </w:t>
            </w:r>
            <w:r w:rsidRPr="00052D53">
              <w:rPr>
                <w:rFonts w:ascii="Times New Roman" w:hAnsi="Times New Roman"/>
                <w:sz w:val="24"/>
                <w:szCs w:val="24"/>
              </w:rPr>
              <w:t>sp.</w:t>
            </w:r>
          </w:p>
        </w:tc>
        <w:tc>
          <w:tcPr>
            <w:tcW w:w="629" w:type="dxa"/>
            <w:shd w:val="clear" w:color="auto" w:fill="auto"/>
            <w:vAlign w:val="bottom"/>
          </w:tcPr>
          <w:p w:rsidR="00EC5227" w:rsidRPr="00052D53" w:rsidRDefault="00EC5227" w:rsidP="00EC5227">
            <w:pPr>
              <w:spacing w:after="0" w:line="240" w:lineRule="auto"/>
              <w:jc w:val="center"/>
              <w:rPr>
                <w:rFonts w:ascii="Times New Roman" w:hAnsi="Times New Roman"/>
                <w:sz w:val="24"/>
                <w:szCs w:val="24"/>
              </w:rPr>
            </w:pPr>
            <w:r w:rsidRPr="00052D53">
              <w:rPr>
                <w:rFonts w:ascii="Times New Roman" w:hAnsi="Times New Roman"/>
                <w:sz w:val="24"/>
                <w:szCs w:val="24"/>
              </w:rPr>
              <w:t>1</w:t>
            </w:r>
          </w:p>
        </w:tc>
        <w:tc>
          <w:tcPr>
            <w:tcW w:w="884" w:type="dxa"/>
            <w:shd w:val="clear" w:color="auto" w:fill="auto"/>
            <w:vAlign w:val="bottom"/>
          </w:tcPr>
          <w:p w:rsidR="00EC5227" w:rsidRPr="00052D53" w:rsidRDefault="00EC5227" w:rsidP="00EC5227">
            <w:pPr>
              <w:spacing w:after="0" w:line="240" w:lineRule="auto"/>
              <w:jc w:val="center"/>
              <w:rPr>
                <w:rFonts w:ascii="Times New Roman" w:hAnsi="Times New Roman"/>
                <w:sz w:val="24"/>
                <w:szCs w:val="24"/>
              </w:rPr>
            </w:pPr>
            <w:r w:rsidRPr="00052D53">
              <w:rPr>
                <w:rFonts w:ascii="Times New Roman" w:hAnsi="Times New Roman"/>
                <w:sz w:val="24"/>
                <w:szCs w:val="24"/>
              </w:rPr>
              <w:t>0,54</w:t>
            </w:r>
          </w:p>
        </w:tc>
        <w:tc>
          <w:tcPr>
            <w:tcW w:w="884" w:type="dxa"/>
            <w:shd w:val="clear" w:color="000000" w:fill="FFFFFF"/>
            <w:vAlign w:val="bottom"/>
          </w:tcPr>
          <w:p w:rsidR="00EC5227" w:rsidRPr="00052D53" w:rsidRDefault="00EC5227" w:rsidP="00EC5227">
            <w:pPr>
              <w:spacing w:after="0" w:line="240" w:lineRule="auto"/>
              <w:jc w:val="center"/>
              <w:rPr>
                <w:rFonts w:ascii="Times New Roman" w:hAnsi="Times New Roman"/>
                <w:sz w:val="24"/>
                <w:szCs w:val="24"/>
              </w:rPr>
            </w:pPr>
            <w:r w:rsidRPr="00052D53">
              <w:rPr>
                <w:rFonts w:ascii="Times New Roman" w:hAnsi="Times New Roman"/>
                <w:sz w:val="24"/>
                <w:szCs w:val="24"/>
              </w:rPr>
              <w:t>1</w:t>
            </w:r>
          </w:p>
        </w:tc>
        <w:tc>
          <w:tcPr>
            <w:tcW w:w="884" w:type="dxa"/>
            <w:shd w:val="clear" w:color="auto" w:fill="auto"/>
            <w:noWrap/>
            <w:vAlign w:val="bottom"/>
          </w:tcPr>
          <w:p w:rsidR="00EC5227" w:rsidRPr="00052D53" w:rsidRDefault="00EC5227" w:rsidP="00EC5227">
            <w:pPr>
              <w:spacing w:after="0" w:line="240" w:lineRule="auto"/>
              <w:jc w:val="right"/>
              <w:rPr>
                <w:rFonts w:ascii="Times New Roman" w:hAnsi="Times New Roman"/>
                <w:sz w:val="24"/>
                <w:szCs w:val="24"/>
              </w:rPr>
            </w:pPr>
            <w:r w:rsidRPr="00052D53">
              <w:rPr>
                <w:rFonts w:ascii="Times New Roman" w:hAnsi="Times New Roman"/>
                <w:sz w:val="24"/>
                <w:szCs w:val="24"/>
              </w:rPr>
              <w:t>0,69</w:t>
            </w:r>
          </w:p>
        </w:tc>
      </w:tr>
      <w:tr w:rsidR="00EC5227" w:rsidRPr="00052D53" w:rsidTr="00F706D1">
        <w:trPr>
          <w:trHeight w:val="180"/>
          <w:jc w:val="center"/>
        </w:trPr>
        <w:tc>
          <w:tcPr>
            <w:tcW w:w="5954" w:type="dxa"/>
            <w:shd w:val="clear" w:color="000000" w:fill="FFFFFF"/>
            <w:noWrap/>
            <w:vAlign w:val="bottom"/>
          </w:tcPr>
          <w:p w:rsidR="00EC5227" w:rsidRPr="00052D53" w:rsidRDefault="00EC5227" w:rsidP="00EC5227">
            <w:pPr>
              <w:spacing w:after="0" w:line="240" w:lineRule="auto"/>
              <w:rPr>
                <w:rFonts w:ascii="Times New Roman" w:hAnsi="Times New Roman"/>
                <w:b/>
                <w:bCs/>
                <w:sz w:val="24"/>
                <w:szCs w:val="24"/>
              </w:rPr>
            </w:pPr>
            <w:r w:rsidRPr="00052D53">
              <w:rPr>
                <w:rFonts w:ascii="Times New Roman" w:hAnsi="Times New Roman"/>
                <w:b/>
                <w:bCs/>
                <w:sz w:val="24"/>
                <w:szCs w:val="24"/>
              </w:rPr>
              <w:t>Pholcidae</w:t>
            </w:r>
          </w:p>
        </w:tc>
        <w:tc>
          <w:tcPr>
            <w:tcW w:w="629" w:type="dxa"/>
            <w:shd w:val="clear" w:color="auto" w:fill="auto"/>
            <w:vAlign w:val="bottom"/>
          </w:tcPr>
          <w:p w:rsidR="00EC5227" w:rsidRPr="00052D53" w:rsidRDefault="00EC5227" w:rsidP="00EC5227">
            <w:pPr>
              <w:spacing w:after="0" w:line="240" w:lineRule="auto"/>
              <w:jc w:val="center"/>
              <w:rPr>
                <w:rFonts w:ascii="Times New Roman" w:hAnsi="Times New Roman"/>
                <w:sz w:val="24"/>
                <w:szCs w:val="24"/>
              </w:rPr>
            </w:pPr>
            <w:r w:rsidRPr="00052D53">
              <w:rPr>
                <w:rFonts w:ascii="Times New Roman" w:hAnsi="Times New Roman"/>
                <w:sz w:val="24"/>
                <w:szCs w:val="24"/>
              </w:rPr>
              <w:t> </w:t>
            </w:r>
          </w:p>
        </w:tc>
        <w:tc>
          <w:tcPr>
            <w:tcW w:w="884" w:type="dxa"/>
            <w:shd w:val="clear" w:color="auto" w:fill="auto"/>
            <w:vAlign w:val="bottom"/>
          </w:tcPr>
          <w:p w:rsidR="00EC5227" w:rsidRPr="00052D53" w:rsidRDefault="00EC5227" w:rsidP="00EC5227">
            <w:pPr>
              <w:spacing w:after="0" w:line="240" w:lineRule="auto"/>
              <w:jc w:val="center"/>
              <w:rPr>
                <w:rFonts w:ascii="Times New Roman" w:hAnsi="Times New Roman"/>
                <w:sz w:val="24"/>
                <w:szCs w:val="24"/>
              </w:rPr>
            </w:pPr>
            <w:r w:rsidRPr="00052D53">
              <w:rPr>
                <w:rFonts w:ascii="Times New Roman" w:hAnsi="Times New Roman"/>
                <w:sz w:val="24"/>
                <w:szCs w:val="24"/>
              </w:rPr>
              <w:t> </w:t>
            </w:r>
          </w:p>
        </w:tc>
        <w:tc>
          <w:tcPr>
            <w:tcW w:w="884" w:type="dxa"/>
            <w:shd w:val="clear" w:color="000000" w:fill="FFFFFF"/>
            <w:vAlign w:val="bottom"/>
          </w:tcPr>
          <w:p w:rsidR="00EC5227" w:rsidRPr="00052D53" w:rsidRDefault="00EC5227" w:rsidP="00EC5227">
            <w:pPr>
              <w:spacing w:after="0" w:line="240" w:lineRule="auto"/>
              <w:jc w:val="center"/>
              <w:rPr>
                <w:rFonts w:ascii="Times New Roman" w:hAnsi="Times New Roman"/>
                <w:sz w:val="24"/>
                <w:szCs w:val="24"/>
              </w:rPr>
            </w:pPr>
            <w:r w:rsidRPr="00052D53">
              <w:rPr>
                <w:rFonts w:ascii="Times New Roman" w:hAnsi="Times New Roman"/>
                <w:sz w:val="24"/>
                <w:szCs w:val="24"/>
              </w:rPr>
              <w:t> </w:t>
            </w:r>
          </w:p>
        </w:tc>
        <w:tc>
          <w:tcPr>
            <w:tcW w:w="884" w:type="dxa"/>
            <w:shd w:val="clear" w:color="auto" w:fill="auto"/>
            <w:noWrap/>
            <w:vAlign w:val="bottom"/>
          </w:tcPr>
          <w:p w:rsidR="00EC5227" w:rsidRPr="00052D53" w:rsidRDefault="00EC5227" w:rsidP="00EC5227">
            <w:pPr>
              <w:spacing w:after="0" w:line="240" w:lineRule="auto"/>
              <w:rPr>
                <w:rFonts w:ascii="Times New Roman" w:hAnsi="Times New Roman"/>
                <w:sz w:val="24"/>
                <w:szCs w:val="24"/>
              </w:rPr>
            </w:pPr>
            <w:r w:rsidRPr="00052D53">
              <w:rPr>
                <w:rFonts w:ascii="Times New Roman" w:hAnsi="Times New Roman"/>
                <w:sz w:val="24"/>
                <w:szCs w:val="24"/>
              </w:rPr>
              <w:t> </w:t>
            </w:r>
          </w:p>
        </w:tc>
      </w:tr>
      <w:tr w:rsidR="00EC5227" w:rsidRPr="00052D53" w:rsidTr="00F706D1">
        <w:trPr>
          <w:trHeight w:val="94"/>
          <w:jc w:val="center"/>
        </w:trPr>
        <w:tc>
          <w:tcPr>
            <w:tcW w:w="5954" w:type="dxa"/>
            <w:shd w:val="clear" w:color="000000" w:fill="FFFFFF"/>
            <w:noWrap/>
            <w:vAlign w:val="bottom"/>
          </w:tcPr>
          <w:p w:rsidR="00EC5227" w:rsidRPr="00052D53" w:rsidRDefault="00EC5227" w:rsidP="00EC5227">
            <w:pPr>
              <w:spacing w:after="0" w:line="240" w:lineRule="auto"/>
              <w:rPr>
                <w:rFonts w:ascii="Times New Roman" w:hAnsi="Times New Roman"/>
                <w:i/>
                <w:iCs/>
                <w:sz w:val="24"/>
                <w:szCs w:val="24"/>
              </w:rPr>
            </w:pPr>
            <w:r w:rsidRPr="00052D53">
              <w:rPr>
                <w:rFonts w:ascii="Times New Roman" w:hAnsi="Times New Roman"/>
                <w:i/>
                <w:iCs/>
                <w:sz w:val="24"/>
                <w:szCs w:val="24"/>
              </w:rPr>
              <w:t xml:space="preserve">Pholcus alticeps </w:t>
            </w:r>
            <w:r w:rsidRPr="00052D53">
              <w:rPr>
                <w:rFonts w:ascii="Times New Roman" w:hAnsi="Times New Roman"/>
                <w:sz w:val="24"/>
                <w:szCs w:val="24"/>
              </w:rPr>
              <w:t>Spassky, 1932</w:t>
            </w:r>
          </w:p>
        </w:tc>
        <w:tc>
          <w:tcPr>
            <w:tcW w:w="629" w:type="dxa"/>
            <w:shd w:val="clear" w:color="auto" w:fill="auto"/>
            <w:vAlign w:val="bottom"/>
          </w:tcPr>
          <w:p w:rsidR="00EC5227" w:rsidRPr="00052D53" w:rsidRDefault="00EC5227" w:rsidP="00EC5227">
            <w:pPr>
              <w:spacing w:after="0" w:line="240" w:lineRule="auto"/>
              <w:jc w:val="center"/>
              <w:rPr>
                <w:rFonts w:ascii="Times New Roman" w:hAnsi="Times New Roman"/>
                <w:sz w:val="24"/>
                <w:szCs w:val="24"/>
              </w:rPr>
            </w:pPr>
            <w:r w:rsidRPr="00052D53">
              <w:rPr>
                <w:rFonts w:ascii="Times New Roman" w:hAnsi="Times New Roman"/>
                <w:sz w:val="24"/>
                <w:szCs w:val="24"/>
              </w:rPr>
              <w:t>6</w:t>
            </w:r>
          </w:p>
        </w:tc>
        <w:tc>
          <w:tcPr>
            <w:tcW w:w="884" w:type="dxa"/>
            <w:shd w:val="clear" w:color="auto" w:fill="auto"/>
            <w:vAlign w:val="bottom"/>
          </w:tcPr>
          <w:p w:rsidR="00EC5227" w:rsidRPr="00052D53" w:rsidRDefault="00EC5227" w:rsidP="00EC5227">
            <w:pPr>
              <w:spacing w:after="0" w:line="240" w:lineRule="auto"/>
              <w:jc w:val="center"/>
              <w:rPr>
                <w:rFonts w:ascii="Times New Roman" w:hAnsi="Times New Roman"/>
                <w:sz w:val="24"/>
                <w:szCs w:val="24"/>
              </w:rPr>
            </w:pPr>
            <w:r w:rsidRPr="00052D53">
              <w:rPr>
                <w:rFonts w:ascii="Times New Roman" w:hAnsi="Times New Roman"/>
                <w:sz w:val="24"/>
                <w:szCs w:val="24"/>
              </w:rPr>
              <w:t>3,26</w:t>
            </w:r>
          </w:p>
        </w:tc>
        <w:tc>
          <w:tcPr>
            <w:tcW w:w="884" w:type="dxa"/>
            <w:shd w:val="clear" w:color="000000" w:fill="FFFFFF"/>
            <w:vAlign w:val="bottom"/>
          </w:tcPr>
          <w:p w:rsidR="00EC5227" w:rsidRPr="00052D53" w:rsidRDefault="00EC5227" w:rsidP="00EC5227">
            <w:pPr>
              <w:spacing w:after="0" w:line="240" w:lineRule="auto"/>
              <w:jc w:val="center"/>
              <w:rPr>
                <w:rFonts w:ascii="Times New Roman" w:hAnsi="Times New Roman"/>
                <w:sz w:val="24"/>
                <w:szCs w:val="24"/>
              </w:rPr>
            </w:pPr>
            <w:r w:rsidRPr="00052D53">
              <w:rPr>
                <w:rFonts w:ascii="Times New Roman" w:hAnsi="Times New Roman"/>
                <w:sz w:val="24"/>
                <w:szCs w:val="24"/>
              </w:rPr>
              <w:t>2</w:t>
            </w:r>
          </w:p>
        </w:tc>
        <w:tc>
          <w:tcPr>
            <w:tcW w:w="884" w:type="dxa"/>
            <w:shd w:val="clear" w:color="auto" w:fill="auto"/>
            <w:noWrap/>
            <w:vAlign w:val="bottom"/>
          </w:tcPr>
          <w:p w:rsidR="00EC5227" w:rsidRPr="00052D53" w:rsidRDefault="00EC5227" w:rsidP="00EC5227">
            <w:pPr>
              <w:spacing w:after="0" w:line="240" w:lineRule="auto"/>
              <w:jc w:val="right"/>
              <w:rPr>
                <w:rFonts w:ascii="Times New Roman" w:hAnsi="Times New Roman"/>
                <w:sz w:val="24"/>
                <w:szCs w:val="24"/>
              </w:rPr>
            </w:pPr>
            <w:r w:rsidRPr="00052D53">
              <w:rPr>
                <w:rFonts w:ascii="Times New Roman" w:hAnsi="Times New Roman"/>
                <w:sz w:val="24"/>
                <w:szCs w:val="24"/>
              </w:rPr>
              <w:t>1,38</w:t>
            </w:r>
          </w:p>
        </w:tc>
      </w:tr>
      <w:tr w:rsidR="00EC5227" w:rsidRPr="00052D53" w:rsidTr="00F706D1">
        <w:trPr>
          <w:trHeight w:val="98"/>
          <w:jc w:val="center"/>
        </w:trPr>
        <w:tc>
          <w:tcPr>
            <w:tcW w:w="5954" w:type="dxa"/>
            <w:shd w:val="clear" w:color="000000" w:fill="FFFFFF"/>
            <w:noWrap/>
            <w:vAlign w:val="bottom"/>
          </w:tcPr>
          <w:p w:rsidR="00EC5227" w:rsidRPr="00052D53" w:rsidRDefault="00EC5227" w:rsidP="00EC5227">
            <w:pPr>
              <w:spacing w:after="0" w:line="240" w:lineRule="auto"/>
              <w:rPr>
                <w:rFonts w:ascii="Times New Roman" w:hAnsi="Times New Roman"/>
                <w:i/>
                <w:iCs/>
                <w:sz w:val="24"/>
                <w:szCs w:val="24"/>
              </w:rPr>
            </w:pPr>
            <w:r w:rsidRPr="00052D53">
              <w:rPr>
                <w:rFonts w:ascii="Times New Roman" w:hAnsi="Times New Roman"/>
                <w:i/>
                <w:iCs/>
                <w:sz w:val="24"/>
                <w:szCs w:val="24"/>
              </w:rPr>
              <w:t xml:space="preserve">Pholcus opilonoides </w:t>
            </w:r>
            <w:r w:rsidRPr="00052D53">
              <w:rPr>
                <w:rFonts w:ascii="Times New Roman" w:hAnsi="Times New Roman"/>
                <w:sz w:val="24"/>
                <w:szCs w:val="24"/>
              </w:rPr>
              <w:t>(Schrank1781)</w:t>
            </w:r>
          </w:p>
        </w:tc>
        <w:tc>
          <w:tcPr>
            <w:tcW w:w="629" w:type="dxa"/>
            <w:shd w:val="clear" w:color="auto" w:fill="auto"/>
            <w:vAlign w:val="bottom"/>
          </w:tcPr>
          <w:p w:rsidR="00EC5227" w:rsidRPr="00052D53" w:rsidRDefault="00EC5227" w:rsidP="00EC5227">
            <w:pPr>
              <w:spacing w:after="0" w:line="240" w:lineRule="auto"/>
              <w:jc w:val="center"/>
              <w:rPr>
                <w:rFonts w:ascii="Times New Roman" w:hAnsi="Times New Roman"/>
                <w:sz w:val="24"/>
                <w:szCs w:val="24"/>
              </w:rPr>
            </w:pPr>
            <w:r w:rsidRPr="00052D53">
              <w:rPr>
                <w:rFonts w:ascii="Times New Roman" w:hAnsi="Times New Roman"/>
                <w:sz w:val="24"/>
                <w:szCs w:val="24"/>
              </w:rPr>
              <w:t> </w:t>
            </w:r>
          </w:p>
        </w:tc>
        <w:tc>
          <w:tcPr>
            <w:tcW w:w="884" w:type="dxa"/>
            <w:shd w:val="clear" w:color="auto" w:fill="auto"/>
            <w:vAlign w:val="bottom"/>
          </w:tcPr>
          <w:p w:rsidR="00EC5227" w:rsidRPr="00052D53" w:rsidRDefault="00EC5227" w:rsidP="00EC5227">
            <w:pPr>
              <w:spacing w:after="0" w:line="240" w:lineRule="auto"/>
              <w:jc w:val="center"/>
              <w:rPr>
                <w:rFonts w:ascii="Times New Roman" w:hAnsi="Times New Roman"/>
                <w:sz w:val="24"/>
                <w:szCs w:val="24"/>
              </w:rPr>
            </w:pPr>
            <w:r w:rsidRPr="00052D53">
              <w:rPr>
                <w:rFonts w:ascii="Times New Roman" w:hAnsi="Times New Roman"/>
                <w:sz w:val="24"/>
                <w:szCs w:val="24"/>
              </w:rPr>
              <w:t> </w:t>
            </w:r>
          </w:p>
        </w:tc>
        <w:tc>
          <w:tcPr>
            <w:tcW w:w="884" w:type="dxa"/>
            <w:shd w:val="clear" w:color="000000" w:fill="FFFFFF"/>
            <w:vAlign w:val="bottom"/>
          </w:tcPr>
          <w:p w:rsidR="00EC5227" w:rsidRPr="00052D53" w:rsidRDefault="00EC5227" w:rsidP="00EC5227">
            <w:pPr>
              <w:spacing w:after="0" w:line="240" w:lineRule="auto"/>
              <w:jc w:val="center"/>
              <w:rPr>
                <w:rFonts w:ascii="Times New Roman" w:hAnsi="Times New Roman"/>
                <w:sz w:val="24"/>
                <w:szCs w:val="24"/>
              </w:rPr>
            </w:pPr>
            <w:r w:rsidRPr="00052D53">
              <w:rPr>
                <w:rFonts w:ascii="Times New Roman" w:hAnsi="Times New Roman"/>
                <w:sz w:val="24"/>
                <w:szCs w:val="24"/>
              </w:rPr>
              <w:t>1</w:t>
            </w:r>
          </w:p>
        </w:tc>
        <w:tc>
          <w:tcPr>
            <w:tcW w:w="884" w:type="dxa"/>
            <w:shd w:val="clear" w:color="auto" w:fill="auto"/>
            <w:noWrap/>
            <w:vAlign w:val="bottom"/>
          </w:tcPr>
          <w:p w:rsidR="00EC5227" w:rsidRPr="00052D53" w:rsidRDefault="00EC5227" w:rsidP="00EC5227">
            <w:pPr>
              <w:spacing w:after="0" w:line="240" w:lineRule="auto"/>
              <w:jc w:val="right"/>
              <w:rPr>
                <w:rFonts w:ascii="Times New Roman" w:hAnsi="Times New Roman"/>
                <w:sz w:val="24"/>
                <w:szCs w:val="24"/>
              </w:rPr>
            </w:pPr>
            <w:r w:rsidRPr="00052D53">
              <w:rPr>
                <w:rFonts w:ascii="Times New Roman" w:hAnsi="Times New Roman"/>
                <w:sz w:val="24"/>
                <w:szCs w:val="24"/>
              </w:rPr>
              <w:t>0,69</w:t>
            </w:r>
          </w:p>
        </w:tc>
      </w:tr>
      <w:tr w:rsidR="00EC5227" w:rsidRPr="00052D53" w:rsidTr="00F706D1">
        <w:trPr>
          <w:trHeight w:val="230"/>
          <w:jc w:val="center"/>
        </w:trPr>
        <w:tc>
          <w:tcPr>
            <w:tcW w:w="5954" w:type="dxa"/>
            <w:shd w:val="clear" w:color="000000" w:fill="FFFFFF"/>
            <w:noWrap/>
            <w:vAlign w:val="bottom"/>
          </w:tcPr>
          <w:p w:rsidR="00EC5227" w:rsidRPr="00052D53" w:rsidRDefault="00EC5227" w:rsidP="00EC5227">
            <w:pPr>
              <w:spacing w:after="0" w:line="240" w:lineRule="auto"/>
              <w:rPr>
                <w:rFonts w:ascii="Times New Roman" w:hAnsi="Times New Roman"/>
                <w:i/>
                <w:iCs/>
                <w:sz w:val="24"/>
                <w:szCs w:val="24"/>
              </w:rPr>
            </w:pPr>
            <w:r w:rsidRPr="00052D53">
              <w:rPr>
                <w:rFonts w:ascii="Times New Roman" w:hAnsi="Times New Roman"/>
                <w:i/>
                <w:iCs/>
                <w:sz w:val="24"/>
                <w:szCs w:val="24"/>
              </w:rPr>
              <w:t xml:space="preserve">Ph. phalangioides </w:t>
            </w:r>
            <w:r w:rsidRPr="00052D53">
              <w:rPr>
                <w:rFonts w:ascii="Times New Roman" w:hAnsi="Times New Roman"/>
                <w:sz w:val="24"/>
                <w:szCs w:val="24"/>
              </w:rPr>
              <w:t>(Fuesslin, 1775)</w:t>
            </w:r>
          </w:p>
        </w:tc>
        <w:tc>
          <w:tcPr>
            <w:tcW w:w="629" w:type="dxa"/>
            <w:shd w:val="clear" w:color="auto" w:fill="auto"/>
            <w:vAlign w:val="bottom"/>
          </w:tcPr>
          <w:p w:rsidR="00EC5227" w:rsidRPr="00052D53" w:rsidRDefault="00EC5227" w:rsidP="00EC5227">
            <w:pPr>
              <w:spacing w:after="0" w:line="240" w:lineRule="auto"/>
              <w:jc w:val="center"/>
              <w:rPr>
                <w:rFonts w:ascii="Times New Roman" w:hAnsi="Times New Roman"/>
                <w:sz w:val="24"/>
                <w:szCs w:val="24"/>
              </w:rPr>
            </w:pPr>
            <w:r w:rsidRPr="00052D53">
              <w:rPr>
                <w:rFonts w:ascii="Times New Roman" w:hAnsi="Times New Roman"/>
                <w:sz w:val="24"/>
                <w:szCs w:val="24"/>
              </w:rPr>
              <w:t>27</w:t>
            </w:r>
          </w:p>
        </w:tc>
        <w:tc>
          <w:tcPr>
            <w:tcW w:w="884" w:type="dxa"/>
            <w:shd w:val="clear" w:color="auto" w:fill="auto"/>
            <w:vAlign w:val="bottom"/>
          </w:tcPr>
          <w:p w:rsidR="00EC5227" w:rsidRPr="00052D53" w:rsidRDefault="00EC5227" w:rsidP="00EC5227">
            <w:pPr>
              <w:spacing w:after="0" w:line="240" w:lineRule="auto"/>
              <w:jc w:val="right"/>
              <w:rPr>
                <w:rFonts w:ascii="Times New Roman" w:hAnsi="Times New Roman"/>
                <w:sz w:val="24"/>
                <w:szCs w:val="24"/>
              </w:rPr>
            </w:pPr>
            <w:r w:rsidRPr="00052D53">
              <w:rPr>
                <w:rFonts w:ascii="Times New Roman" w:hAnsi="Times New Roman"/>
                <w:sz w:val="24"/>
                <w:szCs w:val="24"/>
              </w:rPr>
              <w:t>14,67</w:t>
            </w:r>
          </w:p>
        </w:tc>
        <w:tc>
          <w:tcPr>
            <w:tcW w:w="884" w:type="dxa"/>
            <w:shd w:val="clear" w:color="000000" w:fill="FFFFFF"/>
            <w:vAlign w:val="bottom"/>
          </w:tcPr>
          <w:p w:rsidR="00EC5227" w:rsidRPr="00052D53" w:rsidRDefault="00EC5227" w:rsidP="00EC5227">
            <w:pPr>
              <w:spacing w:after="0" w:line="240" w:lineRule="auto"/>
              <w:jc w:val="center"/>
              <w:rPr>
                <w:rFonts w:ascii="Times New Roman" w:hAnsi="Times New Roman"/>
                <w:sz w:val="24"/>
                <w:szCs w:val="24"/>
              </w:rPr>
            </w:pPr>
            <w:r w:rsidRPr="00052D53">
              <w:rPr>
                <w:rFonts w:ascii="Times New Roman" w:hAnsi="Times New Roman"/>
                <w:sz w:val="24"/>
                <w:szCs w:val="24"/>
              </w:rPr>
              <w:t>35</w:t>
            </w:r>
          </w:p>
        </w:tc>
        <w:tc>
          <w:tcPr>
            <w:tcW w:w="884" w:type="dxa"/>
            <w:shd w:val="clear" w:color="auto" w:fill="auto"/>
            <w:noWrap/>
            <w:vAlign w:val="bottom"/>
          </w:tcPr>
          <w:p w:rsidR="00EC5227" w:rsidRPr="00052D53" w:rsidRDefault="00EC5227" w:rsidP="00EC5227">
            <w:pPr>
              <w:spacing w:after="0" w:line="240" w:lineRule="auto"/>
              <w:jc w:val="right"/>
              <w:rPr>
                <w:rFonts w:ascii="Times New Roman" w:hAnsi="Times New Roman"/>
                <w:sz w:val="24"/>
                <w:szCs w:val="24"/>
              </w:rPr>
            </w:pPr>
            <w:r w:rsidRPr="00052D53">
              <w:rPr>
                <w:rFonts w:ascii="Times New Roman" w:hAnsi="Times New Roman"/>
                <w:sz w:val="24"/>
                <w:szCs w:val="24"/>
              </w:rPr>
              <w:t>24,14</w:t>
            </w:r>
          </w:p>
        </w:tc>
      </w:tr>
      <w:tr w:rsidR="00EC5227" w:rsidRPr="00052D53" w:rsidTr="00F706D1">
        <w:trPr>
          <w:trHeight w:val="234"/>
          <w:jc w:val="center"/>
        </w:trPr>
        <w:tc>
          <w:tcPr>
            <w:tcW w:w="5954" w:type="dxa"/>
            <w:shd w:val="clear" w:color="000000" w:fill="FFFFFF"/>
            <w:noWrap/>
            <w:vAlign w:val="bottom"/>
          </w:tcPr>
          <w:p w:rsidR="00EC5227" w:rsidRPr="00052D53" w:rsidRDefault="00EC5227" w:rsidP="00EC5227">
            <w:pPr>
              <w:spacing w:after="0" w:line="240" w:lineRule="auto"/>
              <w:rPr>
                <w:rFonts w:ascii="Times New Roman" w:hAnsi="Times New Roman"/>
                <w:i/>
                <w:iCs/>
                <w:sz w:val="24"/>
                <w:szCs w:val="24"/>
              </w:rPr>
            </w:pPr>
            <w:r w:rsidRPr="00052D53">
              <w:rPr>
                <w:rFonts w:ascii="Times New Roman" w:hAnsi="Times New Roman"/>
                <w:i/>
                <w:iCs/>
                <w:sz w:val="24"/>
                <w:szCs w:val="24"/>
              </w:rPr>
              <w:t xml:space="preserve">Ph. ponticus </w:t>
            </w:r>
            <w:r w:rsidRPr="00052D53">
              <w:rPr>
                <w:rFonts w:ascii="Times New Roman" w:hAnsi="Times New Roman"/>
                <w:sz w:val="24"/>
                <w:szCs w:val="24"/>
              </w:rPr>
              <w:t>Thorell, 1875</w:t>
            </w:r>
          </w:p>
        </w:tc>
        <w:tc>
          <w:tcPr>
            <w:tcW w:w="629" w:type="dxa"/>
            <w:shd w:val="clear" w:color="auto" w:fill="auto"/>
            <w:vAlign w:val="bottom"/>
          </w:tcPr>
          <w:p w:rsidR="00EC5227" w:rsidRPr="00052D53" w:rsidRDefault="00EC5227" w:rsidP="00EC5227">
            <w:pPr>
              <w:spacing w:after="0" w:line="240" w:lineRule="auto"/>
              <w:jc w:val="center"/>
              <w:rPr>
                <w:rFonts w:ascii="Times New Roman" w:hAnsi="Times New Roman"/>
                <w:sz w:val="24"/>
                <w:szCs w:val="24"/>
              </w:rPr>
            </w:pPr>
            <w:r w:rsidRPr="00052D53">
              <w:rPr>
                <w:rFonts w:ascii="Times New Roman" w:hAnsi="Times New Roman"/>
                <w:sz w:val="24"/>
                <w:szCs w:val="24"/>
              </w:rPr>
              <w:t>20</w:t>
            </w:r>
          </w:p>
        </w:tc>
        <w:tc>
          <w:tcPr>
            <w:tcW w:w="884" w:type="dxa"/>
            <w:shd w:val="clear" w:color="auto" w:fill="auto"/>
            <w:vAlign w:val="bottom"/>
          </w:tcPr>
          <w:p w:rsidR="00EC5227" w:rsidRPr="00052D53" w:rsidRDefault="00EC5227" w:rsidP="00EC5227">
            <w:pPr>
              <w:spacing w:after="0" w:line="240" w:lineRule="auto"/>
              <w:jc w:val="center"/>
              <w:rPr>
                <w:rFonts w:ascii="Times New Roman" w:hAnsi="Times New Roman"/>
                <w:sz w:val="24"/>
                <w:szCs w:val="24"/>
              </w:rPr>
            </w:pPr>
            <w:r w:rsidRPr="00052D53">
              <w:rPr>
                <w:rFonts w:ascii="Times New Roman" w:hAnsi="Times New Roman"/>
                <w:sz w:val="24"/>
                <w:szCs w:val="24"/>
              </w:rPr>
              <w:t>10,87</w:t>
            </w:r>
          </w:p>
        </w:tc>
        <w:tc>
          <w:tcPr>
            <w:tcW w:w="884" w:type="dxa"/>
            <w:shd w:val="clear" w:color="000000" w:fill="FFFFFF"/>
            <w:vAlign w:val="bottom"/>
          </w:tcPr>
          <w:p w:rsidR="00EC5227" w:rsidRPr="00052D53" w:rsidRDefault="00EC5227" w:rsidP="00EC5227">
            <w:pPr>
              <w:spacing w:after="0" w:line="240" w:lineRule="auto"/>
              <w:jc w:val="center"/>
              <w:rPr>
                <w:rFonts w:ascii="Times New Roman" w:hAnsi="Times New Roman"/>
                <w:sz w:val="24"/>
                <w:szCs w:val="24"/>
              </w:rPr>
            </w:pPr>
            <w:r w:rsidRPr="00052D53">
              <w:rPr>
                <w:rFonts w:ascii="Times New Roman" w:hAnsi="Times New Roman"/>
                <w:sz w:val="24"/>
                <w:szCs w:val="24"/>
              </w:rPr>
              <w:t>34</w:t>
            </w:r>
          </w:p>
        </w:tc>
        <w:tc>
          <w:tcPr>
            <w:tcW w:w="884" w:type="dxa"/>
            <w:shd w:val="clear" w:color="auto" w:fill="auto"/>
            <w:noWrap/>
            <w:vAlign w:val="bottom"/>
          </w:tcPr>
          <w:p w:rsidR="00EC5227" w:rsidRPr="00052D53" w:rsidRDefault="00EC5227" w:rsidP="00EC5227">
            <w:pPr>
              <w:spacing w:after="0" w:line="240" w:lineRule="auto"/>
              <w:jc w:val="right"/>
              <w:rPr>
                <w:rFonts w:ascii="Times New Roman" w:hAnsi="Times New Roman"/>
                <w:sz w:val="24"/>
                <w:szCs w:val="24"/>
              </w:rPr>
            </w:pPr>
            <w:r w:rsidRPr="00052D53">
              <w:rPr>
                <w:rFonts w:ascii="Times New Roman" w:hAnsi="Times New Roman"/>
                <w:sz w:val="24"/>
                <w:szCs w:val="24"/>
              </w:rPr>
              <w:t>23,44</w:t>
            </w:r>
          </w:p>
        </w:tc>
      </w:tr>
      <w:tr w:rsidR="00EC5227" w:rsidRPr="00052D53" w:rsidTr="00F706D1">
        <w:trPr>
          <w:trHeight w:val="206"/>
          <w:jc w:val="center"/>
        </w:trPr>
        <w:tc>
          <w:tcPr>
            <w:tcW w:w="5954" w:type="dxa"/>
            <w:shd w:val="clear" w:color="000000" w:fill="FFFFFF"/>
            <w:noWrap/>
            <w:vAlign w:val="bottom"/>
          </w:tcPr>
          <w:p w:rsidR="00EC5227" w:rsidRPr="00052D53" w:rsidRDefault="00EC5227" w:rsidP="00EC5227">
            <w:pPr>
              <w:spacing w:after="0" w:line="240" w:lineRule="auto"/>
              <w:rPr>
                <w:rFonts w:ascii="Times New Roman" w:hAnsi="Times New Roman"/>
                <w:b/>
                <w:bCs/>
                <w:sz w:val="24"/>
                <w:szCs w:val="24"/>
              </w:rPr>
            </w:pPr>
            <w:r w:rsidRPr="00052D53">
              <w:rPr>
                <w:rFonts w:ascii="Times New Roman" w:hAnsi="Times New Roman"/>
                <w:b/>
                <w:bCs/>
                <w:sz w:val="24"/>
                <w:szCs w:val="24"/>
              </w:rPr>
              <w:t>Pisauridae</w:t>
            </w:r>
          </w:p>
        </w:tc>
        <w:tc>
          <w:tcPr>
            <w:tcW w:w="629" w:type="dxa"/>
            <w:shd w:val="clear" w:color="auto" w:fill="auto"/>
            <w:vAlign w:val="bottom"/>
          </w:tcPr>
          <w:p w:rsidR="00EC5227" w:rsidRPr="00052D53" w:rsidRDefault="00EC5227" w:rsidP="00EC5227">
            <w:pPr>
              <w:spacing w:after="0" w:line="240" w:lineRule="auto"/>
              <w:jc w:val="center"/>
              <w:rPr>
                <w:rFonts w:ascii="Times New Roman" w:hAnsi="Times New Roman"/>
                <w:sz w:val="24"/>
                <w:szCs w:val="24"/>
              </w:rPr>
            </w:pPr>
            <w:r w:rsidRPr="00052D53">
              <w:rPr>
                <w:rFonts w:ascii="Times New Roman" w:hAnsi="Times New Roman"/>
                <w:sz w:val="24"/>
                <w:szCs w:val="24"/>
              </w:rPr>
              <w:t> </w:t>
            </w:r>
          </w:p>
        </w:tc>
        <w:tc>
          <w:tcPr>
            <w:tcW w:w="884" w:type="dxa"/>
            <w:shd w:val="clear" w:color="auto" w:fill="auto"/>
            <w:vAlign w:val="bottom"/>
          </w:tcPr>
          <w:p w:rsidR="00EC5227" w:rsidRPr="00052D53" w:rsidRDefault="00EC5227" w:rsidP="00EC5227">
            <w:pPr>
              <w:spacing w:after="0" w:line="240" w:lineRule="auto"/>
              <w:jc w:val="center"/>
              <w:rPr>
                <w:rFonts w:ascii="Times New Roman" w:hAnsi="Times New Roman"/>
                <w:sz w:val="24"/>
                <w:szCs w:val="24"/>
              </w:rPr>
            </w:pPr>
            <w:r w:rsidRPr="00052D53">
              <w:rPr>
                <w:rFonts w:ascii="Times New Roman" w:hAnsi="Times New Roman"/>
                <w:sz w:val="24"/>
                <w:szCs w:val="24"/>
              </w:rPr>
              <w:t> </w:t>
            </w:r>
          </w:p>
        </w:tc>
        <w:tc>
          <w:tcPr>
            <w:tcW w:w="884" w:type="dxa"/>
            <w:shd w:val="clear" w:color="000000" w:fill="FFFFFF"/>
            <w:vAlign w:val="bottom"/>
          </w:tcPr>
          <w:p w:rsidR="00EC5227" w:rsidRPr="00052D53" w:rsidRDefault="00EC5227" w:rsidP="00EC5227">
            <w:pPr>
              <w:spacing w:after="0" w:line="240" w:lineRule="auto"/>
              <w:jc w:val="center"/>
              <w:rPr>
                <w:rFonts w:ascii="Times New Roman" w:hAnsi="Times New Roman"/>
                <w:sz w:val="24"/>
                <w:szCs w:val="24"/>
              </w:rPr>
            </w:pPr>
            <w:r w:rsidRPr="00052D53">
              <w:rPr>
                <w:rFonts w:ascii="Times New Roman" w:hAnsi="Times New Roman"/>
                <w:sz w:val="24"/>
                <w:szCs w:val="24"/>
              </w:rPr>
              <w:t> </w:t>
            </w:r>
          </w:p>
        </w:tc>
        <w:tc>
          <w:tcPr>
            <w:tcW w:w="884" w:type="dxa"/>
            <w:shd w:val="clear" w:color="auto" w:fill="auto"/>
            <w:noWrap/>
            <w:vAlign w:val="bottom"/>
          </w:tcPr>
          <w:p w:rsidR="00EC5227" w:rsidRPr="00052D53" w:rsidRDefault="00EC5227" w:rsidP="00EC5227">
            <w:pPr>
              <w:spacing w:after="0" w:line="240" w:lineRule="auto"/>
              <w:rPr>
                <w:rFonts w:ascii="Times New Roman" w:hAnsi="Times New Roman"/>
                <w:sz w:val="24"/>
                <w:szCs w:val="24"/>
              </w:rPr>
            </w:pPr>
            <w:r w:rsidRPr="00052D53">
              <w:rPr>
                <w:rFonts w:ascii="Times New Roman" w:hAnsi="Times New Roman"/>
                <w:sz w:val="24"/>
                <w:szCs w:val="24"/>
              </w:rPr>
              <w:t> </w:t>
            </w:r>
          </w:p>
        </w:tc>
      </w:tr>
      <w:tr w:rsidR="00EC5227" w:rsidRPr="00052D53" w:rsidTr="00F706D1">
        <w:trPr>
          <w:trHeight w:val="228"/>
          <w:jc w:val="center"/>
        </w:trPr>
        <w:tc>
          <w:tcPr>
            <w:tcW w:w="5954" w:type="dxa"/>
            <w:shd w:val="clear" w:color="auto" w:fill="auto"/>
            <w:noWrap/>
            <w:vAlign w:val="bottom"/>
          </w:tcPr>
          <w:p w:rsidR="00EC5227" w:rsidRPr="00052D53" w:rsidRDefault="00EC5227" w:rsidP="00EC5227">
            <w:pPr>
              <w:spacing w:after="0" w:line="240" w:lineRule="auto"/>
              <w:rPr>
                <w:rFonts w:ascii="Times New Roman" w:hAnsi="Times New Roman"/>
                <w:i/>
                <w:sz w:val="24"/>
                <w:szCs w:val="24"/>
              </w:rPr>
            </w:pPr>
            <w:r w:rsidRPr="00052D53">
              <w:rPr>
                <w:rFonts w:ascii="Times New Roman" w:hAnsi="Times New Roman"/>
                <w:i/>
                <w:sz w:val="24"/>
                <w:szCs w:val="24"/>
              </w:rPr>
              <w:t xml:space="preserve">Pisaura mirabilis </w:t>
            </w:r>
            <w:r w:rsidRPr="00052D53">
              <w:rPr>
                <w:rFonts w:ascii="Times New Roman" w:hAnsi="Times New Roman"/>
                <w:sz w:val="24"/>
                <w:szCs w:val="24"/>
              </w:rPr>
              <w:t>(L. Koch, 1878)</w:t>
            </w:r>
          </w:p>
        </w:tc>
        <w:tc>
          <w:tcPr>
            <w:tcW w:w="629" w:type="dxa"/>
            <w:shd w:val="clear" w:color="auto" w:fill="auto"/>
            <w:vAlign w:val="bottom"/>
          </w:tcPr>
          <w:p w:rsidR="00EC5227" w:rsidRPr="00052D53" w:rsidRDefault="00EC5227" w:rsidP="00EC5227">
            <w:pPr>
              <w:spacing w:after="0" w:line="240" w:lineRule="auto"/>
              <w:jc w:val="center"/>
              <w:rPr>
                <w:rFonts w:ascii="Times New Roman" w:hAnsi="Times New Roman"/>
                <w:sz w:val="24"/>
                <w:szCs w:val="24"/>
              </w:rPr>
            </w:pPr>
            <w:r w:rsidRPr="00052D53">
              <w:rPr>
                <w:rFonts w:ascii="Times New Roman" w:hAnsi="Times New Roman"/>
                <w:sz w:val="24"/>
                <w:szCs w:val="24"/>
              </w:rPr>
              <w:t> </w:t>
            </w:r>
          </w:p>
        </w:tc>
        <w:tc>
          <w:tcPr>
            <w:tcW w:w="884" w:type="dxa"/>
            <w:shd w:val="clear" w:color="auto" w:fill="auto"/>
            <w:vAlign w:val="bottom"/>
          </w:tcPr>
          <w:p w:rsidR="00EC5227" w:rsidRPr="00052D53" w:rsidRDefault="00EC5227" w:rsidP="00EC5227">
            <w:pPr>
              <w:spacing w:after="0" w:line="240" w:lineRule="auto"/>
              <w:jc w:val="center"/>
              <w:rPr>
                <w:rFonts w:ascii="Times New Roman" w:hAnsi="Times New Roman"/>
                <w:sz w:val="24"/>
                <w:szCs w:val="24"/>
              </w:rPr>
            </w:pPr>
            <w:r w:rsidRPr="00052D53">
              <w:rPr>
                <w:rFonts w:ascii="Times New Roman" w:hAnsi="Times New Roman"/>
                <w:sz w:val="24"/>
                <w:szCs w:val="24"/>
              </w:rPr>
              <w:t> </w:t>
            </w:r>
          </w:p>
        </w:tc>
        <w:tc>
          <w:tcPr>
            <w:tcW w:w="884" w:type="dxa"/>
            <w:shd w:val="clear" w:color="000000" w:fill="FFFFFF"/>
            <w:vAlign w:val="bottom"/>
          </w:tcPr>
          <w:p w:rsidR="00EC5227" w:rsidRPr="00052D53" w:rsidRDefault="00EC5227" w:rsidP="00EC5227">
            <w:pPr>
              <w:spacing w:after="0" w:line="240" w:lineRule="auto"/>
              <w:jc w:val="center"/>
              <w:rPr>
                <w:rFonts w:ascii="Times New Roman" w:hAnsi="Times New Roman"/>
                <w:sz w:val="24"/>
                <w:szCs w:val="24"/>
              </w:rPr>
            </w:pPr>
            <w:r w:rsidRPr="00052D53">
              <w:rPr>
                <w:rFonts w:ascii="Times New Roman" w:hAnsi="Times New Roman"/>
                <w:sz w:val="24"/>
                <w:szCs w:val="24"/>
              </w:rPr>
              <w:t>1</w:t>
            </w:r>
          </w:p>
        </w:tc>
        <w:tc>
          <w:tcPr>
            <w:tcW w:w="884" w:type="dxa"/>
            <w:shd w:val="clear" w:color="auto" w:fill="auto"/>
            <w:noWrap/>
            <w:vAlign w:val="bottom"/>
          </w:tcPr>
          <w:p w:rsidR="00EC5227" w:rsidRPr="00052D53" w:rsidRDefault="00EC5227" w:rsidP="00EC5227">
            <w:pPr>
              <w:spacing w:after="0" w:line="240" w:lineRule="auto"/>
              <w:jc w:val="right"/>
              <w:rPr>
                <w:rFonts w:ascii="Times New Roman" w:hAnsi="Times New Roman"/>
                <w:sz w:val="24"/>
                <w:szCs w:val="24"/>
              </w:rPr>
            </w:pPr>
            <w:r w:rsidRPr="00052D53">
              <w:rPr>
                <w:rFonts w:ascii="Times New Roman" w:hAnsi="Times New Roman"/>
                <w:sz w:val="24"/>
                <w:szCs w:val="24"/>
              </w:rPr>
              <w:t>0,69</w:t>
            </w:r>
          </w:p>
        </w:tc>
      </w:tr>
      <w:tr w:rsidR="00EC5227" w:rsidRPr="00052D53" w:rsidTr="00F706D1">
        <w:trPr>
          <w:trHeight w:val="79"/>
          <w:jc w:val="center"/>
        </w:trPr>
        <w:tc>
          <w:tcPr>
            <w:tcW w:w="5954" w:type="dxa"/>
            <w:shd w:val="clear" w:color="auto" w:fill="auto"/>
            <w:noWrap/>
            <w:vAlign w:val="bottom"/>
          </w:tcPr>
          <w:p w:rsidR="00EC5227" w:rsidRPr="00052D53" w:rsidRDefault="00EC5227" w:rsidP="00EC5227">
            <w:pPr>
              <w:spacing w:after="0" w:line="240" w:lineRule="auto"/>
              <w:rPr>
                <w:rFonts w:ascii="Times New Roman" w:hAnsi="Times New Roman"/>
                <w:i/>
                <w:sz w:val="24"/>
                <w:szCs w:val="24"/>
              </w:rPr>
            </w:pPr>
            <w:r w:rsidRPr="00052D53">
              <w:rPr>
                <w:rFonts w:ascii="Times New Roman" w:hAnsi="Times New Roman"/>
                <w:i/>
                <w:sz w:val="24"/>
                <w:szCs w:val="24"/>
              </w:rPr>
              <w:t xml:space="preserve">Pisaura novicia </w:t>
            </w:r>
            <w:r w:rsidRPr="00052D53">
              <w:rPr>
                <w:rFonts w:ascii="Times New Roman" w:hAnsi="Times New Roman"/>
                <w:sz w:val="24"/>
                <w:szCs w:val="24"/>
              </w:rPr>
              <w:t>(Clerck, 1757)</w:t>
            </w:r>
          </w:p>
        </w:tc>
        <w:tc>
          <w:tcPr>
            <w:tcW w:w="629" w:type="dxa"/>
            <w:shd w:val="clear" w:color="auto" w:fill="auto"/>
            <w:vAlign w:val="bottom"/>
          </w:tcPr>
          <w:p w:rsidR="00EC5227" w:rsidRPr="00052D53" w:rsidRDefault="00EC5227" w:rsidP="00EC5227">
            <w:pPr>
              <w:spacing w:after="0" w:line="240" w:lineRule="auto"/>
              <w:jc w:val="center"/>
              <w:rPr>
                <w:rFonts w:ascii="Times New Roman" w:hAnsi="Times New Roman"/>
                <w:sz w:val="24"/>
                <w:szCs w:val="24"/>
              </w:rPr>
            </w:pPr>
            <w:r w:rsidRPr="00052D53">
              <w:rPr>
                <w:rFonts w:ascii="Times New Roman" w:hAnsi="Times New Roman"/>
                <w:sz w:val="24"/>
                <w:szCs w:val="24"/>
              </w:rPr>
              <w:t> </w:t>
            </w:r>
          </w:p>
        </w:tc>
        <w:tc>
          <w:tcPr>
            <w:tcW w:w="884" w:type="dxa"/>
            <w:shd w:val="clear" w:color="auto" w:fill="auto"/>
            <w:vAlign w:val="bottom"/>
          </w:tcPr>
          <w:p w:rsidR="00EC5227" w:rsidRPr="00052D53" w:rsidRDefault="00EC5227" w:rsidP="00EC5227">
            <w:pPr>
              <w:spacing w:after="0" w:line="240" w:lineRule="auto"/>
              <w:jc w:val="center"/>
              <w:rPr>
                <w:rFonts w:ascii="Times New Roman" w:hAnsi="Times New Roman"/>
                <w:sz w:val="24"/>
                <w:szCs w:val="24"/>
              </w:rPr>
            </w:pPr>
            <w:r w:rsidRPr="00052D53">
              <w:rPr>
                <w:rFonts w:ascii="Times New Roman" w:hAnsi="Times New Roman"/>
                <w:sz w:val="24"/>
                <w:szCs w:val="24"/>
              </w:rPr>
              <w:t> </w:t>
            </w:r>
          </w:p>
        </w:tc>
        <w:tc>
          <w:tcPr>
            <w:tcW w:w="884" w:type="dxa"/>
            <w:shd w:val="clear" w:color="000000" w:fill="FFFFFF"/>
            <w:vAlign w:val="bottom"/>
          </w:tcPr>
          <w:p w:rsidR="00EC5227" w:rsidRPr="00052D53" w:rsidRDefault="00EC5227" w:rsidP="00EC5227">
            <w:pPr>
              <w:spacing w:after="0" w:line="240" w:lineRule="auto"/>
              <w:jc w:val="center"/>
              <w:rPr>
                <w:rFonts w:ascii="Times New Roman" w:hAnsi="Times New Roman"/>
                <w:sz w:val="24"/>
                <w:szCs w:val="24"/>
              </w:rPr>
            </w:pPr>
            <w:r w:rsidRPr="00052D53">
              <w:rPr>
                <w:rFonts w:ascii="Times New Roman" w:hAnsi="Times New Roman"/>
                <w:sz w:val="24"/>
                <w:szCs w:val="24"/>
              </w:rPr>
              <w:t>1</w:t>
            </w:r>
          </w:p>
        </w:tc>
        <w:tc>
          <w:tcPr>
            <w:tcW w:w="884" w:type="dxa"/>
            <w:shd w:val="clear" w:color="auto" w:fill="auto"/>
            <w:noWrap/>
            <w:vAlign w:val="bottom"/>
          </w:tcPr>
          <w:p w:rsidR="00EC5227" w:rsidRPr="00052D53" w:rsidRDefault="00EC5227" w:rsidP="00EC5227">
            <w:pPr>
              <w:spacing w:after="0" w:line="240" w:lineRule="auto"/>
              <w:jc w:val="right"/>
              <w:rPr>
                <w:rFonts w:ascii="Times New Roman" w:hAnsi="Times New Roman"/>
                <w:sz w:val="24"/>
                <w:szCs w:val="24"/>
              </w:rPr>
            </w:pPr>
            <w:r w:rsidRPr="00052D53">
              <w:rPr>
                <w:rFonts w:ascii="Times New Roman" w:hAnsi="Times New Roman"/>
                <w:sz w:val="24"/>
                <w:szCs w:val="24"/>
              </w:rPr>
              <w:t>0,69</w:t>
            </w:r>
          </w:p>
        </w:tc>
      </w:tr>
      <w:tr w:rsidR="00EC5227" w:rsidRPr="00052D53" w:rsidTr="00F706D1">
        <w:trPr>
          <w:trHeight w:val="278"/>
          <w:jc w:val="center"/>
        </w:trPr>
        <w:tc>
          <w:tcPr>
            <w:tcW w:w="5954" w:type="dxa"/>
            <w:shd w:val="clear" w:color="000000" w:fill="FFFFFF"/>
            <w:noWrap/>
            <w:vAlign w:val="bottom"/>
          </w:tcPr>
          <w:p w:rsidR="00EC5227" w:rsidRPr="00052D53" w:rsidRDefault="00EC5227" w:rsidP="00EC5227">
            <w:pPr>
              <w:spacing w:after="0" w:line="240" w:lineRule="auto"/>
              <w:rPr>
                <w:rFonts w:ascii="Times New Roman" w:hAnsi="Times New Roman"/>
                <w:b/>
                <w:bCs/>
                <w:sz w:val="24"/>
                <w:szCs w:val="24"/>
              </w:rPr>
            </w:pPr>
            <w:r w:rsidRPr="00052D53">
              <w:rPr>
                <w:rFonts w:ascii="Times New Roman" w:hAnsi="Times New Roman"/>
                <w:b/>
                <w:bCs/>
                <w:sz w:val="24"/>
                <w:szCs w:val="24"/>
              </w:rPr>
              <w:t>Scytodidae</w:t>
            </w:r>
          </w:p>
        </w:tc>
        <w:tc>
          <w:tcPr>
            <w:tcW w:w="629" w:type="dxa"/>
            <w:shd w:val="clear" w:color="auto" w:fill="auto"/>
            <w:vAlign w:val="bottom"/>
          </w:tcPr>
          <w:p w:rsidR="00EC5227" w:rsidRPr="00052D53" w:rsidRDefault="00EC5227" w:rsidP="00EC5227">
            <w:pPr>
              <w:spacing w:after="0" w:line="240" w:lineRule="auto"/>
              <w:jc w:val="center"/>
              <w:rPr>
                <w:rFonts w:ascii="Times New Roman" w:hAnsi="Times New Roman"/>
                <w:sz w:val="24"/>
                <w:szCs w:val="24"/>
              </w:rPr>
            </w:pPr>
            <w:r w:rsidRPr="00052D53">
              <w:rPr>
                <w:rFonts w:ascii="Times New Roman" w:hAnsi="Times New Roman"/>
                <w:sz w:val="24"/>
                <w:szCs w:val="24"/>
              </w:rPr>
              <w:t> </w:t>
            </w:r>
          </w:p>
        </w:tc>
        <w:tc>
          <w:tcPr>
            <w:tcW w:w="884" w:type="dxa"/>
            <w:shd w:val="clear" w:color="auto" w:fill="auto"/>
            <w:vAlign w:val="bottom"/>
          </w:tcPr>
          <w:p w:rsidR="00EC5227" w:rsidRPr="00052D53" w:rsidRDefault="00EC5227" w:rsidP="00EC5227">
            <w:pPr>
              <w:spacing w:after="0" w:line="240" w:lineRule="auto"/>
              <w:jc w:val="center"/>
              <w:rPr>
                <w:rFonts w:ascii="Times New Roman" w:hAnsi="Times New Roman"/>
                <w:sz w:val="24"/>
                <w:szCs w:val="24"/>
              </w:rPr>
            </w:pPr>
            <w:r w:rsidRPr="00052D53">
              <w:rPr>
                <w:rFonts w:ascii="Times New Roman" w:hAnsi="Times New Roman"/>
                <w:sz w:val="24"/>
                <w:szCs w:val="24"/>
              </w:rPr>
              <w:t> </w:t>
            </w:r>
          </w:p>
        </w:tc>
        <w:tc>
          <w:tcPr>
            <w:tcW w:w="884" w:type="dxa"/>
            <w:shd w:val="clear" w:color="000000" w:fill="FFFFFF"/>
            <w:vAlign w:val="bottom"/>
          </w:tcPr>
          <w:p w:rsidR="00EC5227" w:rsidRPr="00052D53" w:rsidRDefault="00EC5227" w:rsidP="00EC5227">
            <w:pPr>
              <w:spacing w:after="0" w:line="240" w:lineRule="auto"/>
              <w:jc w:val="center"/>
              <w:rPr>
                <w:rFonts w:ascii="Times New Roman" w:hAnsi="Times New Roman"/>
                <w:sz w:val="24"/>
                <w:szCs w:val="24"/>
              </w:rPr>
            </w:pPr>
            <w:r w:rsidRPr="00052D53">
              <w:rPr>
                <w:rFonts w:ascii="Times New Roman" w:hAnsi="Times New Roman"/>
                <w:sz w:val="24"/>
                <w:szCs w:val="24"/>
              </w:rPr>
              <w:t> </w:t>
            </w:r>
          </w:p>
        </w:tc>
        <w:tc>
          <w:tcPr>
            <w:tcW w:w="884" w:type="dxa"/>
            <w:shd w:val="clear" w:color="auto" w:fill="auto"/>
            <w:noWrap/>
            <w:vAlign w:val="bottom"/>
          </w:tcPr>
          <w:p w:rsidR="00EC5227" w:rsidRPr="00052D53" w:rsidRDefault="00EC5227" w:rsidP="00EC5227">
            <w:pPr>
              <w:spacing w:after="0" w:line="240" w:lineRule="auto"/>
              <w:rPr>
                <w:rFonts w:ascii="Times New Roman" w:hAnsi="Times New Roman"/>
                <w:sz w:val="24"/>
                <w:szCs w:val="24"/>
              </w:rPr>
            </w:pPr>
            <w:r w:rsidRPr="00052D53">
              <w:rPr>
                <w:rFonts w:ascii="Times New Roman" w:hAnsi="Times New Roman"/>
                <w:sz w:val="24"/>
                <w:szCs w:val="24"/>
              </w:rPr>
              <w:t> </w:t>
            </w:r>
          </w:p>
        </w:tc>
      </w:tr>
      <w:tr w:rsidR="00EC5227" w:rsidRPr="00052D53" w:rsidTr="00F706D1">
        <w:trPr>
          <w:trHeight w:val="212"/>
          <w:jc w:val="center"/>
        </w:trPr>
        <w:tc>
          <w:tcPr>
            <w:tcW w:w="5954" w:type="dxa"/>
            <w:shd w:val="clear" w:color="000000" w:fill="FFFFFF"/>
            <w:noWrap/>
            <w:vAlign w:val="bottom"/>
          </w:tcPr>
          <w:p w:rsidR="00EC5227" w:rsidRPr="00052D53" w:rsidRDefault="00EC5227" w:rsidP="00EC5227">
            <w:pPr>
              <w:spacing w:after="0" w:line="240" w:lineRule="auto"/>
              <w:rPr>
                <w:rFonts w:ascii="Times New Roman" w:hAnsi="Times New Roman"/>
                <w:i/>
                <w:iCs/>
                <w:sz w:val="24"/>
                <w:szCs w:val="24"/>
              </w:rPr>
            </w:pPr>
            <w:r w:rsidRPr="00052D53">
              <w:rPr>
                <w:rFonts w:ascii="Times New Roman" w:hAnsi="Times New Roman"/>
                <w:i/>
                <w:iCs/>
                <w:sz w:val="24"/>
                <w:szCs w:val="24"/>
              </w:rPr>
              <w:t xml:space="preserve">Scytodes thoracica </w:t>
            </w:r>
            <w:r w:rsidRPr="00052D53">
              <w:rPr>
                <w:rFonts w:ascii="Times New Roman" w:hAnsi="Times New Roman"/>
                <w:sz w:val="24"/>
                <w:szCs w:val="24"/>
              </w:rPr>
              <w:t>(Latreille, 1802)</w:t>
            </w:r>
          </w:p>
        </w:tc>
        <w:tc>
          <w:tcPr>
            <w:tcW w:w="629" w:type="dxa"/>
            <w:shd w:val="clear" w:color="auto" w:fill="auto"/>
            <w:vAlign w:val="bottom"/>
          </w:tcPr>
          <w:p w:rsidR="00EC5227" w:rsidRPr="00052D53" w:rsidRDefault="00EC5227" w:rsidP="00EC5227">
            <w:pPr>
              <w:spacing w:after="0" w:line="240" w:lineRule="auto"/>
              <w:jc w:val="center"/>
              <w:rPr>
                <w:rFonts w:ascii="Times New Roman" w:hAnsi="Times New Roman"/>
                <w:sz w:val="24"/>
                <w:szCs w:val="24"/>
              </w:rPr>
            </w:pPr>
            <w:r w:rsidRPr="00052D53">
              <w:rPr>
                <w:rFonts w:ascii="Times New Roman" w:hAnsi="Times New Roman"/>
                <w:sz w:val="24"/>
                <w:szCs w:val="24"/>
              </w:rPr>
              <w:t>1</w:t>
            </w:r>
          </w:p>
        </w:tc>
        <w:tc>
          <w:tcPr>
            <w:tcW w:w="884" w:type="dxa"/>
            <w:shd w:val="clear" w:color="auto" w:fill="auto"/>
            <w:vAlign w:val="bottom"/>
          </w:tcPr>
          <w:p w:rsidR="00EC5227" w:rsidRPr="00052D53" w:rsidRDefault="00EC5227" w:rsidP="00EC5227">
            <w:pPr>
              <w:spacing w:after="0" w:line="240" w:lineRule="auto"/>
              <w:jc w:val="center"/>
              <w:rPr>
                <w:rFonts w:ascii="Times New Roman" w:hAnsi="Times New Roman"/>
                <w:sz w:val="24"/>
                <w:szCs w:val="24"/>
              </w:rPr>
            </w:pPr>
            <w:r w:rsidRPr="00052D53">
              <w:rPr>
                <w:rFonts w:ascii="Times New Roman" w:hAnsi="Times New Roman"/>
                <w:sz w:val="24"/>
                <w:szCs w:val="24"/>
              </w:rPr>
              <w:t>0,54</w:t>
            </w:r>
          </w:p>
        </w:tc>
        <w:tc>
          <w:tcPr>
            <w:tcW w:w="884" w:type="dxa"/>
            <w:shd w:val="clear" w:color="000000" w:fill="FFFFFF"/>
            <w:vAlign w:val="bottom"/>
          </w:tcPr>
          <w:p w:rsidR="00EC5227" w:rsidRPr="00052D53" w:rsidRDefault="00EC5227" w:rsidP="00EC5227">
            <w:pPr>
              <w:spacing w:after="0" w:line="240" w:lineRule="auto"/>
              <w:jc w:val="center"/>
              <w:rPr>
                <w:rFonts w:ascii="Times New Roman" w:hAnsi="Times New Roman"/>
                <w:sz w:val="24"/>
                <w:szCs w:val="24"/>
              </w:rPr>
            </w:pPr>
            <w:r w:rsidRPr="00052D53">
              <w:rPr>
                <w:rFonts w:ascii="Times New Roman" w:hAnsi="Times New Roman"/>
                <w:sz w:val="24"/>
                <w:szCs w:val="24"/>
              </w:rPr>
              <w:t> </w:t>
            </w:r>
          </w:p>
        </w:tc>
        <w:tc>
          <w:tcPr>
            <w:tcW w:w="884" w:type="dxa"/>
            <w:shd w:val="clear" w:color="auto" w:fill="auto"/>
            <w:noWrap/>
            <w:vAlign w:val="bottom"/>
          </w:tcPr>
          <w:p w:rsidR="00EC5227" w:rsidRPr="00052D53" w:rsidRDefault="00EC5227" w:rsidP="00EC5227">
            <w:pPr>
              <w:spacing w:after="0" w:line="240" w:lineRule="auto"/>
              <w:rPr>
                <w:rFonts w:ascii="Times New Roman" w:hAnsi="Times New Roman"/>
                <w:sz w:val="24"/>
                <w:szCs w:val="24"/>
              </w:rPr>
            </w:pPr>
            <w:r w:rsidRPr="00052D53">
              <w:rPr>
                <w:rFonts w:ascii="Times New Roman" w:hAnsi="Times New Roman"/>
                <w:sz w:val="24"/>
                <w:szCs w:val="24"/>
              </w:rPr>
              <w:t> </w:t>
            </w:r>
          </w:p>
        </w:tc>
      </w:tr>
      <w:tr w:rsidR="00EC5227" w:rsidRPr="00052D53" w:rsidTr="00F706D1">
        <w:trPr>
          <w:trHeight w:val="174"/>
          <w:jc w:val="center"/>
        </w:trPr>
        <w:tc>
          <w:tcPr>
            <w:tcW w:w="5954" w:type="dxa"/>
            <w:shd w:val="clear" w:color="000000" w:fill="FFFFFF"/>
            <w:noWrap/>
            <w:vAlign w:val="bottom"/>
          </w:tcPr>
          <w:p w:rsidR="00EC5227" w:rsidRPr="00052D53" w:rsidRDefault="00EC5227" w:rsidP="00EC5227">
            <w:pPr>
              <w:spacing w:after="0" w:line="240" w:lineRule="auto"/>
              <w:rPr>
                <w:rFonts w:ascii="Times New Roman" w:hAnsi="Times New Roman"/>
                <w:b/>
                <w:bCs/>
                <w:sz w:val="24"/>
                <w:szCs w:val="24"/>
              </w:rPr>
            </w:pPr>
            <w:r w:rsidRPr="00052D53">
              <w:rPr>
                <w:rFonts w:ascii="Times New Roman" w:hAnsi="Times New Roman"/>
                <w:b/>
                <w:bCs/>
                <w:sz w:val="24"/>
                <w:szCs w:val="24"/>
              </w:rPr>
              <w:t>Tetragnathidae</w:t>
            </w:r>
          </w:p>
        </w:tc>
        <w:tc>
          <w:tcPr>
            <w:tcW w:w="629" w:type="dxa"/>
            <w:shd w:val="clear" w:color="auto" w:fill="auto"/>
            <w:vAlign w:val="bottom"/>
          </w:tcPr>
          <w:p w:rsidR="00EC5227" w:rsidRPr="00052D53" w:rsidRDefault="00EC5227" w:rsidP="00EC5227">
            <w:pPr>
              <w:spacing w:after="0" w:line="240" w:lineRule="auto"/>
              <w:jc w:val="center"/>
              <w:rPr>
                <w:rFonts w:ascii="Times New Roman" w:hAnsi="Times New Roman"/>
                <w:sz w:val="24"/>
                <w:szCs w:val="24"/>
              </w:rPr>
            </w:pPr>
            <w:r w:rsidRPr="00052D53">
              <w:rPr>
                <w:rFonts w:ascii="Times New Roman" w:hAnsi="Times New Roman"/>
                <w:sz w:val="24"/>
                <w:szCs w:val="24"/>
              </w:rPr>
              <w:t> </w:t>
            </w:r>
          </w:p>
        </w:tc>
        <w:tc>
          <w:tcPr>
            <w:tcW w:w="884" w:type="dxa"/>
            <w:shd w:val="clear" w:color="auto" w:fill="auto"/>
            <w:vAlign w:val="bottom"/>
          </w:tcPr>
          <w:p w:rsidR="00EC5227" w:rsidRPr="00052D53" w:rsidRDefault="00EC5227" w:rsidP="00EC5227">
            <w:pPr>
              <w:spacing w:after="0" w:line="240" w:lineRule="auto"/>
              <w:jc w:val="center"/>
              <w:rPr>
                <w:rFonts w:ascii="Times New Roman" w:hAnsi="Times New Roman"/>
                <w:sz w:val="24"/>
                <w:szCs w:val="24"/>
              </w:rPr>
            </w:pPr>
            <w:r w:rsidRPr="00052D53">
              <w:rPr>
                <w:rFonts w:ascii="Times New Roman" w:hAnsi="Times New Roman"/>
                <w:sz w:val="24"/>
                <w:szCs w:val="24"/>
              </w:rPr>
              <w:t> </w:t>
            </w:r>
          </w:p>
        </w:tc>
        <w:tc>
          <w:tcPr>
            <w:tcW w:w="884" w:type="dxa"/>
            <w:shd w:val="clear" w:color="000000" w:fill="FFFFFF"/>
            <w:vAlign w:val="bottom"/>
          </w:tcPr>
          <w:p w:rsidR="00EC5227" w:rsidRPr="00052D53" w:rsidRDefault="00EC5227" w:rsidP="00EC5227">
            <w:pPr>
              <w:spacing w:after="0" w:line="240" w:lineRule="auto"/>
              <w:jc w:val="center"/>
              <w:rPr>
                <w:rFonts w:ascii="Times New Roman" w:hAnsi="Times New Roman"/>
                <w:sz w:val="24"/>
                <w:szCs w:val="24"/>
              </w:rPr>
            </w:pPr>
            <w:r w:rsidRPr="00052D53">
              <w:rPr>
                <w:rFonts w:ascii="Times New Roman" w:hAnsi="Times New Roman"/>
                <w:sz w:val="24"/>
                <w:szCs w:val="24"/>
              </w:rPr>
              <w:t> </w:t>
            </w:r>
          </w:p>
        </w:tc>
        <w:tc>
          <w:tcPr>
            <w:tcW w:w="884" w:type="dxa"/>
            <w:shd w:val="clear" w:color="auto" w:fill="auto"/>
            <w:noWrap/>
            <w:vAlign w:val="bottom"/>
          </w:tcPr>
          <w:p w:rsidR="00EC5227" w:rsidRPr="00052D53" w:rsidRDefault="00EC5227" w:rsidP="00EC5227">
            <w:pPr>
              <w:spacing w:after="0" w:line="240" w:lineRule="auto"/>
              <w:rPr>
                <w:rFonts w:ascii="Times New Roman" w:hAnsi="Times New Roman"/>
                <w:sz w:val="24"/>
                <w:szCs w:val="24"/>
              </w:rPr>
            </w:pPr>
            <w:r w:rsidRPr="00052D53">
              <w:rPr>
                <w:rFonts w:ascii="Times New Roman" w:hAnsi="Times New Roman"/>
                <w:sz w:val="24"/>
                <w:szCs w:val="24"/>
              </w:rPr>
              <w:t> </w:t>
            </w:r>
          </w:p>
        </w:tc>
      </w:tr>
      <w:tr w:rsidR="00EC5227" w:rsidRPr="00052D53" w:rsidTr="00F706D1">
        <w:trPr>
          <w:trHeight w:val="206"/>
          <w:jc w:val="center"/>
        </w:trPr>
        <w:tc>
          <w:tcPr>
            <w:tcW w:w="5954" w:type="dxa"/>
            <w:shd w:val="clear" w:color="000000" w:fill="FFFFFF"/>
            <w:noWrap/>
            <w:vAlign w:val="bottom"/>
          </w:tcPr>
          <w:p w:rsidR="00EC5227" w:rsidRPr="00052D53" w:rsidRDefault="00EC5227" w:rsidP="00EC5227">
            <w:pPr>
              <w:spacing w:after="0" w:line="240" w:lineRule="auto"/>
              <w:rPr>
                <w:rFonts w:ascii="Times New Roman" w:hAnsi="Times New Roman"/>
                <w:i/>
                <w:iCs/>
                <w:sz w:val="24"/>
                <w:szCs w:val="24"/>
              </w:rPr>
            </w:pPr>
            <w:r w:rsidRPr="00052D53">
              <w:rPr>
                <w:rFonts w:ascii="Times New Roman" w:hAnsi="Times New Roman"/>
                <w:i/>
                <w:iCs/>
                <w:sz w:val="24"/>
                <w:szCs w:val="24"/>
              </w:rPr>
              <w:t xml:space="preserve">Pachygnatha degeeri </w:t>
            </w:r>
            <w:r w:rsidRPr="00052D53">
              <w:rPr>
                <w:rFonts w:ascii="Times New Roman" w:hAnsi="Times New Roman"/>
                <w:sz w:val="24"/>
                <w:szCs w:val="24"/>
              </w:rPr>
              <w:t>Sundevall, 1830</w:t>
            </w:r>
          </w:p>
        </w:tc>
        <w:tc>
          <w:tcPr>
            <w:tcW w:w="629" w:type="dxa"/>
            <w:shd w:val="clear" w:color="auto" w:fill="auto"/>
            <w:vAlign w:val="bottom"/>
          </w:tcPr>
          <w:p w:rsidR="00EC5227" w:rsidRPr="00052D53" w:rsidRDefault="00EC5227" w:rsidP="00EC5227">
            <w:pPr>
              <w:spacing w:after="0" w:line="240" w:lineRule="auto"/>
              <w:jc w:val="center"/>
              <w:rPr>
                <w:rFonts w:ascii="Times New Roman" w:hAnsi="Times New Roman"/>
                <w:sz w:val="24"/>
                <w:szCs w:val="24"/>
              </w:rPr>
            </w:pPr>
            <w:r w:rsidRPr="00052D53">
              <w:rPr>
                <w:rFonts w:ascii="Times New Roman" w:hAnsi="Times New Roman"/>
                <w:sz w:val="24"/>
                <w:szCs w:val="24"/>
              </w:rPr>
              <w:t>1</w:t>
            </w:r>
          </w:p>
        </w:tc>
        <w:tc>
          <w:tcPr>
            <w:tcW w:w="884" w:type="dxa"/>
            <w:shd w:val="clear" w:color="auto" w:fill="auto"/>
            <w:vAlign w:val="bottom"/>
          </w:tcPr>
          <w:p w:rsidR="00EC5227" w:rsidRPr="00052D53" w:rsidRDefault="00EC5227" w:rsidP="00EC5227">
            <w:pPr>
              <w:spacing w:after="0" w:line="240" w:lineRule="auto"/>
              <w:jc w:val="right"/>
              <w:rPr>
                <w:rFonts w:ascii="Times New Roman" w:hAnsi="Times New Roman"/>
                <w:sz w:val="24"/>
                <w:szCs w:val="24"/>
              </w:rPr>
            </w:pPr>
            <w:r w:rsidRPr="00052D53">
              <w:rPr>
                <w:rFonts w:ascii="Times New Roman" w:hAnsi="Times New Roman"/>
                <w:sz w:val="24"/>
                <w:szCs w:val="24"/>
              </w:rPr>
              <w:t>0,54</w:t>
            </w:r>
          </w:p>
        </w:tc>
        <w:tc>
          <w:tcPr>
            <w:tcW w:w="884" w:type="dxa"/>
            <w:shd w:val="clear" w:color="000000" w:fill="FFFFFF"/>
            <w:vAlign w:val="bottom"/>
          </w:tcPr>
          <w:p w:rsidR="00EC5227" w:rsidRPr="00052D53" w:rsidRDefault="00EC5227" w:rsidP="00EC5227">
            <w:pPr>
              <w:spacing w:after="0" w:line="240" w:lineRule="auto"/>
              <w:jc w:val="center"/>
              <w:rPr>
                <w:rFonts w:ascii="Times New Roman" w:hAnsi="Times New Roman"/>
                <w:sz w:val="24"/>
                <w:szCs w:val="24"/>
              </w:rPr>
            </w:pPr>
            <w:r w:rsidRPr="00052D53">
              <w:rPr>
                <w:rFonts w:ascii="Times New Roman" w:hAnsi="Times New Roman"/>
                <w:sz w:val="24"/>
                <w:szCs w:val="24"/>
              </w:rPr>
              <w:t> </w:t>
            </w:r>
          </w:p>
        </w:tc>
        <w:tc>
          <w:tcPr>
            <w:tcW w:w="884" w:type="dxa"/>
            <w:shd w:val="clear" w:color="auto" w:fill="auto"/>
            <w:noWrap/>
            <w:vAlign w:val="bottom"/>
          </w:tcPr>
          <w:p w:rsidR="00EC5227" w:rsidRPr="00052D53" w:rsidRDefault="00EC5227" w:rsidP="00EC5227">
            <w:pPr>
              <w:spacing w:after="0" w:line="240" w:lineRule="auto"/>
              <w:rPr>
                <w:rFonts w:ascii="Times New Roman" w:hAnsi="Times New Roman"/>
                <w:sz w:val="24"/>
                <w:szCs w:val="24"/>
              </w:rPr>
            </w:pPr>
            <w:r w:rsidRPr="00052D53">
              <w:rPr>
                <w:rFonts w:ascii="Times New Roman" w:hAnsi="Times New Roman"/>
                <w:sz w:val="24"/>
                <w:szCs w:val="24"/>
              </w:rPr>
              <w:t> </w:t>
            </w:r>
          </w:p>
        </w:tc>
      </w:tr>
      <w:tr w:rsidR="00EC5227" w:rsidRPr="00052D53" w:rsidTr="00F706D1">
        <w:trPr>
          <w:trHeight w:val="79"/>
          <w:jc w:val="center"/>
        </w:trPr>
        <w:tc>
          <w:tcPr>
            <w:tcW w:w="5954" w:type="dxa"/>
            <w:shd w:val="clear" w:color="000000" w:fill="FFFFFF"/>
            <w:noWrap/>
            <w:vAlign w:val="bottom"/>
          </w:tcPr>
          <w:p w:rsidR="00EC5227" w:rsidRPr="00052D53" w:rsidRDefault="00EC5227" w:rsidP="00EC5227">
            <w:pPr>
              <w:spacing w:after="0" w:line="240" w:lineRule="auto"/>
              <w:rPr>
                <w:rFonts w:ascii="Times New Roman" w:hAnsi="Times New Roman"/>
                <w:b/>
                <w:bCs/>
                <w:sz w:val="24"/>
                <w:szCs w:val="24"/>
              </w:rPr>
            </w:pPr>
            <w:r w:rsidRPr="00052D53">
              <w:rPr>
                <w:rFonts w:ascii="Times New Roman" w:hAnsi="Times New Roman"/>
                <w:b/>
                <w:bCs/>
                <w:sz w:val="24"/>
                <w:szCs w:val="24"/>
              </w:rPr>
              <w:t>Theridiidae</w:t>
            </w:r>
          </w:p>
        </w:tc>
        <w:tc>
          <w:tcPr>
            <w:tcW w:w="629" w:type="dxa"/>
            <w:shd w:val="clear" w:color="auto" w:fill="auto"/>
            <w:vAlign w:val="bottom"/>
          </w:tcPr>
          <w:p w:rsidR="00EC5227" w:rsidRPr="00052D53" w:rsidRDefault="00EC5227" w:rsidP="00EC5227">
            <w:pPr>
              <w:spacing w:after="0" w:line="240" w:lineRule="auto"/>
              <w:jc w:val="center"/>
              <w:rPr>
                <w:rFonts w:ascii="Times New Roman" w:hAnsi="Times New Roman"/>
                <w:sz w:val="24"/>
                <w:szCs w:val="24"/>
              </w:rPr>
            </w:pPr>
            <w:r w:rsidRPr="00052D53">
              <w:rPr>
                <w:rFonts w:ascii="Times New Roman" w:hAnsi="Times New Roman"/>
                <w:sz w:val="24"/>
                <w:szCs w:val="24"/>
              </w:rPr>
              <w:t> </w:t>
            </w:r>
          </w:p>
        </w:tc>
        <w:tc>
          <w:tcPr>
            <w:tcW w:w="884" w:type="dxa"/>
            <w:shd w:val="clear" w:color="auto" w:fill="auto"/>
            <w:vAlign w:val="bottom"/>
          </w:tcPr>
          <w:p w:rsidR="00EC5227" w:rsidRPr="00052D53" w:rsidRDefault="00EC5227" w:rsidP="00EC5227">
            <w:pPr>
              <w:spacing w:after="0" w:line="240" w:lineRule="auto"/>
              <w:jc w:val="center"/>
              <w:rPr>
                <w:rFonts w:ascii="Times New Roman" w:hAnsi="Times New Roman"/>
                <w:sz w:val="24"/>
                <w:szCs w:val="24"/>
              </w:rPr>
            </w:pPr>
            <w:r w:rsidRPr="00052D53">
              <w:rPr>
                <w:rFonts w:ascii="Times New Roman" w:hAnsi="Times New Roman"/>
                <w:sz w:val="24"/>
                <w:szCs w:val="24"/>
              </w:rPr>
              <w:t> </w:t>
            </w:r>
          </w:p>
        </w:tc>
        <w:tc>
          <w:tcPr>
            <w:tcW w:w="884" w:type="dxa"/>
            <w:shd w:val="clear" w:color="000000" w:fill="FFFFFF"/>
            <w:vAlign w:val="bottom"/>
          </w:tcPr>
          <w:p w:rsidR="00EC5227" w:rsidRPr="00052D53" w:rsidRDefault="00EC5227" w:rsidP="00EC5227">
            <w:pPr>
              <w:spacing w:after="0" w:line="240" w:lineRule="auto"/>
              <w:jc w:val="center"/>
              <w:rPr>
                <w:rFonts w:ascii="Times New Roman" w:hAnsi="Times New Roman"/>
                <w:sz w:val="24"/>
                <w:szCs w:val="24"/>
              </w:rPr>
            </w:pPr>
            <w:r w:rsidRPr="00052D53">
              <w:rPr>
                <w:rFonts w:ascii="Times New Roman" w:hAnsi="Times New Roman"/>
                <w:sz w:val="24"/>
                <w:szCs w:val="24"/>
              </w:rPr>
              <w:t> </w:t>
            </w:r>
          </w:p>
        </w:tc>
        <w:tc>
          <w:tcPr>
            <w:tcW w:w="884" w:type="dxa"/>
            <w:shd w:val="clear" w:color="auto" w:fill="auto"/>
            <w:noWrap/>
            <w:vAlign w:val="bottom"/>
          </w:tcPr>
          <w:p w:rsidR="00EC5227" w:rsidRPr="00052D53" w:rsidRDefault="00EC5227" w:rsidP="00EC5227">
            <w:pPr>
              <w:spacing w:after="0" w:line="240" w:lineRule="auto"/>
              <w:rPr>
                <w:rFonts w:ascii="Times New Roman" w:hAnsi="Times New Roman"/>
                <w:sz w:val="24"/>
                <w:szCs w:val="24"/>
              </w:rPr>
            </w:pPr>
            <w:r w:rsidRPr="00052D53">
              <w:rPr>
                <w:rFonts w:ascii="Times New Roman" w:hAnsi="Times New Roman"/>
                <w:sz w:val="24"/>
                <w:szCs w:val="24"/>
              </w:rPr>
              <w:t> </w:t>
            </w:r>
          </w:p>
        </w:tc>
      </w:tr>
      <w:tr w:rsidR="00EC5227" w:rsidRPr="00052D53" w:rsidTr="00F706D1">
        <w:trPr>
          <w:trHeight w:val="200"/>
          <w:jc w:val="center"/>
        </w:trPr>
        <w:tc>
          <w:tcPr>
            <w:tcW w:w="5954" w:type="dxa"/>
            <w:shd w:val="clear" w:color="000000" w:fill="FFFFFF"/>
            <w:noWrap/>
            <w:vAlign w:val="bottom"/>
          </w:tcPr>
          <w:p w:rsidR="00EC5227" w:rsidRPr="00052D53" w:rsidRDefault="00EC5227" w:rsidP="00EC5227">
            <w:pPr>
              <w:spacing w:after="0" w:line="240" w:lineRule="auto"/>
              <w:rPr>
                <w:rFonts w:ascii="Times New Roman" w:hAnsi="Times New Roman"/>
                <w:i/>
                <w:iCs/>
                <w:sz w:val="24"/>
                <w:szCs w:val="24"/>
                <w:lang w:val="en-US"/>
              </w:rPr>
            </w:pPr>
            <w:r w:rsidRPr="00052D53">
              <w:rPr>
                <w:rFonts w:ascii="Times New Roman" w:hAnsi="Times New Roman"/>
                <w:i/>
                <w:iCs/>
                <w:sz w:val="24"/>
                <w:szCs w:val="24"/>
                <w:lang w:val="en-US"/>
              </w:rPr>
              <w:t xml:space="preserve">P. tepidariorum </w:t>
            </w:r>
            <w:r w:rsidRPr="00052D53">
              <w:rPr>
                <w:rFonts w:ascii="Times New Roman" w:hAnsi="Times New Roman"/>
                <w:sz w:val="24"/>
                <w:szCs w:val="24"/>
                <w:lang w:val="en-US"/>
              </w:rPr>
              <w:t>(C.L. Koch, 1841)</w:t>
            </w:r>
          </w:p>
        </w:tc>
        <w:tc>
          <w:tcPr>
            <w:tcW w:w="629" w:type="dxa"/>
            <w:shd w:val="clear" w:color="auto" w:fill="auto"/>
            <w:vAlign w:val="bottom"/>
          </w:tcPr>
          <w:p w:rsidR="00EC5227" w:rsidRPr="00052D53" w:rsidRDefault="00EC5227" w:rsidP="00EC5227">
            <w:pPr>
              <w:spacing w:after="0" w:line="240" w:lineRule="auto"/>
              <w:jc w:val="center"/>
              <w:rPr>
                <w:rFonts w:ascii="Times New Roman" w:hAnsi="Times New Roman"/>
                <w:sz w:val="24"/>
                <w:szCs w:val="24"/>
              </w:rPr>
            </w:pPr>
            <w:r w:rsidRPr="00052D53">
              <w:rPr>
                <w:rFonts w:ascii="Times New Roman" w:hAnsi="Times New Roman"/>
                <w:sz w:val="24"/>
                <w:szCs w:val="24"/>
              </w:rPr>
              <w:t>7</w:t>
            </w:r>
          </w:p>
        </w:tc>
        <w:tc>
          <w:tcPr>
            <w:tcW w:w="884" w:type="dxa"/>
            <w:shd w:val="clear" w:color="auto" w:fill="auto"/>
            <w:vAlign w:val="bottom"/>
          </w:tcPr>
          <w:p w:rsidR="00EC5227" w:rsidRPr="00052D53" w:rsidRDefault="00EC5227" w:rsidP="00EC5227">
            <w:pPr>
              <w:spacing w:after="0" w:line="240" w:lineRule="auto"/>
              <w:jc w:val="center"/>
              <w:rPr>
                <w:rFonts w:ascii="Times New Roman" w:hAnsi="Times New Roman"/>
                <w:sz w:val="24"/>
                <w:szCs w:val="24"/>
              </w:rPr>
            </w:pPr>
            <w:r w:rsidRPr="00052D53">
              <w:rPr>
                <w:rFonts w:ascii="Times New Roman" w:hAnsi="Times New Roman"/>
                <w:sz w:val="24"/>
                <w:szCs w:val="24"/>
              </w:rPr>
              <w:t>3,80</w:t>
            </w:r>
          </w:p>
        </w:tc>
        <w:tc>
          <w:tcPr>
            <w:tcW w:w="884" w:type="dxa"/>
            <w:shd w:val="clear" w:color="000000" w:fill="FFFFFF"/>
            <w:vAlign w:val="bottom"/>
          </w:tcPr>
          <w:p w:rsidR="00EC5227" w:rsidRPr="00052D53" w:rsidRDefault="00EC5227" w:rsidP="00EC5227">
            <w:pPr>
              <w:spacing w:after="0" w:line="240" w:lineRule="auto"/>
              <w:jc w:val="center"/>
              <w:rPr>
                <w:rFonts w:ascii="Times New Roman" w:hAnsi="Times New Roman"/>
                <w:sz w:val="24"/>
                <w:szCs w:val="24"/>
              </w:rPr>
            </w:pPr>
            <w:r w:rsidRPr="00052D53">
              <w:rPr>
                <w:rFonts w:ascii="Times New Roman" w:hAnsi="Times New Roman"/>
                <w:sz w:val="24"/>
                <w:szCs w:val="24"/>
              </w:rPr>
              <w:t>4</w:t>
            </w:r>
          </w:p>
        </w:tc>
        <w:tc>
          <w:tcPr>
            <w:tcW w:w="884" w:type="dxa"/>
            <w:shd w:val="clear" w:color="auto" w:fill="auto"/>
            <w:noWrap/>
            <w:vAlign w:val="bottom"/>
          </w:tcPr>
          <w:p w:rsidR="00EC5227" w:rsidRPr="00052D53" w:rsidRDefault="00EC5227" w:rsidP="00EC5227">
            <w:pPr>
              <w:spacing w:after="0" w:line="240" w:lineRule="auto"/>
              <w:jc w:val="right"/>
              <w:rPr>
                <w:rFonts w:ascii="Times New Roman" w:hAnsi="Times New Roman"/>
                <w:sz w:val="24"/>
                <w:szCs w:val="24"/>
              </w:rPr>
            </w:pPr>
            <w:r w:rsidRPr="00052D53">
              <w:rPr>
                <w:rFonts w:ascii="Times New Roman" w:hAnsi="Times New Roman"/>
                <w:sz w:val="24"/>
                <w:szCs w:val="24"/>
              </w:rPr>
              <w:t>2,76</w:t>
            </w:r>
          </w:p>
        </w:tc>
      </w:tr>
      <w:tr w:rsidR="00EC5227" w:rsidRPr="00052D53" w:rsidTr="00F706D1">
        <w:trPr>
          <w:trHeight w:val="204"/>
          <w:jc w:val="center"/>
        </w:trPr>
        <w:tc>
          <w:tcPr>
            <w:tcW w:w="5954" w:type="dxa"/>
            <w:shd w:val="clear" w:color="000000" w:fill="FFFFFF"/>
            <w:noWrap/>
            <w:vAlign w:val="bottom"/>
          </w:tcPr>
          <w:p w:rsidR="00EC5227" w:rsidRPr="00052D53" w:rsidRDefault="00EC5227" w:rsidP="00EC5227">
            <w:pPr>
              <w:spacing w:after="0" w:line="240" w:lineRule="auto"/>
              <w:rPr>
                <w:rFonts w:ascii="Times New Roman" w:hAnsi="Times New Roman"/>
                <w:i/>
                <w:iCs/>
                <w:sz w:val="24"/>
                <w:szCs w:val="24"/>
              </w:rPr>
            </w:pPr>
            <w:r w:rsidRPr="00052D53">
              <w:rPr>
                <w:rFonts w:ascii="Times New Roman" w:hAnsi="Times New Roman"/>
                <w:i/>
                <w:iCs/>
                <w:sz w:val="24"/>
                <w:szCs w:val="24"/>
              </w:rPr>
              <w:t xml:space="preserve">P. </w:t>
            </w:r>
            <w:r w:rsidRPr="00052D53">
              <w:rPr>
                <w:rFonts w:ascii="Times New Roman" w:hAnsi="Times New Roman"/>
                <w:sz w:val="24"/>
                <w:szCs w:val="24"/>
              </w:rPr>
              <w:t>sp</w:t>
            </w:r>
            <w:r w:rsidRPr="00052D53">
              <w:rPr>
                <w:rFonts w:ascii="Times New Roman" w:hAnsi="Times New Roman"/>
                <w:i/>
                <w:iCs/>
                <w:sz w:val="24"/>
                <w:szCs w:val="24"/>
              </w:rPr>
              <w:t>.</w:t>
            </w:r>
          </w:p>
        </w:tc>
        <w:tc>
          <w:tcPr>
            <w:tcW w:w="629" w:type="dxa"/>
            <w:shd w:val="clear" w:color="auto" w:fill="auto"/>
            <w:vAlign w:val="bottom"/>
          </w:tcPr>
          <w:p w:rsidR="00EC5227" w:rsidRPr="00052D53" w:rsidRDefault="00EC5227" w:rsidP="00EC5227">
            <w:pPr>
              <w:spacing w:after="0" w:line="240" w:lineRule="auto"/>
              <w:jc w:val="center"/>
              <w:rPr>
                <w:rFonts w:ascii="Times New Roman" w:hAnsi="Times New Roman"/>
                <w:sz w:val="24"/>
                <w:szCs w:val="24"/>
              </w:rPr>
            </w:pPr>
            <w:r w:rsidRPr="00052D53">
              <w:rPr>
                <w:rFonts w:ascii="Times New Roman" w:hAnsi="Times New Roman"/>
                <w:sz w:val="24"/>
                <w:szCs w:val="24"/>
              </w:rPr>
              <w:t>6</w:t>
            </w:r>
          </w:p>
        </w:tc>
        <w:tc>
          <w:tcPr>
            <w:tcW w:w="884" w:type="dxa"/>
            <w:shd w:val="clear" w:color="auto" w:fill="auto"/>
            <w:vAlign w:val="bottom"/>
          </w:tcPr>
          <w:p w:rsidR="00EC5227" w:rsidRPr="00052D53" w:rsidRDefault="00EC5227" w:rsidP="00EC5227">
            <w:pPr>
              <w:spacing w:after="0" w:line="240" w:lineRule="auto"/>
              <w:jc w:val="center"/>
              <w:rPr>
                <w:rFonts w:ascii="Times New Roman" w:hAnsi="Times New Roman"/>
                <w:sz w:val="24"/>
                <w:szCs w:val="24"/>
              </w:rPr>
            </w:pPr>
            <w:r w:rsidRPr="00052D53">
              <w:rPr>
                <w:rFonts w:ascii="Times New Roman" w:hAnsi="Times New Roman"/>
                <w:sz w:val="24"/>
                <w:szCs w:val="24"/>
              </w:rPr>
              <w:t>3,26</w:t>
            </w:r>
          </w:p>
        </w:tc>
        <w:tc>
          <w:tcPr>
            <w:tcW w:w="884" w:type="dxa"/>
            <w:shd w:val="clear" w:color="000000" w:fill="FFFFFF"/>
            <w:vAlign w:val="bottom"/>
          </w:tcPr>
          <w:p w:rsidR="00EC5227" w:rsidRPr="00052D53" w:rsidRDefault="00EC5227" w:rsidP="00EC5227">
            <w:pPr>
              <w:spacing w:after="0" w:line="240" w:lineRule="auto"/>
              <w:jc w:val="center"/>
              <w:rPr>
                <w:rFonts w:ascii="Times New Roman" w:hAnsi="Times New Roman"/>
                <w:sz w:val="24"/>
                <w:szCs w:val="24"/>
              </w:rPr>
            </w:pPr>
            <w:r w:rsidRPr="00052D53">
              <w:rPr>
                <w:rFonts w:ascii="Times New Roman" w:hAnsi="Times New Roman"/>
                <w:sz w:val="24"/>
                <w:szCs w:val="24"/>
              </w:rPr>
              <w:t>1</w:t>
            </w:r>
          </w:p>
        </w:tc>
        <w:tc>
          <w:tcPr>
            <w:tcW w:w="884" w:type="dxa"/>
            <w:shd w:val="clear" w:color="auto" w:fill="auto"/>
            <w:noWrap/>
            <w:vAlign w:val="bottom"/>
          </w:tcPr>
          <w:p w:rsidR="00EC5227" w:rsidRPr="00052D53" w:rsidRDefault="00EC5227" w:rsidP="00EC5227">
            <w:pPr>
              <w:spacing w:after="0" w:line="240" w:lineRule="auto"/>
              <w:jc w:val="right"/>
              <w:rPr>
                <w:rFonts w:ascii="Times New Roman" w:hAnsi="Times New Roman"/>
                <w:sz w:val="24"/>
                <w:szCs w:val="24"/>
              </w:rPr>
            </w:pPr>
            <w:r w:rsidRPr="00052D53">
              <w:rPr>
                <w:rFonts w:ascii="Times New Roman" w:hAnsi="Times New Roman"/>
                <w:sz w:val="24"/>
                <w:szCs w:val="24"/>
              </w:rPr>
              <w:t>0,69</w:t>
            </w:r>
          </w:p>
        </w:tc>
      </w:tr>
      <w:tr w:rsidR="00EC5227" w:rsidRPr="00052D53" w:rsidTr="00F706D1">
        <w:trPr>
          <w:trHeight w:val="194"/>
          <w:jc w:val="center"/>
        </w:trPr>
        <w:tc>
          <w:tcPr>
            <w:tcW w:w="5954" w:type="dxa"/>
            <w:shd w:val="clear" w:color="000000" w:fill="FFFFFF"/>
            <w:noWrap/>
            <w:vAlign w:val="bottom"/>
          </w:tcPr>
          <w:p w:rsidR="00EC5227" w:rsidRPr="00052D53" w:rsidRDefault="00EC5227" w:rsidP="00EC5227">
            <w:pPr>
              <w:spacing w:after="0" w:line="240" w:lineRule="auto"/>
              <w:rPr>
                <w:rFonts w:ascii="Times New Roman" w:hAnsi="Times New Roman"/>
                <w:i/>
                <w:iCs/>
                <w:sz w:val="24"/>
                <w:szCs w:val="24"/>
              </w:rPr>
            </w:pPr>
            <w:r w:rsidRPr="00052D53">
              <w:rPr>
                <w:rFonts w:ascii="Times New Roman" w:hAnsi="Times New Roman"/>
                <w:i/>
                <w:iCs/>
                <w:sz w:val="24"/>
                <w:szCs w:val="24"/>
              </w:rPr>
              <w:t xml:space="preserve">Steatoda castanea </w:t>
            </w:r>
            <w:r w:rsidRPr="00052D53">
              <w:rPr>
                <w:rFonts w:ascii="Times New Roman" w:hAnsi="Times New Roman"/>
                <w:sz w:val="24"/>
                <w:szCs w:val="24"/>
              </w:rPr>
              <w:t>(Clerck, 1757)</w:t>
            </w:r>
          </w:p>
        </w:tc>
        <w:tc>
          <w:tcPr>
            <w:tcW w:w="629" w:type="dxa"/>
            <w:shd w:val="clear" w:color="auto" w:fill="auto"/>
            <w:vAlign w:val="bottom"/>
          </w:tcPr>
          <w:p w:rsidR="00EC5227" w:rsidRPr="00052D53" w:rsidRDefault="00EC5227" w:rsidP="00EC5227">
            <w:pPr>
              <w:spacing w:after="0" w:line="240" w:lineRule="auto"/>
              <w:jc w:val="center"/>
              <w:rPr>
                <w:rFonts w:ascii="Times New Roman" w:hAnsi="Times New Roman"/>
                <w:sz w:val="24"/>
                <w:szCs w:val="24"/>
              </w:rPr>
            </w:pPr>
            <w:r w:rsidRPr="00052D53">
              <w:rPr>
                <w:rFonts w:ascii="Times New Roman" w:hAnsi="Times New Roman"/>
                <w:sz w:val="24"/>
                <w:szCs w:val="24"/>
              </w:rPr>
              <w:t>70</w:t>
            </w:r>
          </w:p>
        </w:tc>
        <w:tc>
          <w:tcPr>
            <w:tcW w:w="884" w:type="dxa"/>
            <w:shd w:val="clear" w:color="auto" w:fill="auto"/>
            <w:vAlign w:val="bottom"/>
          </w:tcPr>
          <w:p w:rsidR="00EC5227" w:rsidRPr="00052D53" w:rsidRDefault="00EC5227" w:rsidP="00EC5227">
            <w:pPr>
              <w:spacing w:after="0" w:line="240" w:lineRule="auto"/>
              <w:jc w:val="center"/>
              <w:rPr>
                <w:rFonts w:ascii="Times New Roman" w:hAnsi="Times New Roman"/>
                <w:sz w:val="24"/>
                <w:szCs w:val="24"/>
              </w:rPr>
            </w:pPr>
            <w:r w:rsidRPr="00052D53">
              <w:rPr>
                <w:rFonts w:ascii="Times New Roman" w:hAnsi="Times New Roman"/>
                <w:sz w:val="24"/>
                <w:szCs w:val="24"/>
              </w:rPr>
              <w:t>38,04</w:t>
            </w:r>
          </w:p>
        </w:tc>
        <w:tc>
          <w:tcPr>
            <w:tcW w:w="884" w:type="dxa"/>
            <w:shd w:val="clear" w:color="000000" w:fill="FFFFFF"/>
            <w:vAlign w:val="bottom"/>
          </w:tcPr>
          <w:p w:rsidR="00EC5227" w:rsidRPr="00052D53" w:rsidRDefault="00EC5227" w:rsidP="00EC5227">
            <w:pPr>
              <w:spacing w:after="0" w:line="240" w:lineRule="auto"/>
              <w:jc w:val="center"/>
              <w:rPr>
                <w:rFonts w:ascii="Times New Roman" w:hAnsi="Times New Roman"/>
                <w:sz w:val="24"/>
                <w:szCs w:val="24"/>
              </w:rPr>
            </w:pPr>
            <w:r w:rsidRPr="00052D53">
              <w:rPr>
                <w:rFonts w:ascii="Times New Roman" w:hAnsi="Times New Roman"/>
                <w:sz w:val="24"/>
                <w:szCs w:val="24"/>
              </w:rPr>
              <w:t>48</w:t>
            </w:r>
          </w:p>
        </w:tc>
        <w:tc>
          <w:tcPr>
            <w:tcW w:w="884" w:type="dxa"/>
            <w:shd w:val="clear" w:color="auto" w:fill="auto"/>
            <w:noWrap/>
            <w:vAlign w:val="bottom"/>
          </w:tcPr>
          <w:p w:rsidR="00EC5227" w:rsidRPr="00052D53" w:rsidRDefault="00EC5227" w:rsidP="00EC5227">
            <w:pPr>
              <w:spacing w:after="0" w:line="240" w:lineRule="auto"/>
              <w:jc w:val="right"/>
              <w:rPr>
                <w:rFonts w:ascii="Times New Roman" w:hAnsi="Times New Roman"/>
                <w:sz w:val="24"/>
                <w:szCs w:val="24"/>
              </w:rPr>
            </w:pPr>
            <w:r w:rsidRPr="00052D53">
              <w:rPr>
                <w:rFonts w:ascii="Times New Roman" w:hAnsi="Times New Roman"/>
                <w:sz w:val="24"/>
                <w:szCs w:val="24"/>
              </w:rPr>
              <w:t>33,10</w:t>
            </w:r>
          </w:p>
        </w:tc>
      </w:tr>
      <w:tr w:rsidR="00EC5227" w:rsidRPr="00052D53" w:rsidTr="00F706D1">
        <w:trPr>
          <w:trHeight w:val="79"/>
          <w:jc w:val="center"/>
        </w:trPr>
        <w:tc>
          <w:tcPr>
            <w:tcW w:w="5954" w:type="dxa"/>
            <w:shd w:val="clear" w:color="000000" w:fill="FFFFFF"/>
            <w:noWrap/>
            <w:vAlign w:val="bottom"/>
          </w:tcPr>
          <w:p w:rsidR="00EC5227" w:rsidRPr="00052D53" w:rsidRDefault="00EC5227" w:rsidP="00EC5227">
            <w:pPr>
              <w:spacing w:after="0" w:line="240" w:lineRule="auto"/>
              <w:rPr>
                <w:rFonts w:ascii="Times New Roman" w:hAnsi="Times New Roman"/>
                <w:i/>
                <w:iCs/>
                <w:sz w:val="24"/>
                <w:szCs w:val="24"/>
                <w:lang w:val="en-US"/>
              </w:rPr>
            </w:pPr>
            <w:r w:rsidRPr="00052D53">
              <w:rPr>
                <w:rFonts w:ascii="Times New Roman" w:hAnsi="Times New Roman"/>
                <w:i/>
                <w:iCs/>
                <w:sz w:val="24"/>
                <w:szCs w:val="24"/>
                <w:lang w:val="en-US"/>
              </w:rPr>
              <w:t xml:space="preserve">St. grossa </w:t>
            </w:r>
            <w:r w:rsidRPr="00052D53">
              <w:rPr>
                <w:rFonts w:ascii="Times New Roman" w:hAnsi="Times New Roman"/>
                <w:sz w:val="24"/>
                <w:szCs w:val="24"/>
                <w:lang w:val="en-US"/>
              </w:rPr>
              <w:t>(C.L. Koch,1838)</w:t>
            </w:r>
          </w:p>
        </w:tc>
        <w:tc>
          <w:tcPr>
            <w:tcW w:w="629" w:type="dxa"/>
            <w:shd w:val="clear" w:color="auto" w:fill="auto"/>
            <w:vAlign w:val="bottom"/>
          </w:tcPr>
          <w:p w:rsidR="00EC5227" w:rsidRPr="00052D53" w:rsidRDefault="00EC5227" w:rsidP="00EC5227">
            <w:pPr>
              <w:spacing w:after="0" w:line="240" w:lineRule="auto"/>
              <w:jc w:val="center"/>
              <w:rPr>
                <w:rFonts w:ascii="Times New Roman" w:hAnsi="Times New Roman"/>
                <w:sz w:val="24"/>
                <w:szCs w:val="24"/>
              </w:rPr>
            </w:pPr>
            <w:r w:rsidRPr="00052D53">
              <w:rPr>
                <w:rFonts w:ascii="Times New Roman" w:hAnsi="Times New Roman"/>
                <w:sz w:val="24"/>
                <w:szCs w:val="24"/>
              </w:rPr>
              <w:t>1</w:t>
            </w:r>
          </w:p>
        </w:tc>
        <w:tc>
          <w:tcPr>
            <w:tcW w:w="884" w:type="dxa"/>
            <w:shd w:val="clear" w:color="auto" w:fill="auto"/>
            <w:vAlign w:val="bottom"/>
          </w:tcPr>
          <w:p w:rsidR="00EC5227" w:rsidRPr="00052D53" w:rsidRDefault="00EC5227" w:rsidP="00EC5227">
            <w:pPr>
              <w:spacing w:after="0" w:line="240" w:lineRule="auto"/>
              <w:jc w:val="center"/>
              <w:rPr>
                <w:rFonts w:ascii="Times New Roman" w:hAnsi="Times New Roman"/>
                <w:sz w:val="24"/>
                <w:szCs w:val="24"/>
              </w:rPr>
            </w:pPr>
            <w:r w:rsidRPr="00052D53">
              <w:rPr>
                <w:rFonts w:ascii="Times New Roman" w:hAnsi="Times New Roman"/>
                <w:sz w:val="24"/>
                <w:szCs w:val="24"/>
              </w:rPr>
              <w:t>0,54</w:t>
            </w:r>
          </w:p>
        </w:tc>
        <w:tc>
          <w:tcPr>
            <w:tcW w:w="884" w:type="dxa"/>
            <w:shd w:val="clear" w:color="000000" w:fill="FFFFFF"/>
            <w:vAlign w:val="bottom"/>
          </w:tcPr>
          <w:p w:rsidR="00EC5227" w:rsidRPr="00052D53" w:rsidRDefault="00EC5227" w:rsidP="00EC5227">
            <w:pPr>
              <w:spacing w:after="0" w:line="240" w:lineRule="auto"/>
              <w:jc w:val="center"/>
              <w:rPr>
                <w:rFonts w:ascii="Times New Roman" w:hAnsi="Times New Roman"/>
                <w:sz w:val="24"/>
                <w:szCs w:val="24"/>
              </w:rPr>
            </w:pPr>
            <w:r w:rsidRPr="00052D53">
              <w:rPr>
                <w:rFonts w:ascii="Times New Roman" w:hAnsi="Times New Roman"/>
                <w:sz w:val="24"/>
                <w:szCs w:val="24"/>
              </w:rPr>
              <w:t> </w:t>
            </w:r>
          </w:p>
        </w:tc>
        <w:tc>
          <w:tcPr>
            <w:tcW w:w="884" w:type="dxa"/>
            <w:shd w:val="clear" w:color="auto" w:fill="auto"/>
            <w:noWrap/>
            <w:vAlign w:val="bottom"/>
          </w:tcPr>
          <w:p w:rsidR="00EC5227" w:rsidRPr="00052D53" w:rsidRDefault="00EC5227" w:rsidP="00EC5227">
            <w:pPr>
              <w:spacing w:after="0" w:line="240" w:lineRule="auto"/>
              <w:rPr>
                <w:rFonts w:ascii="Times New Roman" w:hAnsi="Times New Roman"/>
                <w:sz w:val="24"/>
                <w:szCs w:val="24"/>
              </w:rPr>
            </w:pPr>
            <w:r w:rsidRPr="00052D53">
              <w:rPr>
                <w:rFonts w:ascii="Times New Roman" w:hAnsi="Times New Roman"/>
                <w:sz w:val="24"/>
                <w:szCs w:val="24"/>
              </w:rPr>
              <w:t> </w:t>
            </w:r>
          </w:p>
        </w:tc>
      </w:tr>
      <w:tr w:rsidR="00EC5227" w:rsidRPr="00052D53" w:rsidTr="00F706D1">
        <w:trPr>
          <w:trHeight w:val="188"/>
          <w:jc w:val="center"/>
        </w:trPr>
        <w:tc>
          <w:tcPr>
            <w:tcW w:w="5954" w:type="dxa"/>
            <w:shd w:val="clear" w:color="000000" w:fill="FFFFFF"/>
            <w:noWrap/>
            <w:vAlign w:val="bottom"/>
          </w:tcPr>
          <w:p w:rsidR="00EC5227" w:rsidRPr="00052D53" w:rsidRDefault="00EC5227" w:rsidP="00EC5227">
            <w:pPr>
              <w:spacing w:after="0" w:line="240" w:lineRule="auto"/>
              <w:rPr>
                <w:rFonts w:ascii="Times New Roman" w:hAnsi="Times New Roman"/>
                <w:i/>
                <w:iCs/>
                <w:sz w:val="24"/>
                <w:szCs w:val="24"/>
              </w:rPr>
            </w:pPr>
            <w:r w:rsidRPr="00052D53">
              <w:rPr>
                <w:rFonts w:ascii="Times New Roman" w:hAnsi="Times New Roman"/>
                <w:i/>
                <w:iCs/>
                <w:sz w:val="24"/>
                <w:szCs w:val="24"/>
              </w:rPr>
              <w:t xml:space="preserve">St. triangulosa </w:t>
            </w:r>
            <w:r w:rsidRPr="00052D53">
              <w:rPr>
                <w:rFonts w:ascii="Times New Roman" w:hAnsi="Times New Roman"/>
                <w:sz w:val="24"/>
                <w:szCs w:val="24"/>
              </w:rPr>
              <w:t>(Walck., 1802)</w:t>
            </w:r>
          </w:p>
        </w:tc>
        <w:tc>
          <w:tcPr>
            <w:tcW w:w="629" w:type="dxa"/>
            <w:shd w:val="clear" w:color="auto" w:fill="auto"/>
            <w:vAlign w:val="bottom"/>
          </w:tcPr>
          <w:p w:rsidR="00EC5227" w:rsidRPr="00052D53" w:rsidRDefault="00EC5227" w:rsidP="00EC5227">
            <w:pPr>
              <w:spacing w:after="0" w:line="240" w:lineRule="auto"/>
              <w:jc w:val="center"/>
              <w:rPr>
                <w:rFonts w:ascii="Times New Roman" w:hAnsi="Times New Roman"/>
                <w:sz w:val="24"/>
                <w:szCs w:val="24"/>
              </w:rPr>
            </w:pPr>
            <w:r w:rsidRPr="00052D53">
              <w:rPr>
                <w:rFonts w:ascii="Times New Roman" w:hAnsi="Times New Roman"/>
                <w:sz w:val="24"/>
                <w:szCs w:val="24"/>
              </w:rPr>
              <w:t>5</w:t>
            </w:r>
          </w:p>
        </w:tc>
        <w:tc>
          <w:tcPr>
            <w:tcW w:w="884" w:type="dxa"/>
            <w:shd w:val="clear" w:color="auto" w:fill="auto"/>
            <w:vAlign w:val="bottom"/>
          </w:tcPr>
          <w:p w:rsidR="00EC5227" w:rsidRPr="00052D53" w:rsidRDefault="00EC5227" w:rsidP="00EC5227">
            <w:pPr>
              <w:spacing w:after="0" w:line="240" w:lineRule="auto"/>
              <w:jc w:val="center"/>
              <w:rPr>
                <w:rFonts w:ascii="Times New Roman" w:hAnsi="Times New Roman"/>
                <w:sz w:val="24"/>
                <w:szCs w:val="24"/>
              </w:rPr>
            </w:pPr>
            <w:r w:rsidRPr="00052D53">
              <w:rPr>
                <w:rFonts w:ascii="Times New Roman" w:hAnsi="Times New Roman"/>
                <w:sz w:val="24"/>
                <w:szCs w:val="24"/>
              </w:rPr>
              <w:t>2,72</w:t>
            </w:r>
          </w:p>
        </w:tc>
        <w:tc>
          <w:tcPr>
            <w:tcW w:w="884" w:type="dxa"/>
            <w:shd w:val="clear" w:color="000000" w:fill="FFFFFF"/>
            <w:vAlign w:val="bottom"/>
          </w:tcPr>
          <w:p w:rsidR="00EC5227" w:rsidRPr="00052D53" w:rsidRDefault="00EC5227" w:rsidP="00EC5227">
            <w:pPr>
              <w:spacing w:after="0" w:line="240" w:lineRule="auto"/>
              <w:jc w:val="center"/>
              <w:rPr>
                <w:rFonts w:ascii="Times New Roman" w:hAnsi="Times New Roman"/>
                <w:sz w:val="24"/>
                <w:szCs w:val="24"/>
              </w:rPr>
            </w:pPr>
            <w:r w:rsidRPr="00052D53">
              <w:rPr>
                <w:rFonts w:ascii="Times New Roman" w:hAnsi="Times New Roman"/>
                <w:sz w:val="24"/>
                <w:szCs w:val="24"/>
              </w:rPr>
              <w:t>2</w:t>
            </w:r>
          </w:p>
        </w:tc>
        <w:tc>
          <w:tcPr>
            <w:tcW w:w="884" w:type="dxa"/>
            <w:shd w:val="clear" w:color="auto" w:fill="auto"/>
            <w:noWrap/>
            <w:vAlign w:val="bottom"/>
          </w:tcPr>
          <w:p w:rsidR="00EC5227" w:rsidRPr="00052D53" w:rsidRDefault="00EC5227" w:rsidP="00EC5227">
            <w:pPr>
              <w:spacing w:after="0" w:line="240" w:lineRule="auto"/>
              <w:jc w:val="right"/>
              <w:rPr>
                <w:rFonts w:ascii="Times New Roman" w:hAnsi="Times New Roman"/>
                <w:sz w:val="24"/>
                <w:szCs w:val="24"/>
              </w:rPr>
            </w:pPr>
            <w:r w:rsidRPr="00052D53">
              <w:rPr>
                <w:rFonts w:ascii="Times New Roman" w:hAnsi="Times New Roman"/>
                <w:sz w:val="24"/>
                <w:szCs w:val="24"/>
              </w:rPr>
              <w:t>1,38</w:t>
            </w:r>
          </w:p>
        </w:tc>
      </w:tr>
      <w:tr w:rsidR="00EC5227" w:rsidRPr="00052D53" w:rsidTr="00F706D1">
        <w:trPr>
          <w:trHeight w:val="190"/>
          <w:jc w:val="center"/>
        </w:trPr>
        <w:tc>
          <w:tcPr>
            <w:tcW w:w="5954" w:type="dxa"/>
            <w:shd w:val="clear" w:color="000000" w:fill="FFFFFF"/>
            <w:noWrap/>
            <w:vAlign w:val="bottom"/>
          </w:tcPr>
          <w:p w:rsidR="00EC5227" w:rsidRPr="00052D53" w:rsidRDefault="00EC5227" w:rsidP="00EC5227">
            <w:pPr>
              <w:spacing w:after="0" w:line="240" w:lineRule="auto"/>
              <w:rPr>
                <w:rFonts w:ascii="Times New Roman" w:hAnsi="Times New Roman"/>
                <w:b/>
                <w:bCs/>
                <w:sz w:val="24"/>
                <w:szCs w:val="24"/>
              </w:rPr>
            </w:pPr>
            <w:r w:rsidRPr="00052D53">
              <w:rPr>
                <w:rFonts w:ascii="Times New Roman" w:hAnsi="Times New Roman"/>
                <w:b/>
                <w:bCs/>
                <w:sz w:val="24"/>
                <w:szCs w:val="24"/>
              </w:rPr>
              <w:t>Thomisidae</w:t>
            </w:r>
          </w:p>
        </w:tc>
        <w:tc>
          <w:tcPr>
            <w:tcW w:w="629" w:type="dxa"/>
            <w:shd w:val="clear" w:color="auto" w:fill="auto"/>
            <w:vAlign w:val="bottom"/>
          </w:tcPr>
          <w:p w:rsidR="00EC5227" w:rsidRPr="00052D53" w:rsidRDefault="00EC5227" w:rsidP="00EC5227">
            <w:pPr>
              <w:spacing w:after="0" w:line="240" w:lineRule="auto"/>
              <w:jc w:val="center"/>
              <w:rPr>
                <w:rFonts w:ascii="Times New Roman" w:hAnsi="Times New Roman"/>
                <w:sz w:val="24"/>
                <w:szCs w:val="24"/>
              </w:rPr>
            </w:pPr>
            <w:r w:rsidRPr="00052D53">
              <w:rPr>
                <w:rFonts w:ascii="Times New Roman" w:hAnsi="Times New Roman"/>
                <w:sz w:val="24"/>
                <w:szCs w:val="24"/>
              </w:rPr>
              <w:t> </w:t>
            </w:r>
          </w:p>
        </w:tc>
        <w:tc>
          <w:tcPr>
            <w:tcW w:w="884" w:type="dxa"/>
            <w:shd w:val="clear" w:color="auto" w:fill="auto"/>
            <w:vAlign w:val="bottom"/>
          </w:tcPr>
          <w:p w:rsidR="00EC5227" w:rsidRPr="00052D53" w:rsidRDefault="00EC5227" w:rsidP="00EC5227">
            <w:pPr>
              <w:spacing w:after="0" w:line="240" w:lineRule="auto"/>
              <w:jc w:val="center"/>
              <w:rPr>
                <w:rFonts w:ascii="Times New Roman" w:hAnsi="Times New Roman"/>
                <w:sz w:val="24"/>
                <w:szCs w:val="24"/>
              </w:rPr>
            </w:pPr>
            <w:r w:rsidRPr="00052D53">
              <w:rPr>
                <w:rFonts w:ascii="Times New Roman" w:hAnsi="Times New Roman"/>
                <w:sz w:val="24"/>
                <w:szCs w:val="24"/>
              </w:rPr>
              <w:t> </w:t>
            </w:r>
          </w:p>
        </w:tc>
        <w:tc>
          <w:tcPr>
            <w:tcW w:w="884" w:type="dxa"/>
            <w:shd w:val="clear" w:color="000000" w:fill="FFFFFF"/>
            <w:vAlign w:val="bottom"/>
          </w:tcPr>
          <w:p w:rsidR="00EC5227" w:rsidRPr="00052D53" w:rsidRDefault="00EC5227" w:rsidP="00EC5227">
            <w:pPr>
              <w:spacing w:after="0" w:line="240" w:lineRule="auto"/>
              <w:jc w:val="center"/>
              <w:rPr>
                <w:rFonts w:ascii="Times New Roman" w:hAnsi="Times New Roman"/>
                <w:sz w:val="24"/>
                <w:szCs w:val="24"/>
              </w:rPr>
            </w:pPr>
            <w:r w:rsidRPr="00052D53">
              <w:rPr>
                <w:rFonts w:ascii="Times New Roman" w:hAnsi="Times New Roman"/>
                <w:sz w:val="24"/>
                <w:szCs w:val="24"/>
              </w:rPr>
              <w:t> </w:t>
            </w:r>
          </w:p>
        </w:tc>
        <w:tc>
          <w:tcPr>
            <w:tcW w:w="884" w:type="dxa"/>
            <w:shd w:val="clear" w:color="auto" w:fill="auto"/>
            <w:noWrap/>
            <w:vAlign w:val="bottom"/>
          </w:tcPr>
          <w:p w:rsidR="00EC5227" w:rsidRPr="00052D53" w:rsidRDefault="00EC5227" w:rsidP="00EC5227">
            <w:pPr>
              <w:spacing w:after="0" w:line="240" w:lineRule="auto"/>
              <w:rPr>
                <w:rFonts w:ascii="Times New Roman" w:hAnsi="Times New Roman"/>
                <w:sz w:val="24"/>
                <w:szCs w:val="24"/>
              </w:rPr>
            </w:pPr>
            <w:r w:rsidRPr="00052D53">
              <w:rPr>
                <w:rFonts w:ascii="Times New Roman" w:hAnsi="Times New Roman"/>
                <w:sz w:val="24"/>
                <w:szCs w:val="24"/>
              </w:rPr>
              <w:t> </w:t>
            </w:r>
          </w:p>
        </w:tc>
      </w:tr>
      <w:tr w:rsidR="00EC5227" w:rsidRPr="00052D53" w:rsidTr="00F706D1">
        <w:trPr>
          <w:trHeight w:val="182"/>
          <w:jc w:val="center"/>
        </w:trPr>
        <w:tc>
          <w:tcPr>
            <w:tcW w:w="5954" w:type="dxa"/>
            <w:shd w:val="clear" w:color="000000" w:fill="FFFFFF"/>
            <w:noWrap/>
            <w:vAlign w:val="bottom"/>
          </w:tcPr>
          <w:p w:rsidR="00EC5227" w:rsidRPr="00052D53" w:rsidRDefault="00EC5227" w:rsidP="00EC5227">
            <w:pPr>
              <w:spacing w:after="0" w:line="240" w:lineRule="auto"/>
              <w:rPr>
                <w:rFonts w:ascii="Times New Roman" w:hAnsi="Times New Roman"/>
                <w:i/>
                <w:iCs/>
                <w:sz w:val="24"/>
                <w:szCs w:val="24"/>
              </w:rPr>
            </w:pPr>
            <w:r w:rsidRPr="00052D53">
              <w:rPr>
                <w:rFonts w:ascii="Times New Roman" w:hAnsi="Times New Roman"/>
                <w:i/>
                <w:iCs/>
                <w:sz w:val="24"/>
                <w:szCs w:val="24"/>
              </w:rPr>
              <w:t xml:space="preserve">Xysticus cristatus </w:t>
            </w:r>
            <w:r w:rsidRPr="00052D53">
              <w:rPr>
                <w:rFonts w:ascii="Times New Roman" w:hAnsi="Times New Roman"/>
                <w:sz w:val="24"/>
                <w:szCs w:val="24"/>
              </w:rPr>
              <w:t>Clerck, 1758</w:t>
            </w:r>
          </w:p>
        </w:tc>
        <w:tc>
          <w:tcPr>
            <w:tcW w:w="629" w:type="dxa"/>
            <w:shd w:val="clear" w:color="auto" w:fill="auto"/>
            <w:vAlign w:val="bottom"/>
          </w:tcPr>
          <w:p w:rsidR="00EC5227" w:rsidRPr="00052D53" w:rsidRDefault="00EC5227" w:rsidP="00EC5227">
            <w:pPr>
              <w:spacing w:after="0" w:line="240" w:lineRule="auto"/>
              <w:jc w:val="center"/>
              <w:rPr>
                <w:rFonts w:ascii="Times New Roman" w:hAnsi="Times New Roman"/>
                <w:sz w:val="24"/>
                <w:szCs w:val="24"/>
              </w:rPr>
            </w:pPr>
            <w:r w:rsidRPr="00052D53">
              <w:rPr>
                <w:rFonts w:ascii="Times New Roman" w:hAnsi="Times New Roman"/>
                <w:sz w:val="24"/>
                <w:szCs w:val="24"/>
              </w:rPr>
              <w:t>1</w:t>
            </w:r>
          </w:p>
        </w:tc>
        <w:tc>
          <w:tcPr>
            <w:tcW w:w="884" w:type="dxa"/>
            <w:shd w:val="clear" w:color="auto" w:fill="auto"/>
            <w:vAlign w:val="bottom"/>
          </w:tcPr>
          <w:p w:rsidR="00EC5227" w:rsidRPr="00052D53" w:rsidRDefault="00EC5227" w:rsidP="00EC5227">
            <w:pPr>
              <w:spacing w:after="0" w:line="240" w:lineRule="auto"/>
              <w:jc w:val="center"/>
              <w:rPr>
                <w:rFonts w:ascii="Times New Roman" w:hAnsi="Times New Roman"/>
                <w:sz w:val="24"/>
                <w:szCs w:val="24"/>
              </w:rPr>
            </w:pPr>
            <w:r w:rsidRPr="00052D53">
              <w:rPr>
                <w:rFonts w:ascii="Times New Roman" w:hAnsi="Times New Roman"/>
                <w:sz w:val="24"/>
                <w:szCs w:val="24"/>
              </w:rPr>
              <w:t>0,54</w:t>
            </w:r>
          </w:p>
        </w:tc>
        <w:tc>
          <w:tcPr>
            <w:tcW w:w="884" w:type="dxa"/>
            <w:shd w:val="clear" w:color="000000" w:fill="FFFFFF"/>
            <w:vAlign w:val="bottom"/>
          </w:tcPr>
          <w:p w:rsidR="00EC5227" w:rsidRPr="00052D53" w:rsidRDefault="00EC5227" w:rsidP="00EC5227">
            <w:pPr>
              <w:spacing w:after="0" w:line="240" w:lineRule="auto"/>
              <w:jc w:val="center"/>
              <w:rPr>
                <w:rFonts w:ascii="Times New Roman" w:hAnsi="Times New Roman"/>
                <w:sz w:val="24"/>
                <w:szCs w:val="24"/>
              </w:rPr>
            </w:pPr>
            <w:r w:rsidRPr="00052D53">
              <w:rPr>
                <w:rFonts w:ascii="Times New Roman" w:hAnsi="Times New Roman"/>
                <w:sz w:val="24"/>
                <w:szCs w:val="24"/>
              </w:rPr>
              <w:t> </w:t>
            </w:r>
          </w:p>
        </w:tc>
        <w:tc>
          <w:tcPr>
            <w:tcW w:w="884" w:type="dxa"/>
            <w:shd w:val="clear" w:color="auto" w:fill="auto"/>
            <w:noWrap/>
            <w:vAlign w:val="bottom"/>
          </w:tcPr>
          <w:p w:rsidR="00EC5227" w:rsidRPr="00052D53" w:rsidRDefault="00EC5227" w:rsidP="00EC5227">
            <w:pPr>
              <w:spacing w:after="0" w:line="240" w:lineRule="auto"/>
              <w:rPr>
                <w:rFonts w:ascii="Times New Roman" w:hAnsi="Times New Roman"/>
                <w:sz w:val="24"/>
                <w:szCs w:val="24"/>
              </w:rPr>
            </w:pPr>
            <w:r w:rsidRPr="00052D53">
              <w:rPr>
                <w:rFonts w:ascii="Times New Roman" w:hAnsi="Times New Roman"/>
                <w:sz w:val="24"/>
                <w:szCs w:val="24"/>
              </w:rPr>
              <w:t> </w:t>
            </w:r>
          </w:p>
        </w:tc>
      </w:tr>
      <w:tr w:rsidR="00EC5227" w:rsidRPr="00052D53" w:rsidTr="00F706D1">
        <w:trPr>
          <w:trHeight w:val="79"/>
          <w:jc w:val="center"/>
        </w:trPr>
        <w:tc>
          <w:tcPr>
            <w:tcW w:w="5954" w:type="dxa"/>
            <w:shd w:val="clear" w:color="000000" w:fill="FFFFFF"/>
            <w:noWrap/>
            <w:vAlign w:val="bottom"/>
          </w:tcPr>
          <w:p w:rsidR="00EC5227" w:rsidRPr="00052D53" w:rsidRDefault="00EC5227" w:rsidP="00EC5227">
            <w:pPr>
              <w:spacing w:after="0" w:line="240" w:lineRule="auto"/>
              <w:rPr>
                <w:rFonts w:ascii="Times New Roman" w:hAnsi="Times New Roman"/>
                <w:i/>
                <w:iCs/>
                <w:sz w:val="24"/>
                <w:szCs w:val="24"/>
              </w:rPr>
            </w:pPr>
            <w:r w:rsidRPr="00052D53">
              <w:rPr>
                <w:rFonts w:ascii="Times New Roman" w:hAnsi="Times New Roman"/>
                <w:i/>
                <w:iCs/>
                <w:sz w:val="24"/>
                <w:szCs w:val="24"/>
              </w:rPr>
              <w:t> </w:t>
            </w:r>
          </w:p>
        </w:tc>
        <w:tc>
          <w:tcPr>
            <w:tcW w:w="629" w:type="dxa"/>
            <w:shd w:val="clear" w:color="auto" w:fill="auto"/>
            <w:vAlign w:val="bottom"/>
          </w:tcPr>
          <w:p w:rsidR="00EC5227" w:rsidRPr="00052D53" w:rsidRDefault="00EC5227" w:rsidP="00EC5227">
            <w:pPr>
              <w:spacing w:after="0" w:line="240" w:lineRule="auto"/>
              <w:jc w:val="center"/>
              <w:rPr>
                <w:rFonts w:ascii="Times New Roman" w:hAnsi="Times New Roman"/>
                <w:sz w:val="24"/>
                <w:szCs w:val="24"/>
              </w:rPr>
            </w:pPr>
            <w:r w:rsidRPr="00052D53">
              <w:rPr>
                <w:rFonts w:ascii="Times New Roman" w:hAnsi="Times New Roman"/>
                <w:sz w:val="24"/>
                <w:szCs w:val="24"/>
              </w:rPr>
              <w:t>184</w:t>
            </w:r>
          </w:p>
        </w:tc>
        <w:tc>
          <w:tcPr>
            <w:tcW w:w="884" w:type="dxa"/>
            <w:shd w:val="clear" w:color="auto" w:fill="auto"/>
            <w:vAlign w:val="bottom"/>
          </w:tcPr>
          <w:p w:rsidR="00EC5227" w:rsidRPr="00052D53" w:rsidRDefault="00EC5227" w:rsidP="00EC5227">
            <w:pPr>
              <w:spacing w:after="0" w:line="240" w:lineRule="auto"/>
              <w:jc w:val="center"/>
              <w:rPr>
                <w:rFonts w:ascii="Times New Roman" w:hAnsi="Times New Roman"/>
                <w:sz w:val="24"/>
                <w:szCs w:val="24"/>
              </w:rPr>
            </w:pPr>
            <w:r w:rsidRPr="00052D53">
              <w:rPr>
                <w:rFonts w:ascii="Times New Roman" w:hAnsi="Times New Roman"/>
                <w:sz w:val="24"/>
                <w:szCs w:val="24"/>
              </w:rPr>
              <w:t>100,0</w:t>
            </w:r>
          </w:p>
        </w:tc>
        <w:tc>
          <w:tcPr>
            <w:tcW w:w="884" w:type="dxa"/>
            <w:shd w:val="clear" w:color="000000" w:fill="FFFFFF"/>
            <w:vAlign w:val="bottom"/>
          </w:tcPr>
          <w:p w:rsidR="00EC5227" w:rsidRPr="00052D53" w:rsidRDefault="00EC5227" w:rsidP="00EC5227">
            <w:pPr>
              <w:spacing w:after="0" w:line="240" w:lineRule="auto"/>
              <w:jc w:val="center"/>
              <w:rPr>
                <w:rFonts w:ascii="Times New Roman" w:hAnsi="Times New Roman"/>
                <w:sz w:val="24"/>
                <w:szCs w:val="24"/>
              </w:rPr>
            </w:pPr>
            <w:r w:rsidRPr="00052D53">
              <w:rPr>
                <w:rFonts w:ascii="Times New Roman" w:hAnsi="Times New Roman"/>
                <w:sz w:val="24"/>
                <w:szCs w:val="24"/>
              </w:rPr>
              <w:t>145</w:t>
            </w:r>
          </w:p>
        </w:tc>
        <w:tc>
          <w:tcPr>
            <w:tcW w:w="884" w:type="dxa"/>
            <w:shd w:val="clear" w:color="auto" w:fill="auto"/>
            <w:noWrap/>
            <w:vAlign w:val="bottom"/>
          </w:tcPr>
          <w:p w:rsidR="00EC5227" w:rsidRPr="00052D53" w:rsidRDefault="00EC5227" w:rsidP="00EC5227">
            <w:pPr>
              <w:spacing w:after="0" w:line="240" w:lineRule="auto"/>
              <w:jc w:val="right"/>
              <w:rPr>
                <w:rFonts w:ascii="Times New Roman" w:hAnsi="Times New Roman"/>
                <w:sz w:val="24"/>
                <w:szCs w:val="24"/>
              </w:rPr>
            </w:pPr>
            <w:r w:rsidRPr="00052D53">
              <w:rPr>
                <w:rFonts w:ascii="Times New Roman" w:hAnsi="Times New Roman"/>
                <w:sz w:val="24"/>
                <w:szCs w:val="24"/>
              </w:rPr>
              <w:t>100,0</w:t>
            </w:r>
          </w:p>
        </w:tc>
      </w:tr>
      <w:tr w:rsidR="00EC5227" w:rsidRPr="00052D53" w:rsidTr="00F706D1">
        <w:trPr>
          <w:trHeight w:val="262"/>
          <w:jc w:val="center"/>
        </w:trPr>
        <w:tc>
          <w:tcPr>
            <w:tcW w:w="5954" w:type="dxa"/>
            <w:shd w:val="clear" w:color="000000" w:fill="FFFFFF"/>
            <w:noWrap/>
            <w:vAlign w:val="bottom"/>
          </w:tcPr>
          <w:p w:rsidR="00EC5227" w:rsidRPr="00052D53" w:rsidRDefault="00EC5227" w:rsidP="00EC5227">
            <w:pPr>
              <w:spacing w:after="0" w:line="240" w:lineRule="auto"/>
              <w:jc w:val="center"/>
              <w:rPr>
                <w:rFonts w:ascii="Times New Roman" w:hAnsi="Times New Roman"/>
                <w:b/>
                <w:bCs/>
                <w:sz w:val="24"/>
                <w:szCs w:val="24"/>
              </w:rPr>
            </w:pPr>
            <w:r w:rsidRPr="00052D53">
              <w:rPr>
                <w:rFonts w:ascii="Times New Roman" w:hAnsi="Times New Roman"/>
                <w:b/>
                <w:bCs/>
                <w:sz w:val="24"/>
                <w:szCs w:val="24"/>
              </w:rPr>
              <w:t>Всього видів (з ідентифікованими до роду включно)</w:t>
            </w:r>
          </w:p>
        </w:tc>
        <w:tc>
          <w:tcPr>
            <w:tcW w:w="629" w:type="dxa"/>
            <w:shd w:val="clear" w:color="auto" w:fill="auto"/>
            <w:vAlign w:val="bottom"/>
          </w:tcPr>
          <w:p w:rsidR="00EC5227" w:rsidRPr="00052D53" w:rsidRDefault="00EC5227" w:rsidP="00EC5227">
            <w:pPr>
              <w:spacing w:after="0" w:line="240" w:lineRule="auto"/>
              <w:jc w:val="center"/>
              <w:rPr>
                <w:rFonts w:ascii="Times New Roman" w:hAnsi="Times New Roman"/>
                <w:b/>
                <w:bCs/>
                <w:sz w:val="24"/>
                <w:szCs w:val="24"/>
              </w:rPr>
            </w:pPr>
            <w:r w:rsidRPr="00052D53">
              <w:rPr>
                <w:rFonts w:ascii="Times New Roman" w:hAnsi="Times New Roman"/>
                <w:b/>
                <w:bCs/>
                <w:sz w:val="24"/>
                <w:szCs w:val="24"/>
              </w:rPr>
              <w:t>20</w:t>
            </w:r>
          </w:p>
        </w:tc>
        <w:tc>
          <w:tcPr>
            <w:tcW w:w="884" w:type="dxa"/>
            <w:shd w:val="clear" w:color="auto" w:fill="auto"/>
            <w:vAlign w:val="bottom"/>
          </w:tcPr>
          <w:p w:rsidR="00EC5227" w:rsidRPr="00052D53" w:rsidRDefault="00EC5227" w:rsidP="00EC5227">
            <w:pPr>
              <w:spacing w:after="0" w:line="240" w:lineRule="auto"/>
              <w:jc w:val="center"/>
              <w:rPr>
                <w:rFonts w:ascii="Times New Roman" w:hAnsi="Times New Roman"/>
                <w:b/>
                <w:bCs/>
                <w:sz w:val="24"/>
                <w:szCs w:val="24"/>
              </w:rPr>
            </w:pPr>
            <w:r w:rsidRPr="00052D53">
              <w:rPr>
                <w:rFonts w:ascii="Times New Roman" w:hAnsi="Times New Roman"/>
                <w:b/>
                <w:bCs/>
                <w:sz w:val="24"/>
                <w:szCs w:val="24"/>
              </w:rPr>
              <w:t> </w:t>
            </w:r>
          </w:p>
        </w:tc>
        <w:tc>
          <w:tcPr>
            <w:tcW w:w="884" w:type="dxa"/>
            <w:shd w:val="clear" w:color="000000" w:fill="FFFFFF"/>
            <w:vAlign w:val="bottom"/>
          </w:tcPr>
          <w:p w:rsidR="00EC5227" w:rsidRPr="00052D53" w:rsidRDefault="00EC5227" w:rsidP="00EC5227">
            <w:pPr>
              <w:spacing w:after="0" w:line="240" w:lineRule="auto"/>
              <w:jc w:val="center"/>
              <w:rPr>
                <w:rFonts w:ascii="Times New Roman" w:hAnsi="Times New Roman"/>
                <w:b/>
                <w:bCs/>
                <w:sz w:val="24"/>
                <w:szCs w:val="24"/>
              </w:rPr>
            </w:pPr>
            <w:r w:rsidRPr="00052D53">
              <w:rPr>
                <w:rFonts w:ascii="Times New Roman" w:hAnsi="Times New Roman"/>
                <w:b/>
                <w:bCs/>
                <w:sz w:val="24"/>
                <w:szCs w:val="24"/>
              </w:rPr>
              <w:t>16</w:t>
            </w:r>
          </w:p>
        </w:tc>
        <w:tc>
          <w:tcPr>
            <w:tcW w:w="884" w:type="dxa"/>
            <w:shd w:val="clear" w:color="auto" w:fill="auto"/>
            <w:noWrap/>
            <w:vAlign w:val="bottom"/>
          </w:tcPr>
          <w:p w:rsidR="00EC5227" w:rsidRPr="00052D53" w:rsidRDefault="00EC5227" w:rsidP="00EC5227">
            <w:pPr>
              <w:spacing w:after="0" w:line="240" w:lineRule="auto"/>
              <w:rPr>
                <w:rFonts w:ascii="Times New Roman" w:hAnsi="Times New Roman"/>
                <w:sz w:val="24"/>
                <w:szCs w:val="24"/>
              </w:rPr>
            </w:pPr>
            <w:r w:rsidRPr="00052D53">
              <w:rPr>
                <w:rFonts w:ascii="Times New Roman" w:hAnsi="Times New Roman"/>
                <w:sz w:val="24"/>
                <w:szCs w:val="24"/>
              </w:rPr>
              <w:t> </w:t>
            </w:r>
          </w:p>
        </w:tc>
      </w:tr>
      <w:tr w:rsidR="00EC5227" w:rsidRPr="00052D53" w:rsidTr="00F706D1">
        <w:trPr>
          <w:trHeight w:val="212"/>
          <w:jc w:val="center"/>
        </w:trPr>
        <w:tc>
          <w:tcPr>
            <w:tcW w:w="5954" w:type="dxa"/>
            <w:shd w:val="clear" w:color="000000" w:fill="FFFFFF"/>
            <w:noWrap/>
            <w:vAlign w:val="bottom"/>
          </w:tcPr>
          <w:p w:rsidR="00EC5227" w:rsidRPr="00052D53" w:rsidRDefault="00EC5227" w:rsidP="00EC5227">
            <w:pPr>
              <w:spacing w:after="0" w:line="240" w:lineRule="auto"/>
              <w:jc w:val="center"/>
              <w:rPr>
                <w:rFonts w:ascii="Times New Roman" w:hAnsi="Times New Roman"/>
                <w:b/>
                <w:bCs/>
                <w:sz w:val="24"/>
                <w:szCs w:val="24"/>
              </w:rPr>
            </w:pPr>
            <w:r w:rsidRPr="00052D53">
              <w:rPr>
                <w:rFonts w:ascii="Times New Roman" w:hAnsi="Times New Roman"/>
                <w:b/>
                <w:bCs/>
                <w:sz w:val="24"/>
                <w:szCs w:val="24"/>
              </w:rPr>
              <w:t>Ідентифіковано до видового рівня</w:t>
            </w:r>
          </w:p>
        </w:tc>
        <w:tc>
          <w:tcPr>
            <w:tcW w:w="629" w:type="dxa"/>
            <w:shd w:val="clear" w:color="auto" w:fill="auto"/>
            <w:vAlign w:val="bottom"/>
          </w:tcPr>
          <w:p w:rsidR="00EC5227" w:rsidRPr="00052D53" w:rsidRDefault="00EC5227" w:rsidP="00EC5227">
            <w:pPr>
              <w:spacing w:after="0" w:line="240" w:lineRule="auto"/>
              <w:jc w:val="center"/>
              <w:rPr>
                <w:rFonts w:ascii="Times New Roman" w:hAnsi="Times New Roman"/>
                <w:b/>
                <w:bCs/>
                <w:sz w:val="24"/>
                <w:szCs w:val="24"/>
              </w:rPr>
            </w:pPr>
            <w:r w:rsidRPr="00052D53">
              <w:rPr>
                <w:rFonts w:ascii="Times New Roman" w:hAnsi="Times New Roman"/>
                <w:b/>
                <w:bCs/>
                <w:sz w:val="24"/>
                <w:szCs w:val="24"/>
              </w:rPr>
              <w:t>14</w:t>
            </w:r>
          </w:p>
        </w:tc>
        <w:tc>
          <w:tcPr>
            <w:tcW w:w="884" w:type="dxa"/>
            <w:shd w:val="clear" w:color="auto" w:fill="auto"/>
            <w:vAlign w:val="bottom"/>
          </w:tcPr>
          <w:p w:rsidR="00EC5227" w:rsidRPr="00052D53" w:rsidRDefault="00EC5227" w:rsidP="00EC5227">
            <w:pPr>
              <w:spacing w:after="0" w:line="240" w:lineRule="auto"/>
              <w:jc w:val="center"/>
              <w:rPr>
                <w:rFonts w:ascii="Times New Roman" w:hAnsi="Times New Roman"/>
                <w:b/>
                <w:bCs/>
                <w:sz w:val="24"/>
                <w:szCs w:val="24"/>
              </w:rPr>
            </w:pPr>
            <w:r w:rsidRPr="00052D53">
              <w:rPr>
                <w:rFonts w:ascii="Times New Roman" w:hAnsi="Times New Roman"/>
                <w:b/>
                <w:bCs/>
                <w:sz w:val="24"/>
                <w:szCs w:val="24"/>
              </w:rPr>
              <w:t> </w:t>
            </w:r>
          </w:p>
        </w:tc>
        <w:tc>
          <w:tcPr>
            <w:tcW w:w="884" w:type="dxa"/>
            <w:shd w:val="clear" w:color="000000" w:fill="FFFFFF"/>
            <w:vAlign w:val="bottom"/>
          </w:tcPr>
          <w:p w:rsidR="00EC5227" w:rsidRPr="00052D53" w:rsidRDefault="00EC5227" w:rsidP="00EC5227">
            <w:pPr>
              <w:spacing w:after="0" w:line="240" w:lineRule="auto"/>
              <w:jc w:val="center"/>
              <w:rPr>
                <w:rFonts w:ascii="Times New Roman" w:hAnsi="Times New Roman"/>
                <w:b/>
                <w:bCs/>
                <w:sz w:val="24"/>
                <w:szCs w:val="24"/>
              </w:rPr>
            </w:pPr>
            <w:r w:rsidRPr="00052D53">
              <w:rPr>
                <w:rFonts w:ascii="Times New Roman" w:hAnsi="Times New Roman"/>
                <w:b/>
                <w:bCs/>
                <w:sz w:val="24"/>
                <w:szCs w:val="24"/>
              </w:rPr>
              <w:t>14</w:t>
            </w:r>
          </w:p>
        </w:tc>
        <w:tc>
          <w:tcPr>
            <w:tcW w:w="884" w:type="dxa"/>
            <w:shd w:val="clear" w:color="auto" w:fill="auto"/>
            <w:noWrap/>
            <w:vAlign w:val="bottom"/>
          </w:tcPr>
          <w:p w:rsidR="00EC5227" w:rsidRPr="00052D53" w:rsidRDefault="00EC5227" w:rsidP="00EC5227">
            <w:pPr>
              <w:spacing w:after="0" w:line="240" w:lineRule="auto"/>
              <w:rPr>
                <w:rFonts w:ascii="Times New Roman" w:hAnsi="Times New Roman"/>
                <w:sz w:val="24"/>
                <w:szCs w:val="24"/>
              </w:rPr>
            </w:pPr>
            <w:r w:rsidRPr="00052D53">
              <w:rPr>
                <w:rFonts w:ascii="Times New Roman" w:hAnsi="Times New Roman"/>
                <w:sz w:val="24"/>
                <w:szCs w:val="24"/>
              </w:rPr>
              <w:t> </w:t>
            </w:r>
          </w:p>
        </w:tc>
      </w:tr>
      <w:tr w:rsidR="00EC5227" w:rsidRPr="00052D53" w:rsidTr="00F706D1">
        <w:trPr>
          <w:trHeight w:val="246"/>
          <w:jc w:val="center"/>
        </w:trPr>
        <w:tc>
          <w:tcPr>
            <w:tcW w:w="5954" w:type="dxa"/>
            <w:shd w:val="clear" w:color="000000" w:fill="FFFFFF"/>
            <w:noWrap/>
            <w:vAlign w:val="bottom"/>
          </w:tcPr>
          <w:p w:rsidR="00EC5227" w:rsidRPr="00052D53" w:rsidRDefault="00EC5227" w:rsidP="00EC5227">
            <w:pPr>
              <w:spacing w:after="0" w:line="240" w:lineRule="auto"/>
              <w:jc w:val="center"/>
              <w:rPr>
                <w:rFonts w:ascii="Times New Roman" w:hAnsi="Times New Roman"/>
                <w:b/>
                <w:bCs/>
                <w:sz w:val="24"/>
                <w:szCs w:val="24"/>
              </w:rPr>
            </w:pPr>
            <w:r w:rsidRPr="00052D53">
              <w:rPr>
                <w:rFonts w:ascii="Times New Roman" w:hAnsi="Times New Roman"/>
                <w:b/>
                <w:bCs/>
                <w:sz w:val="24"/>
                <w:szCs w:val="24"/>
              </w:rPr>
              <w:t>Всього екземплярів</w:t>
            </w:r>
          </w:p>
        </w:tc>
        <w:tc>
          <w:tcPr>
            <w:tcW w:w="629" w:type="dxa"/>
            <w:shd w:val="clear" w:color="auto" w:fill="auto"/>
            <w:vAlign w:val="bottom"/>
          </w:tcPr>
          <w:p w:rsidR="00EC5227" w:rsidRPr="00052D53" w:rsidRDefault="00EC5227" w:rsidP="00EC5227">
            <w:pPr>
              <w:spacing w:after="0" w:line="240" w:lineRule="auto"/>
              <w:jc w:val="center"/>
              <w:rPr>
                <w:rFonts w:ascii="Times New Roman" w:hAnsi="Times New Roman"/>
                <w:b/>
                <w:bCs/>
                <w:sz w:val="24"/>
                <w:szCs w:val="24"/>
              </w:rPr>
            </w:pPr>
            <w:r w:rsidRPr="00052D53">
              <w:rPr>
                <w:rFonts w:ascii="Times New Roman" w:hAnsi="Times New Roman"/>
                <w:b/>
                <w:bCs/>
                <w:sz w:val="24"/>
                <w:szCs w:val="24"/>
              </w:rPr>
              <w:t>184</w:t>
            </w:r>
          </w:p>
        </w:tc>
        <w:tc>
          <w:tcPr>
            <w:tcW w:w="884" w:type="dxa"/>
            <w:shd w:val="clear" w:color="auto" w:fill="auto"/>
            <w:vAlign w:val="bottom"/>
          </w:tcPr>
          <w:p w:rsidR="00EC5227" w:rsidRPr="00052D53" w:rsidRDefault="00EC5227" w:rsidP="00EC5227">
            <w:pPr>
              <w:spacing w:after="0" w:line="240" w:lineRule="auto"/>
              <w:jc w:val="center"/>
              <w:rPr>
                <w:rFonts w:ascii="Times New Roman" w:hAnsi="Times New Roman"/>
                <w:b/>
                <w:bCs/>
                <w:sz w:val="24"/>
                <w:szCs w:val="24"/>
              </w:rPr>
            </w:pPr>
          </w:p>
        </w:tc>
        <w:tc>
          <w:tcPr>
            <w:tcW w:w="884" w:type="dxa"/>
            <w:shd w:val="clear" w:color="000000" w:fill="FFFFFF"/>
            <w:vAlign w:val="bottom"/>
          </w:tcPr>
          <w:p w:rsidR="00EC5227" w:rsidRPr="00052D53" w:rsidRDefault="00EC5227" w:rsidP="00EC5227">
            <w:pPr>
              <w:spacing w:after="0" w:line="240" w:lineRule="auto"/>
              <w:jc w:val="center"/>
              <w:rPr>
                <w:rFonts w:ascii="Times New Roman" w:hAnsi="Times New Roman"/>
                <w:b/>
                <w:bCs/>
                <w:sz w:val="24"/>
                <w:szCs w:val="24"/>
              </w:rPr>
            </w:pPr>
            <w:r w:rsidRPr="00052D53">
              <w:rPr>
                <w:rFonts w:ascii="Times New Roman" w:hAnsi="Times New Roman"/>
                <w:b/>
                <w:bCs/>
                <w:sz w:val="24"/>
                <w:szCs w:val="24"/>
              </w:rPr>
              <w:t>145</w:t>
            </w:r>
          </w:p>
        </w:tc>
        <w:tc>
          <w:tcPr>
            <w:tcW w:w="884" w:type="dxa"/>
            <w:shd w:val="clear" w:color="auto" w:fill="auto"/>
            <w:noWrap/>
            <w:vAlign w:val="bottom"/>
          </w:tcPr>
          <w:p w:rsidR="00EC5227" w:rsidRPr="00052D53" w:rsidRDefault="00EC5227" w:rsidP="00EC5227">
            <w:pPr>
              <w:spacing w:after="0" w:line="240" w:lineRule="auto"/>
              <w:rPr>
                <w:rFonts w:ascii="Times New Roman" w:hAnsi="Times New Roman"/>
                <w:sz w:val="24"/>
                <w:szCs w:val="24"/>
              </w:rPr>
            </w:pPr>
            <w:r w:rsidRPr="00052D53">
              <w:rPr>
                <w:rFonts w:ascii="Times New Roman" w:hAnsi="Times New Roman"/>
                <w:sz w:val="24"/>
                <w:szCs w:val="24"/>
              </w:rPr>
              <w:t> </w:t>
            </w:r>
          </w:p>
        </w:tc>
      </w:tr>
    </w:tbl>
    <w:p w:rsidR="00EC5227" w:rsidRPr="00052D53" w:rsidRDefault="00EC5227" w:rsidP="00BB7284">
      <w:pPr>
        <w:spacing w:after="0" w:line="240" w:lineRule="auto"/>
        <w:ind w:firstLine="708"/>
        <w:jc w:val="both"/>
        <w:rPr>
          <w:rFonts w:ascii="Times New Roman" w:hAnsi="Times New Roman"/>
          <w:iCs/>
          <w:sz w:val="24"/>
          <w:szCs w:val="24"/>
        </w:rPr>
      </w:pPr>
      <w:r w:rsidRPr="00052D53">
        <w:rPr>
          <w:rFonts w:ascii="Times New Roman" w:hAnsi="Times New Roman"/>
          <w:sz w:val="24"/>
          <w:szCs w:val="24"/>
        </w:rPr>
        <w:lastRenderedPageBreak/>
        <w:t xml:space="preserve">Встановлено, що у 2011 році в угрупованнях павуків обстеженого підприємства ПрАТ </w:t>
      </w:r>
      <w:r w:rsidR="00310CBA">
        <w:rPr>
          <w:rFonts w:ascii="Times New Roman" w:hAnsi="Times New Roman"/>
          <w:sz w:val="24"/>
          <w:szCs w:val="24"/>
        </w:rPr>
        <w:t>«</w:t>
      </w:r>
      <w:r w:rsidRPr="00052D53">
        <w:rPr>
          <w:rFonts w:ascii="Times New Roman" w:hAnsi="Times New Roman"/>
          <w:sz w:val="24"/>
          <w:szCs w:val="24"/>
        </w:rPr>
        <w:t>Чернівецька птахофабрика</w:t>
      </w:r>
      <w:r w:rsidR="00310CBA">
        <w:rPr>
          <w:rFonts w:ascii="Times New Roman" w:hAnsi="Times New Roman"/>
          <w:sz w:val="24"/>
          <w:szCs w:val="24"/>
        </w:rPr>
        <w:t>»</w:t>
      </w:r>
      <w:r w:rsidRPr="00052D53">
        <w:rPr>
          <w:rFonts w:ascii="Times New Roman" w:hAnsi="Times New Roman"/>
          <w:sz w:val="24"/>
          <w:szCs w:val="24"/>
        </w:rPr>
        <w:t xml:space="preserve"> еудомінантом була  </w:t>
      </w:r>
      <w:r w:rsidRPr="00052D53">
        <w:rPr>
          <w:rFonts w:ascii="Times New Roman" w:hAnsi="Times New Roman"/>
          <w:i/>
          <w:iCs/>
          <w:sz w:val="24"/>
          <w:szCs w:val="24"/>
        </w:rPr>
        <w:t xml:space="preserve">Steatoda castanea </w:t>
      </w:r>
      <w:r w:rsidRPr="00052D53">
        <w:rPr>
          <w:rFonts w:ascii="Times New Roman" w:hAnsi="Times New Roman"/>
          <w:iCs/>
          <w:sz w:val="24"/>
          <w:szCs w:val="24"/>
        </w:rPr>
        <w:t>(</w:t>
      </w:r>
      <w:r w:rsidRPr="00052D53">
        <w:rPr>
          <w:rFonts w:ascii="Times New Roman" w:hAnsi="Times New Roman"/>
          <w:sz w:val="24"/>
          <w:szCs w:val="24"/>
        </w:rPr>
        <w:t>38,04 %</w:t>
      </w:r>
      <w:r w:rsidRPr="00052D53">
        <w:rPr>
          <w:rFonts w:ascii="Times New Roman" w:hAnsi="Times New Roman"/>
          <w:iCs/>
          <w:sz w:val="24"/>
          <w:szCs w:val="24"/>
        </w:rPr>
        <w:t>); домінантами –</w:t>
      </w:r>
      <w:r w:rsidRPr="00052D53">
        <w:rPr>
          <w:rFonts w:ascii="Times New Roman" w:hAnsi="Times New Roman"/>
          <w:i/>
          <w:iCs/>
          <w:sz w:val="24"/>
          <w:szCs w:val="24"/>
        </w:rPr>
        <w:t xml:space="preserve"> Ph. рhalangioides </w:t>
      </w:r>
      <w:r w:rsidRPr="00052D53">
        <w:rPr>
          <w:rFonts w:ascii="Times New Roman" w:hAnsi="Times New Roman"/>
          <w:iCs/>
          <w:sz w:val="24"/>
          <w:szCs w:val="24"/>
        </w:rPr>
        <w:t xml:space="preserve">(14,67%) </w:t>
      </w:r>
      <w:r w:rsidRPr="00052D53">
        <w:rPr>
          <w:rFonts w:ascii="Times New Roman" w:hAnsi="Times New Roman"/>
          <w:i/>
          <w:iCs/>
          <w:sz w:val="24"/>
          <w:szCs w:val="24"/>
        </w:rPr>
        <w:t xml:space="preserve">Tegenaria domestica </w:t>
      </w:r>
      <w:r w:rsidRPr="00052D53">
        <w:rPr>
          <w:rFonts w:ascii="Times New Roman" w:hAnsi="Times New Roman"/>
          <w:iCs/>
          <w:sz w:val="24"/>
          <w:szCs w:val="24"/>
        </w:rPr>
        <w:t xml:space="preserve">(13,59 %), </w:t>
      </w:r>
      <w:r w:rsidRPr="00052D53">
        <w:rPr>
          <w:rFonts w:ascii="Times New Roman" w:hAnsi="Times New Roman"/>
          <w:i/>
          <w:iCs/>
          <w:sz w:val="24"/>
          <w:szCs w:val="24"/>
        </w:rPr>
        <w:t xml:space="preserve">Ph. рonticus </w:t>
      </w:r>
      <w:r w:rsidRPr="00052D53">
        <w:rPr>
          <w:rFonts w:ascii="Times New Roman" w:hAnsi="Times New Roman"/>
          <w:iCs/>
          <w:sz w:val="24"/>
          <w:szCs w:val="24"/>
        </w:rPr>
        <w:t xml:space="preserve">(10,87%); субдомінантами – </w:t>
      </w:r>
      <w:r w:rsidRPr="00052D53">
        <w:rPr>
          <w:rFonts w:ascii="Times New Roman" w:hAnsi="Times New Roman"/>
          <w:i/>
          <w:iCs/>
          <w:sz w:val="24"/>
          <w:szCs w:val="24"/>
        </w:rPr>
        <w:t xml:space="preserve">P. tepidariorum </w:t>
      </w:r>
      <w:r w:rsidRPr="00052D53">
        <w:rPr>
          <w:rFonts w:ascii="Times New Roman" w:hAnsi="Times New Roman"/>
          <w:iCs/>
          <w:sz w:val="24"/>
          <w:szCs w:val="24"/>
        </w:rPr>
        <w:t xml:space="preserve">(3,80 %), </w:t>
      </w:r>
      <w:r w:rsidRPr="00052D53">
        <w:rPr>
          <w:rFonts w:ascii="Times New Roman" w:hAnsi="Times New Roman"/>
          <w:i/>
          <w:iCs/>
          <w:sz w:val="24"/>
          <w:szCs w:val="24"/>
        </w:rPr>
        <w:t xml:space="preserve">Pholcus alticeps </w:t>
      </w:r>
      <w:r w:rsidRPr="00052D53">
        <w:rPr>
          <w:rFonts w:ascii="Times New Roman" w:hAnsi="Times New Roman"/>
          <w:iCs/>
          <w:sz w:val="24"/>
          <w:szCs w:val="24"/>
        </w:rPr>
        <w:t>(3,26%)</w:t>
      </w:r>
      <w:r w:rsidRPr="00052D53">
        <w:rPr>
          <w:rFonts w:ascii="Times New Roman" w:hAnsi="Times New Roman"/>
          <w:i/>
          <w:iCs/>
          <w:sz w:val="24"/>
          <w:szCs w:val="24"/>
        </w:rPr>
        <w:t>;</w:t>
      </w:r>
      <w:r w:rsidRPr="00052D53">
        <w:rPr>
          <w:rFonts w:ascii="Times New Roman" w:hAnsi="Times New Roman"/>
          <w:sz w:val="24"/>
          <w:szCs w:val="24"/>
        </w:rPr>
        <w:t xml:space="preserve"> рецедент – </w:t>
      </w:r>
      <w:r w:rsidRPr="00052D53">
        <w:rPr>
          <w:rFonts w:ascii="Times New Roman" w:hAnsi="Times New Roman"/>
          <w:i/>
          <w:iCs/>
          <w:sz w:val="24"/>
          <w:szCs w:val="24"/>
        </w:rPr>
        <w:t xml:space="preserve">St. </w:t>
      </w:r>
      <w:r w:rsidRPr="00052D53">
        <w:rPr>
          <w:rFonts w:ascii="Times New Roman" w:hAnsi="Times New Roman"/>
          <w:i/>
          <w:iCs/>
          <w:sz w:val="24"/>
          <w:szCs w:val="24"/>
          <w:lang w:val="en-US"/>
        </w:rPr>
        <w:t>t</w:t>
      </w:r>
      <w:r w:rsidRPr="00052D53">
        <w:rPr>
          <w:rFonts w:ascii="Times New Roman" w:hAnsi="Times New Roman"/>
          <w:i/>
          <w:iCs/>
          <w:sz w:val="24"/>
          <w:szCs w:val="24"/>
        </w:rPr>
        <w:t xml:space="preserve">riangulosa </w:t>
      </w:r>
      <w:r w:rsidRPr="00052D53">
        <w:rPr>
          <w:rFonts w:ascii="Times New Roman" w:hAnsi="Times New Roman"/>
          <w:iCs/>
          <w:sz w:val="24"/>
          <w:szCs w:val="24"/>
        </w:rPr>
        <w:t>(2,72%). Інші виявлені види належали до класу субрецедентів.</w:t>
      </w:r>
    </w:p>
    <w:p w:rsidR="00EC5227" w:rsidRPr="00052D53" w:rsidRDefault="00EC5227" w:rsidP="00BB7284">
      <w:pPr>
        <w:spacing w:after="0" w:line="240" w:lineRule="auto"/>
        <w:ind w:firstLine="708"/>
        <w:jc w:val="both"/>
        <w:rPr>
          <w:rFonts w:ascii="Times New Roman" w:hAnsi="Times New Roman"/>
          <w:iCs/>
          <w:sz w:val="24"/>
          <w:szCs w:val="24"/>
        </w:rPr>
      </w:pPr>
      <w:r w:rsidRPr="00052D53">
        <w:rPr>
          <w:rFonts w:ascii="Times New Roman" w:hAnsi="Times New Roman"/>
          <w:iCs/>
          <w:sz w:val="24"/>
          <w:szCs w:val="24"/>
        </w:rPr>
        <w:t xml:space="preserve">У 2015 році дослідження аранеокомплексів на цьому ж підприємстві показало, що еудомінантом залишилась </w:t>
      </w:r>
      <w:r w:rsidRPr="00052D53">
        <w:rPr>
          <w:rFonts w:ascii="Times New Roman" w:hAnsi="Times New Roman"/>
          <w:i/>
          <w:iCs/>
          <w:sz w:val="24"/>
          <w:szCs w:val="24"/>
        </w:rPr>
        <w:t xml:space="preserve">Steatoda castanea </w:t>
      </w:r>
      <w:r w:rsidRPr="00052D53">
        <w:rPr>
          <w:rFonts w:ascii="Times New Roman" w:hAnsi="Times New Roman"/>
          <w:iCs/>
          <w:sz w:val="24"/>
          <w:szCs w:val="24"/>
        </w:rPr>
        <w:t xml:space="preserve">(33,10%), домінантами також є </w:t>
      </w:r>
      <w:r w:rsidRPr="00052D53">
        <w:rPr>
          <w:rFonts w:ascii="Times New Roman" w:hAnsi="Times New Roman"/>
          <w:i/>
          <w:iCs/>
          <w:sz w:val="24"/>
          <w:szCs w:val="24"/>
        </w:rPr>
        <w:t xml:space="preserve">Ph. </w:t>
      </w:r>
      <w:r w:rsidRPr="00052D53">
        <w:rPr>
          <w:rFonts w:ascii="Times New Roman" w:hAnsi="Times New Roman"/>
          <w:i/>
          <w:iCs/>
          <w:sz w:val="24"/>
          <w:szCs w:val="24"/>
          <w:lang w:val="en-US"/>
        </w:rPr>
        <w:t>p</w:t>
      </w:r>
      <w:r w:rsidRPr="00052D53">
        <w:rPr>
          <w:rFonts w:ascii="Times New Roman" w:hAnsi="Times New Roman"/>
          <w:i/>
          <w:iCs/>
          <w:sz w:val="24"/>
          <w:szCs w:val="24"/>
        </w:rPr>
        <w:t xml:space="preserve">halangioides </w:t>
      </w:r>
      <w:r w:rsidRPr="00052D53">
        <w:rPr>
          <w:rFonts w:ascii="Times New Roman" w:hAnsi="Times New Roman"/>
          <w:iCs/>
          <w:sz w:val="24"/>
          <w:szCs w:val="24"/>
        </w:rPr>
        <w:t xml:space="preserve">(24,14%), </w:t>
      </w:r>
      <w:r w:rsidRPr="00052D53">
        <w:rPr>
          <w:rFonts w:ascii="Times New Roman" w:hAnsi="Times New Roman"/>
          <w:i/>
          <w:iCs/>
          <w:sz w:val="24"/>
          <w:szCs w:val="24"/>
        </w:rPr>
        <w:t xml:space="preserve">Ph. </w:t>
      </w:r>
      <w:r w:rsidRPr="00052D53">
        <w:rPr>
          <w:rFonts w:ascii="Times New Roman" w:hAnsi="Times New Roman"/>
          <w:i/>
          <w:iCs/>
          <w:sz w:val="24"/>
          <w:szCs w:val="24"/>
          <w:lang w:val="en-US"/>
        </w:rPr>
        <w:t>p</w:t>
      </w:r>
      <w:r w:rsidRPr="00052D53">
        <w:rPr>
          <w:rFonts w:ascii="Times New Roman" w:hAnsi="Times New Roman"/>
          <w:i/>
          <w:iCs/>
          <w:sz w:val="24"/>
          <w:szCs w:val="24"/>
        </w:rPr>
        <w:t xml:space="preserve">onticus </w:t>
      </w:r>
      <w:r w:rsidRPr="00052D53">
        <w:rPr>
          <w:rFonts w:ascii="Times New Roman" w:hAnsi="Times New Roman"/>
          <w:iCs/>
          <w:sz w:val="24"/>
          <w:szCs w:val="24"/>
        </w:rPr>
        <w:t xml:space="preserve">(23,44%), субдомінант – </w:t>
      </w:r>
      <w:r w:rsidRPr="00052D53">
        <w:rPr>
          <w:rFonts w:ascii="Times New Roman" w:hAnsi="Times New Roman"/>
          <w:i/>
          <w:iCs/>
          <w:sz w:val="24"/>
          <w:szCs w:val="24"/>
        </w:rPr>
        <w:t xml:space="preserve">Tegenaria domestica </w:t>
      </w:r>
      <w:r w:rsidRPr="00052D53">
        <w:rPr>
          <w:rFonts w:ascii="Times New Roman" w:hAnsi="Times New Roman"/>
          <w:iCs/>
          <w:sz w:val="24"/>
          <w:szCs w:val="24"/>
        </w:rPr>
        <w:t xml:space="preserve">(7,59 %); рецеденти – </w:t>
      </w:r>
      <w:r w:rsidRPr="00052D53">
        <w:rPr>
          <w:rFonts w:ascii="Times New Roman" w:hAnsi="Times New Roman"/>
          <w:i/>
          <w:iCs/>
          <w:sz w:val="24"/>
          <w:szCs w:val="24"/>
        </w:rPr>
        <w:t xml:space="preserve">P. </w:t>
      </w:r>
      <w:r w:rsidRPr="00052D53">
        <w:rPr>
          <w:rFonts w:ascii="Times New Roman" w:hAnsi="Times New Roman"/>
          <w:i/>
          <w:iCs/>
          <w:sz w:val="24"/>
          <w:szCs w:val="24"/>
          <w:lang w:val="en-US"/>
        </w:rPr>
        <w:t>t</w:t>
      </w:r>
      <w:r w:rsidRPr="00052D53">
        <w:rPr>
          <w:rFonts w:ascii="Times New Roman" w:hAnsi="Times New Roman"/>
          <w:i/>
          <w:iCs/>
          <w:sz w:val="24"/>
          <w:szCs w:val="24"/>
        </w:rPr>
        <w:t xml:space="preserve">epidariorum </w:t>
      </w:r>
      <w:r w:rsidRPr="00052D53">
        <w:rPr>
          <w:rFonts w:ascii="Times New Roman" w:hAnsi="Times New Roman"/>
          <w:iCs/>
          <w:sz w:val="24"/>
          <w:szCs w:val="24"/>
        </w:rPr>
        <w:t xml:space="preserve">(2,76%), </w:t>
      </w:r>
      <w:r w:rsidRPr="00052D53">
        <w:rPr>
          <w:rFonts w:ascii="Times New Roman" w:hAnsi="Times New Roman"/>
          <w:i/>
          <w:iCs/>
          <w:sz w:val="24"/>
          <w:szCs w:val="24"/>
        </w:rPr>
        <w:t>Pholcus alticeps</w:t>
      </w:r>
      <w:r w:rsidRPr="00052D53">
        <w:rPr>
          <w:rFonts w:ascii="Times New Roman" w:hAnsi="Times New Roman"/>
          <w:iCs/>
          <w:sz w:val="24"/>
          <w:szCs w:val="24"/>
        </w:rPr>
        <w:t xml:space="preserve"> (1,38%), </w:t>
      </w:r>
      <w:r w:rsidRPr="00052D53">
        <w:rPr>
          <w:rFonts w:ascii="Times New Roman" w:hAnsi="Times New Roman"/>
          <w:i/>
          <w:iCs/>
          <w:sz w:val="24"/>
          <w:szCs w:val="24"/>
        </w:rPr>
        <w:t xml:space="preserve">St. </w:t>
      </w:r>
      <w:r w:rsidRPr="00052D53">
        <w:rPr>
          <w:rFonts w:ascii="Times New Roman" w:hAnsi="Times New Roman"/>
          <w:i/>
          <w:iCs/>
          <w:sz w:val="24"/>
          <w:szCs w:val="24"/>
          <w:lang w:val="en-US"/>
        </w:rPr>
        <w:t>t</w:t>
      </w:r>
      <w:r w:rsidRPr="00052D53">
        <w:rPr>
          <w:rFonts w:ascii="Times New Roman" w:hAnsi="Times New Roman"/>
          <w:i/>
          <w:iCs/>
          <w:sz w:val="24"/>
          <w:szCs w:val="24"/>
        </w:rPr>
        <w:t>riangulosa</w:t>
      </w:r>
      <w:r w:rsidRPr="00052D53">
        <w:rPr>
          <w:rFonts w:ascii="Times New Roman" w:hAnsi="Times New Roman"/>
          <w:iCs/>
          <w:sz w:val="24"/>
          <w:szCs w:val="24"/>
        </w:rPr>
        <w:t xml:space="preserve"> (1,38,%). Інші виявлені види належали до класу субрецедентів.</w:t>
      </w:r>
    </w:p>
    <w:p w:rsidR="00EC5227" w:rsidRPr="00052D53" w:rsidRDefault="00EC5227" w:rsidP="00BB7284">
      <w:pPr>
        <w:spacing w:after="0" w:line="240" w:lineRule="auto"/>
        <w:ind w:firstLine="708"/>
        <w:jc w:val="both"/>
        <w:rPr>
          <w:rFonts w:ascii="Times New Roman" w:hAnsi="Times New Roman"/>
          <w:iCs/>
          <w:sz w:val="24"/>
          <w:szCs w:val="24"/>
        </w:rPr>
      </w:pPr>
      <w:r w:rsidRPr="00052D53">
        <w:rPr>
          <w:rFonts w:ascii="Times New Roman" w:hAnsi="Times New Roman"/>
          <w:iCs/>
          <w:sz w:val="24"/>
          <w:szCs w:val="24"/>
        </w:rPr>
        <w:t xml:space="preserve">Отже, домінантне ядро аранеокомплексів досліджених приміщень птахофабрики за період 2011-2015 рр. на рівні високих класів домінування майже не зазнало змін. Так, </w:t>
      </w:r>
      <w:r w:rsidRPr="00052D53">
        <w:rPr>
          <w:rFonts w:ascii="Times New Roman" w:hAnsi="Times New Roman"/>
          <w:i/>
          <w:iCs/>
          <w:sz w:val="24"/>
          <w:szCs w:val="24"/>
        </w:rPr>
        <w:t>Steatoda castanea</w:t>
      </w:r>
      <w:r w:rsidRPr="00052D53">
        <w:rPr>
          <w:rFonts w:ascii="Times New Roman" w:hAnsi="Times New Roman"/>
          <w:iCs/>
          <w:sz w:val="24"/>
          <w:szCs w:val="24"/>
        </w:rPr>
        <w:t xml:space="preserve"> зберігає статус вида-еудомінанта; </w:t>
      </w:r>
      <w:r w:rsidRPr="00052D53">
        <w:rPr>
          <w:rFonts w:ascii="Times New Roman" w:hAnsi="Times New Roman"/>
          <w:i/>
          <w:iCs/>
          <w:sz w:val="24"/>
          <w:szCs w:val="24"/>
        </w:rPr>
        <w:t xml:space="preserve">Ph. </w:t>
      </w:r>
      <w:r w:rsidRPr="00052D53">
        <w:rPr>
          <w:rFonts w:ascii="Times New Roman" w:hAnsi="Times New Roman"/>
          <w:i/>
          <w:iCs/>
          <w:sz w:val="24"/>
          <w:szCs w:val="24"/>
          <w:lang w:val="en-US"/>
        </w:rPr>
        <w:t>p</w:t>
      </w:r>
      <w:r w:rsidRPr="00052D53">
        <w:rPr>
          <w:rFonts w:ascii="Times New Roman" w:hAnsi="Times New Roman"/>
          <w:i/>
          <w:iCs/>
          <w:sz w:val="24"/>
          <w:szCs w:val="24"/>
        </w:rPr>
        <w:t xml:space="preserve">halangioides і Ph. </w:t>
      </w:r>
      <w:r w:rsidRPr="00052D53">
        <w:rPr>
          <w:rFonts w:ascii="Times New Roman" w:hAnsi="Times New Roman"/>
          <w:i/>
          <w:iCs/>
          <w:sz w:val="24"/>
          <w:szCs w:val="24"/>
          <w:lang w:val="en-US"/>
        </w:rPr>
        <w:t>p</w:t>
      </w:r>
      <w:r w:rsidRPr="00052D53">
        <w:rPr>
          <w:rFonts w:ascii="Times New Roman" w:hAnsi="Times New Roman"/>
          <w:i/>
          <w:iCs/>
          <w:sz w:val="24"/>
          <w:szCs w:val="24"/>
        </w:rPr>
        <w:t xml:space="preserve">onticus </w:t>
      </w:r>
      <w:r w:rsidRPr="00052D53">
        <w:rPr>
          <w:rFonts w:ascii="Times New Roman" w:hAnsi="Times New Roman"/>
          <w:iCs/>
          <w:sz w:val="24"/>
          <w:szCs w:val="24"/>
        </w:rPr>
        <w:t>– статус домінантних видів. Tegenaria domestica у 2011 р. належала до видів-домінантів, а у 2015 р. – до видів субдомінантів. Лише два види</w:t>
      </w:r>
      <w:r w:rsidRPr="00052D53">
        <w:rPr>
          <w:rFonts w:ascii="Times New Roman" w:hAnsi="Times New Roman"/>
          <w:i/>
          <w:iCs/>
          <w:sz w:val="24"/>
          <w:szCs w:val="24"/>
        </w:rPr>
        <w:t xml:space="preserve"> P. </w:t>
      </w:r>
      <w:r w:rsidRPr="00052D53">
        <w:rPr>
          <w:rFonts w:ascii="Times New Roman" w:hAnsi="Times New Roman"/>
          <w:i/>
          <w:iCs/>
          <w:sz w:val="24"/>
          <w:szCs w:val="24"/>
          <w:lang w:val="en-US"/>
        </w:rPr>
        <w:t>t</w:t>
      </w:r>
      <w:r w:rsidRPr="00052D53">
        <w:rPr>
          <w:rFonts w:ascii="Times New Roman" w:hAnsi="Times New Roman"/>
          <w:i/>
          <w:iCs/>
          <w:sz w:val="24"/>
          <w:szCs w:val="24"/>
        </w:rPr>
        <w:t xml:space="preserve">epidariorum і Pholcus alticeps </w:t>
      </w:r>
      <w:r w:rsidRPr="00052D53">
        <w:rPr>
          <w:rFonts w:ascii="Times New Roman" w:hAnsi="Times New Roman"/>
          <w:iCs/>
          <w:sz w:val="24"/>
          <w:szCs w:val="24"/>
        </w:rPr>
        <w:t>вийшли зі складу домінантного ядра, змінивши статус видів-субдобінантів на статус видів-рецедентів.</w:t>
      </w:r>
      <w:r w:rsidR="003C1770">
        <w:rPr>
          <w:rFonts w:ascii="Times New Roman" w:hAnsi="Times New Roman"/>
          <w:iCs/>
          <w:sz w:val="24"/>
          <w:szCs w:val="24"/>
          <w:lang w:val="uk-UA"/>
        </w:rPr>
        <w:t xml:space="preserve"> </w:t>
      </w:r>
      <w:r w:rsidRPr="00052D53">
        <w:rPr>
          <w:rFonts w:ascii="Times New Roman" w:hAnsi="Times New Roman"/>
          <w:iCs/>
          <w:sz w:val="24"/>
          <w:szCs w:val="24"/>
        </w:rPr>
        <w:t xml:space="preserve">Натомість, у складі рецедентів і субрецедентів виявлено значні зміни. Так, у 2011 й у 2015 рр. до рецедентів і субрецедентів належало по 12 видів. При цьому, тільки </w:t>
      </w:r>
      <w:r w:rsidRPr="00052D53">
        <w:rPr>
          <w:rFonts w:ascii="Times New Roman" w:hAnsi="Times New Roman"/>
          <w:i/>
          <w:iCs/>
          <w:sz w:val="24"/>
          <w:szCs w:val="24"/>
        </w:rPr>
        <w:t xml:space="preserve">St. triangulosa </w:t>
      </w:r>
      <w:r w:rsidRPr="00052D53">
        <w:rPr>
          <w:rFonts w:ascii="Times New Roman" w:hAnsi="Times New Roman"/>
          <w:sz w:val="24"/>
          <w:szCs w:val="24"/>
        </w:rPr>
        <w:t xml:space="preserve">(Walck., 1802) і </w:t>
      </w:r>
      <w:r w:rsidRPr="00052D53">
        <w:rPr>
          <w:rFonts w:ascii="Times New Roman" w:hAnsi="Times New Roman"/>
          <w:i/>
          <w:iCs/>
          <w:sz w:val="24"/>
          <w:szCs w:val="24"/>
        </w:rPr>
        <w:t xml:space="preserve">Pardosa </w:t>
      </w:r>
      <w:r w:rsidRPr="00052D53">
        <w:rPr>
          <w:rFonts w:ascii="Times New Roman" w:hAnsi="Times New Roman"/>
          <w:sz w:val="24"/>
          <w:szCs w:val="24"/>
        </w:rPr>
        <w:t>sp. відповідали своїм класам домінування у різні роки дослідження. Інші ж види взагалі були відмічені лише у один із років. Тобто, мінорна складова аранеокомплексів зазнає найбільших часових змін. Це можна пояснити, в першу чергу, переважанням серед рецедентів і субрецедентів дослідженого аранеоценозу ксинантропних видів.</w:t>
      </w:r>
      <w:r w:rsidR="00F706D1">
        <w:rPr>
          <w:rFonts w:ascii="Times New Roman" w:hAnsi="Times New Roman"/>
          <w:sz w:val="24"/>
          <w:szCs w:val="24"/>
          <w:lang w:val="uk-UA"/>
        </w:rPr>
        <w:t xml:space="preserve"> </w:t>
      </w:r>
      <w:r w:rsidRPr="00F706D1">
        <w:rPr>
          <w:rFonts w:ascii="Times New Roman" w:hAnsi="Times New Roman"/>
          <w:iCs/>
          <w:sz w:val="24"/>
          <w:szCs w:val="24"/>
          <w:lang w:val="uk-UA"/>
        </w:rPr>
        <w:t xml:space="preserve">Найбільш цінну інформацію щодо динаміки синантропного аранеоценозу дослідженої птахофабрики, на нашу думку, можна отримати при порівнянні матеріалу з одних й тих самих приміщень через певний часовий інтервал. </w:t>
      </w:r>
      <w:r w:rsidRPr="00052D53">
        <w:rPr>
          <w:rFonts w:ascii="Times New Roman" w:hAnsi="Times New Roman"/>
          <w:iCs/>
          <w:sz w:val="24"/>
          <w:szCs w:val="24"/>
        </w:rPr>
        <w:t xml:space="preserve">Однак, в умовах реального виробництва у зв’язку з виконанням технологічних процесів (заміна птахів, очистка та дезінфекція приміщень), не завжди є можливість зібрати матеріал у тих самих приміщеннях. Але, нам вдалося зібрати повністю співставний матеріал </w:t>
      </w:r>
      <w:r w:rsidRPr="00052D53">
        <w:rPr>
          <w:rFonts w:ascii="Times New Roman" w:hAnsi="Times New Roman"/>
          <w:sz w:val="24"/>
          <w:szCs w:val="24"/>
        </w:rPr>
        <w:t>у 2011 та у 2015 роках методом ручного збору у пташнику №9. Результати порівняння видового складу і відносної чисельності павуків (2011 та 2015 рр.) наведено у таблиці 3.2.</w:t>
      </w:r>
    </w:p>
    <w:p w:rsidR="00EC5227" w:rsidRPr="00052D53" w:rsidRDefault="00EC5227" w:rsidP="00052D53">
      <w:pPr>
        <w:spacing w:after="0" w:line="240" w:lineRule="auto"/>
        <w:ind w:firstLine="708"/>
        <w:jc w:val="right"/>
        <w:rPr>
          <w:rFonts w:ascii="Times New Roman" w:hAnsi="Times New Roman"/>
          <w:i/>
          <w:sz w:val="24"/>
          <w:szCs w:val="24"/>
        </w:rPr>
      </w:pPr>
      <w:r w:rsidRPr="00052D53">
        <w:rPr>
          <w:rFonts w:ascii="Times New Roman" w:hAnsi="Times New Roman"/>
          <w:i/>
          <w:sz w:val="24"/>
          <w:szCs w:val="24"/>
        </w:rPr>
        <w:t xml:space="preserve">Таблиця 3.2. </w:t>
      </w:r>
    </w:p>
    <w:p w:rsidR="00052D53" w:rsidRDefault="00EC5227" w:rsidP="00052D53">
      <w:pPr>
        <w:spacing w:after="0" w:line="240" w:lineRule="auto"/>
        <w:ind w:firstLine="708"/>
        <w:jc w:val="center"/>
        <w:rPr>
          <w:rFonts w:ascii="Times New Roman" w:hAnsi="Times New Roman"/>
          <w:b/>
          <w:sz w:val="24"/>
          <w:szCs w:val="24"/>
          <w:lang w:val="uk-UA"/>
        </w:rPr>
      </w:pPr>
      <w:r w:rsidRPr="00052D53">
        <w:rPr>
          <w:rFonts w:ascii="Times New Roman" w:hAnsi="Times New Roman"/>
          <w:b/>
          <w:sz w:val="24"/>
          <w:szCs w:val="24"/>
        </w:rPr>
        <w:t>Видовий склад і відносна чисельність аранеокомплексів пташника №</w:t>
      </w:r>
      <w:r w:rsidR="00BB7284" w:rsidRPr="00052D53">
        <w:rPr>
          <w:rFonts w:ascii="Times New Roman" w:hAnsi="Times New Roman"/>
          <w:b/>
          <w:sz w:val="24"/>
          <w:szCs w:val="24"/>
          <w:lang w:val="uk-UA"/>
        </w:rPr>
        <w:t xml:space="preserve"> </w:t>
      </w:r>
      <w:r w:rsidRPr="00052D53">
        <w:rPr>
          <w:rFonts w:ascii="Times New Roman" w:hAnsi="Times New Roman"/>
          <w:b/>
          <w:sz w:val="24"/>
          <w:szCs w:val="24"/>
        </w:rPr>
        <w:t xml:space="preserve">9  </w:t>
      </w:r>
    </w:p>
    <w:p w:rsidR="00EC5227" w:rsidRPr="00052D53" w:rsidRDefault="00EC5227" w:rsidP="00052D53">
      <w:pPr>
        <w:spacing w:after="0" w:line="240" w:lineRule="auto"/>
        <w:ind w:firstLine="708"/>
        <w:jc w:val="center"/>
        <w:rPr>
          <w:rFonts w:ascii="Times New Roman" w:hAnsi="Times New Roman"/>
          <w:b/>
          <w:sz w:val="24"/>
          <w:szCs w:val="24"/>
        </w:rPr>
      </w:pPr>
      <w:r w:rsidRPr="00052D53">
        <w:rPr>
          <w:rFonts w:ascii="Times New Roman" w:hAnsi="Times New Roman"/>
          <w:b/>
          <w:sz w:val="24"/>
          <w:szCs w:val="24"/>
        </w:rPr>
        <w:t xml:space="preserve">ПрАТ </w:t>
      </w:r>
      <w:r w:rsidR="00310CBA">
        <w:rPr>
          <w:rFonts w:ascii="Times New Roman" w:hAnsi="Times New Roman"/>
          <w:b/>
          <w:sz w:val="24"/>
          <w:szCs w:val="24"/>
        </w:rPr>
        <w:t>«</w:t>
      </w:r>
      <w:r w:rsidRPr="00052D53">
        <w:rPr>
          <w:rFonts w:ascii="Times New Roman" w:hAnsi="Times New Roman"/>
          <w:b/>
          <w:sz w:val="24"/>
          <w:szCs w:val="24"/>
        </w:rPr>
        <w:t>Чернівецька птахофабрика</w:t>
      </w:r>
      <w:r w:rsidR="00310CBA">
        <w:rPr>
          <w:rFonts w:ascii="Times New Roman" w:hAnsi="Times New Roman"/>
          <w:b/>
          <w:sz w:val="24"/>
          <w:szCs w:val="24"/>
        </w:rPr>
        <w:t>»</w:t>
      </w:r>
      <w:r w:rsidRPr="00052D53">
        <w:rPr>
          <w:rFonts w:ascii="Times New Roman" w:hAnsi="Times New Roman"/>
          <w:b/>
          <w:sz w:val="24"/>
          <w:szCs w:val="24"/>
        </w:rPr>
        <w:t xml:space="preserve"> у 2011 і 2015 рр.</w:t>
      </w:r>
    </w:p>
    <w:tbl>
      <w:tblPr>
        <w:tblW w:w="0" w:type="auto"/>
        <w:jc w:val="center"/>
        <w:tblInd w:w="2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01"/>
        <w:gridCol w:w="4638"/>
        <w:gridCol w:w="709"/>
        <w:gridCol w:w="795"/>
        <w:gridCol w:w="795"/>
        <w:gridCol w:w="795"/>
      </w:tblGrid>
      <w:tr w:rsidR="00EC5227" w:rsidRPr="00052D53" w:rsidTr="00F706D1">
        <w:trPr>
          <w:trHeight w:val="99"/>
          <w:jc w:val="center"/>
        </w:trPr>
        <w:tc>
          <w:tcPr>
            <w:tcW w:w="1701" w:type="dxa"/>
            <w:vMerge w:val="restart"/>
            <w:vAlign w:val="center"/>
          </w:tcPr>
          <w:p w:rsidR="00EC5227" w:rsidRPr="00F706D1" w:rsidRDefault="00EC5227" w:rsidP="00052D53">
            <w:pPr>
              <w:spacing w:after="0" w:line="240" w:lineRule="auto"/>
              <w:rPr>
                <w:rFonts w:ascii="Times New Roman" w:hAnsi="Times New Roman"/>
                <w:b/>
                <w:iCs/>
                <w:sz w:val="23"/>
                <w:szCs w:val="23"/>
              </w:rPr>
            </w:pPr>
            <w:r w:rsidRPr="00F706D1">
              <w:rPr>
                <w:rFonts w:ascii="Times New Roman" w:hAnsi="Times New Roman"/>
                <w:b/>
                <w:iCs/>
                <w:sz w:val="23"/>
                <w:szCs w:val="23"/>
              </w:rPr>
              <w:t>Родина</w:t>
            </w:r>
          </w:p>
        </w:tc>
        <w:tc>
          <w:tcPr>
            <w:tcW w:w="4638" w:type="dxa"/>
            <w:vMerge w:val="restart"/>
            <w:vAlign w:val="center"/>
          </w:tcPr>
          <w:p w:rsidR="00EC5227" w:rsidRPr="00F706D1" w:rsidRDefault="00EC5227" w:rsidP="00052D53">
            <w:pPr>
              <w:spacing w:after="0" w:line="240" w:lineRule="auto"/>
              <w:rPr>
                <w:rFonts w:ascii="Times New Roman" w:hAnsi="Times New Roman"/>
                <w:b/>
                <w:iCs/>
                <w:sz w:val="23"/>
                <w:szCs w:val="23"/>
              </w:rPr>
            </w:pPr>
            <w:r w:rsidRPr="00F706D1">
              <w:rPr>
                <w:rFonts w:ascii="Times New Roman" w:hAnsi="Times New Roman"/>
                <w:b/>
                <w:iCs/>
                <w:sz w:val="23"/>
                <w:szCs w:val="23"/>
              </w:rPr>
              <w:t>Вид</w:t>
            </w:r>
          </w:p>
        </w:tc>
        <w:tc>
          <w:tcPr>
            <w:tcW w:w="3094" w:type="dxa"/>
            <w:gridSpan w:val="4"/>
            <w:vAlign w:val="center"/>
          </w:tcPr>
          <w:p w:rsidR="00EC5227" w:rsidRPr="00F706D1" w:rsidRDefault="00EC5227" w:rsidP="00052D53">
            <w:pPr>
              <w:spacing w:after="0" w:line="240" w:lineRule="auto"/>
              <w:jc w:val="center"/>
              <w:rPr>
                <w:rFonts w:ascii="Times New Roman" w:hAnsi="Times New Roman"/>
                <w:b/>
                <w:iCs/>
                <w:sz w:val="23"/>
                <w:szCs w:val="23"/>
              </w:rPr>
            </w:pPr>
            <w:r w:rsidRPr="00F706D1">
              <w:rPr>
                <w:rFonts w:ascii="Times New Roman" w:hAnsi="Times New Roman"/>
                <w:b/>
                <w:iCs/>
                <w:sz w:val="23"/>
                <w:szCs w:val="23"/>
              </w:rPr>
              <w:t>Роки</w:t>
            </w:r>
          </w:p>
        </w:tc>
      </w:tr>
      <w:tr w:rsidR="00EC5227" w:rsidRPr="00052D53" w:rsidTr="00F706D1">
        <w:trPr>
          <w:trHeight w:val="244"/>
          <w:jc w:val="center"/>
        </w:trPr>
        <w:tc>
          <w:tcPr>
            <w:tcW w:w="1701" w:type="dxa"/>
            <w:vMerge/>
            <w:vAlign w:val="center"/>
          </w:tcPr>
          <w:p w:rsidR="00EC5227" w:rsidRPr="00F706D1" w:rsidRDefault="00EC5227" w:rsidP="00EC5227">
            <w:pPr>
              <w:spacing w:after="0" w:line="360" w:lineRule="auto"/>
              <w:jc w:val="center"/>
              <w:rPr>
                <w:rFonts w:ascii="Times New Roman" w:hAnsi="Times New Roman"/>
                <w:b/>
                <w:noProof/>
                <w:sz w:val="23"/>
                <w:szCs w:val="23"/>
              </w:rPr>
            </w:pPr>
          </w:p>
        </w:tc>
        <w:tc>
          <w:tcPr>
            <w:tcW w:w="4638" w:type="dxa"/>
            <w:vMerge/>
          </w:tcPr>
          <w:p w:rsidR="00EC5227" w:rsidRPr="00F706D1" w:rsidRDefault="00EC5227" w:rsidP="00EC5227">
            <w:pPr>
              <w:spacing w:after="0" w:line="360" w:lineRule="auto"/>
              <w:rPr>
                <w:rFonts w:ascii="Times New Roman" w:hAnsi="Times New Roman"/>
                <w:b/>
                <w:noProof/>
                <w:sz w:val="23"/>
                <w:szCs w:val="23"/>
              </w:rPr>
            </w:pPr>
          </w:p>
        </w:tc>
        <w:tc>
          <w:tcPr>
            <w:tcW w:w="1504" w:type="dxa"/>
            <w:gridSpan w:val="2"/>
            <w:vAlign w:val="center"/>
          </w:tcPr>
          <w:p w:rsidR="00EC5227" w:rsidRPr="00F706D1" w:rsidRDefault="00EC5227" w:rsidP="00852B03">
            <w:pPr>
              <w:spacing w:after="0" w:line="240" w:lineRule="auto"/>
              <w:jc w:val="center"/>
              <w:rPr>
                <w:rFonts w:ascii="Times New Roman" w:hAnsi="Times New Roman"/>
                <w:b/>
                <w:iCs/>
                <w:sz w:val="23"/>
                <w:szCs w:val="23"/>
              </w:rPr>
            </w:pPr>
            <w:r w:rsidRPr="00F706D1">
              <w:rPr>
                <w:rFonts w:ascii="Times New Roman" w:hAnsi="Times New Roman"/>
                <w:b/>
                <w:iCs/>
                <w:sz w:val="23"/>
                <w:szCs w:val="23"/>
              </w:rPr>
              <w:t>2011</w:t>
            </w:r>
          </w:p>
        </w:tc>
        <w:tc>
          <w:tcPr>
            <w:tcW w:w="1590" w:type="dxa"/>
            <w:gridSpan w:val="2"/>
            <w:vAlign w:val="center"/>
          </w:tcPr>
          <w:p w:rsidR="00EC5227" w:rsidRPr="00F706D1" w:rsidRDefault="00EC5227" w:rsidP="00852B03">
            <w:pPr>
              <w:spacing w:after="0" w:line="240" w:lineRule="auto"/>
              <w:jc w:val="center"/>
              <w:rPr>
                <w:rFonts w:ascii="Times New Roman" w:hAnsi="Times New Roman"/>
                <w:b/>
                <w:iCs/>
                <w:sz w:val="23"/>
                <w:szCs w:val="23"/>
              </w:rPr>
            </w:pPr>
            <w:r w:rsidRPr="00F706D1">
              <w:rPr>
                <w:rFonts w:ascii="Times New Roman" w:hAnsi="Times New Roman"/>
                <w:b/>
                <w:iCs/>
                <w:sz w:val="23"/>
                <w:szCs w:val="23"/>
              </w:rPr>
              <w:t>2015</w:t>
            </w:r>
          </w:p>
        </w:tc>
      </w:tr>
      <w:tr w:rsidR="00EC5227" w:rsidRPr="00052D53" w:rsidTr="00F706D1">
        <w:trPr>
          <w:trHeight w:val="93"/>
          <w:jc w:val="center"/>
        </w:trPr>
        <w:tc>
          <w:tcPr>
            <w:tcW w:w="1701" w:type="dxa"/>
            <w:vMerge/>
            <w:vAlign w:val="center"/>
          </w:tcPr>
          <w:p w:rsidR="00EC5227" w:rsidRPr="00F706D1" w:rsidRDefault="00EC5227" w:rsidP="00EC5227">
            <w:pPr>
              <w:spacing w:after="0" w:line="360" w:lineRule="auto"/>
              <w:jc w:val="center"/>
              <w:rPr>
                <w:rFonts w:ascii="Times New Roman" w:hAnsi="Times New Roman"/>
                <w:b/>
                <w:noProof/>
                <w:sz w:val="23"/>
                <w:szCs w:val="23"/>
              </w:rPr>
            </w:pPr>
          </w:p>
        </w:tc>
        <w:tc>
          <w:tcPr>
            <w:tcW w:w="4638" w:type="dxa"/>
            <w:vMerge/>
          </w:tcPr>
          <w:p w:rsidR="00EC5227" w:rsidRPr="00F706D1" w:rsidRDefault="00EC5227" w:rsidP="00EC5227">
            <w:pPr>
              <w:spacing w:after="0" w:line="360" w:lineRule="auto"/>
              <w:rPr>
                <w:rFonts w:ascii="Times New Roman" w:hAnsi="Times New Roman"/>
                <w:b/>
                <w:noProof/>
                <w:sz w:val="23"/>
                <w:szCs w:val="23"/>
              </w:rPr>
            </w:pPr>
          </w:p>
        </w:tc>
        <w:tc>
          <w:tcPr>
            <w:tcW w:w="709" w:type="dxa"/>
            <w:vAlign w:val="center"/>
          </w:tcPr>
          <w:p w:rsidR="00EC5227" w:rsidRPr="00F706D1" w:rsidRDefault="00EC5227" w:rsidP="00852B03">
            <w:pPr>
              <w:spacing w:after="0" w:line="240" w:lineRule="auto"/>
              <w:rPr>
                <w:rFonts w:ascii="Times New Roman" w:hAnsi="Times New Roman"/>
                <w:iCs/>
                <w:sz w:val="23"/>
                <w:szCs w:val="23"/>
              </w:rPr>
            </w:pPr>
            <w:r w:rsidRPr="00F706D1">
              <w:rPr>
                <w:rFonts w:ascii="Times New Roman" w:hAnsi="Times New Roman"/>
                <w:iCs/>
                <w:sz w:val="23"/>
                <w:szCs w:val="23"/>
              </w:rPr>
              <w:t>Екз.</w:t>
            </w:r>
          </w:p>
        </w:tc>
        <w:tc>
          <w:tcPr>
            <w:tcW w:w="795" w:type="dxa"/>
            <w:vAlign w:val="center"/>
          </w:tcPr>
          <w:p w:rsidR="00EC5227" w:rsidRPr="00F706D1" w:rsidRDefault="00EC5227" w:rsidP="00852B03">
            <w:pPr>
              <w:spacing w:after="0" w:line="240" w:lineRule="auto"/>
              <w:rPr>
                <w:rFonts w:ascii="Times New Roman" w:hAnsi="Times New Roman"/>
                <w:iCs/>
                <w:sz w:val="23"/>
                <w:szCs w:val="23"/>
              </w:rPr>
            </w:pPr>
            <w:r w:rsidRPr="00F706D1">
              <w:rPr>
                <w:rFonts w:ascii="Times New Roman" w:hAnsi="Times New Roman"/>
                <w:iCs/>
                <w:sz w:val="23"/>
                <w:szCs w:val="23"/>
              </w:rPr>
              <w:t>%</w:t>
            </w:r>
          </w:p>
        </w:tc>
        <w:tc>
          <w:tcPr>
            <w:tcW w:w="795" w:type="dxa"/>
            <w:vAlign w:val="center"/>
          </w:tcPr>
          <w:p w:rsidR="00EC5227" w:rsidRPr="00F706D1" w:rsidRDefault="00EC5227" w:rsidP="00852B03">
            <w:pPr>
              <w:spacing w:after="0" w:line="240" w:lineRule="auto"/>
              <w:rPr>
                <w:rFonts w:ascii="Times New Roman" w:hAnsi="Times New Roman"/>
                <w:iCs/>
                <w:sz w:val="23"/>
                <w:szCs w:val="23"/>
              </w:rPr>
            </w:pPr>
            <w:r w:rsidRPr="00F706D1">
              <w:rPr>
                <w:rFonts w:ascii="Times New Roman" w:hAnsi="Times New Roman"/>
                <w:iCs/>
                <w:sz w:val="23"/>
                <w:szCs w:val="23"/>
              </w:rPr>
              <w:t>Екз.</w:t>
            </w:r>
          </w:p>
        </w:tc>
        <w:tc>
          <w:tcPr>
            <w:tcW w:w="795" w:type="dxa"/>
            <w:vAlign w:val="center"/>
          </w:tcPr>
          <w:p w:rsidR="00EC5227" w:rsidRPr="00F706D1" w:rsidRDefault="00EC5227" w:rsidP="00852B03">
            <w:pPr>
              <w:spacing w:after="0" w:line="240" w:lineRule="auto"/>
              <w:rPr>
                <w:rFonts w:ascii="Times New Roman" w:hAnsi="Times New Roman"/>
                <w:iCs/>
                <w:sz w:val="23"/>
                <w:szCs w:val="23"/>
              </w:rPr>
            </w:pPr>
            <w:r w:rsidRPr="00F706D1">
              <w:rPr>
                <w:rFonts w:ascii="Times New Roman" w:hAnsi="Times New Roman"/>
                <w:iCs/>
                <w:sz w:val="23"/>
                <w:szCs w:val="23"/>
              </w:rPr>
              <w:t>%</w:t>
            </w:r>
          </w:p>
        </w:tc>
      </w:tr>
      <w:tr w:rsidR="00EC5227" w:rsidRPr="00052D53" w:rsidTr="00F706D1">
        <w:trPr>
          <w:trHeight w:val="96"/>
          <w:jc w:val="center"/>
        </w:trPr>
        <w:tc>
          <w:tcPr>
            <w:tcW w:w="1701" w:type="dxa"/>
            <w:vAlign w:val="center"/>
          </w:tcPr>
          <w:p w:rsidR="00EC5227" w:rsidRPr="00F706D1" w:rsidRDefault="00EC5227" w:rsidP="00BB7284">
            <w:pPr>
              <w:spacing w:after="0" w:line="240" w:lineRule="auto"/>
              <w:rPr>
                <w:rFonts w:ascii="Times New Roman" w:hAnsi="Times New Roman"/>
                <w:iCs/>
                <w:sz w:val="23"/>
                <w:szCs w:val="23"/>
              </w:rPr>
            </w:pPr>
            <w:r w:rsidRPr="00F706D1">
              <w:rPr>
                <w:rFonts w:ascii="Times New Roman" w:hAnsi="Times New Roman"/>
                <w:iCs/>
                <w:sz w:val="23"/>
                <w:szCs w:val="23"/>
              </w:rPr>
              <w:t>Agelenidae</w:t>
            </w:r>
          </w:p>
        </w:tc>
        <w:tc>
          <w:tcPr>
            <w:tcW w:w="4638" w:type="dxa"/>
            <w:vAlign w:val="center"/>
          </w:tcPr>
          <w:p w:rsidR="00EC5227" w:rsidRPr="00F706D1" w:rsidRDefault="00EC5227" w:rsidP="00BB7284">
            <w:pPr>
              <w:spacing w:after="0" w:line="240" w:lineRule="auto"/>
              <w:rPr>
                <w:rFonts w:ascii="Times New Roman" w:hAnsi="Times New Roman"/>
                <w:i/>
                <w:iCs/>
                <w:sz w:val="23"/>
                <w:szCs w:val="23"/>
              </w:rPr>
            </w:pPr>
            <w:r w:rsidRPr="00F706D1">
              <w:rPr>
                <w:rFonts w:ascii="Times New Roman" w:hAnsi="Times New Roman"/>
                <w:i/>
                <w:iCs/>
                <w:sz w:val="23"/>
                <w:szCs w:val="23"/>
              </w:rPr>
              <w:t>Tegenaria domestica (Clerck, 1757)</w:t>
            </w:r>
          </w:p>
        </w:tc>
        <w:tc>
          <w:tcPr>
            <w:tcW w:w="709" w:type="dxa"/>
            <w:vAlign w:val="center"/>
          </w:tcPr>
          <w:p w:rsidR="00EC5227" w:rsidRPr="00F706D1" w:rsidRDefault="00EC5227" w:rsidP="00F706D1">
            <w:pPr>
              <w:spacing w:after="0" w:line="240" w:lineRule="auto"/>
              <w:jc w:val="center"/>
              <w:rPr>
                <w:rFonts w:ascii="Times New Roman" w:hAnsi="Times New Roman"/>
                <w:iCs/>
                <w:sz w:val="23"/>
                <w:szCs w:val="23"/>
              </w:rPr>
            </w:pPr>
            <w:r w:rsidRPr="00F706D1">
              <w:rPr>
                <w:rFonts w:ascii="Times New Roman" w:hAnsi="Times New Roman"/>
                <w:iCs/>
                <w:sz w:val="23"/>
                <w:szCs w:val="23"/>
              </w:rPr>
              <w:t>7</w:t>
            </w:r>
          </w:p>
        </w:tc>
        <w:tc>
          <w:tcPr>
            <w:tcW w:w="795" w:type="dxa"/>
            <w:vAlign w:val="center"/>
          </w:tcPr>
          <w:p w:rsidR="00EC5227" w:rsidRPr="00F706D1" w:rsidRDefault="00EC5227" w:rsidP="00F706D1">
            <w:pPr>
              <w:spacing w:after="0" w:line="240" w:lineRule="auto"/>
              <w:jc w:val="center"/>
              <w:rPr>
                <w:rFonts w:ascii="Times New Roman" w:hAnsi="Times New Roman"/>
                <w:iCs/>
                <w:sz w:val="23"/>
                <w:szCs w:val="23"/>
              </w:rPr>
            </w:pPr>
            <w:r w:rsidRPr="00F706D1">
              <w:rPr>
                <w:rFonts w:ascii="Times New Roman" w:hAnsi="Times New Roman"/>
                <w:iCs/>
                <w:sz w:val="23"/>
                <w:szCs w:val="23"/>
              </w:rPr>
              <w:t>10,77</w:t>
            </w:r>
          </w:p>
        </w:tc>
        <w:tc>
          <w:tcPr>
            <w:tcW w:w="795" w:type="dxa"/>
            <w:vAlign w:val="center"/>
          </w:tcPr>
          <w:p w:rsidR="00EC5227" w:rsidRPr="00F706D1" w:rsidRDefault="00EC5227" w:rsidP="00F706D1">
            <w:pPr>
              <w:spacing w:after="0" w:line="240" w:lineRule="auto"/>
              <w:jc w:val="center"/>
              <w:rPr>
                <w:rFonts w:ascii="Times New Roman" w:hAnsi="Times New Roman"/>
                <w:iCs/>
                <w:sz w:val="23"/>
                <w:szCs w:val="23"/>
              </w:rPr>
            </w:pPr>
            <w:r w:rsidRPr="00F706D1">
              <w:rPr>
                <w:rFonts w:ascii="Times New Roman" w:hAnsi="Times New Roman"/>
                <w:iCs/>
                <w:sz w:val="23"/>
                <w:szCs w:val="23"/>
              </w:rPr>
              <w:t>6</w:t>
            </w:r>
          </w:p>
        </w:tc>
        <w:tc>
          <w:tcPr>
            <w:tcW w:w="795" w:type="dxa"/>
            <w:vAlign w:val="center"/>
          </w:tcPr>
          <w:p w:rsidR="00EC5227" w:rsidRPr="00F706D1" w:rsidRDefault="00EC5227" w:rsidP="00F706D1">
            <w:pPr>
              <w:spacing w:after="0" w:line="240" w:lineRule="auto"/>
              <w:jc w:val="center"/>
              <w:rPr>
                <w:rFonts w:ascii="Times New Roman" w:hAnsi="Times New Roman"/>
                <w:iCs/>
                <w:sz w:val="23"/>
                <w:szCs w:val="23"/>
              </w:rPr>
            </w:pPr>
            <w:r w:rsidRPr="00F706D1">
              <w:rPr>
                <w:rFonts w:ascii="Times New Roman" w:hAnsi="Times New Roman"/>
                <w:iCs/>
                <w:sz w:val="23"/>
                <w:szCs w:val="23"/>
              </w:rPr>
              <w:t>18,75</w:t>
            </w:r>
          </w:p>
        </w:tc>
      </w:tr>
      <w:tr w:rsidR="00EC5227" w:rsidRPr="00052D53" w:rsidTr="00852B03">
        <w:trPr>
          <w:trHeight w:val="156"/>
          <w:jc w:val="center"/>
        </w:trPr>
        <w:tc>
          <w:tcPr>
            <w:tcW w:w="1701" w:type="dxa"/>
            <w:vAlign w:val="center"/>
          </w:tcPr>
          <w:p w:rsidR="00EC5227" w:rsidRPr="00F706D1" w:rsidRDefault="00EC5227" w:rsidP="00BB7284">
            <w:pPr>
              <w:spacing w:after="0" w:line="240" w:lineRule="auto"/>
              <w:rPr>
                <w:rFonts w:ascii="Times New Roman" w:hAnsi="Times New Roman"/>
                <w:iCs/>
                <w:sz w:val="23"/>
                <w:szCs w:val="23"/>
              </w:rPr>
            </w:pPr>
            <w:r w:rsidRPr="00F706D1">
              <w:rPr>
                <w:rFonts w:ascii="Times New Roman" w:hAnsi="Times New Roman"/>
                <w:iCs/>
                <w:sz w:val="23"/>
                <w:szCs w:val="23"/>
              </w:rPr>
              <w:t>Araneidae</w:t>
            </w:r>
          </w:p>
        </w:tc>
        <w:tc>
          <w:tcPr>
            <w:tcW w:w="4638" w:type="dxa"/>
            <w:vAlign w:val="center"/>
          </w:tcPr>
          <w:p w:rsidR="00EC5227" w:rsidRPr="00F706D1" w:rsidRDefault="00EC5227" w:rsidP="00BB7284">
            <w:pPr>
              <w:spacing w:after="0" w:line="240" w:lineRule="auto"/>
              <w:rPr>
                <w:rFonts w:ascii="Times New Roman" w:hAnsi="Times New Roman"/>
                <w:i/>
                <w:iCs/>
                <w:sz w:val="23"/>
                <w:szCs w:val="23"/>
              </w:rPr>
            </w:pPr>
            <w:r w:rsidRPr="00F706D1">
              <w:rPr>
                <w:rFonts w:ascii="Times New Roman" w:hAnsi="Times New Roman"/>
                <w:i/>
                <w:iCs/>
                <w:sz w:val="23"/>
                <w:szCs w:val="23"/>
              </w:rPr>
              <w:t>Larinioides sclopetarius (Clerck,1802)</w:t>
            </w:r>
          </w:p>
        </w:tc>
        <w:tc>
          <w:tcPr>
            <w:tcW w:w="709" w:type="dxa"/>
            <w:vAlign w:val="center"/>
          </w:tcPr>
          <w:p w:rsidR="00EC5227" w:rsidRPr="00F706D1" w:rsidRDefault="00EC5227" w:rsidP="00F706D1">
            <w:pPr>
              <w:spacing w:after="0" w:line="240" w:lineRule="auto"/>
              <w:jc w:val="center"/>
              <w:rPr>
                <w:rFonts w:ascii="Times New Roman" w:hAnsi="Times New Roman"/>
                <w:iCs/>
                <w:sz w:val="23"/>
                <w:szCs w:val="23"/>
              </w:rPr>
            </w:pPr>
            <w:r w:rsidRPr="00F706D1">
              <w:rPr>
                <w:rFonts w:ascii="Times New Roman" w:hAnsi="Times New Roman"/>
                <w:iCs/>
                <w:sz w:val="23"/>
                <w:szCs w:val="23"/>
              </w:rPr>
              <w:t>5</w:t>
            </w:r>
          </w:p>
        </w:tc>
        <w:tc>
          <w:tcPr>
            <w:tcW w:w="795" w:type="dxa"/>
            <w:vAlign w:val="center"/>
          </w:tcPr>
          <w:p w:rsidR="00EC5227" w:rsidRPr="00F706D1" w:rsidRDefault="00EC5227" w:rsidP="00F706D1">
            <w:pPr>
              <w:spacing w:after="0" w:line="240" w:lineRule="auto"/>
              <w:jc w:val="center"/>
              <w:rPr>
                <w:rFonts w:ascii="Times New Roman" w:hAnsi="Times New Roman"/>
                <w:iCs/>
                <w:sz w:val="23"/>
                <w:szCs w:val="23"/>
              </w:rPr>
            </w:pPr>
            <w:r w:rsidRPr="00F706D1">
              <w:rPr>
                <w:rFonts w:ascii="Times New Roman" w:hAnsi="Times New Roman"/>
                <w:iCs/>
                <w:sz w:val="23"/>
                <w:szCs w:val="23"/>
              </w:rPr>
              <w:t>7,69</w:t>
            </w:r>
          </w:p>
        </w:tc>
        <w:tc>
          <w:tcPr>
            <w:tcW w:w="795" w:type="dxa"/>
            <w:vAlign w:val="center"/>
          </w:tcPr>
          <w:p w:rsidR="00EC5227" w:rsidRPr="00F706D1" w:rsidRDefault="00EC5227" w:rsidP="00F706D1">
            <w:pPr>
              <w:spacing w:after="0" w:line="240" w:lineRule="auto"/>
              <w:jc w:val="center"/>
              <w:rPr>
                <w:rFonts w:ascii="Times New Roman" w:hAnsi="Times New Roman"/>
                <w:iCs/>
                <w:sz w:val="23"/>
                <w:szCs w:val="23"/>
              </w:rPr>
            </w:pPr>
          </w:p>
        </w:tc>
        <w:tc>
          <w:tcPr>
            <w:tcW w:w="795" w:type="dxa"/>
            <w:vAlign w:val="center"/>
          </w:tcPr>
          <w:p w:rsidR="00EC5227" w:rsidRPr="00F706D1" w:rsidRDefault="00EC5227" w:rsidP="00F706D1">
            <w:pPr>
              <w:spacing w:after="0" w:line="240" w:lineRule="auto"/>
              <w:jc w:val="center"/>
              <w:rPr>
                <w:rFonts w:ascii="Times New Roman" w:hAnsi="Times New Roman"/>
                <w:iCs/>
                <w:sz w:val="23"/>
                <w:szCs w:val="23"/>
              </w:rPr>
            </w:pPr>
          </w:p>
        </w:tc>
      </w:tr>
      <w:tr w:rsidR="00EC5227" w:rsidRPr="00052D53" w:rsidTr="00852B03">
        <w:trPr>
          <w:jc w:val="center"/>
        </w:trPr>
        <w:tc>
          <w:tcPr>
            <w:tcW w:w="1701" w:type="dxa"/>
            <w:vAlign w:val="center"/>
          </w:tcPr>
          <w:p w:rsidR="00EC5227" w:rsidRPr="00F706D1" w:rsidRDefault="00EC5227" w:rsidP="00BB7284">
            <w:pPr>
              <w:spacing w:after="0" w:line="240" w:lineRule="auto"/>
              <w:rPr>
                <w:rFonts w:ascii="Times New Roman" w:hAnsi="Times New Roman"/>
                <w:iCs/>
                <w:sz w:val="23"/>
                <w:szCs w:val="23"/>
              </w:rPr>
            </w:pPr>
            <w:r w:rsidRPr="00F706D1">
              <w:rPr>
                <w:rFonts w:ascii="Times New Roman" w:hAnsi="Times New Roman"/>
                <w:iCs/>
                <w:sz w:val="23"/>
                <w:szCs w:val="23"/>
              </w:rPr>
              <w:t>Dictynidae</w:t>
            </w:r>
          </w:p>
        </w:tc>
        <w:tc>
          <w:tcPr>
            <w:tcW w:w="4638" w:type="dxa"/>
            <w:vAlign w:val="center"/>
          </w:tcPr>
          <w:p w:rsidR="00EC5227" w:rsidRPr="00F706D1" w:rsidRDefault="00EC5227" w:rsidP="00BB7284">
            <w:pPr>
              <w:spacing w:after="0" w:line="240" w:lineRule="auto"/>
              <w:rPr>
                <w:rFonts w:ascii="Times New Roman" w:hAnsi="Times New Roman"/>
                <w:i/>
                <w:iCs/>
                <w:sz w:val="23"/>
                <w:szCs w:val="23"/>
              </w:rPr>
            </w:pPr>
            <w:r w:rsidRPr="00F706D1">
              <w:rPr>
                <w:rFonts w:ascii="Times New Roman" w:hAnsi="Times New Roman"/>
                <w:i/>
                <w:iCs/>
                <w:sz w:val="23"/>
                <w:szCs w:val="23"/>
              </w:rPr>
              <w:t>Dictyna uncinata Thorell, 1856</w:t>
            </w:r>
          </w:p>
        </w:tc>
        <w:tc>
          <w:tcPr>
            <w:tcW w:w="709" w:type="dxa"/>
            <w:vAlign w:val="center"/>
          </w:tcPr>
          <w:p w:rsidR="00EC5227" w:rsidRPr="00F706D1" w:rsidRDefault="00EC5227" w:rsidP="00F706D1">
            <w:pPr>
              <w:spacing w:after="0" w:line="240" w:lineRule="auto"/>
              <w:jc w:val="center"/>
              <w:rPr>
                <w:rFonts w:ascii="Times New Roman" w:hAnsi="Times New Roman"/>
                <w:iCs/>
                <w:sz w:val="23"/>
                <w:szCs w:val="23"/>
              </w:rPr>
            </w:pPr>
          </w:p>
        </w:tc>
        <w:tc>
          <w:tcPr>
            <w:tcW w:w="795" w:type="dxa"/>
            <w:vAlign w:val="center"/>
          </w:tcPr>
          <w:p w:rsidR="00EC5227" w:rsidRPr="00F706D1" w:rsidRDefault="00EC5227" w:rsidP="00F706D1">
            <w:pPr>
              <w:spacing w:after="0" w:line="240" w:lineRule="auto"/>
              <w:jc w:val="center"/>
              <w:rPr>
                <w:rFonts w:ascii="Times New Roman" w:hAnsi="Times New Roman"/>
                <w:iCs/>
                <w:sz w:val="23"/>
                <w:szCs w:val="23"/>
              </w:rPr>
            </w:pPr>
          </w:p>
        </w:tc>
        <w:tc>
          <w:tcPr>
            <w:tcW w:w="795" w:type="dxa"/>
            <w:vAlign w:val="center"/>
          </w:tcPr>
          <w:p w:rsidR="00EC5227" w:rsidRPr="00F706D1" w:rsidRDefault="00EC5227" w:rsidP="00F706D1">
            <w:pPr>
              <w:spacing w:after="0" w:line="240" w:lineRule="auto"/>
              <w:jc w:val="center"/>
              <w:rPr>
                <w:rFonts w:ascii="Times New Roman" w:hAnsi="Times New Roman"/>
                <w:iCs/>
                <w:sz w:val="23"/>
                <w:szCs w:val="23"/>
              </w:rPr>
            </w:pPr>
            <w:r w:rsidRPr="00F706D1">
              <w:rPr>
                <w:rFonts w:ascii="Times New Roman" w:hAnsi="Times New Roman"/>
                <w:iCs/>
                <w:sz w:val="23"/>
                <w:szCs w:val="23"/>
              </w:rPr>
              <w:t>1</w:t>
            </w:r>
          </w:p>
        </w:tc>
        <w:tc>
          <w:tcPr>
            <w:tcW w:w="795" w:type="dxa"/>
            <w:vAlign w:val="center"/>
          </w:tcPr>
          <w:p w:rsidR="00EC5227" w:rsidRPr="00F706D1" w:rsidRDefault="00EC5227" w:rsidP="00F706D1">
            <w:pPr>
              <w:spacing w:after="0" w:line="240" w:lineRule="auto"/>
              <w:jc w:val="center"/>
              <w:rPr>
                <w:rFonts w:ascii="Times New Roman" w:hAnsi="Times New Roman"/>
                <w:iCs/>
                <w:sz w:val="23"/>
                <w:szCs w:val="23"/>
              </w:rPr>
            </w:pPr>
            <w:r w:rsidRPr="00F706D1">
              <w:rPr>
                <w:rFonts w:ascii="Times New Roman" w:hAnsi="Times New Roman"/>
                <w:iCs/>
                <w:sz w:val="23"/>
                <w:szCs w:val="23"/>
              </w:rPr>
              <w:t>3,13</w:t>
            </w:r>
          </w:p>
        </w:tc>
      </w:tr>
      <w:tr w:rsidR="00EC5227" w:rsidRPr="00052D53" w:rsidTr="00852B03">
        <w:trPr>
          <w:trHeight w:val="271"/>
          <w:jc w:val="center"/>
        </w:trPr>
        <w:tc>
          <w:tcPr>
            <w:tcW w:w="1701" w:type="dxa"/>
            <w:vAlign w:val="center"/>
          </w:tcPr>
          <w:p w:rsidR="00EC5227" w:rsidRPr="00F706D1" w:rsidRDefault="00EC5227" w:rsidP="00BB7284">
            <w:pPr>
              <w:spacing w:after="0" w:line="240" w:lineRule="auto"/>
              <w:rPr>
                <w:rFonts w:ascii="Times New Roman" w:hAnsi="Times New Roman"/>
                <w:iCs/>
                <w:sz w:val="23"/>
                <w:szCs w:val="23"/>
              </w:rPr>
            </w:pPr>
            <w:r w:rsidRPr="00F706D1">
              <w:rPr>
                <w:rFonts w:ascii="Times New Roman" w:hAnsi="Times New Roman"/>
                <w:iCs/>
                <w:sz w:val="23"/>
                <w:szCs w:val="23"/>
              </w:rPr>
              <w:t>Gnaphosidae</w:t>
            </w:r>
          </w:p>
        </w:tc>
        <w:tc>
          <w:tcPr>
            <w:tcW w:w="4638" w:type="dxa"/>
            <w:vAlign w:val="center"/>
          </w:tcPr>
          <w:p w:rsidR="00EC5227" w:rsidRPr="00F706D1" w:rsidRDefault="00EC5227" w:rsidP="00BB7284">
            <w:pPr>
              <w:spacing w:after="0" w:line="240" w:lineRule="auto"/>
              <w:rPr>
                <w:rFonts w:ascii="Times New Roman" w:hAnsi="Times New Roman"/>
                <w:iCs/>
                <w:sz w:val="23"/>
                <w:szCs w:val="23"/>
                <w:lang w:val="en-US"/>
              </w:rPr>
            </w:pPr>
            <w:r w:rsidRPr="00F706D1">
              <w:rPr>
                <w:rFonts w:ascii="Times New Roman" w:hAnsi="Times New Roman"/>
                <w:iCs/>
                <w:sz w:val="23"/>
                <w:szCs w:val="23"/>
                <w:lang w:val="en-US"/>
              </w:rPr>
              <w:t>Drassyllus sp.(pusillus) (L. Koch, 1833)</w:t>
            </w:r>
          </w:p>
        </w:tc>
        <w:tc>
          <w:tcPr>
            <w:tcW w:w="709" w:type="dxa"/>
            <w:vAlign w:val="center"/>
          </w:tcPr>
          <w:p w:rsidR="00EC5227" w:rsidRPr="00F706D1" w:rsidRDefault="00EC5227" w:rsidP="00F706D1">
            <w:pPr>
              <w:spacing w:after="0" w:line="240" w:lineRule="auto"/>
              <w:jc w:val="center"/>
              <w:rPr>
                <w:rFonts w:ascii="Times New Roman" w:hAnsi="Times New Roman"/>
                <w:iCs/>
                <w:sz w:val="23"/>
                <w:szCs w:val="23"/>
              </w:rPr>
            </w:pPr>
            <w:r w:rsidRPr="00F706D1">
              <w:rPr>
                <w:rFonts w:ascii="Times New Roman" w:hAnsi="Times New Roman"/>
                <w:iCs/>
                <w:sz w:val="23"/>
                <w:szCs w:val="23"/>
              </w:rPr>
              <w:t>4</w:t>
            </w:r>
          </w:p>
        </w:tc>
        <w:tc>
          <w:tcPr>
            <w:tcW w:w="795" w:type="dxa"/>
            <w:vAlign w:val="center"/>
          </w:tcPr>
          <w:p w:rsidR="00EC5227" w:rsidRPr="00F706D1" w:rsidRDefault="00EC5227" w:rsidP="00F706D1">
            <w:pPr>
              <w:spacing w:after="0" w:line="240" w:lineRule="auto"/>
              <w:jc w:val="center"/>
              <w:rPr>
                <w:rFonts w:ascii="Times New Roman" w:hAnsi="Times New Roman"/>
                <w:iCs/>
                <w:sz w:val="23"/>
                <w:szCs w:val="23"/>
              </w:rPr>
            </w:pPr>
            <w:r w:rsidRPr="00F706D1">
              <w:rPr>
                <w:rFonts w:ascii="Times New Roman" w:hAnsi="Times New Roman"/>
                <w:iCs/>
                <w:sz w:val="23"/>
                <w:szCs w:val="23"/>
              </w:rPr>
              <w:t>6,15</w:t>
            </w:r>
          </w:p>
        </w:tc>
        <w:tc>
          <w:tcPr>
            <w:tcW w:w="795" w:type="dxa"/>
            <w:vAlign w:val="center"/>
          </w:tcPr>
          <w:p w:rsidR="00EC5227" w:rsidRPr="00F706D1" w:rsidRDefault="00EC5227" w:rsidP="00F706D1">
            <w:pPr>
              <w:spacing w:after="0" w:line="240" w:lineRule="auto"/>
              <w:jc w:val="center"/>
              <w:rPr>
                <w:rFonts w:ascii="Times New Roman" w:hAnsi="Times New Roman"/>
                <w:iCs/>
                <w:sz w:val="23"/>
                <w:szCs w:val="23"/>
              </w:rPr>
            </w:pPr>
            <w:r w:rsidRPr="00F706D1">
              <w:rPr>
                <w:rFonts w:ascii="Times New Roman" w:hAnsi="Times New Roman"/>
                <w:iCs/>
                <w:sz w:val="23"/>
                <w:szCs w:val="23"/>
              </w:rPr>
              <w:t>2</w:t>
            </w:r>
          </w:p>
        </w:tc>
        <w:tc>
          <w:tcPr>
            <w:tcW w:w="795" w:type="dxa"/>
            <w:vAlign w:val="center"/>
          </w:tcPr>
          <w:p w:rsidR="00EC5227" w:rsidRPr="00F706D1" w:rsidRDefault="00EC5227" w:rsidP="00F706D1">
            <w:pPr>
              <w:spacing w:after="0" w:line="240" w:lineRule="auto"/>
              <w:jc w:val="center"/>
              <w:rPr>
                <w:rFonts w:ascii="Times New Roman" w:hAnsi="Times New Roman"/>
                <w:iCs/>
                <w:sz w:val="23"/>
                <w:szCs w:val="23"/>
              </w:rPr>
            </w:pPr>
            <w:r w:rsidRPr="00F706D1">
              <w:rPr>
                <w:rFonts w:ascii="Times New Roman" w:hAnsi="Times New Roman"/>
                <w:iCs/>
                <w:sz w:val="23"/>
                <w:szCs w:val="23"/>
              </w:rPr>
              <w:t>6,25</w:t>
            </w:r>
          </w:p>
        </w:tc>
      </w:tr>
      <w:tr w:rsidR="00EC5227" w:rsidRPr="00052D53" w:rsidTr="00852B03">
        <w:trPr>
          <w:trHeight w:val="316"/>
          <w:jc w:val="center"/>
        </w:trPr>
        <w:tc>
          <w:tcPr>
            <w:tcW w:w="1701" w:type="dxa"/>
            <w:vMerge w:val="restart"/>
            <w:vAlign w:val="center"/>
          </w:tcPr>
          <w:p w:rsidR="00EC5227" w:rsidRPr="00F706D1" w:rsidRDefault="00EC5227" w:rsidP="00BB7284">
            <w:pPr>
              <w:spacing w:after="0" w:line="240" w:lineRule="auto"/>
              <w:rPr>
                <w:rFonts w:ascii="Times New Roman" w:hAnsi="Times New Roman"/>
                <w:iCs/>
                <w:sz w:val="23"/>
                <w:szCs w:val="23"/>
              </w:rPr>
            </w:pPr>
            <w:r w:rsidRPr="00F706D1">
              <w:rPr>
                <w:rFonts w:ascii="Times New Roman" w:hAnsi="Times New Roman"/>
                <w:iCs/>
                <w:sz w:val="23"/>
                <w:szCs w:val="23"/>
              </w:rPr>
              <w:t>Linyphiidae</w:t>
            </w:r>
          </w:p>
        </w:tc>
        <w:tc>
          <w:tcPr>
            <w:tcW w:w="4638" w:type="dxa"/>
            <w:vAlign w:val="center"/>
          </w:tcPr>
          <w:p w:rsidR="00EC5227" w:rsidRPr="00F706D1" w:rsidRDefault="00EC5227" w:rsidP="00BB7284">
            <w:pPr>
              <w:spacing w:after="0" w:line="240" w:lineRule="auto"/>
              <w:rPr>
                <w:rFonts w:ascii="Times New Roman" w:hAnsi="Times New Roman"/>
                <w:i/>
                <w:iCs/>
                <w:sz w:val="23"/>
                <w:szCs w:val="23"/>
              </w:rPr>
            </w:pPr>
            <w:r w:rsidRPr="00F706D1">
              <w:rPr>
                <w:rFonts w:ascii="Times New Roman" w:hAnsi="Times New Roman"/>
                <w:i/>
                <w:iCs/>
                <w:sz w:val="23"/>
                <w:szCs w:val="23"/>
              </w:rPr>
              <w:t>Oedothorax apicatus (Blackwall, 1850)</w:t>
            </w:r>
          </w:p>
        </w:tc>
        <w:tc>
          <w:tcPr>
            <w:tcW w:w="709" w:type="dxa"/>
            <w:vAlign w:val="center"/>
          </w:tcPr>
          <w:p w:rsidR="00EC5227" w:rsidRPr="00F706D1" w:rsidRDefault="00EC5227" w:rsidP="00F706D1">
            <w:pPr>
              <w:spacing w:after="0" w:line="240" w:lineRule="auto"/>
              <w:jc w:val="center"/>
              <w:rPr>
                <w:rFonts w:ascii="Times New Roman" w:hAnsi="Times New Roman"/>
                <w:iCs/>
                <w:sz w:val="23"/>
                <w:szCs w:val="23"/>
              </w:rPr>
            </w:pPr>
            <w:r w:rsidRPr="00F706D1">
              <w:rPr>
                <w:rFonts w:ascii="Times New Roman" w:hAnsi="Times New Roman"/>
                <w:iCs/>
                <w:sz w:val="23"/>
                <w:szCs w:val="23"/>
              </w:rPr>
              <w:t>1</w:t>
            </w:r>
          </w:p>
        </w:tc>
        <w:tc>
          <w:tcPr>
            <w:tcW w:w="795" w:type="dxa"/>
            <w:vAlign w:val="center"/>
          </w:tcPr>
          <w:p w:rsidR="00EC5227" w:rsidRPr="00F706D1" w:rsidRDefault="00EC5227" w:rsidP="00F706D1">
            <w:pPr>
              <w:spacing w:after="0" w:line="240" w:lineRule="auto"/>
              <w:jc w:val="center"/>
              <w:rPr>
                <w:rFonts w:ascii="Times New Roman" w:hAnsi="Times New Roman"/>
                <w:iCs/>
                <w:sz w:val="23"/>
                <w:szCs w:val="23"/>
              </w:rPr>
            </w:pPr>
            <w:r w:rsidRPr="00F706D1">
              <w:rPr>
                <w:rFonts w:ascii="Times New Roman" w:hAnsi="Times New Roman"/>
                <w:iCs/>
                <w:sz w:val="23"/>
                <w:szCs w:val="23"/>
              </w:rPr>
              <w:t>1,54</w:t>
            </w:r>
          </w:p>
        </w:tc>
        <w:tc>
          <w:tcPr>
            <w:tcW w:w="795" w:type="dxa"/>
            <w:vAlign w:val="center"/>
          </w:tcPr>
          <w:p w:rsidR="00EC5227" w:rsidRPr="00F706D1" w:rsidRDefault="00EC5227" w:rsidP="00F706D1">
            <w:pPr>
              <w:spacing w:after="0" w:line="240" w:lineRule="auto"/>
              <w:jc w:val="center"/>
              <w:rPr>
                <w:rFonts w:ascii="Times New Roman" w:hAnsi="Times New Roman"/>
                <w:iCs/>
                <w:sz w:val="23"/>
                <w:szCs w:val="23"/>
              </w:rPr>
            </w:pPr>
          </w:p>
        </w:tc>
        <w:tc>
          <w:tcPr>
            <w:tcW w:w="795" w:type="dxa"/>
            <w:vAlign w:val="center"/>
          </w:tcPr>
          <w:p w:rsidR="00EC5227" w:rsidRPr="00F706D1" w:rsidRDefault="00EC5227" w:rsidP="00F706D1">
            <w:pPr>
              <w:spacing w:after="0" w:line="240" w:lineRule="auto"/>
              <w:jc w:val="center"/>
              <w:rPr>
                <w:rFonts w:ascii="Times New Roman" w:hAnsi="Times New Roman"/>
                <w:iCs/>
                <w:sz w:val="23"/>
                <w:szCs w:val="23"/>
              </w:rPr>
            </w:pPr>
          </w:p>
        </w:tc>
      </w:tr>
      <w:tr w:rsidR="00EC5227" w:rsidRPr="00052D53" w:rsidTr="00852B03">
        <w:trPr>
          <w:jc w:val="center"/>
        </w:trPr>
        <w:tc>
          <w:tcPr>
            <w:tcW w:w="1701" w:type="dxa"/>
            <w:vMerge/>
            <w:vAlign w:val="center"/>
          </w:tcPr>
          <w:p w:rsidR="00EC5227" w:rsidRPr="00F706D1" w:rsidRDefault="00EC5227" w:rsidP="00852B03">
            <w:pPr>
              <w:spacing w:after="0" w:line="240" w:lineRule="auto"/>
              <w:rPr>
                <w:rFonts w:ascii="Times New Roman" w:hAnsi="Times New Roman"/>
                <w:iCs/>
                <w:sz w:val="23"/>
                <w:szCs w:val="23"/>
              </w:rPr>
            </w:pPr>
          </w:p>
        </w:tc>
        <w:tc>
          <w:tcPr>
            <w:tcW w:w="4638" w:type="dxa"/>
            <w:vAlign w:val="center"/>
          </w:tcPr>
          <w:p w:rsidR="00EC5227" w:rsidRPr="00F706D1" w:rsidRDefault="00EC5227" w:rsidP="00852B03">
            <w:pPr>
              <w:spacing w:after="0" w:line="240" w:lineRule="auto"/>
              <w:rPr>
                <w:rFonts w:ascii="Times New Roman" w:hAnsi="Times New Roman"/>
                <w:i/>
                <w:iCs/>
                <w:sz w:val="23"/>
                <w:szCs w:val="23"/>
              </w:rPr>
            </w:pPr>
            <w:r w:rsidRPr="00F706D1">
              <w:rPr>
                <w:rFonts w:ascii="Times New Roman" w:hAnsi="Times New Roman"/>
                <w:i/>
                <w:iCs/>
                <w:sz w:val="23"/>
                <w:szCs w:val="23"/>
              </w:rPr>
              <w:t>Linyphiidae sp. Blackwal, 1859</w:t>
            </w:r>
          </w:p>
        </w:tc>
        <w:tc>
          <w:tcPr>
            <w:tcW w:w="709" w:type="dxa"/>
            <w:vAlign w:val="center"/>
          </w:tcPr>
          <w:p w:rsidR="00EC5227" w:rsidRPr="00F706D1" w:rsidRDefault="00EC5227" w:rsidP="00F706D1">
            <w:pPr>
              <w:spacing w:after="0" w:line="240" w:lineRule="auto"/>
              <w:jc w:val="center"/>
              <w:rPr>
                <w:rFonts w:ascii="Times New Roman" w:hAnsi="Times New Roman"/>
                <w:iCs/>
                <w:sz w:val="23"/>
                <w:szCs w:val="23"/>
              </w:rPr>
            </w:pPr>
            <w:r w:rsidRPr="00F706D1">
              <w:rPr>
                <w:rFonts w:ascii="Times New Roman" w:hAnsi="Times New Roman"/>
                <w:iCs/>
                <w:sz w:val="23"/>
                <w:szCs w:val="23"/>
              </w:rPr>
              <w:t>1</w:t>
            </w:r>
          </w:p>
        </w:tc>
        <w:tc>
          <w:tcPr>
            <w:tcW w:w="795" w:type="dxa"/>
            <w:vAlign w:val="center"/>
          </w:tcPr>
          <w:p w:rsidR="00EC5227" w:rsidRPr="00F706D1" w:rsidRDefault="00EC5227" w:rsidP="00F706D1">
            <w:pPr>
              <w:spacing w:after="0" w:line="240" w:lineRule="auto"/>
              <w:jc w:val="center"/>
              <w:rPr>
                <w:rFonts w:ascii="Times New Roman" w:hAnsi="Times New Roman"/>
                <w:iCs/>
                <w:sz w:val="23"/>
                <w:szCs w:val="23"/>
              </w:rPr>
            </w:pPr>
            <w:r w:rsidRPr="00F706D1">
              <w:rPr>
                <w:rFonts w:ascii="Times New Roman" w:hAnsi="Times New Roman"/>
                <w:iCs/>
                <w:sz w:val="23"/>
                <w:szCs w:val="23"/>
              </w:rPr>
              <w:t>1,54</w:t>
            </w:r>
          </w:p>
        </w:tc>
        <w:tc>
          <w:tcPr>
            <w:tcW w:w="795" w:type="dxa"/>
            <w:vAlign w:val="center"/>
          </w:tcPr>
          <w:p w:rsidR="00EC5227" w:rsidRPr="00F706D1" w:rsidRDefault="00EC5227" w:rsidP="00F706D1">
            <w:pPr>
              <w:spacing w:after="0" w:line="240" w:lineRule="auto"/>
              <w:jc w:val="center"/>
              <w:rPr>
                <w:rFonts w:ascii="Times New Roman" w:hAnsi="Times New Roman"/>
                <w:iCs/>
                <w:sz w:val="23"/>
                <w:szCs w:val="23"/>
              </w:rPr>
            </w:pPr>
          </w:p>
        </w:tc>
        <w:tc>
          <w:tcPr>
            <w:tcW w:w="795" w:type="dxa"/>
            <w:vAlign w:val="center"/>
          </w:tcPr>
          <w:p w:rsidR="00EC5227" w:rsidRPr="00F706D1" w:rsidRDefault="00EC5227" w:rsidP="00F706D1">
            <w:pPr>
              <w:spacing w:after="0" w:line="240" w:lineRule="auto"/>
              <w:jc w:val="center"/>
              <w:rPr>
                <w:rFonts w:ascii="Times New Roman" w:hAnsi="Times New Roman"/>
                <w:iCs/>
                <w:sz w:val="23"/>
                <w:szCs w:val="23"/>
              </w:rPr>
            </w:pPr>
          </w:p>
        </w:tc>
      </w:tr>
      <w:tr w:rsidR="00EC5227" w:rsidRPr="00052D53" w:rsidTr="00852B03">
        <w:trPr>
          <w:jc w:val="center"/>
        </w:trPr>
        <w:tc>
          <w:tcPr>
            <w:tcW w:w="1701" w:type="dxa"/>
            <w:vAlign w:val="center"/>
          </w:tcPr>
          <w:p w:rsidR="00EC5227" w:rsidRPr="00F706D1" w:rsidRDefault="00EC5227" w:rsidP="00852B03">
            <w:pPr>
              <w:spacing w:after="0" w:line="240" w:lineRule="auto"/>
              <w:rPr>
                <w:rFonts w:ascii="Times New Roman" w:hAnsi="Times New Roman"/>
                <w:iCs/>
                <w:sz w:val="23"/>
                <w:szCs w:val="23"/>
              </w:rPr>
            </w:pPr>
            <w:r w:rsidRPr="00F706D1">
              <w:rPr>
                <w:rFonts w:ascii="Times New Roman" w:hAnsi="Times New Roman"/>
                <w:iCs/>
                <w:sz w:val="23"/>
                <w:szCs w:val="23"/>
              </w:rPr>
              <w:t>Tetragnathide</w:t>
            </w:r>
          </w:p>
        </w:tc>
        <w:tc>
          <w:tcPr>
            <w:tcW w:w="4638" w:type="dxa"/>
            <w:vAlign w:val="center"/>
          </w:tcPr>
          <w:p w:rsidR="00EC5227" w:rsidRPr="00F706D1" w:rsidRDefault="00EC5227" w:rsidP="00852B03">
            <w:pPr>
              <w:spacing w:after="0" w:line="240" w:lineRule="auto"/>
              <w:rPr>
                <w:rFonts w:ascii="Times New Roman" w:hAnsi="Times New Roman"/>
                <w:i/>
                <w:iCs/>
                <w:sz w:val="23"/>
                <w:szCs w:val="23"/>
              </w:rPr>
            </w:pPr>
            <w:r w:rsidRPr="00F706D1">
              <w:rPr>
                <w:rFonts w:ascii="Times New Roman" w:hAnsi="Times New Roman"/>
                <w:i/>
                <w:iCs/>
                <w:sz w:val="23"/>
                <w:szCs w:val="23"/>
              </w:rPr>
              <w:t>Pachygnatha degeeri (</w:t>
            </w:r>
            <w:hyperlink r:id="rId28" w:tooltip="Sundevall" w:history="1">
              <w:r w:rsidRPr="00F706D1">
                <w:rPr>
                  <w:rFonts w:ascii="Times New Roman" w:hAnsi="Times New Roman"/>
                  <w:i/>
                  <w:iCs/>
                  <w:sz w:val="23"/>
                  <w:szCs w:val="23"/>
                </w:rPr>
                <w:t>Sundevall</w:t>
              </w:r>
            </w:hyperlink>
            <w:r w:rsidRPr="00F706D1">
              <w:rPr>
                <w:rFonts w:ascii="Times New Roman" w:hAnsi="Times New Roman"/>
                <w:i/>
                <w:iCs/>
                <w:sz w:val="23"/>
                <w:szCs w:val="23"/>
              </w:rPr>
              <w:t>, 1830)</w:t>
            </w:r>
          </w:p>
        </w:tc>
        <w:tc>
          <w:tcPr>
            <w:tcW w:w="709" w:type="dxa"/>
            <w:vAlign w:val="center"/>
          </w:tcPr>
          <w:p w:rsidR="00EC5227" w:rsidRPr="00F706D1" w:rsidRDefault="00EC5227" w:rsidP="00F706D1">
            <w:pPr>
              <w:spacing w:after="0" w:line="240" w:lineRule="auto"/>
              <w:jc w:val="center"/>
              <w:rPr>
                <w:rFonts w:ascii="Times New Roman" w:hAnsi="Times New Roman"/>
                <w:iCs/>
                <w:sz w:val="23"/>
                <w:szCs w:val="23"/>
              </w:rPr>
            </w:pPr>
            <w:r w:rsidRPr="00F706D1">
              <w:rPr>
                <w:rFonts w:ascii="Times New Roman" w:hAnsi="Times New Roman"/>
                <w:iCs/>
                <w:sz w:val="23"/>
                <w:szCs w:val="23"/>
              </w:rPr>
              <w:t>1</w:t>
            </w:r>
          </w:p>
        </w:tc>
        <w:tc>
          <w:tcPr>
            <w:tcW w:w="795" w:type="dxa"/>
            <w:vAlign w:val="center"/>
          </w:tcPr>
          <w:p w:rsidR="00EC5227" w:rsidRPr="00F706D1" w:rsidRDefault="00EC5227" w:rsidP="00F706D1">
            <w:pPr>
              <w:spacing w:after="0" w:line="240" w:lineRule="auto"/>
              <w:jc w:val="center"/>
              <w:rPr>
                <w:rFonts w:ascii="Times New Roman" w:hAnsi="Times New Roman"/>
                <w:iCs/>
                <w:sz w:val="23"/>
                <w:szCs w:val="23"/>
              </w:rPr>
            </w:pPr>
            <w:r w:rsidRPr="00F706D1">
              <w:rPr>
                <w:rFonts w:ascii="Times New Roman" w:hAnsi="Times New Roman"/>
                <w:iCs/>
                <w:sz w:val="23"/>
                <w:szCs w:val="23"/>
              </w:rPr>
              <w:t>1,54</w:t>
            </w:r>
          </w:p>
        </w:tc>
        <w:tc>
          <w:tcPr>
            <w:tcW w:w="795" w:type="dxa"/>
            <w:vAlign w:val="center"/>
          </w:tcPr>
          <w:p w:rsidR="00EC5227" w:rsidRPr="00F706D1" w:rsidRDefault="00EC5227" w:rsidP="00F706D1">
            <w:pPr>
              <w:spacing w:after="0" w:line="240" w:lineRule="auto"/>
              <w:jc w:val="center"/>
              <w:rPr>
                <w:rFonts w:ascii="Times New Roman" w:hAnsi="Times New Roman"/>
                <w:iCs/>
                <w:sz w:val="23"/>
                <w:szCs w:val="23"/>
              </w:rPr>
            </w:pPr>
          </w:p>
        </w:tc>
        <w:tc>
          <w:tcPr>
            <w:tcW w:w="795" w:type="dxa"/>
            <w:vAlign w:val="center"/>
          </w:tcPr>
          <w:p w:rsidR="00EC5227" w:rsidRPr="00F706D1" w:rsidRDefault="00EC5227" w:rsidP="00F706D1">
            <w:pPr>
              <w:spacing w:after="0" w:line="240" w:lineRule="auto"/>
              <w:jc w:val="center"/>
              <w:rPr>
                <w:rFonts w:ascii="Times New Roman" w:hAnsi="Times New Roman"/>
                <w:iCs/>
                <w:sz w:val="23"/>
                <w:szCs w:val="23"/>
              </w:rPr>
            </w:pPr>
          </w:p>
        </w:tc>
      </w:tr>
      <w:tr w:rsidR="00EC5227" w:rsidRPr="00052D53" w:rsidTr="00852B03">
        <w:trPr>
          <w:jc w:val="center"/>
        </w:trPr>
        <w:tc>
          <w:tcPr>
            <w:tcW w:w="1701" w:type="dxa"/>
            <w:vMerge w:val="restart"/>
            <w:vAlign w:val="center"/>
          </w:tcPr>
          <w:p w:rsidR="00EC5227" w:rsidRPr="00F706D1" w:rsidRDefault="00EC5227" w:rsidP="00852B03">
            <w:pPr>
              <w:spacing w:after="0" w:line="240" w:lineRule="auto"/>
              <w:rPr>
                <w:rFonts w:ascii="Times New Roman" w:hAnsi="Times New Roman"/>
                <w:iCs/>
                <w:sz w:val="23"/>
                <w:szCs w:val="23"/>
              </w:rPr>
            </w:pPr>
            <w:r w:rsidRPr="00F706D1">
              <w:rPr>
                <w:rFonts w:ascii="Times New Roman" w:hAnsi="Times New Roman"/>
                <w:iCs/>
                <w:sz w:val="23"/>
                <w:szCs w:val="23"/>
              </w:rPr>
              <w:t>Theridiidae</w:t>
            </w:r>
          </w:p>
        </w:tc>
        <w:tc>
          <w:tcPr>
            <w:tcW w:w="4638" w:type="dxa"/>
            <w:vAlign w:val="center"/>
          </w:tcPr>
          <w:p w:rsidR="00EC5227" w:rsidRPr="00F706D1" w:rsidRDefault="00EC5227" w:rsidP="00852B03">
            <w:pPr>
              <w:spacing w:after="0" w:line="240" w:lineRule="auto"/>
              <w:rPr>
                <w:rFonts w:ascii="Times New Roman" w:hAnsi="Times New Roman"/>
                <w:i/>
                <w:iCs/>
                <w:sz w:val="23"/>
                <w:szCs w:val="23"/>
                <w:lang w:val="en-US"/>
              </w:rPr>
            </w:pPr>
            <w:r w:rsidRPr="00F706D1">
              <w:rPr>
                <w:rFonts w:ascii="Times New Roman" w:hAnsi="Times New Roman"/>
                <w:i/>
                <w:iCs/>
                <w:sz w:val="23"/>
                <w:szCs w:val="23"/>
                <w:lang w:val="en-US"/>
              </w:rPr>
              <w:t>Parasteatoda tepidariorum (Koch C.L,1841)</w:t>
            </w:r>
          </w:p>
        </w:tc>
        <w:tc>
          <w:tcPr>
            <w:tcW w:w="709" w:type="dxa"/>
            <w:vAlign w:val="center"/>
          </w:tcPr>
          <w:p w:rsidR="00EC5227" w:rsidRPr="00F706D1" w:rsidRDefault="00EC5227" w:rsidP="00F706D1">
            <w:pPr>
              <w:spacing w:after="0" w:line="240" w:lineRule="auto"/>
              <w:jc w:val="center"/>
              <w:rPr>
                <w:rFonts w:ascii="Times New Roman" w:hAnsi="Times New Roman"/>
                <w:iCs/>
                <w:sz w:val="23"/>
                <w:szCs w:val="23"/>
              </w:rPr>
            </w:pPr>
            <w:r w:rsidRPr="00F706D1">
              <w:rPr>
                <w:rFonts w:ascii="Times New Roman" w:hAnsi="Times New Roman"/>
                <w:iCs/>
                <w:sz w:val="23"/>
                <w:szCs w:val="23"/>
              </w:rPr>
              <w:t>3</w:t>
            </w:r>
          </w:p>
        </w:tc>
        <w:tc>
          <w:tcPr>
            <w:tcW w:w="795" w:type="dxa"/>
            <w:vAlign w:val="center"/>
          </w:tcPr>
          <w:p w:rsidR="00EC5227" w:rsidRPr="00F706D1" w:rsidRDefault="00EC5227" w:rsidP="00F706D1">
            <w:pPr>
              <w:spacing w:after="0" w:line="240" w:lineRule="auto"/>
              <w:jc w:val="center"/>
              <w:rPr>
                <w:rFonts w:ascii="Times New Roman" w:hAnsi="Times New Roman"/>
                <w:iCs/>
                <w:sz w:val="23"/>
                <w:szCs w:val="23"/>
              </w:rPr>
            </w:pPr>
            <w:r w:rsidRPr="00F706D1">
              <w:rPr>
                <w:rFonts w:ascii="Times New Roman" w:hAnsi="Times New Roman"/>
                <w:iCs/>
                <w:sz w:val="23"/>
                <w:szCs w:val="23"/>
              </w:rPr>
              <w:t>4,62</w:t>
            </w:r>
          </w:p>
        </w:tc>
        <w:tc>
          <w:tcPr>
            <w:tcW w:w="795" w:type="dxa"/>
            <w:vAlign w:val="center"/>
          </w:tcPr>
          <w:p w:rsidR="00EC5227" w:rsidRPr="00F706D1" w:rsidRDefault="00EC5227" w:rsidP="00F706D1">
            <w:pPr>
              <w:spacing w:after="0" w:line="240" w:lineRule="auto"/>
              <w:jc w:val="center"/>
              <w:rPr>
                <w:rFonts w:ascii="Times New Roman" w:hAnsi="Times New Roman"/>
                <w:iCs/>
                <w:sz w:val="23"/>
                <w:szCs w:val="23"/>
              </w:rPr>
            </w:pPr>
          </w:p>
        </w:tc>
        <w:tc>
          <w:tcPr>
            <w:tcW w:w="795" w:type="dxa"/>
            <w:vAlign w:val="center"/>
          </w:tcPr>
          <w:p w:rsidR="00EC5227" w:rsidRPr="00F706D1" w:rsidRDefault="00EC5227" w:rsidP="00F706D1">
            <w:pPr>
              <w:spacing w:after="0" w:line="240" w:lineRule="auto"/>
              <w:jc w:val="center"/>
              <w:rPr>
                <w:rFonts w:ascii="Times New Roman" w:hAnsi="Times New Roman"/>
                <w:iCs/>
                <w:sz w:val="23"/>
                <w:szCs w:val="23"/>
              </w:rPr>
            </w:pPr>
          </w:p>
        </w:tc>
      </w:tr>
      <w:tr w:rsidR="00EC5227" w:rsidRPr="00052D53" w:rsidTr="00852B03">
        <w:trPr>
          <w:jc w:val="center"/>
        </w:trPr>
        <w:tc>
          <w:tcPr>
            <w:tcW w:w="1701" w:type="dxa"/>
            <w:vMerge/>
            <w:vAlign w:val="center"/>
          </w:tcPr>
          <w:p w:rsidR="00EC5227" w:rsidRPr="00F706D1" w:rsidRDefault="00EC5227" w:rsidP="00852B03">
            <w:pPr>
              <w:spacing w:after="0" w:line="240" w:lineRule="auto"/>
              <w:rPr>
                <w:rFonts w:ascii="Times New Roman" w:hAnsi="Times New Roman"/>
                <w:iCs/>
                <w:sz w:val="23"/>
                <w:szCs w:val="23"/>
              </w:rPr>
            </w:pPr>
          </w:p>
        </w:tc>
        <w:tc>
          <w:tcPr>
            <w:tcW w:w="4638" w:type="dxa"/>
            <w:vAlign w:val="center"/>
          </w:tcPr>
          <w:p w:rsidR="00EC5227" w:rsidRPr="00F706D1" w:rsidRDefault="00EC5227" w:rsidP="00852B03">
            <w:pPr>
              <w:spacing w:after="0" w:line="240" w:lineRule="auto"/>
              <w:rPr>
                <w:rFonts w:ascii="Times New Roman" w:hAnsi="Times New Roman"/>
                <w:i/>
                <w:iCs/>
                <w:sz w:val="23"/>
                <w:szCs w:val="23"/>
              </w:rPr>
            </w:pPr>
            <w:r w:rsidRPr="00F706D1">
              <w:rPr>
                <w:rFonts w:ascii="Times New Roman" w:hAnsi="Times New Roman"/>
                <w:i/>
                <w:iCs/>
                <w:sz w:val="23"/>
                <w:szCs w:val="23"/>
              </w:rPr>
              <w:t>Parasteatoda sp.</w:t>
            </w:r>
          </w:p>
        </w:tc>
        <w:tc>
          <w:tcPr>
            <w:tcW w:w="709" w:type="dxa"/>
            <w:vAlign w:val="center"/>
          </w:tcPr>
          <w:p w:rsidR="00EC5227" w:rsidRPr="00F706D1" w:rsidRDefault="00EC5227" w:rsidP="00F706D1">
            <w:pPr>
              <w:spacing w:after="0" w:line="240" w:lineRule="auto"/>
              <w:jc w:val="center"/>
              <w:rPr>
                <w:rFonts w:ascii="Times New Roman" w:hAnsi="Times New Roman"/>
                <w:iCs/>
                <w:sz w:val="23"/>
                <w:szCs w:val="23"/>
              </w:rPr>
            </w:pPr>
            <w:r w:rsidRPr="00F706D1">
              <w:rPr>
                <w:rFonts w:ascii="Times New Roman" w:hAnsi="Times New Roman"/>
                <w:iCs/>
                <w:sz w:val="23"/>
                <w:szCs w:val="23"/>
              </w:rPr>
              <w:t>3</w:t>
            </w:r>
          </w:p>
        </w:tc>
        <w:tc>
          <w:tcPr>
            <w:tcW w:w="795" w:type="dxa"/>
            <w:vAlign w:val="center"/>
          </w:tcPr>
          <w:p w:rsidR="00EC5227" w:rsidRPr="00F706D1" w:rsidRDefault="00EC5227" w:rsidP="00F706D1">
            <w:pPr>
              <w:spacing w:after="0" w:line="240" w:lineRule="auto"/>
              <w:jc w:val="center"/>
              <w:rPr>
                <w:rFonts w:ascii="Times New Roman" w:hAnsi="Times New Roman"/>
                <w:iCs/>
                <w:sz w:val="23"/>
                <w:szCs w:val="23"/>
              </w:rPr>
            </w:pPr>
            <w:r w:rsidRPr="00F706D1">
              <w:rPr>
                <w:rFonts w:ascii="Times New Roman" w:hAnsi="Times New Roman"/>
                <w:iCs/>
                <w:sz w:val="23"/>
                <w:szCs w:val="23"/>
              </w:rPr>
              <w:t>4,62</w:t>
            </w:r>
          </w:p>
        </w:tc>
        <w:tc>
          <w:tcPr>
            <w:tcW w:w="795" w:type="dxa"/>
            <w:vAlign w:val="center"/>
          </w:tcPr>
          <w:p w:rsidR="00EC5227" w:rsidRPr="00F706D1" w:rsidRDefault="00EC5227" w:rsidP="00F706D1">
            <w:pPr>
              <w:spacing w:after="0" w:line="240" w:lineRule="auto"/>
              <w:jc w:val="center"/>
              <w:rPr>
                <w:rFonts w:ascii="Times New Roman" w:hAnsi="Times New Roman"/>
                <w:iCs/>
                <w:sz w:val="23"/>
                <w:szCs w:val="23"/>
              </w:rPr>
            </w:pPr>
            <w:r w:rsidRPr="00F706D1">
              <w:rPr>
                <w:rFonts w:ascii="Times New Roman" w:hAnsi="Times New Roman"/>
                <w:iCs/>
                <w:sz w:val="23"/>
                <w:szCs w:val="23"/>
              </w:rPr>
              <w:t>3</w:t>
            </w:r>
          </w:p>
        </w:tc>
        <w:tc>
          <w:tcPr>
            <w:tcW w:w="795" w:type="dxa"/>
            <w:vAlign w:val="center"/>
          </w:tcPr>
          <w:p w:rsidR="00EC5227" w:rsidRPr="00F706D1" w:rsidRDefault="00EC5227" w:rsidP="00F706D1">
            <w:pPr>
              <w:spacing w:after="0" w:line="240" w:lineRule="auto"/>
              <w:jc w:val="center"/>
              <w:rPr>
                <w:rFonts w:ascii="Times New Roman" w:hAnsi="Times New Roman"/>
                <w:iCs/>
                <w:sz w:val="23"/>
                <w:szCs w:val="23"/>
              </w:rPr>
            </w:pPr>
            <w:r w:rsidRPr="00F706D1">
              <w:rPr>
                <w:rFonts w:ascii="Times New Roman" w:hAnsi="Times New Roman"/>
                <w:iCs/>
                <w:sz w:val="23"/>
                <w:szCs w:val="23"/>
              </w:rPr>
              <w:t>9,38</w:t>
            </w:r>
          </w:p>
        </w:tc>
      </w:tr>
      <w:tr w:rsidR="00EC5227" w:rsidRPr="00052D53" w:rsidTr="00852B03">
        <w:trPr>
          <w:jc w:val="center"/>
        </w:trPr>
        <w:tc>
          <w:tcPr>
            <w:tcW w:w="1701" w:type="dxa"/>
            <w:vMerge/>
            <w:vAlign w:val="center"/>
          </w:tcPr>
          <w:p w:rsidR="00EC5227" w:rsidRPr="00F706D1" w:rsidRDefault="00EC5227" w:rsidP="00852B03">
            <w:pPr>
              <w:spacing w:after="0" w:line="240" w:lineRule="auto"/>
              <w:rPr>
                <w:rFonts w:ascii="Times New Roman" w:hAnsi="Times New Roman"/>
                <w:iCs/>
                <w:sz w:val="23"/>
                <w:szCs w:val="23"/>
              </w:rPr>
            </w:pPr>
          </w:p>
        </w:tc>
        <w:tc>
          <w:tcPr>
            <w:tcW w:w="4638" w:type="dxa"/>
            <w:vAlign w:val="center"/>
          </w:tcPr>
          <w:p w:rsidR="00EC5227" w:rsidRPr="00F706D1" w:rsidRDefault="00EC5227" w:rsidP="00852B03">
            <w:pPr>
              <w:spacing w:after="0" w:line="240" w:lineRule="auto"/>
              <w:rPr>
                <w:rFonts w:ascii="Times New Roman" w:hAnsi="Times New Roman"/>
                <w:i/>
                <w:iCs/>
                <w:sz w:val="23"/>
                <w:szCs w:val="23"/>
              </w:rPr>
            </w:pPr>
            <w:r w:rsidRPr="00F706D1">
              <w:rPr>
                <w:rFonts w:ascii="Times New Roman" w:hAnsi="Times New Roman"/>
                <w:i/>
                <w:iCs/>
                <w:sz w:val="23"/>
                <w:szCs w:val="23"/>
              </w:rPr>
              <w:t>Steatoda castanea (Clerck, 1757)</w:t>
            </w:r>
          </w:p>
        </w:tc>
        <w:tc>
          <w:tcPr>
            <w:tcW w:w="709" w:type="dxa"/>
            <w:vAlign w:val="center"/>
          </w:tcPr>
          <w:p w:rsidR="00EC5227" w:rsidRPr="00F706D1" w:rsidRDefault="00EC5227" w:rsidP="00F706D1">
            <w:pPr>
              <w:spacing w:after="0" w:line="240" w:lineRule="auto"/>
              <w:jc w:val="center"/>
              <w:rPr>
                <w:rFonts w:ascii="Times New Roman" w:hAnsi="Times New Roman"/>
                <w:iCs/>
                <w:sz w:val="23"/>
                <w:szCs w:val="23"/>
              </w:rPr>
            </w:pPr>
            <w:r w:rsidRPr="00F706D1">
              <w:rPr>
                <w:rFonts w:ascii="Times New Roman" w:hAnsi="Times New Roman"/>
                <w:iCs/>
                <w:sz w:val="23"/>
                <w:szCs w:val="23"/>
              </w:rPr>
              <w:t>18</w:t>
            </w:r>
          </w:p>
        </w:tc>
        <w:tc>
          <w:tcPr>
            <w:tcW w:w="795" w:type="dxa"/>
            <w:vAlign w:val="center"/>
          </w:tcPr>
          <w:p w:rsidR="00EC5227" w:rsidRPr="00F706D1" w:rsidRDefault="00EC5227" w:rsidP="00F706D1">
            <w:pPr>
              <w:spacing w:after="0" w:line="240" w:lineRule="auto"/>
              <w:jc w:val="center"/>
              <w:rPr>
                <w:rFonts w:ascii="Times New Roman" w:hAnsi="Times New Roman"/>
                <w:iCs/>
                <w:sz w:val="23"/>
                <w:szCs w:val="23"/>
              </w:rPr>
            </w:pPr>
            <w:r w:rsidRPr="00F706D1">
              <w:rPr>
                <w:rFonts w:ascii="Times New Roman" w:hAnsi="Times New Roman"/>
                <w:iCs/>
                <w:sz w:val="23"/>
                <w:szCs w:val="23"/>
              </w:rPr>
              <w:t>27,69</w:t>
            </w:r>
          </w:p>
        </w:tc>
        <w:tc>
          <w:tcPr>
            <w:tcW w:w="795" w:type="dxa"/>
            <w:vAlign w:val="center"/>
          </w:tcPr>
          <w:p w:rsidR="00EC5227" w:rsidRPr="00F706D1" w:rsidRDefault="00EC5227" w:rsidP="00F706D1">
            <w:pPr>
              <w:spacing w:after="0" w:line="240" w:lineRule="auto"/>
              <w:jc w:val="center"/>
              <w:rPr>
                <w:rFonts w:ascii="Times New Roman" w:hAnsi="Times New Roman"/>
                <w:iCs/>
                <w:sz w:val="23"/>
                <w:szCs w:val="23"/>
              </w:rPr>
            </w:pPr>
            <w:r w:rsidRPr="00F706D1">
              <w:rPr>
                <w:rFonts w:ascii="Times New Roman" w:hAnsi="Times New Roman"/>
                <w:iCs/>
                <w:sz w:val="23"/>
                <w:szCs w:val="23"/>
              </w:rPr>
              <w:t>3</w:t>
            </w:r>
          </w:p>
        </w:tc>
        <w:tc>
          <w:tcPr>
            <w:tcW w:w="795" w:type="dxa"/>
            <w:vAlign w:val="center"/>
          </w:tcPr>
          <w:p w:rsidR="00EC5227" w:rsidRPr="00F706D1" w:rsidRDefault="00EC5227" w:rsidP="00F706D1">
            <w:pPr>
              <w:spacing w:after="0" w:line="240" w:lineRule="auto"/>
              <w:jc w:val="center"/>
              <w:rPr>
                <w:rFonts w:ascii="Times New Roman" w:hAnsi="Times New Roman"/>
                <w:iCs/>
                <w:sz w:val="23"/>
                <w:szCs w:val="23"/>
              </w:rPr>
            </w:pPr>
            <w:r w:rsidRPr="00F706D1">
              <w:rPr>
                <w:rFonts w:ascii="Times New Roman" w:hAnsi="Times New Roman"/>
                <w:iCs/>
                <w:sz w:val="23"/>
                <w:szCs w:val="23"/>
              </w:rPr>
              <w:t>9,38</w:t>
            </w:r>
          </w:p>
        </w:tc>
      </w:tr>
      <w:tr w:rsidR="00EC5227" w:rsidRPr="00052D53" w:rsidTr="00852B03">
        <w:trPr>
          <w:jc w:val="center"/>
        </w:trPr>
        <w:tc>
          <w:tcPr>
            <w:tcW w:w="1701" w:type="dxa"/>
            <w:vMerge/>
            <w:vAlign w:val="center"/>
          </w:tcPr>
          <w:p w:rsidR="00EC5227" w:rsidRPr="00F706D1" w:rsidRDefault="00EC5227" w:rsidP="00852B03">
            <w:pPr>
              <w:spacing w:after="0" w:line="240" w:lineRule="auto"/>
              <w:rPr>
                <w:rFonts w:ascii="Times New Roman" w:hAnsi="Times New Roman"/>
                <w:iCs/>
                <w:sz w:val="23"/>
                <w:szCs w:val="23"/>
              </w:rPr>
            </w:pPr>
          </w:p>
        </w:tc>
        <w:tc>
          <w:tcPr>
            <w:tcW w:w="4638" w:type="dxa"/>
            <w:vAlign w:val="center"/>
          </w:tcPr>
          <w:p w:rsidR="00EC5227" w:rsidRPr="00F706D1" w:rsidRDefault="00EC5227" w:rsidP="00852B03">
            <w:pPr>
              <w:spacing w:after="0" w:line="240" w:lineRule="auto"/>
              <w:rPr>
                <w:rFonts w:ascii="Times New Roman" w:hAnsi="Times New Roman"/>
                <w:i/>
                <w:iCs/>
                <w:sz w:val="23"/>
                <w:szCs w:val="23"/>
              </w:rPr>
            </w:pPr>
            <w:r w:rsidRPr="00F706D1">
              <w:rPr>
                <w:rFonts w:ascii="Times New Roman" w:hAnsi="Times New Roman"/>
                <w:i/>
                <w:iCs/>
                <w:sz w:val="23"/>
                <w:szCs w:val="23"/>
              </w:rPr>
              <w:t>Steatoda triangulosa (Walck., 1802)</w:t>
            </w:r>
          </w:p>
        </w:tc>
        <w:tc>
          <w:tcPr>
            <w:tcW w:w="709" w:type="dxa"/>
            <w:vAlign w:val="center"/>
          </w:tcPr>
          <w:p w:rsidR="00EC5227" w:rsidRPr="00F706D1" w:rsidRDefault="00EC5227" w:rsidP="00F706D1">
            <w:pPr>
              <w:spacing w:after="0" w:line="240" w:lineRule="auto"/>
              <w:jc w:val="center"/>
              <w:rPr>
                <w:rFonts w:ascii="Times New Roman" w:hAnsi="Times New Roman"/>
                <w:iCs/>
                <w:sz w:val="23"/>
                <w:szCs w:val="23"/>
              </w:rPr>
            </w:pPr>
            <w:r w:rsidRPr="00F706D1">
              <w:rPr>
                <w:rFonts w:ascii="Times New Roman" w:hAnsi="Times New Roman"/>
                <w:iCs/>
                <w:sz w:val="23"/>
                <w:szCs w:val="23"/>
              </w:rPr>
              <w:t>1</w:t>
            </w:r>
          </w:p>
        </w:tc>
        <w:tc>
          <w:tcPr>
            <w:tcW w:w="795" w:type="dxa"/>
            <w:vAlign w:val="center"/>
          </w:tcPr>
          <w:p w:rsidR="00EC5227" w:rsidRPr="00F706D1" w:rsidRDefault="00EC5227" w:rsidP="00F706D1">
            <w:pPr>
              <w:spacing w:after="0" w:line="240" w:lineRule="auto"/>
              <w:jc w:val="center"/>
              <w:rPr>
                <w:rFonts w:ascii="Times New Roman" w:hAnsi="Times New Roman"/>
                <w:iCs/>
                <w:sz w:val="23"/>
                <w:szCs w:val="23"/>
              </w:rPr>
            </w:pPr>
            <w:r w:rsidRPr="00F706D1">
              <w:rPr>
                <w:rFonts w:ascii="Times New Roman" w:hAnsi="Times New Roman"/>
                <w:iCs/>
                <w:sz w:val="23"/>
                <w:szCs w:val="23"/>
              </w:rPr>
              <w:t>1,54</w:t>
            </w:r>
          </w:p>
        </w:tc>
        <w:tc>
          <w:tcPr>
            <w:tcW w:w="795" w:type="dxa"/>
            <w:vAlign w:val="center"/>
          </w:tcPr>
          <w:p w:rsidR="00EC5227" w:rsidRPr="00F706D1" w:rsidRDefault="00EC5227" w:rsidP="00F706D1">
            <w:pPr>
              <w:spacing w:after="0" w:line="240" w:lineRule="auto"/>
              <w:jc w:val="center"/>
              <w:rPr>
                <w:rFonts w:ascii="Times New Roman" w:hAnsi="Times New Roman"/>
                <w:iCs/>
                <w:sz w:val="23"/>
                <w:szCs w:val="23"/>
              </w:rPr>
            </w:pPr>
          </w:p>
        </w:tc>
        <w:tc>
          <w:tcPr>
            <w:tcW w:w="795" w:type="dxa"/>
            <w:vAlign w:val="center"/>
          </w:tcPr>
          <w:p w:rsidR="00EC5227" w:rsidRPr="00F706D1" w:rsidRDefault="00EC5227" w:rsidP="00F706D1">
            <w:pPr>
              <w:spacing w:after="0" w:line="240" w:lineRule="auto"/>
              <w:jc w:val="center"/>
              <w:rPr>
                <w:rFonts w:ascii="Times New Roman" w:hAnsi="Times New Roman"/>
                <w:iCs/>
                <w:sz w:val="23"/>
                <w:szCs w:val="23"/>
              </w:rPr>
            </w:pPr>
          </w:p>
        </w:tc>
      </w:tr>
      <w:tr w:rsidR="00EC5227" w:rsidRPr="00052D53" w:rsidTr="00852B03">
        <w:trPr>
          <w:trHeight w:val="277"/>
          <w:jc w:val="center"/>
        </w:trPr>
        <w:tc>
          <w:tcPr>
            <w:tcW w:w="1701" w:type="dxa"/>
            <w:vMerge w:val="restart"/>
            <w:vAlign w:val="center"/>
          </w:tcPr>
          <w:p w:rsidR="00EC5227" w:rsidRPr="00F706D1" w:rsidRDefault="00EC5227" w:rsidP="00852B03">
            <w:pPr>
              <w:spacing w:after="0" w:line="240" w:lineRule="auto"/>
              <w:rPr>
                <w:rFonts w:ascii="Times New Roman" w:hAnsi="Times New Roman"/>
                <w:iCs/>
                <w:sz w:val="23"/>
                <w:szCs w:val="23"/>
              </w:rPr>
            </w:pPr>
            <w:r w:rsidRPr="00F706D1">
              <w:rPr>
                <w:rFonts w:ascii="Times New Roman" w:hAnsi="Times New Roman"/>
                <w:iCs/>
                <w:sz w:val="23"/>
                <w:szCs w:val="23"/>
              </w:rPr>
              <w:t>Pholcidae</w:t>
            </w:r>
          </w:p>
        </w:tc>
        <w:tc>
          <w:tcPr>
            <w:tcW w:w="4638" w:type="dxa"/>
            <w:vAlign w:val="center"/>
          </w:tcPr>
          <w:p w:rsidR="00EC5227" w:rsidRPr="00F706D1" w:rsidRDefault="00EC5227" w:rsidP="00852B03">
            <w:pPr>
              <w:spacing w:after="0" w:line="240" w:lineRule="auto"/>
              <w:rPr>
                <w:rFonts w:ascii="Times New Roman" w:hAnsi="Times New Roman"/>
                <w:i/>
                <w:iCs/>
                <w:sz w:val="23"/>
                <w:szCs w:val="23"/>
              </w:rPr>
            </w:pPr>
            <w:r w:rsidRPr="00F706D1">
              <w:rPr>
                <w:rFonts w:ascii="Times New Roman" w:hAnsi="Times New Roman"/>
                <w:i/>
                <w:iCs/>
                <w:sz w:val="23"/>
                <w:szCs w:val="23"/>
              </w:rPr>
              <w:t>Pholcus alticeps Spassky, 1932</w:t>
            </w:r>
          </w:p>
        </w:tc>
        <w:tc>
          <w:tcPr>
            <w:tcW w:w="709" w:type="dxa"/>
            <w:vAlign w:val="center"/>
          </w:tcPr>
          <w:p w:rsidR="00EC5227" w:rsidRPr="00F706D1" w:rsidRDefault="00EC5227" w:rsidP="00F706D1">
            <w:pPr>
              <w:spacing w:after="0" w:line="240" w:lineRule="auto"/>
              <w:jc w:val="center"/>
              <w:rPr>
                <w:rFonts w:ascii="Times New Roman" w:hAnsi="Times New Roman"/>
                <w:iCs/>
                <w:sz w:val="23"/>
                <w:szCs w:val="23"/>
              </w:rPr>
            </w:pPr>
          </w:p>
        </w:tc>
        <w:tc>
          <w:tcPr>
            <w:tcW w:w="795" w:type="dxa"/>
            <w:vAlign w:val="center"/>
          </w:tcPr>
          <w:p w:rsidR="00EC5227" w:rsidRPr="00F706D1" w:rsidRDefault="00EC5227" w:rsidP="00F706D1">
            <w:pPr>
              <w:spacing w:after="0" w:line="240" w:lineRule="auto"/>
              <w:jc w:val="center"/>
              <w:rPr>
                <w:rFonts w:ascii="Times New Roman" w:hAnsi="Times New Roman"/>
                <w:iCs/>
                <w:sz w:val="23"/>
                <w:szCs w:val="23"/>
              </w:rPr>
            </w:pPr>
          </w:p>
        </w:tc>
        <w:tc>
          <w:tcPr>
            <w:tcW w:w="795" w:type="dxa"/>
            <w:vAlign w:val="center"/>
          </w:tcPr>
          <w:p w:rsidR="00EC5227" w:rsidRPr="00F706D1" w:rsidRDefault="00EC5227" w:rsidP="00F706D1">
            <w:pPr>
              <w:spacing w:after="0" w:line="240" w:lineRule="auto"/>
              <w:jc w:val="center"/>
              <w:rPr>
                <w:rFonts w:ascii="Times New Roman" w:hAnsi="Times New Roman"/>
                <w:iCs/>
                <w:sz w:val="23"/>
                <w:szCs w:val="23"/>
              </w:rPr>
            </w:pPr>
            <w:r w:rsidRPr="00F706D1">
              <w:rPr>
                <w:rFonts w:ascii="Times New Roman" w:hAnsi="Times New Roman"/>
                <w:iCs/>
                <w:sz w:val="23"/>
                <w:szCs w:val="23"/>
              </w:rPr>
              <w:t>2</w:t>
            </w:r>
          </w:p>
        </w:tc>
        <w:tc>
          <w:tcPr>
            <w:tcW w:w="795" w:type="dxa"/>
            <w:vAlign w:val="center"/>
          </w:tcPr>
          <w:p w:rsidR="00EC5227" w:rsidRPr="00F706D1" w:rsidRDefault="00EC5227" w:rsidP="00F706D1">
            <w:pPr>
              <w:spacing w:after="0" w:line="240" w:lineRule="auto"/>
              <w:jc w:val="center"/>
              <w:rPr>
                <w:rFonts w:ascii="Times New Roman" w:hAnsi="Times New Roman"/>
                <w:iCs/>
                <w:sz w:val="23"/>
                <w:szCs w:val="23"/>
              </w:rPr>
            </w:pPr>
            <w:r w:rsidRPr="00F706D1">
              <w:rPr>
                <w:rFonts w:ascii="Times New Roman" w:hAnsi="Times New Roman"/>
                <w:iCs/>
                <w:sz w:val="23"/>
                <w:szCs w:val="23"/>
              </w:rPr>
              <w:t>6,25</w:t>
            </w:r>
          </w:p>
        </w:tc>
      </w:tr>
      <w:tr w:rsidR="00EC5227" w:rsidRPr="00052D53" w:rsidTr="00852B03">
        <w:trPr>
          <w:jc w:val="center"/>
        </w:trPr>
        <w:tc>
          <w:tcPr>
            <w:tcW w:w="1701" w:type="dxa"/>
            <w:vMerge/>
            <w:vAlign w:val="center"/>
          </w:tcPr>
          <w:p w:rsidR="00EC5227" w:rsidRPr="00F706D1" w:rsidRDefault="00EC5227" w:rsidP="00852B03">
            <w:pPr>
              <w:spacing w:after="0" w:line="240" w:lineRule="auto"/>
              <w:rPr>
                <w:rFonts w:ascii="Times New Roman" w:hAnsi="Times New Roman"/>
                <w:iCs/>
                <w:sz w:val="23"/>
                <w:szCs w:val="23"/>
              </w:rPr>
            </w:pPr>
          </w:p>
        </w:tc>
        <w:tc>
          <w:tcPr>
            <w:tcW w:w="4638" w:type="dxa"/>
            <w:vAlign w:val="center"/>
          </w:tcPr>
          <w:p w:rsidR="00EC5227" w:rsidRPr="00F706D1" w:rsidRDefault="00EC5227" w:rsidP="00852B03">
            <w:pPr>
              <w:spacing w:after="0" w:line="240" w:lineRule="auto"/>
              <w:rPr>
                <w:rFonts w:ascii="Times New Roman" w:hAnsi="Times New Roman"/>
                <w:i/>
                <w:iCs/>
                <w:sz w:val="23"/>
                <w:szCs w:val="23"/>
              </w:rPr>
            </w:pPr>
            <w:r w:rsidRPr="00F706D1">
              <w:rPr>
                <w:rFonts w:ascii="Times New Roman" w:hAnsi="Times New Roman"/>
                <w:i/>
                <w:iCs/>
                <w:sz w:val="23"/>
                <w:szCs w:val="23"/>
              </w:rPr>
              <w:t>Ph. phalangioides (Fuesslin, 1775)</w:t>
            </w:r>
          </w:p>
        </w:tc>
        <w:tc>
          <w:tcPr>
            <w:tcW w:w="709" w:type="dxa"/>
            <w:vAlign w:val="center"/>
          </w:tcPr>
          <w:p w:rsidR="00EC5227" w:rsidRPr="00F706D1" w:rsidRDefault="00EC5227" w:rsidP="00F706D1">
            <w:pPr>
              <w:spacing w:after="0" w:line="240" w:lineRule="auto"/>
              <w:jc w:val="center"/>
              <w:rPr>
                <w:rFonts w:ascii="Times New Roman" w:hAnsi="Times New Roman"/>
                <w:iCs/>
                <w:sz w:val="23"/>
                <w:szCs w:val="23"/>
              </w:rPr>
            </w:pPr>
            <w:r w:rsidRPr="00F706D1">
              <w:rPr>
                <w:rFonts w:ascii="Times New Roman" w:hAnsi="Times New Roman"/>
                <w:iCs/>
                <w:sz w:val="23"/>
                <w:szCs w:val="23"/>
              </w:rPr>
              <w:t>1</w:t>
            </w:r>
          </w:p>
        </w:tc>
        <w:tc>
          <w:tcPr>
            <w:tcW w:w="795" w:type="dxa"/>
            <w:vAlign w:val="center"/>
          </w:tcPr>
          <w:p w:rsidR="00EC5227" w:rsidRPr="00F706D1" w:rsidRDefault="00EC5227" w:rsidP="00F706D1">
            <w:pPr>
              <w:spacing w:after="0" w:line="240" w:lineRule="auto"/>
              <w:jc w:val="center"/>
              <w:rPr>
                <w:rFonts w:ascii="Times New Roman" w:hAnsi="Times New Roman"/>
                <w:iCs/>
                <w:sz w:val="23"/>
                <w:szCs w:val="23"/>
              </w:rPr>
            </w:pPr>
            <w:r w:rsidRPr="00F706D1">
              <w:rPr>
                <w:rFonts w:ascii="Times New Roman" w:hAnsi="Times New Roman"/>
                <w:iCs/>
                <w:sz w:val="23"/>
                <w:szCs w:val="23"/>
              </w:rPr>
              <w:t>1,54</w:t>
            </w:r>
          </w:p>
        </w:tc>
        <w:tc>
          <w:tcPr>
            <w:tcW w:w="795" w:type="dxa"/>
            <w:vAlign w:val="center"/>
          </w:tcPr>
          <w:p w:rsidR="00EC5227" w:rsidRPr="00F706D1" w:rsidRDefault="00EC5227" w:rsidP="00F706D1">
            <w:pPr>
              <w:spacing w:after="0" w:line="240" w:lineRule="auto"/>
              <w:jc w:val="center"/>
              <w:rPr>
                <w:rFonts w:ascii="Times New Roman" w:hAnsi="Times New Roman"/>
                <w:iCs/>
                <w:sz w:val="23"/>
                <w:szCs w:val="23"/>
              </w:rPr>
            </w:pPr>
          </w:p>
        </w:tc>
        <w:tc>
          <w:tcPr>
            <w:tcW w:w="795" w:type="dxa"/>
            <w:vAlign w:val="center"/>
          </w:tcPr>
          <w:p w:rsidR="00EC5227" w:rsidRPr="00F706D1" w:rsidRDefault="00EC5227" w:rsidP="00F706D1">
            <w:pPr>
              <w:spacing w:after="0" w:line="240" w:lineRule="auto"/>
              <w:jc w:val="center"/>
              <w:rPr>
                <w:rFonts w:ascii="Times New Roman" w:hAnsi="Times New Roman"/>
                <w:iCs/>
                <w:sz w:val="23"/>
                <w:szCs w:val="23"/>
              </w:rPr>
            </w:pPr>
          </w:p>
        </w:tc>
      </w:tr>
      <w:tr w:rsidR="00EC5227" w:rsidRPr="00052D53" w:rsidTr="00852B03">
        <w:trPr>
          <w:jc w:val="center"/>
        </w:trPr>
        <w:tc>
          <w:tcPr>
            <w:tcW w:w="1701" w:type="dxa"/>
            <w:vMerge/>
            <w:vAlign w:val="center"/>
          </w:tcPr>
          <w:p w:rsidR="00EC5227" w:rsidRPr="00F706D1" w:rsidRDefault="00EC5227" w:rsidP="00EC5227">
            <w:pPr>
              <w:spacing w:after="0" w:line="360" w:lineRule="auto"/>
              <w:rPr>
                <w:rFonts w:ascii="Times New Roman" w:hAnsi="Times New Roman"/>
                <w:noProof/>
                <w:sz w:val="23"/>
                <w:szCs w:val="23"/>
              </w:rPr>
            </w:pPr>
          </w:p>
        </w:tc>
        <w:tc>
          <w:tcPr>
            <w:tcW w:w="4638" w:type="dxa"/>
            <w:vAlign w:val="center"/>
          </w:tcPr>
          <w:p w:rsidR="00EC5227" w:rsidRPr="00F706D1" w:rsidRDefault="00EC5227" w:rsidP="00852B03">
            <w:pPr>
              <w:spacing w:after="0" w:line="240" w:lineRule="auto"/>
              <w:rPr>
                <w:rFonts w:ascii="Times New Roman" w:hAnsi="Times New Roman"/>
                <w:i/>
                <w:iCs/>
                <w:sz w:val="23"/>
                <w:szCs w:val="23"/>
              </w:rPr>
            </w:pPr>
            <w:r w:rsidRPr="00F706D1">
              <w:rPr>
                <w:rFonts w:ascii="Times New Roman" w:hAnsi="Times New Roman"/>
                <w:i/>
                <w:iCs/>
                <w:sz w:val="23"/>
                <w:szCs w:val="23"/>
              </w:rPr>
              <w:t>Ph. ponticus Thorell, 1875</w:t>
            </w:r>
          </w:p>
        </w:tc>
        <w:tc>
          <w:tcPr>
            <w:tcW w:w="709" w:type="dxa"/>
            <w:vAlign w:val="center"/>
          </w:tcPr>
          <w:p w:rsidR="00EC5227" w:rsidRPr="00F706D1" w:rsidRDefault="00EC5227" w:rsidP="00F706D1">
            <w:pPr>
              <w:spacing w:after="0" w:line="240" w:lineRule="auto"/>
              <w:jc w:val="center"/>
              <w:rPr>
                <w:rFonts w:ascii="Times New Roman" w:hAnsi="Times New Roman"/>
                <w:iCs/>
                <w:sz w:val="23"/>
                <w:szCs w:val="23"/>
              </w:rPr>
            </w:pPr>
            <w:r w:rsidRPr="00F706D1">
              <w:rPr>
                <w:rFonts w:ascii="Times New Roman" w:hAnsi="Times New Roman"/>
                <w:iCs/>
                <w:sz w:val="23"/>
                <w:szCs w:val="23"/>
              </w:rPr>
              <w:t>19</w:t>
            </w:r>
          </w:p>
        </w:tc>
        <w:tc>
          <w:tcPr>
            <w:tcW w:w="795" w:type="dxa"/>
            <w:vAlign w:val="center"/>
          </w:tcPr>
          <w:p w:rsidR="00EC5227" w:rsidRPr="00F706D1" w:rsidRDefault="00EC5227" w:rsidP="00F706D1">
            <w:pPr>
              <w:spacing w:after="0" w:line="240" w:lineRule="auto"/>
              <w:jc w:val="center"/>
              <w:rPr>
                <w:rFonts w:ascii="Times New Roman" w:hAnsi="Times New Roman"/>
                <w:iCs/>
                <w:sz w:val="23"/>
                <w:szCs w:val="23"/>
              </w:rPr>
            </w:pPr>
            <w:r w:rsidRPr="00F706D1">
              <w:rPr>
                <w:rFonts w:ascii="Times New Roman" w:hAnsi="Times New Roman"/>
                <w:iCs/>
                <w:sz w:val="23"/>
                <w:szCs w:val="23"/>
              </w:rPr>
              <w:t>29,23</w:t>
            </w:r>
          </w:p>
        </w:tc>
        <w:tc>
          <w:tcPr>
            <w:tcW w:w="795" w:type="dxa"/>
            <w:vAlign w:val="center"/>
          </w:tcPr>
          <w:p w:rsidR="00EC5227" w:rsidRPr="00F706D1" w:rsidRDefault="00EC5227" w:rsidP="00F706D1">
            <w:pPr>
              <w:spacing w:after="0" w:line="240" w:lineRule="auto"/>
              <w:jc w:val="center"/>
              <w:rPr>
                <w:rFonts w:ascii="Times New Roman" w:hAnsi="Times New Roman"/>
                <w:iCs/>
                <w:sz w:val="23"/>
                <w:szCs w:val="23"/>
              </w:rPr>
            </w:pPr>
            <w:r w:rsidRPr="00F706D1">
              <w:rPr>
                <w:rFonts w:ascii="Times New Roman" w:hAnsi="Times New Roman"/>
                <w:iCs/>
                <w:sz w:val="23"/>
                <w:szCs w:val="23"/>
              </w:rPr>
              <w:t>15</w:t>
            </w:r>
          </w:p>
        </w:tc>
        <w:tc>
          <w:tcPr>
            <w:tcW w:w="795" w:type="dxa"/>
            <w:vAlign w:val="center"/>
          </w:tcPr>
          <w:p w:rsidR="00EC5227" w:rsidRPr="00F706D1" w:rsidRDefault="00EC5227" w:rsidP="00F706D1">
            <w:pPr>
              <w:spacing w:after="0" w:line="240" w:lineRule="auto"/>
              <w:jc w:val="center"/>
              <w:rPr>
                <w:rFonts w:ascii="Times New Roman" w:hAnsi="Times New Roman"/>
                <w:iCs/>
                <w:sz w:val="23"/>
                <w:szCs w:val="23"/>
              </w:rPr>
            </w:pPr>
            <w:r w:rsidRPr="00F706D1">
              <w:rPr>
                <w:rFonts w:ascii="Times New Roman" w:hAnsi="Times New Roman"/>
                <w:iCs/>
                <w:sz w:val="23"/>
                <w:szCs w:val="23"/>
              </w:rPr>
              <w:t>46,87</w:t>
            </w:r>
          </w:p>
        </w:tc>
      </w:tr>
      <w:tr w:rsidR="00EC5227" w:rsidRPr="00052D53" w:rsidTr="00852B03">
        <w:trPr>
          <w:trHeight w:val="138"/>
          <w:jc w:val="center"/>
        </w:trPr>
        <w:tc>
          <w:tcPr>
            <w:tcW w:w="1701" w:type="dxa"/>
            <w:vAlign w:val="center"/>
          </w:tcPr>
          <w:p w:rsidR="00EC5227" w:rsidRPr="00F706D1" w:rsidRDefault="00EC5227" w:rsidP="00852B03">
            <w:pPr>
              <w:spacing w:after="0" w:line="240" w:lineRule="auto"/>
              <w:rPr>
                <w:rFonts w:ascii="Times New Roman" w:hAnsi="Times New Roman"/>
                <w:iCs/>
                <w:sz w:val="23"/>
                <w:szCs w:val="23"/>
              </w:rPr>
            </w:pPr>
            <w:r w:rsidRPr="00F706D1">
              <w:rPr>
                <w:rFonts w:ascii="Times New Roman" w:hAnsi="Times New Roman"/>
                <w:iCs/>
                <w:sz w:val="23"/>
                <w:szCs w:val="23"/>
              </w:rPr>
              <w:t>Thomisidae</w:t>
            </w:r>
          </w:p>
        </w:tc>
        <w:tc>
          <w:tcPr>
            <w:tcW w:w="4638" w:type="dxa"/>
            <w:vAlign w:val="center"/>
          </w:tcPr>
          <w:p w:rsidR="00EC5227" w:rsidRPr="00F706D1" w:rsidRDefault="00EC5227" w:rsidP="00852B03">
            <w:pPr>
              <w:spacing w:after="0" w:line="240" w:lineRule="auto"/>
              <w:rPr>
                <w:rFonts w:ascii="Times New Roman" w:hAnsi="Times New Roman"/>
                <w:i/>
                <w:iCs/>
                <w:sz w:val="23"/>
                <w:szCs w:val="23"/>
              </w:rPr>
            </w:pPr>
            <w:r w:rsidRPr="00F706D1">
              <w:rPr>
                <w:rFonts w:ascii="Times New Roman" w:hAnsi="Times New Roman"/>
                <w:i/>
                <w:iCs/>
                <w:sz w:val="23"/>
                <w:szCs w:val="23"/>
              </w:rPr>
              <w:t>Xysticus cristcutus L. Koch, 1835</w:t>
            </w:r>
          </w:p>
        </w:tc>
        <w:tc>
          <w:tcPr>
            <w:tcW w:w="709" w:type="dxa"/>
            <w:vAlign w:val="center"/>
          </w:tcPr>
          <w:p w:rsidR="00EC5227" w:rsidRPr="00F706D1" w:rsidRDefault="00EC5227" w:rsidP="00F706D1">
            <w:pPr>
              <w:spacing w:after="0" w:line="240" w:lineRule="auto"/>
              <w:jc w:val="center"/>
              <w:rPr>
                <w:rFonts w:ascii="Times New Roman" w:hAnsi="Times New Roman"/>
                <w:iCs/>
                <w:sz w:val="23"/>
                <w:szCs w:val="23"/>
              </w:rPr>
            </w:pPr>
            <w:r w:rsidRPr="00F706D1">
              <w:rPr>
                <w:rFonts w:ascii="Times New Roman" w:hAnsi="Times New Roman"/>
                <w:iCs/>
                <w:sz w:val="23"/>
                <w:szCs w:val="23"/>
              </w:rPr>
              <w:t>1</w:t>
            </w:r>
          </w:p>
        </w:tc>
        <w:tc>
          <w:tcPr>
            <w:tcW w:w="795" w:type="dxa"/>
            <w:vAlign w:val="center"/>
          </w:tcPr>
          <w:p w:rsidR="00EC5227" w:rsidRPr="00F706D1" w:rsidRDefault="00EC5227" w:rsidP="00F706D1">
            <w:pPr>
              <w:spacing w:after="0" w:line="240" w:lineRule="auto"/>
              <w:jc w:val="center"/>
              <w:rPr>
                <w:rFonts w:ascii="Times New Roman" w:hAnsi="Times New Roman"/>
                <w:iCs/>
                <w:sz w:val="23"/>
                <w:szCs w:val="23"/>
              </w:rPr>
            </w:pPr>
            <w:r w:rsidRPr="00F706D1">
              <w:rPr>
                <w:rFonts w:ascii="Times New Roman" w:hAnsi="Times New Roman"/>
                <w:iCs/>
                <w:sz w:val="23"/>
                <w:szCs w:val="23"/>
              </w:rPr>
              <w:t>1,54</w:t>
            </w:r>
          </w:p>
        </w:tc>
        <w:tc>
          <w:tcPr>
            <w:tcW w:w="795" w:type="dxa"/>
            <w:vAlign w:val="center"/>
          </w:tcPr>
          <w:p w:rsidR="00EC5227" w:rsidRPr="00F706D1" w:rsidRDefault="00EC5227" w:rsidP="00F706D1">
            <w:pPr>
              <w:spacing w:after="0" w:line="240" w:lineRule="auto"/>
              <w:jc w:val="center"/>
              <w:rPr>
                <w:rFonts w:ascii="Times New Roman" w:hAnsi="Times New Roman"/>
                <w:iCs/>
                <w:sz w:val="23"/>
                <w:szCs w:val="23"/>
              </w:rPr>
            </w:pPr>
          </w:p>
        </w:tc>
        <w:tc>
          <w:tcPr>
            <w:tcW w:w="795" w:type="dxa"/>
            <w:vAlign w:val="center"/>
          </w:tcPr>
          <w:p w:rsidR="00EC5227" w:rsidRPr="00F706D1" w:rsidRDefault="00EC5227" w:rsidP="00F706D1">
            <w:pPr>
              <w:spacing w:after="0" w:line="240" w:lineRule="auto"/>
              <w:jc w:val="center"/>
              <w:rPr>
                <w:rFonts w:ascii="Times New Roman" w:hAnsi="Times New Roman"/>
                <w:iCs/>
                <w:sz w:val="23"/>
                <w:szCs w:val="23"/>
              </w:rPr>
            </w:pPr>
          </w:p>
        </w:tc>
      </w:tr>
      <w:tr w:rsidR="00EC5227" w:rsidRPr="00052D53" w:rsidTr="00852B03">
        <w:trPr>
          <w:trHeight w:val="344"/>
          <w:jc w:val="center"/>
        </w:trPr>
        <w:tc>
          <w:tcPr>
            <w:tcW w:w="6339" w:type="dxa"/>
            <w:gridSpan w:val="2"/>
            <w:tcBorders>
              <w:top w:val="single" w:sz="4" w:space="0" w:color="auto"/>
              <w:left w:val="single" w:sz="4" w:space="0" w:color="auto"/>
              <w:bottom w:val="single" w:sz="4" w:space="0" w:color="auto"/>
              <w:right w:val="single" w:sz="4" w:space="0" w:color="auto"/>
            </w:tcBorders>
            <w:shd w:val="clear" w:color="000000" w:fill="FFFFFF"/>
            <w:vAlign w:val="center"/>
          </w:tcPr>
          <w:p w:rsidR="00EC5227" w:rsidRPr="00F706D1" w:rsidRDefault="00EC5227" w:rsidP="00852B03">
            <w:pPr>
              <w:spacing w:after="0" w:line="240" w:lineRule="auto"/>
              <w:rPr>
                <w:rFonts w:ascii="Times New Roman" w:hAnsi="Times New Roman"/>
                <w:b/>
                <w:iCs/>
                <w:sz w:val="23"/>
                <w:szCs w:val="23"/>
              </w:rPr>
            </w:pPr>
            <w:r w:rsidRPr="00F706D1">
              <w:rPr>
                <w:rFonts w:ascii="Times New Roman" w:hAnsi="Times New Roman"/>
                <w:b/>
                <w:iCs/>
                <w:sz w:val="23"/>
                <w:szCs w:val="23"/>
              </w:rPr>
              <w:t>Всього видів (з ідентифікованими до роду включно)</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EC5227" w:rsidRPr="00F706D1" w:rsidRDefault="00EC5227" w:rsidP="00F706D1">
            <w:pPr>
              <w:spacing w:after="0" w:line="240" w:lineRule="auto"/>
              <w:jc w:val="center"/>
              <w:rPr>
                <w:rFonts w:ascii="Times New Roman" w:hAnsi="Times New Roman"/>
                <w:iCs/>
                <w:sz w:val="23"/>
                <w:szCs w:val="23"/>
              </w:rPr>
            </w:pPr>
            <w:r w:rsidRPr="00F706D1">
              <w:rPr>
                <w:rFonts w:ascii="Times New Roman" w:hAnsi="Times New Roman"/>
                <w:iCs/>
                <w:sz w:val="23"/>
                <w:szCs w:val="23"/>
              </w:rPr>
              <w:t>13</w:t>
            </w:r>
          </w:p>
        </w:tc>
        <w:tc>
          <w:tcPr>
            <w:tcW w:w="795" w:type="dxa"/>
            <w:tcBorders>
              <w:top w:val="single" w:sz="4" w:space="0" w:color="auto"/>
              <w:left w:val="single" w:sz="4" w:space="0" w:color="auto"/>
              <w:bottom w:val="single" w:sz="4" w:space="0" w:color="auto"/>
              <w:right w:val="single" w:sz="4" w:space="0" w:color="auto"/>
            </w:tcBorders>
            <w:shd w:val="clear" w:color="auto" w:fill="auto"/>
            <w:vAlign w:val="center"/>
          </w:tcPr>
          <w:p w:rsidR="00EC5227" w:rsidRPr="00F706D1" w:rsidRDefault="00EC5227" w:rsidP="00F706D1">
            <w:pPr>
              <w:spacing w:after="0" w:line="240" w:lineRule="auto"/>
              <w:jc w:val="center"/>
              <w:rPr>
                <w:rFonts w:ascii="Times New Roman" w:hAnsi="Times New Roman"/>
                <w:iCs/>
                <w:sz w:val="23"/>
                <w:szCs w:val="23"/>
              </w:rPr>
            </w:pPr>
          </w:p>
        </w:tc>
        <w:tc>
          <w:tcPr>
            <w:tcW w:w="795" w:type="dxa"/>
            <w:tcBorders>
              <w:top w:val="single" w:sz="4" w:space="0" w:color="auto"/>
              <w:left w:val="single" w:sz="4" w:space="0" w:color="auto"/>
              <w:bottom w:val="single" w:sz="4" w:space="0" w:color="auto"/>
              <w:right w:val="single" w:sz="4" w:space="0" w:color="auto"/>
            </w:tcBorders>
            <w:shd w:val="clear" w:color="000000" w:fill="FFFFFF"/>
            <w:vAlign w:val="center"/>
          </w:tcPr>
          <w:p w:rsidR="00EC5227" w:rsidRPr="00F706D1" w:rsidRDefault="00EC5227" w:rsidP="00F706D1">
            <w:pPr>
              <w:spacing w:after="0" w:line="240" w:lineRule="auto"/>
              <w:jc w:val="center"/>
              <w:rPr>
                <w:rFonts w:ascii="Times New Roman" w:hAnsi="Times New Roman"/>
                <w:iCs/>
                <w:sz w:val="23"/>
                <w:szCs w:val="23"/>
              </w:rPr>
            </w:pPr>
            <w:r w:rsidRPr="00F706D1">
              <w:rPr>
                <w:rFonts w:ascii="Times New Roman" w:hAnsi="Times New Roman"/>
                <w:iCs/>
                <w:sz w:val="23"/>
                <w:szCs w:val="23"/>
              </w:rPr>
              <w:t>7</w:t>
            </w:r>
          </w:p>
        </w:tc>
        <w:tc>
          <w:tcPr>
            <w:tcW w:w="795" w:type="dxa"/>
            <w:tcBorders>
              <w:top w:val="single" w:sz="4" w:space="0" w:color="auto"/>
              <w:left w:val="single" w:sz="4" w:space="0" w:color="auto"/>
              <w:bottom w:val="single" w:sz="4" w:space="0" w:color="auto"/>
              <w:right w:val="single" w:sz="4" w:space="0" w:color="auto"/>
            </w:tcBorders>
            <w:shd w:val="clear" w:color="auto" w:fill="auto"/>
            <w:vAlign w:val="center"/>
          </w:tcPr>
          <w:p w:rsidR="00EC5227" w:rsidRPr="00F706D1" w:rsidRDefault="00EC5227" w:rsidP="00F706D1">
            <w:pPr>
              <w:spacing w:after="0" w:line="240" w:lineRule="auto"/>
              <w:jc w:val="center"/>
              <w:rPr>
                <w:rFonts w:ascii="Times New Roman" w:hAnsi="Times New Roman"/>
                <w:iCs/>
                <w:sz w:val="23"/>
                <w:szCs w:val="23"/>
              </w:rPr>
            </w:pPr>
          </w:p>
        </w:tc>
      </w:tr>
      <w:tr w:rsidR="00EC5227" w:rsidRPr="00052D53" w:rsidTr="00852B03">
        <w:trPr>
          <w:trHeight w:val="137"/>
          <w:jc w:val="center"/>
        </w:trPr>
        <w:tc>
          <w:tcPr>
            <w:tcW w:w="6339" w:type="dxa"/>
            <w:gridSpan w:val="2"/>
            <w:tcBorders>
              <w:top w:val="single" w:sz="4" w:space="0" w:color="auto"/>
              <w:left w:val="single" w:sz="4" w:space="0" w:color="auto"/>
              <w:bottom w:val="single" w:sz="4" w:space="0" w:color="auto"/>
              <w:right w:val="single" w:sz="4" w:space="0" w:color="auto"/>
            </w:tcBorders>
            <w:shd w:val="clear" w:color="000000" w:fill="FFFFFF"/>
            <w:vAlign w:val="center"/>
          </w:tcPr>
          <w:p w:rsidR="00EC5227" w:rsidRPr="00F706D1" w:rsidRDefault="00EC5227" w:rsidP="00852B03">
            <w:pPr>
              <w:spacing w:after="0" w:line="240" w:lineRule="auto"/>
              <w:rPr>
                <w:rFonts w:ascii="Times New Roman" w:hAnsi="Times New Roman"/>
                <w:b/>
                <w:iCs/>
                <w:sz w:val="23"/>
                <w:szCs w:val="23"/>
              </w:rPr>
            </w:pPr>
            <w:r w:rsidRPr="00F706D1">
              <w:rPr>
                <w:rFonts w:ascii="Times New Roman" w:hAnsi="Times New Roman"/>
                <w:b/>
                <w:iCs/>
                <w:sz w:val="23"/>
                <w:szCs w:val="23"/>
              </w:rPr>
              <w:t>Ідентифіковано до видового рівня</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EC5227" w:rsidRPr="00F706D1" w:rsidRDefault="00EC5227" w:rsidP="00F706D1">
            <w:pPr>
              <w:spacing w:after="0" w:line="240" w:lineRule="auto"/>
              <w:jc w:val="center"/>
              <w:rPr>
                <w:rFonts w:ascii="Times New Roman" w:hAnsi="Times New Roman"/>
                <w:iCs/>
                <w:sz w:val="23"/>
                <w:szCs w:val="23"/>
              </w:rPr>
            </w:pPr>
            <w:r w:rsidRPr="00F706D1">
              <w:rPr>
                <w:rFonts w:ascii="Times New Roman" w:hAnsi="Times New Roman"/>
                <w:iCs/>
                <w:sz w:val="23"/>
                <w:szCs w:val="23"/>
              </w:rPr>
              <w:t>10</w:t>
            </w:r>
          </w:p>
        </w:tc>
        <w:tc>
          <w:tcPr>
            <w:tcW w:w="795" w:type="dxa"/>
            <w:tcBorders>
              <w:top w:val="single" w:sz="4" w:space="0" w:color="auto"/>
              <w:left w:val="single" w:sz="4" w:space="0" w:color="auto"/>
              <w:bottom w:val="single" w:sz="4" w:space="0" w:color="auto"/>
              <w:right w:val="single" w:sz="4" w:space="0" w:color="auto"/>
            </w:tcBorders>
            <w:shd w:val="clear" w:color="auto" w:fill="auto"/>
            <w:vAlign w:val="center"/>
          </w:tcPr>
          <w:p w:rsidR="00EC5227" w:rsidRPr="00F706D1" w:rsidRDefault="00EC5227" w:rsidP="00F706D1">
            <w:pPr>
              <w:spacing w:after="0" w:line="240" w:lineRule="auto"/>
              <w:jc w:val="center"/>
              <w:rPr>
                <w:rFonts w:ascii="Times New Roman" w:hAnsi="Times New Roman"/>
                <w:iCs/>
                <w:sz w:val="23"/>
                <w:szCs w:val="23"/>
              </w:rPr>
            </w:pPr>
          </w:p>
        </w:tc>
        <w:tc>
          <w:tcPr>
            <w:tcW w:w="795" w:type="dxa"/>
            <w:tcBorders>
              <w:top w:val="single" w:sz="4" w:space="0" w:color="auto"/>
              <w:left w:val="single" w:sz="4" w:space="0" w:color="auto"/>
              <w:bottom w:val="single" w:sz="4" w:space="0" w:color="auto"/>
              <w:right w:val="single" w:sz="4" w:space="0" w:color="auto"/>
            </w:tcBorders>
            <w:shd w:val="clear" w:color="000000" w:fill="FFFFFF"/>
            <w:vAlign w:val="center"/>
          </w:tcPr>
          <w:p w:rsidR="00EC5227" w:rsidRPr="00F706D1" w:rsidRDefault="00EC5227" w:rsidP="00F706D1">
            <w:pPr>
              <w:spacing w:after="0" w:line="240" w:lineRule="auto"/>
              <w:jc w:val="center"/>
              <w:rPr>
                <w:rFonts w:ascii="Times New Roman" w:hAnsi="Times New Roman"/>
                <w:iCs/>
                <w:sz w:val="23"/>
                <w:szCs w:val="23"/>
              </w:rPr>
            </w:pPr>
            <w:r w:rsidRPr="00F706D1">
              <w:rPr>
                <w:rFonts w:ascii="Times New Roman" w:hAnsi="Times New Roman"/>
                <w:iCs/>
                <w:sz w:val="23"/>
                <w:szCs w:val="23"/>
              </w:rPr>
              <w:t>6</w:t>
            </w:r>
          </w:p>
        </w:tc>
        <w:tc>
          <w:tcPr>
            <w:tcW w:w="795" w:type="dxa"/>
            <w:tcBorders>
              <w:top w:val="single" w:sz="4" w:space="0" w:color="auto"/>
              <w:left w:val="single" w:sz="4" w:space="0" w:color="auto"/>
              <w:bottom w:val="single" w:sz="4" w:space="0" w:color="auto"/>
              <w:right w:val="single" w:sz="4" w:space="0" w:color="auto"/>
            </w:tcBorders>
            <w:shd w:val="clear" w:color="auto" w:fill="auto"/>
            <w:vAlign w:val="center"/>
          </w:tcPr>
          <w:p w:rsidR="00EC5227" w:rsidRPr="00F706D1" w:rsidRDefault="00EC5227" w:rsidP="00F706D1">
            <w:pPr>
              <w:spacing w:after="0" w:line="240" w:lineRule="auto"/>
              <w:jc w:val="center"/>
              <w:rPr>
                <w:rFonts w:ascii="Times New Roman" w:hAnsi="Times New Roman"/>
                <w:iCs/>
                <w:sz w:val="23"/>
                <w:szCs w:val="23"/>
              </w:rPr>
            </w:pPr>
          </w:p>
        </w:tc>
      </w:tr>
      <w:tr w:rsidR="00EC5227" w:rsidRPr="00052D53" w:rsidTr="00852B03">
        <w:trPr>
          <w:jc w:val="center"/>
        </w:trPr>
        <w:tc>
          <w:tcPr>
            <w:tcW w:w="6339" w:type="dxa"/>
            <w:gridSpan w:val="2"/>
            <w:tcBorders>
              <w:top w:val="single" w:sz="4" w:space="0" w:color="auto"/>
              <w:left w:val="single" w:sz="4" w:space="0" w:color="auto"/>
              <w:bottom w:val="single" w:sz="4" w:space="0" w:color="auto"/>
              <w:right w:val="single" w:sz="4" w:space="0" w:color="auto"/>
            </w:tcBorders>
            <w:shd w:val="clear" w:color="000000" w:fill="FFFFFF"/>
            <w:vAlign w:val="center"/>
          </w:tcPr>
          <w:p w:rsidR="00EC5227" w:rsidRPr="00F706D1" w:rsidRDefault="00EC5227" w:rsidP="00852B03">
            <w:pPr>
              <w:spacing w:after="0" w:line="240" w:lineRule="auto"/>
              <w:rPr>
                <w:rFonts w:ascii="Times New Roman" w:hAnsi="Times New Roman"/>
                <w:b/>
                <w:iCs/>
                <w:sz w:val="23"/>
                <w:szCs w:val="23"/>
              </w:rPr>
            </w:pPr>
            <w:r w:rsidRPr="00F706D1">
              <w:rPr>
                <w:rFonts w:ascii="Times New Roman" w:hAnsi="Times New Roman"/>
                <w:b/>
                <w:iCs/>
                <w:sz w:val="23"/>
                <w:szCs w:val="23"/>
              </w:rPr>
              <w:t>Всього екземплярів</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EC5227" w:rsidRPr="00F706D1" w:rsidRDefault="00EC5227" w:rsidP="00F706D1">
            <w:pPr>
              <w:spacing w:after="0" w:line="240" w:lineRule="auto"/>
              <w:jc w:val="center"/>
              <w:rPr>
                <w:rFonts w:ascii="Times New Roman" w:hAnsi="Times New Roman"/>
                <w:iCs/>
                <w:sz w:val="23"/>
                <w:szCs w:val="23"/>
              </w:rPr>
            </w:pPr>
            <w:r w:rsidRPr="00F706D1">
              <w:rPr>
                <w:rFonts w:ascii="Times New Roman" w:hAnsi="Times New Roman"/>
                <w:iCs/>
                <w:sz w:val="23"/>
                <w:szCs w:val="23"/>
              </w:rPr>
              <w:t>65</w:t>
            </w:r>
          </w:p>
        </w:tc>
        <w:tc>
          <w:tcPr>
            <w:tcW w:w="795" w:type="dxa"/>
            <w:tcBorders>
              <w:top w:val="single" w:sz="4" w:space="0" w:color="auto"/>
              <w:left w:val="single" w:sz="4" w:space="0" w:color="auto"/>
              <w:bottom w:val="single" w:sz="4" w:space="0" w:color="auto"/>
              <w:right w:val="single" w:sz="4" w:space="0" w:color="auto"/>
            </w:tcBorders>
            <w:shd w:val="clear" w:color="auto" w:fill="auto"/>
            <w:vAlign w:val="center"/>
          </w:tcPr>
          <w:p w:rsidR="00EC5227" w:rsidRPr="00F706D1" w:rsidRDefault="00EC5227" w:rsidP="00F706D1">
            <w:pPr>
              <w:spacing w:after="0" w:line="240" w:lineRule="auto"/>
              <w:jc w:val="center"/>
              <w:rPr>
                <w:rFonts w:ascii="Times New Roman" w:hAnsi="Times New Roman"/>
                <w:iCs/>
                <w:sz w:val="23"/>
                <w:szCs w:val="23"/>
              </w:rPr>
            </w:pPr>
            <w:r w:rsidRPr="00F706D1">
              <w:rPr>
                <w:rFonts w:ascii="Times New Roman" w:hAnsi="Times New Roman"/>
                <w:iCs/>
                <w:sz w:val="23"/>
                <w:szCs w:val="23"/>
              </w:rPr>
              <w:t>100</w:t>
            </w:r>
          </w:p>
        </w:tc>
        <w:tc>
          <w:tcPr>
            <w:tcW w:w="795" w:type="dxa"/>
            <w:tcBorders>
              <w:top w:val="single" w:sz="4" w:space="0" w:color="auto"/>
              <w:left w:val="single" w:sz="4" w:space="0" w:color="auto"/>
              <w:bottom w:val="single" w:sz="4" w:space="0" w:color="auto"/>
              <w:right w:val="single" w:sz="4" w:space="0" w:color="auto"/>
            </w:tcBorders>
            <w:shd w:val="clear" w:color="000000" w:fill="FFFFFF"/>
            <w:vAlign w:val="center"/>
          </w:tcPr>
          <w:p w:rsidR="00EC5227" w:rsidRPr="00F706D1" w:rsidRDefault="00EC5227" w:rsidP="00F706D1">
            <w:pPr>
              <w:spacing w:after="0" w:line="240" w:lineRule="auto"/>
              <w:jc w:val="center"/>
              <w:rPr>
                <w:rFonts w:ascii="Times New Roman" w:hAnsi="Times New Roman"/>
                <w:iCs/>
                <w:sz w:val="23"/>
                <w:szCs w:val="23"/>
              </w:rPr>
            </w:pPr>
            <w:r w:rsidRPr="00F706D1">
              <w:rPr>
                <w:rFonts w:ascii="Times New Roman" w:hAnsi="Times New Roman"/>
                <w:iCs/>
                <w:sz w:val="23"/>
                <w:szCs w:val="23"/>
              </w:rPr>
              <w:t>32</w:t>
            </w:r>
          </w:p>
        </w:tc>
        <w:tc>
          <w:tcPr>
            <w:tcW w:w="795" w:type="dxa"/>
            <w:tcBorders>
              <w:top w:val="single" w:sz="4" w:space="0" w:color="auto"/>
              <w:left w:val="single" w:sz="4" w:space="0" w:color="auto"/>
              <w:bottom w:val="single" w:sz="4" w:space="0" w:color="auto"/>
              <w:right w:val="single" w:sz="4" w:space="0" w:color="auto"/>
            </w:tcBorders>
            <w:shd w:val="clear" w:color="auto" w:fill="auto"/>
            <w:vAlign w:val="center"/>
          </w:tcPr>
          <w:p w:rsidR="00EC5227" w:rsidRPr="00F706D1" w:rsidRDefault="00EC5227" w:rsidP="00F706D1">
            <w:pPr>
              <w:spacing w:after="0" w:line="240" w:lineRule="auto"/>
              <w:jc w:val="center"/>
              <w:rPr>
                <w:rFonts w:ascii="Times New Roman" w:hAnsi="Times New Roman"/>
                <w:iCs/>
                <w:sz w:val="23"/>
                <w:szCs w:val="23"/>
              </w:rPr>
            </w:pPr>
            <w:r w:rsidRPr="00F706D1">
              <w:rPr>
                <w:rFonts w:ascii="Times New Roman" w:hAnsi="Times New Roman"/>
                <w:iCs/>
                <w:sz w:val="23"/>
                <w:szCs w:val="23"/>
              </w:rPr>
              <w:t>100</w:t>
            </w:r>
          </w:p>
        </w:tc>
      </w:tr>
    </w:tbl>
    <w:p w:rsidR="00EC5227" w:rsidRPr="00052D53" w:rsidRDefault="00EC5227" w:rsidP="00852B03">
      <w:pPr>
        <w:spacing w:after="0" w:line="240" w:lineRule="auto"/>
        <w:ind w:firstLine="709"/>
        <w:jc w:val="both"/>
        <w:rPr>
          <w:rFonts w:ascii="Times New Roman" w:hAnsi="Times New Roman"/>
          <w:spacing w:val="-6"/>
          <w:sz w:val="24"/>
          <w:szCs w:val="24"/>
          <w:lang w:val="uk-UA"/>
        </w:rPr>
      </w:pPr>
      <w:r w:rsidRPr="00052D53">
        <w:rPr>
          <w:rFonts w:ascii="Times New Roman" w:hAnsi="Times New Roman"/>
          <w:spacing w:val="-6"/>
          <w:sz w:val="24"/>
          <w:szCs w:val="24"/>
          <w:lang w:val="uk-UA"/>
        </w:rPr>
        <w:lastRenderedPageBreak/>
        <w:t xml:space="preserve">Встановлено, що у 2011 році у даному пташнику домінантами були </w:t>
      </w:r>
      <w:r w:rsidRPr="00052D53">
        <w:rPr>
          <w:rFonts w:ascii="Times New Roman" w:hAnsi="Times New Roman"/>
          <w:i/>
          <w:iCs/>
          <w:spacing w:val="-6"/>
          <w:sz w:val="24"/>
          <w:szCs w:val="24"/>
        </w:rPr>
        <w:t>Ph</w:t>
      </w:r>
      <w:r w:rsidRPr="00052D53">
        <w:rPr>
          <w:rFonts w:ascii="Times New Roman" w:hAnsi="Times New Roman"/>
          <w:i/>
          <w:iCs/>
          <w:spacing w:val="-6"/>
          <w:sz w:val="24"/>
          <w:szCs w:val="24"/>
          <w:lang w:val="uk-UA"/>
        </w:rPr>
        <w:t>. р</w:t>
      </w:r>
      <w:r w:rsidRPr="00052D53">
        <w:rPr>
          <w:rFonts w:ascii="Times New Roman" w:hAnsi="Times New Roman"/>
          <w:i/>
          <w:iCs/>
          <w:spacing w:val="-6"/>
          <w:sz w:val="24"/>
          <w:szCs w:val="24"/>
        </w:rPr>
        <w:t>onticus</w:t>
      </w:r>
      <w:r w:rsidRPr="00052D53">
        <w:rPr>
          <w:rFonts w:ascii="Times New Roman" w:hAnsi="Times New Roman"/>
          <w:i/>
          <w:iCs/>
          <w:spacing w:val="-6"/>
          <w:sz w:val="24"/>
          <w:szCs w:val="24"/>
          <w:lang w:val="uk-UA"/>
        </w:rPr>
        <w:t xml:space="preserve"> </w:t>
      </w:r>
      <w:r w:rsidRPr="00052D53">
        <w:rPr>
          <w:rFonts w:ascii="Times New Roman" w:hAnsi="Times New Roman"/>
          <w:iCs/>
          <w:spacing w:val="-6"/>
          <w:sz w:val="24"/>
          <w:szCs w:val="24"/>
          <w:lang w:val="uk-UA"/>
        </w:rPr>
        <w:t>(29,23%)</w:t>
      </w:r>
      <w:r w:rsidRPr="00052D53">
        <w:rPr>
          <w:rFonts w:ascii="Times New Roman" w:hAnsi="Times New Roman"/>
          <w:i/>
          <w:iCs/>
          <w:spacing w:val="-6"/>
          <w:sz w:val="24"/>
          <w:szCs w:val="24"/>
          <w:lang w:val="uk-UA"/>
        </w:rPr>
        <w:t xml:space="preserve">, </w:t>
      </w:r>
      <w:r w:rsidRPr="00052D53">
        <w:rPr>
          <w:rFonts w:ascii="Times New Roman" w:hAnsi="Times New Roman"/>
          <w:i/>
          <w:spacing w:val="-6"/>
          <w:sz w:val="24"/>
          <w:szCs w:val="24"/>
        </w:rPr>
        <w:t>Steatoda</w:t>
      </w:r>
      <w:r w:rsidRPr="00052D53">
        <w:rPr>
          <w:rFonts w:ascii="Times New Roman" w:hAnsi="Times New Roman"/>
          <w:i/>
          <w:spacing w:val="-6"/>
          <w:sz w:val="24"/>
          <w:szCs w:val="24"/>
          <w:lang w:val="uk-UA"/>
        </w:rPr>
        <w:t xml:space="preserve"> </w:t>
      </w:r>
      <w:r w:rsidRPr="00052D53">
        <w:rPr>
          <w:rFonts w:ascii="Times New Roman" w:hAnsi="Times New Roman"/>
          <w:i/>
          <w:spacing w:val="-6"/>
          <w:sz w:val="24"/>
          <w:szCs w:val="24"/>
        </w:rPr>
        <w:t>castanea</w:t>
      </w:r>
      <w:r w:rsidRPr="00052D53">
        <w:rPr>
          <w:rFonts w:ascii="Times New Roman" w:hAnsi="Times New Roman"/>
          <w:i/>
          <w:spacing w:val="-6"/>
          <w:sz w:val="24"/>
          <w:szCs w:val="24"/>
          <w:lang w:val="uk-UA"/>
        </w:rPr>
        <w:t xml:space="preserve"> </w:t>
      </w:r>
      <w:r w:rsidRPr="00052D53">
        <w:rPr>
          <w:rFonts w:ascii="Times New Roman" w:hAnsi="Times New Roman"/>
          <w:iCs/>
          <w:spacing w:val="-6"/>
          <w:sz w:val="24"/>
          <w:szCs w:val="24"/>
          <w:lang w:val="uk-UA"/>
        </w:rPr>
        <w:t>(27,69%)</w:t>
      </w:r>
      <w:r w:rsidRPr="00052D53">
        <w:rPr>
          <w:rFonts w:ascii="Times New Roman" w:hAnsi="Times New Roman"/>
          <w:i/>
          <w:spacing w:val="-6"/>
          <w:sz w:val="24"/>
          <w:szCs w:val="24"/>
          <w:lang w:val="uk-UA"/>
        </w:rPr>
        <w:t xml:space="preserve">; субдомінанти – </w:t>
      </w:r>
      <w:r w:rsidRPr="00052D53">
        <w:rPr>
          <w:rFonts w:ascii="Times New Roman" w:hAnsi="Times New Roman"/>
          <w:i/>
          <w:spacing w:val="-6"/>
          <w:sz w:val="24"/>
          <w:szCs w:val="24"/>
        </w:rPr>
        <w:t>Tegenaria</w:t>
      </w:r>
      <w:r w:rsidRPr="00052D53">
        <w:rPr>
          <w:rFonts w:ascii="Times New Roman" w:hAnsi="Times New Roman"/>
          <w:i/>
          <w:spacing w:val="-6"/>
          <w:sz w:val="24"/>
          <w:szCs w:val="24"/>
          <w:lang w:val="uk-UA"/>
        </w:rPr>
        <w:t xml:space="preserve"> </w:t>
      </w:r>
      <w:r w:rsidRPr="00052D53">
        <w:rPr>
          <w:rFonts w:ascii="Times New Roman" w:hAnsi="Times New Roman"/>
          <w:i/>
          <w:spacing w:val="-6"/>
          <w:sz w:val="24"/>
          <w:szCs w:val="24"/>
        </w:rPr>
        <w:t>domestica</w:t>
      </w:r>
      <w:r w:rsidRPr="00052D53">
        <w:rPr>
          <w:rFonts w:ascii="Times New Roman" w:hAnsi="Times New Roman"/>
          <w:i/>
          <w:spacing w:val="-6"/>
          <w:sz w:val="24"/>
          <w:szCs w:val="24"/>
          <w:lang w:val="uk-UA"/>
        </w:rPr>
        <w:t xml:space="preserve"> </w:t>
      </w:r>
      <w:r w:rsidRPr="00052D53">
        <w:rPr>
          <w:rFonts w:ascii="Times New Roman" w:hAnsi="Times New Roman"/>
          <w:iCs/>
          <w:spacing w:val="-6"/>
          <w:sz w:val="24"/>
          <w:szCs w:val="24"/>
          <w:lang w:val="uk-UA"/>
        </w:rPr>
        <w:t>(10,77%)</w:t>
      </w:r>
      <w:r w:rsidRPr="00052D53">
        <w:rPr>
          <w:rFonts w:ascii="Times New Roman" w:hAnsi="Times New Roman"/>
          <w:bCs/>
          <w:spacing w:val="-6"/>
          <w:sz w:val="24"/>
          <w:szCs w:val="24"/>
          <w:lang w:val="uk-UA"/>
        </w:rPr>
        <w:t xml:space="preserve">, </w:t>
      </w:r>
      <w:r w:rsidRPr="00052D53">
        <w:rPr>
          <w:rFonts w:ascii="Times New Roman" w:hAnsi="Times New Roman"/>
          <w:i/>
          <w:spacing w:val="-6"/>
          <w:sz w:val="24"/>
          <w:szCs w:val="24"/>
        </w:rPr>
        <w:t>Larinioides</w:t>
      </w:r>
      <w:r w:rsidRPr="00052D53">
        <w:rPr>
          <w:rFonts w:ascii="Times New Roman" w:hAnsi="Times New Roman"/>
          <w:i/>
          <w:spacing w:val="-6"/>
          <w:sz w:val="24"/>
          <w:szCs w:val="24"/>
          <w:lang w:val="uk-UA"/>
        </w:rPr>
        <w:t xml:space="preserve"> </w:t>
      </w:r>
      <w:r w:rsidRPr="00052D53">
        <w:rPr>
          <w:rFonts w:ascii="Times New Roman" w:hAnsi="Times New Roman"/>
          <w:i/>
          <w:spacing w:val="-6"/>
          <w:sz w:val="24"/>
          <w:szCs w:val="24"/>
        </w:rPr>
        <w:t>sp</w:t>
      </w:r>
      <w:r w:rsidRPr="00052D53">
        <w:rPr>
          <w:rFonts w:ascii="Times New Roman" w:hAnsi="Times New Roman"/>
          <w:i/>
          <w:spacing w:val="-6"/>
          <w:sz w:val="24"/>
          <w:szCs w:val="24"/>
          <w:lang w:val="uk-UA"/>
        </w:rPr>
        <w:t xml:space="preserve"> </w:t>
      </w:r>
      <w:r w:rsidRPr="00052D53">
        <w:rPr>
          <w:rFonts w:ascii="Times New Roman" w:hAnsi="Times New Roman"/>
          <w:spacing w:val="-6"/>
          <w:sz w:val="24"/>
          <w:szCs w:val="24"/>
          <w:lang w:val="uk-UA"/>
        </w:rPr>
        <w:t>(7,69%)</w:t>
      </w:r>
      <w:r w:rsidRPr="00052D53">
        <w:rPr>
          <w:rFonts w:ascii="Times New Roman" w:hAnsi="Times New Roman"/>
          <w:bCs/>
          <w:spacing w:val="-6"/>
          <w:sz w:val="24"/>
          <w:szCs w:val="24"/>
          <w:lang w:val="uk-UA"/>
        </w:rPr>
        <w:t xml:space="preserve">, </w:t>
      </w:r>
      <w:r w:rsidRPr="00052D53">
        <w:rPr>
          <w:rFonts w:ascii="Times New Roman" w:hAnsi="Times New Roman"/>
          <w:i/>
          <w:spacing w:val="-6"/>
          <w:sz w:val="24"/>
          <w:szCs w:val="24"/>
        </w:rPr>
        <w:t>Drassyllus</w:t>
      </w:r>
      <w:r w:rsidRPr="00052D53">
        <w:rPr>
          <w:rFonts w:ascii="Times New Roman" w:hAnsi="Times New Roman"/>
          <w:i/>
          <w:spacing w:val="-6"/>
          <w:sz w:val="24"/>
          <w:szCs w:val="24"/>
          <w:lang w:val="uk-UA"/>
        </w:rPr>
        <w:t xml:space="preserve"> </w:t>
      </w:r>
      <w:r w:rsidRPr="00052D53">
        <w:rPr>
          <w:rFonts w:ascii="Times New Roman" w:hAnsi="Times New Roman"/>
          <w:i/>
          <w:spacing w:val="-6"/>
          <w:sz w:val="24"/>
          <w:szCs w:val="24"/>
        </w:rPr>
        <w:t>sp</w:t>
      </w:r>
      <w:r w:rsidRPr="00052D53">
        <w:rPr>
          <w:rFonts w:ascii="Times New Roman" w:hAnsi="Times New Roman"/>
          <w:i/>
          <w:spacing w:val="-6"/>
          <w:sz w:val="24"/>
          <w:szCs w:val="24"/>
          <w:lang w:val="uk-UA"/>
        </w:rPr>
        <w:t xml:space="preserve"> </w:t>
      </w:r>
      <w:r w:rsidRPr="00052D53">
        <w:rPr>
          <w:rFonts w:ascii="Times New Roman" w:hAnsi="Times New Roman"/>
          <w:spacing w:val="-6"/>
          <w:sz w:val="24"/>
          <w:szCs w:val="24"/>
          <w:lang w:val="uk-UA"/>
        </w:rPr>
        <w:t>(6,15%)</w:t>
      </w:r>
      <w:r w:rsidRPr="00052D53">
        <w:rPr>
          <w:rFonts w:ascii="Times New Roman" w:hAnsi="Times New Roman"/>
          <w:i/>
          <w:spacing w:val="-6"/>
          <w:sz w:val="24"/>
          <w:szCs w:val="24"/>
          <w:lang w:val="uk-UA"/>
        </w:rPr>
        <w:t xml:space="preserve">. </w:t>
      </w:r>
      <w:r w:rsidRPr="00052D53">
        <w:rPr>
          <w:rFonts w:ascii="Times New Roman" w:hAnsi="Times New Roman"/>
          <w:spacing w:val="-6"/>
          <w:sz w:val="24"/>
          <w:szCs w:val="24"/>
          <w:lang w:val="uk-UA"/>
        </w:rPr>
        <w:t>Всі інші виявлені види – рецеденти.</w:t>
      </w:r>
    </w:p>
    <w:p w:rsidR="00EC5227" w:rsidRPr="00310CBA" w:rsidRDefault="00EC5227" w:rsidP="00852B03">
      <w:pPr>
        <w:spacing w:after="0" w:line="240" w:lineRule="auto"/>
        <w:ind w:firstLine="709"/>
        <w:jc w:val="both"/>
        <w:rPr>
          <w:rFonts w:ascii="Times New Roman" w:hAnsi="Times New Roman"/>
          <w:b/>
          <w:bCs/>
          <w:sz w:val="24"/>
          <w:szCs w:val="24"/>
          <w:lang w:val="uk-UA"/>
        </w:rPr>
      </w:pPr>
      <w:r w:rsidRPr="00052D53">
        <w:rPr>
          <w:rFonts w:ascii="Times New Roman" w:hAnsi="Times New Roman"/>
          <w:bCs/>
          <w:sz w:val="24"/>
          <w:szCs w:val="24"/>
          <w:lang w:val="uk-UA"/>
        </w:rPr>
        <w:t xml:space="preserve">Дослідження цього ж пташника, які ми проводили у 2015 р., показали, що відбулися значні зміни в угрупованні павуків. </w:t>
      </w:r>
      <w:r w:rsidRPr="00981877">
        <w:rPr>
          <w:rFonts w:ascii="Times New Roman" w:hAnsi="Times New Roman"/>
          <w:bCs/>
          <w:sz w:val="24"/>
          <w:szCs w:val="24"/>
          <w:lang w:val="uk-UA"/>
        </w:rPr>
        <w:t xml:space="preserve">Тобто, з’явився еудомінант – </w:t>
      </w:r>
      <w:r w:rsidRPr="00052D53">
        <w:rPr>
          <w:rFonts w:ascii="Times New Roman" w:hAnsi="Times New Roman"/>
          <w:i/>
          <w:iCs/>
          <w:sz w:val="24"/>
          <w:szCs w:val="24"/>
        </w:rPr>
        <w:t>Ph</w:t>
      </w:r>
      <w:r w:rsidRPr="00981877">
        <w:rPr>
          <w:rFonts w:ascii="Times New Roman" w:hAnsi="Times New Roman"/>
          <w:i/>
          <w:iCs/>
          <w:sz w:val="24"/>
          <w:szCs w:val="24"/>
          <w:lang w:val="uk-UA"/>
        </w:rPr>
        <w:t>. р</w:t>
      </w:r>
      <w:r w:rsidRPr="00052D53">
        <w:rPr>
          <w:rFonts w:ascii="Times New Roman" w:hAnsi="Times New Roman"/>
          <w:i/>
          <w:iCs/>
          <w:sz w:val="24"/>
          <w:szCs w:val="24"/>
        </w:rPr>
        <w:t>onticus</w:t>
      </w:r>
      <w:r w:rsidRPr="00981877">
        <w:rPr>
          <w:rFonts w:ascii="Times New Roman" w:hAnsi="Times New Roman"/>
          <w:iCs/>
          <w:sz w:val="24"/>
          <w:szCs w:val="24"/>
          <w:lang w:val="uk-UA"/>
        </w:rPr>
        <w:t xml:space="preserve"> (</w:t>
      </w:r>
      <w:r w:rsidRPr="00981877">
        <w:rPr>
          <w:rFonts w:ascii="Times New Roman" w:hAnsi="Times New Roman"/>
          <w:sz w:val="24"/>
          <w:szCs w:val="24"/>
          <w:lang w:val="uk-UA"/>
        </w:rPr>
        <w:t>46,87%</w:t>
      </w:r>
      <w:r w:rsidRPr="00981877">
        <w:rPr>
          <w:rFonts w:ascii="Times New Roman" w:hAnsi="Times New Roman"/>
          <w:iCs/>
          <w:sz w:val="24"/>
          <w:szCs w:val="24"/>
          <w:lang w:val="uk-UA"/>
        </w:rPr>
        <w:t xml:space="preserve">); </w:t>
      </w:r>
      <w:r w:rsidRPr="00052D53">
        <w:rPr>
          <w:rFonts w:ascii="Times New Roman" w:hAnsi="Times New Roman"/>
          <w:i/>
          <w:sz w:val="24"/>
          <w:szCs w:val="24"/>
        </w:rPr>
        <w:t>Tegenaria</w:t>
      </w:r>
      <w:r w:rsidRPr="00981877">
        <w:rPr>
          <w:rFonts w:ascii="Times New Roman" w:hAnsi="Times New Roman"/>
          <w:i/>
          <w:sz w:val="24"/>
          <w:szCs w:val="24"/>
          <w:lang w:val="uk-UA"/>
        </w:rPr>
        <w:t xml:space="preserve"> </w:t>
      </w:r>
      <w:r w:rsidRPr="00052D53">
        <w:rPr>
          <w:rFonts w:ascii="Times New Roman" w:hAnsi="Times New Roman"/>
          <w:i/>
          <w:sz w:val="24"/>
          <w:szCs w:val="24"/>
        </w:rPr>
        <w:t>domestica</w:t>
      </w:r>
      <w:r w:rsidRPr="00981877">
        <w:rPr>
          <w:rFonts w:ascii="Times New Roman" w:hAnsi="Times New Roman"/>
          <w:i/>
          <w:sz w:val="24"/>
          <w:szCs w:val="24"/>
          <w:lang w:val="uk-UA"/>
        </w:rPr>
        <w:t xml:space="preserve"> </w:t>
      </w:r>
      <w:r w:rsidRPr="00981877">
        <w:rPr>
          <w:rFonts w:ascii="Times New Roman" w:hAnsi="Times New Roman"/>
          <w:sz w:val="24"/>
          <w:szCs w:val="24"/>
          <w:lang w:val="uk-UA"/>
        </w:rPr>
        <w:t xml:space="preserve">(18,75%) виявилася домінантним видом; значно зменшилася відносна чисельність </w:t>
      </w:r>
      <w:r w:rsidRPr="00052D53">
        <w:rPr>
          <w:rFonts w:ascii="Times New Roman" w:hAnsi="Times New Roman"/>
          <w:i/>
          <w:sz w:val="24"/>
          <w:szCs w:val="24"/>
        </w:rPr>
        <w:t>Steatoda</w:t>
      </w:r>
      <w:r w:rsidRPr="00981877">
        <w:rPr>
          <w:rFonts w:ascii="Times New Roman" w:hAnsi="Times New Roman"/>
          <w:i/>
          <w:sz w:val="24"/>
          <w:szCs w:val="24"/>
          <w:lang w:val="uk-UA"/>
        </w:rPr>
        <w:t xml:space="preserve"> </w:t>
      </w:r>
      <w:r w:rsidRPr="00052D53">
        <w:rPr>
          <w:rFonts w:ascii="Times New Roman" w:hAnsi="Times New Roman"/>
          <w:i/>
          <w:sz w:val="24"/>
          <w:szCs w:val="24"/>
        </w:rPr>
        <w:t>castanea</w:t>
      </w:r>
      <w:r w:rsidRPr="00981877">
        <w:rPr>
          <w:rFonts w:ascii="Times New Roman" w:hAnsi="Times New Roman"/>
          <w:i/>
          <w:sz w:val="24"/>
          <w:szCs w:val="24"/>
          <w:lang w:val="uk-UA"/>
        </w:rPr>
        <w:t xml:space="preserve"> </w:t>
      </w:r>
      <w:r w:rsidRPr="00981877">
        <w:rPr>
          <w:rFonts w:ascii="Times New Roman" w:hAnsi="Times New Roman"/>
          <w:sz w:val="24"/>
          <w:szCs w:val="24"/>
          <w:lang w:val="uk-UA"/>
        </w:rPr>
        <w:t xml:space="preserve">(9,38%), на основі чого вид віднесено до субдомінантів поряд із </w:t>
      </w:r>
      <w:r w:rsidRPr="00052D53">
        <w:rPr>
          <w:rFonts w:ascii="Times New Roman" w:hAnsi="Times New Roman"/>
          <w:i/>
          <w:sz w:val="24"/>
          <w:szCs w:val="24"/>
        </w:rPr>
        <w:t>Drassyllus</w:t>
      </w:r>
      <w:r w:rsidRPr="00981877">
        <w:rPr>
          <w:rFonts w:ascii="Times New Roman" w:hAnsi="Times New Roman"/>
          <w:i/>
          <w:sz w:val="24"/>
          <w:szCs w:val="24"/>
          <w:lang w:val="uk-UA"/>
        </w:rPr>
        <w:t xml:space="preserve"> </w:t>
      </w:r>
      <w:r w:rsidRPr="00052D53">
        <w:rPr>
          <w:rFonts w:ascii="Times New Roman" w:hAnsi="Times New Roman"/>
          <w:i/>
          <w:sz w:val="24"/>
          <w:szCs w:val="24"/>
        </w:rPr>
        <w:t>sp</w:t>
      </w:r>
      <w:r w:rsidRPr="00981877">
        <w:rPr>
          <w:rFonts w:ascii="Times New Roman" w:hAnsi="Times New Roman"/>
          <w:i/>
          <w:sz w:val="24"/>
          <w:szCs w:val="24"/>
          <w:lang w:val="uk-UA"/>
        </w:rPr>
        <w:t>.</w:t>
      </w:r>
      <w:r w:rsidRPr="00981877">
        <w:rPr>
          <w:rFonts w:ascii="Times New Roman" w:hAnsi="Times New Roman"/>
          <w:sz w:val="24"/>
          <w:szCs w:val="24"/>
          <w:lang w:val="uk-UA"/>
        </w:rPr>
        <w:t>(</w:t>
      </w:r>
      <w:r w:rsidRPr="00052D53">
        <w:rPr>
          <w:rFonts w:ascii="Times New Roman" w:hAnsi="Times New Roman"/>
          <w:sz w:val="24"/>
          <w:szCs w:val="24"/>
        </w:rPr>
        <w:t>pusillus</w:t>
      </w:r>
      <w:r w:rsidRPr="00981877">
        <w:rPr>
          <w:rFonts w:ascii="Times New Roman" w:hAnsi="Times New Roman"/>
          <w:sz w:val="24"/>
          <w:szCs w:val="24"/>
          <w:lang w:val="uk-UA"/>
        </w:rPr>
        <w:t xml:space="preserve">) (6,25%), </w:t>
      </w:r>
      <w:r w:rsidRPr="00052D53">
        <w:rPr>
          <w:rFonts w:ascii="Times New Roman" w:hAnsi="Times New Roman"/>
          <w:i/>
          <w:iCs/>
          <w:sz w:val="24"/>
          <w:szCs w:val="24"/>
        </w:rPr>
        <w:t>Pholcus</w:t>
      </w:r>
      <w:r w:rsidRPr="00981877">
        <w:rPr>
          <w:rFonts w:ascii="Times New Roman" w:hAnsi="Times New Roman"/>
          <w:i/>
          <w:iCs/>
          <w:sz w:val="24"/>
          <w:szCs w:val="24"/>
          <w:lang w:val="uk-UA"/>
        </w:rPr>
        <w:t xml:space="preserve"> </w:t>
      </w:r>
      <w:r w:rsidRPr="00052D53">
        <w:rPr>
          <w:rFonts w:ascii="Times New Roman" w:hAnsi="Times New Roman"/>
          <w:i/>
          <w:iCs/>
          <w:sz w:val="24"/>
          <w:szCs w:val="24"/>
        </w:rPr>
        <w:t>alticeps</w:t>
      </w:r>
      <w:r w:rsidRPr="00981877">
        <w:rPr>
          <w:rFonts w:ascii="Times New Roman" w:hAnsi="Times New Roman"/>
          <w:i/>
          <w:iCs/>
          <w:sz w:val="24"/>
          <w:szCs w:val="24"/>
          <w:lang w:val="uk-UA"/>
        </w:rPr>
        <w:t xml:space="preserve"> </w:t>
      </w:r>
      <w:r w:rsidRPr="00981877">
        <w:rPr>
          <w:rFonts w:ascii="Times New Roman" w:hAnsi="Times New Roman"/>
          <w:iCs/>
          <w:sz w:val="24"/>
          <w:szCs w:val="24"/>
          <w:lang w:val="uk-UA"/>
        </w:rPr>
        <w:t>(6,25%)</w:t>
      </w:r>
      <w:r w:rsidRPr="00981877">
        <w:rPr>
          <w:rFonts w:ascii="Times New Roman" w:hAnsi="Times New Roman"/>
          <w:i/>
          <w:sz w:val="24"/>
          <w:szCs w:val="24"/>
          <w:lang w:val="uk-UA"/>
        </w:rPr>
        <w:t xml:space="preserve">, </w:t>
      </w:r>
      <w:r w:rsidRPr="00052D53">
        <w:rPr>
          <w:rFonts w:ascii="Times New Roman" w:hAnsi="Times New Roman"/>
          <w:i/>
          <w:sz w:val="24"/>
          <w:szCs w:val="24"/>
        </w:rPr>
        <w:t>Parasteatoda</w:t>
      </w:r>
      <w:r w:rsidRPr="00981877">
        <w:rPr>
          <w:rFonts w:ascii="Times New Roman" w:hAnsi="Times New Roman"/>
          <w:i/>
          <w:sz w:val="24"/>
          <w:szCs w:val="24"/>
          <w:lang w:val="uk-UA"/>
        </w:rPr>
        <w:t xml:space="preserve"> </w:t>
      </w:r>
      <w:r w:rsidRPr="00052D53">
        <w:rPr>
          <w:rFonts w:ascii="Times New Roman" w:hAnsi="Times New Roman"/>
          <w:i/>
          <w:sz w:val="24"/>
          <w:szCs w:val="24"/>
        </w:rPr>
        <w:t>sp</w:t>
      </w:r>
      <w:r w:rsidRPr="00981877">
        <w:rPr>
          <w:rFonts w:ascii="Times New Roman" w:hAnsi="Times New Roman"/>
          <w:i/>
          <w:sz w:val="24"/>
          <w:szCs w:val="24"/>
          <w:lang w:val="uk-UA"/>
        </w:rPr>
        <w:t xml:space="preserve">. </w:t>
      </w:r>
      <w:r w:rsidRPr="00310CBA">
        <w:rPr>
          <w:rFonts w:ascii="Times New Roman" w:hAnsi="Times New Roman"/>
          <w:sz w:val="24"/>
          <w:szCs w:val="24"/>
          <w:lang w:val="uk-UA"/>
        </w:rPr>
        <w:t xml:space="preserve">(9,38%); рецедент – </w:t>
      </w:r>
      <w:r w:rsidRPr="00052D53">
        <w:rPr>
          <w:rFonts w:ascii="Times New Roman" w:hAnsi="Times New Roman"/>
          <w:i/>
          <w:iCs/>
          <w:sz w:val="24"/>
          <w:szCs w:val="24"/>
        </w:rPr>
        <w:t>Dictyna</w:t>
      </w:r>
      <w:r w:rsidRPr="00310CBA">
        <w:rPr>
          <w:rFonts w:ascii="Times New Roman" w:hAnsi="Times New Roman"/>
          <w:i/>
          <w:iCs/>
          <w:sz w:val="24"/>
          <w:szCs w:val="24"/>
          <w:lang w:val="uk-UA"/>
        </w:rPr>
        <w:t xml:space="preserve"> </w:t>
      </w:r>
      <w:r w:rsidRPr="00052D53">
        <w:rPr>
          <w:rFonts w:ascii="Times New Roman" w:hAnsi="Times New Roman"/>
          <w:i/>
          <w:iCs/>
          <w:sz w:val="24"/>
          <w:szCs w:val="24"/>
        </w:rPr>
        <w:t>uncinata</w:t>
      </w:r>
      <w:r w:rsidRPr="00310CBA">
        <w:rPr>
          <w:rFonts w:ascii="Times New Roman" w:hAnsi="Times New Roman"/>
          <w:i/>
          <w:iCs/>
          <w:sz w:val="24"/>
          <w:szCs w:val="24"/>
          <w:lang w:val="uk-UA"/>
        </w:rPr>
        <w:t xml:space="preserve"> </w:t>
      </w:r>
      <w:r w:rsidRPr="00310CBA">
        <w:rPr>
          <w:rFonts w:ascii="Times New Roman" w:hAnsi="Times New Roman"/>
          <w:iCs/>
          <w:sz w:val="24"/>
          <w:szCs w:val="24"/>
          <w:lang w:val="uk-UA"/>
        </w:rPr>
        <w:t>(</w:t>
      </w:r>
      <w:r w:rsidRPr="00310CBA">
        <w:rPr>
          <w:rFonts w:ascii="Times New Roman" w:hAnsi="Times New Roman"/>
          <w:sz w:val="24"/>
          <w:szCs w:val="24"/>
          <w:lang w:val="uk-UA"/>
        </w:rPr>
        <w:t>3,13%</w:t>
      </w:r>
      <w:r w:rsidRPr="00310CBA">
        <w:rPr>
          <w:rFonts w:ascii="Times New Roman" w:hAnsi="Times New Roman"/>
          <w:iCs/>
          <w:sz w:val="24"/>
          <w:szCs w:val="24"/>
          <w:lang w:val="uk-UA"/>
        </w:rPr>
        <w:t>).</w:t>
      </w:r>
    </w:p>
    <w:p w:rsidR="00EC5227" w:rsidRPr="003C1770" w:rsidRDefault="00EC5227" w:rsidP="00852B03">
      <w:pPr>
        <w:spacing w:after="0" w:line="240" w:lineRule="auto"/>
        <w:ind w:firstLine="709"/>
        <w:jc w:val="both"/>
        <w:rPr>
          <w:rFonts w:ascii="Times New Roman" w:hAnsi="Times New Roman"/>
          <w:sz w:val="24"/>
          <w:szCs w:val="24"/>
          <w:lang w:val="uk-UA"/>
        </w:rPr>
      </w:pPr>
      <w:r w:rsidRPr="00310CBA">
        <w:rPr>
          <w:rFonts w:ascii="Times New Roman" w:hAnsi="Times New Roman"/>
          <w:iCs/>
          <w:sz w:val="24"/>
          <w:szCs w:val="24"/>
          <w:lang w:val="uk-UA"/>
        </w:rPr>
        <w:t xml:space="preserve">Отже, можна стверджувати, що домінантне ядро дослідженого угруповання зазнало значних змін. Так, </w:t>
      </w:r>
      <w:r w:rsidRPr="00052D53">
        <w:rPr>
          <w:rFonts w:ascii="Times New Roman" w:hAnsi="Times New Roman"/>
          <w:i/>
          <w:iCs/>
          <w:sz w:val="24"/>
          <w:szCs w:val="24"/>
        </w:rPr>
        <w:t>Ph</w:t>
      </w:r>
      <w:r w:rsidRPr="00310CBA">
        <w:rPr>
          <w:rFonts w:ascii="Times New Roman" w:hAnsi="Times New Roman"/>
          <w:i/>
          <w:iCs/>
          <w:sz w:val="24"/>
          <w:szCs w:val="24"/>
          <w:lang w:val="uk-UA"/>
        </w:rPr>
        <w:t>. р</w:t>
      </w:r>
      <w:r w:rsidRPr="00052D53">
        <w:rPr>
          <w:rFonts w:ascii="Times New Roman" w:hAnsi="Times New Roman"/>
          <w:i/>
          <w:iCs/>
          <w:sz w:val="24"/>
          <w:szCs w:val="24"/>
        </w:rPr>
        <w:t>onticus</w:t>
      </w:r>
      <w:r w:rsidRPr="00310CBA">
        <w:rPr>
          <w:rFonts w:ascii="Times New Roman" w:hAnsi="Times New Roman"/>
          <w:i/>
          <w:iCs/>
          <w:sz w:val="24"/>
          <w:szCs w:val="24"/>
          <w:lang w:val="uk-UA"/>
        </w:rPr>
        <w:t xml:space="preserve"> </w:t>
      </w:r>
      <w:r w:rsidRPr="00310CBA">
        <w:rPr>
          <w:rFonts w:ascii="Times New Roman" w:hAnsi="Times New Roman"/>
          <w:iCs/>
          <w:sz w:val="24"/>
          <w:szCs w:val="24"/>
          <w:lang w:val="uk-UA"/>
        </w:rPr>
        <w:t xml:space="preserve">змінив статус домінанта на еудомінанта. </w:t>
      </w:r>
      <w:r w:rsidRPr="00052D53">
        <w:rPr>
          <w:rFonts w:ascii="Times New Roman" w:hAnsi="Times New Roman"/>
          <w:i/>
          <w:sz w:val="24"/>
          <w:szCs w:val="24"/>
        </w:rPr>
        <w:t>Tegenaria</w:t>
      </w:r>
      <w:r w:rsidRPr="00310CBA">
        <w:rPr>
          <w:rFonts w:ascii="Times New Roman" w:hAnsi="Times New Roman"/>
          <w:i/>
          <w:sz w:val="24"/>
          <w:szCs w:val="24"/>
          <w:lang w:val="uk-UA"/>
        </w:rPr>
        <w:t xml:space="preserve"> </w:t>
      </w:r>
      <w:r w:rsidRPr="00052D53">
        <w:rPr>
          <w:rFonts w:ascii="Times New Roman" w:hAnsi="Times New Roman"/>
          <w:i/>
          <w:sz w:val="24"/>
          <w:szCs w:val="24"/>
        </w:rPr>
        <w:t>domestica</w:t>
      </w:r>
      <w:r w:rsidRPr="00310CBA">
        <w:rPr>
          <w:rFonts w:ascii="Times New Roman" w:hAnsi="Times New Roman"/>
          <w:i/>
          <w:sz w:val="24"/>
          <w:szCs w:val="24"/>
          <w:lang w:val="uk-UA"/>
        </w:rPr>
        <w:t xml:space="preserve"> </w:t>
      </w:r>
      <w:r w:rsidRPr="00310CBA">
        <w:rPr>
          <w:rFonts w:ascii="Times New Roman" w:hAnsi="Times New Roman"/>
          <w:sz w:val="24"/>
          <w:szCs w:val="24"/>
          <w:lang w:val="uk-UA"/>
        </w:rPr>
        <w:t>у 2011 р</w:t>
      </w:r>
      <w:r w:rsidRPr="00310CBA">
        <w:rPr>
          <w:rFonts w:ascii="Times New Roman" w:hAnsi="Times New Roman"/>
          <w:i/>
          <w:sz w:val="24"/>
          <w:szCs w:val="24"/>
          <w:lang w:val="uk-UA"/>
        </w:rPr>
        <w:t xml:space="preserve">. </w:t>
      </w:r>
      <w:r w:rsidRPr="00310CBA">
        <w:rPr>
          <w:rFonts w:ascii="Times New Roman" w:hAnsi="Times New Roman"/>
          <w:sz w:val="24"/>
          <w:szCs w:val="24"/>
          <w:lang w:val="uk-UA"/>
        </w:rPr>
        <w:t>належала до видів субдомінантів</w:t>
      </w:r>
      <w:r w:rsidRPr="00310CBA">
        <w:rPr>
          <w:rFonts w:ascii="Times New Roman" w:hAnsi="Times New Roman"/>
          <w:i/>
          <w:sz w:val="24"/>
          <w:szCs w:val="24"/>
          <w:lang w:val="uk-UA"/>
        </w:rPr>
        <w:t xml:space="preserve">, </w:t>
      </w:r>
      <w:r w:rsidRPr="00310CBA">
        <w:rPr>
          <w:rFonts w:ascii="Times New Roman" w:hAnsi="Times New Roman"/>
          <w:sz w:val="24"/>
          <w:szCs w:val="24"/>
          <w:lang w:val="uk-UA"/>
        </w:rPr>
        <w:t>а у 2015 р. –</w:t>
      </w:r>
      <w:r w:rsidRPr="00310CBA">
        <w:rPr>
          <w:rFonts w:ascii="Times New Roman" w:hAnsi="Times New Roman"/>
          <w:i/>
          <w:sz w:val="24"/>
          <w:szCs w:val="24"/>
          <w:lang w:val="uk-UA"/>
        </w:rPr>
        <w:t xml:space="preserve"> </w:t>
      </w:r>
      <w:r w:rsidRPr="00310CBA">
        <w:rPr>
          <w:rFonts w:ascii="Times New Roman" w:hAnsi="Times New Roman"/>
          <w:sz w:val="24"/>
          <w:szCs w:val="24"/>
          <w:lang w:val="uk-UA"/>
        </w:rPr>
        <w:t>до видів домінантів,</w:t>
      </w:r>
      <w:r w:rsidRPr="00310CBA">
        <w:rPr>
          <w:rFonts w:ascii="Times New Roman" w:hAnsi="Times New Roman"/>
          <w:i/>
          <w:sz w:val="24"/>
          <w:szCs w:val="24"/>
          <w:lang w:val="uk-UA"/>
        </w:rPr>
        <w:t xml:space="preserve"> </w:t>
      </w:r>
      <w:r w:rsidRPr="00310CBA">
        <w:rPr>
          <w:rFonts w:ascii="Times New Roman" w:hAnsi="Times New Roman"/>
          <w:iCs/>
          <w:sz w:val="24"/>
          <w:szCs w:val="24"/>
          <w:lang w:val="uk-UA"/>
        </w:rPr>
        <w:t xml:space="preserve">а у </w:t>
      </w:r>
      <w:r w:rsidRPr="00052D53">
        <w:rPr>
          <w:rFonts w:ascii="Times New Roman" w:hAnsi="Times New Roman"/>
          <w:i/>
          <w:sz w:val="24"/>
          <w:szCs w:val="24"/>
        </w:rPr>
        <w:t>Steatoda</w:t>
      </w:r>
      <w:r w:rsidRPr="00310CBA">
        <w:rPr>
          <w:rFonts w:ascii="Times New Roman" w:hAnsi="Times New Roman"/>
          <w:i/>
          <w:sz w:val="24"/>
          <w:szCs w:val="24"/>
          <w:lang w:val="uk-UA"/>
        </w:rPr>
        <w:t xml:space="preserve"> </w:t>
      </w:r>
      <w:r w:rsidRPr="00052D53">
        <w:rPr>
          <w:rFonts w:ascii="Times New Roman" w:hAnsi="Times New Roman"/>
          <w:i/>
          <w:sz w:val="24"/>
          <w:szCs w:val="24"/>
        </w:rPr>
        <w:t>castanea</w:t>
      </w:r>
      <w:r w:rsidRPr="00310CBA">
        <w:rPr>
          <w:rFonts w:ascii="Times New Roman" w:hAnsi="Times New Roman"/>
          <w:i/>
          <w:sz w:val="24"/>
          <w:szCs w:val="24"/>
          <w:lang w:val="uk-UA"/>
        </w:rPr>
        <w:t xml:space="preserve"> </w:t>
      </w:r>
      <w:r w:rsidRPr="00310CBA">
        <w:rPr>
          <w:rFonts w:ascii="Times New Roman" w:hAnsi="Times New Roman"/>
          <w:sz w:val="24"/>
          <w:szCs w:val="24"/>
          <w:lang w:val="uk-UA"/>
        </w:rPr>
        <w:t xml:space="preserve">статус зазнав протилежних змін. </w:t>
      </w:r>
      <w:r w:rsidRPr="00F46BBE">
        <w:rPr>
          <w:rFonts w:ascii="Times New Roman" w:hAnsi="Times New Roman"/>
          <w:sz w:val="24"/>
          <w:szCs w:val="24"/>
          <w:lang w:val="uk-UA"/>
        </w:rPr>
        <w:t xml:space="preserve">Узагальнюючи викладене вище, можемо констатувати, що аранеокомплекси приміщень різного призначення птахофабрики загалом характеризуються значною стабільністю. Натомість аранеокомплекс дослідженого пташника зазнав істотних змін. </w:t>
      </w:r>
      <w:r w:rsidRPr="003C1770">
        <w:rPr>
          <w:rFonts w:ascii="Times New Roman" w:hAnsi="Times New Roman"/>
          <w:sz w:val="24"/>
          <w:szCs w:val="24"/>
          <w:lang w:val="uk-UA"/>
        </w:rPr>
        <w:t xml:space="preserve">Це свідчить про те, що угруповання виробничих приміщень, які зазнають регулярних механічних та хімічних обробок, є більш вразливими. Таким чином, адміністративні приміщення, яйцесклади та ін. можна вважати буферними зонами, що забезпечують виживання представників різних видів і підтримання нормальної структури синантропного аранеоценозу ПрАТ </w:t>
      </w:r>
      <w:r w:rsidR="00310CBA" w:rsidRPr="003C1770">
        <w:rPr>
          <w:rFonts w:ascii="Times New Roman" w:hAnsi="Times New Roman"/>
          <w:sz w:val="24"/>
          <w:szCs w:val="24"/>
          <w:lang w:val="uk-UA"/>
        </w:rPr>
        <w:t>«</w:t>
      </w:r>
      <w:r w:rsidRPr="003C1770">
        <w:rPr>
          <w:rFonts w:ascii="Times New Roman" w:hAnsi="Times New Roman"/>
          <w:sz w:val="24"/>
          <w:szCs w:val="24"/>
          <w:lang w:val="uk-UA"/>
        </w:rPr>
        <w:t>Чернівецька птахофабрика</w:t>
      </w:r>
      <w:r w:rsidR="00310CBA" w:rsidRPr="003C1770">
        <w:rPr>
          <w:rFonts w:ascii="Times New Roman" w:hAnsi="Times New Roman"/>
          <w:sz w:val="24"/>
          <w:szCs w:val="24"/>
          <w:lang w:val="uk-UA"/>
        </w:rPr>
        <w:t>»</w:t>
      </w:r>
      <w:r w:rsidRPr="003C1770">
        <w:rPr>
          <w:rFonts w:ascii="Times New Roman" w:hAnsi="Times New Roman"/>
          <w:sz w:val="24"/>
          <w:szCs w:val="24"/>
          <w:lang w:val="uk-UA"/>
        </w:rPr>
        <w:t>.</w:t>
      </w:r>
    </w:p>
    <w:p w:rsidR="00EC5227" w:rsidRPr="00052D53" w:rsidRDefault="00EC5227" w:rsidP="00B676A3">
      <w:pPr>
        <w:spacing w:after="0" w:line="240" w:lineRule="auto"/>
        <w:ind w:left="780" w:hanging="638"/>
        <w:jc w:val="center"/>
        <w:rPr>
          <w:rFonts w:ascii="Times New Roman" w:hAnsi="Times New Roman"/>
          <w:b/>
          <w:spacing w:val="-6"/>
          <w:sz w:val="24"/>
          <w:szCs w:val="24"/>
        </w:rPr>
      </w:pPr>
      <w:r w:rsidRPr="00052D53">
        <w:rPr>
          <w:rFonts w:ascii="Times New Roman" w:hAnsi="Times New Roman"/>
          <w:b/>
          <w:spacing w:val="-6"/>
          <w:sz w:val="24"/>
          <w:szCs w:val="24"/>
        </w:rPr>
        <w:t>Різноманітність жертв павуків, що населяють приміщення</w:t>
      </w:r>
    </w:p>
    <w:p w:rsidR="00EC5227" w:rsidRPr="00052D53" w:rsidRDefault="00EC5227" w:rsidP="00B676A3">
      <w:pPr>
        <w:spacing w:after="0" w:line="240" w:lineRule="auto"/>
        <w:ind w:left="1003" w:hanging="638"/>
        <w:jc w:val="center"/>
        <w:rPr>
          <w:rFonts w:ascii="Times New Roman" w:hAnsi="Times New Roman"/>
          <w:b/>
          <w:spacing w:val="-6"/>
          <w:sz w:val="24"/>
          <w:szCs w:val="24"/>
        </w:rPr>
      </w:pPr>
      <w:r w:rsidRPr="00052D53">
        <w:rPr>
          <w:rFonts w:ascii="Times New Roman" w:hAnsi="Times New Roman"/>
          <w:b/>
          <w:sz w:val="24"/>
          <w:szCs w:val="24"/>
        </w:rPr>
        <w:t xml:space="preserve">ПрАТ </w:t>
      </w:r>
      <w:r w:rsidR="00310CBA">
        <w:rPr>
          <w:rFonts w:ascii="Times New Roman" w:hAnsi="Times New Roman"/>
          <w:b/>
          <w:sz w:val="24"/>
          <w:szCs w:val="24"/>
        </w:rPr>
        <w:t>«</w:t>
      </w:r>
      <w:r w:rsidRPr="00052D53">
        <w:rPr>
          <w:rFonts w:ascii="Times New Roman" w:hAnsi="Times New Roman"/>
          <w:b/>
          <w:sz w:val="24"/>
          <w:szCs w:val="24"/>
        </w:rPr>
        <w:t>Чернівецька птахофабрика</w:t>
      </w:r>
      <w:r w:rsidR="00310CBA">
        <w:rPr>
          <w:rFonts w:ascii="Times New Roman" w:hAnsi="Times New Roman"/>
          <w:b/>
          <w:sz w:val="24"/>
          <w:szCs w:val="24"/>
        </w:rPr>
        <w:t>»</w:t>
      </w:r>
    </w:p>
    <w:p w:rsidR="00EC5227" w:rsidRPr="00052D53" w:rsidRDefault="00EC5227" w:rsidP="00852B03">
      <w:pPr>
        <w:spacing w:after="0" w:line="240" w:lineRule="auto"/>
        <w:ind w:firstLine="708"/>
        <w:jc w:val="both"/>
        <w:rPr>
          <w:rFonts w:ascii="Times New Roman" w:hAnsi="Times New Roman"/>
          <w:sz w:val="24"/>
          <w:szCs w:val="24"/>
        </w:rPr>
      </w:pPr>
      <w:r w:rsidRPr="00052D53">
        <w:rPr>
          <w:rFonts w:ascii="Times New Roman" w:hAnsi="Times New Roman"/>
          <w:sz w:val="24"/>
          <w:szCs w:val="24"/>
        </w:rPr>
        <w:t xml:space="preserve">Нами зібрано та визначено  88 екземплярів безхребетних тварин-жертв павуків у приміщеннях різного призначення ПрАТ </w:t>
      </w:r>
      <w:r w:rsidR="00310CBA">
        <w:rPr>
          <w:rFonts w:ascii="Times New Roman" w:hAnsi="Times New Roman"/>
          <w:sz w:val="24"/>
          <w:szCs w:val="24"/>
        </w:rPr>
        <w:t>«</w:t>
      </w:r>
      <w:r w:rsidRPr="00052D53">
        <w:rPr>
          <w:rFonts w:ascii="Times New Roman" w:hAnsi="Times New Roman"/>
          <w:sz w:val="24"/>
          <w:szCs w:val="24"/>
        </w:rPr>
        <w:t>Чернівецька птахофабрика</w:t>
      </w:r>
      <w:r w:rsidR="00310CBA">
        <w:rPr>
          <w:rFonts w:ascii="Times New Roman" w:hAnsi="Times New Roman"/>
          <w:sz w:val="24"/>
          <w:szCs w:val="24"/>
        </w:rPr>
        <w:t>»</w:t>
      </w:r>
      <w:r w:rsidRPr="00052D53">
        <w:rPr>
          <w:rFonts w:ascii="Times New Roman" w:hAnsi="Times New Roman"/>
          <w:sz w:val="24"/>
          <w:szCs w:val="24"/>
        </w:rPr>
        <w:t>. Серед жертв переважають представники класу комахи (Insecta), також зустрічаються ракоподібні (Crustacea), багатоніжки (</w:t>
      </w:r>
      <w:r w:rsidRPr="00052D53">
        <w:rPr>
          <w:rFonts w:ascii="Times New Roman" w:hAnsi="Times New Roman"/>
          <w:sz w:val="24"/>
          <w:szCs w:val="24"/>
          <w:lang w:val="en-US"/>
        </w:rPr>
        <w:t>Myriapoda</w:t>
      </w:r>
      <w:r w:rsidRPr="00052D53">
        <w:rPr>
          <w:rFonts w:ascii="Times New Roman" w:hAnsi="Times New Roman"/>
          <w:sz w:val="24"/>
          <w:szCs w:val="24"/>
        </w:rPr>
        <w:t xml:space="preserve">) і павукоподібні (Arachnida). На основі аналізу найбільш чисельного класу типу </w:t>
      </w:r>
      <w:r w:rsidRPr="00052D53">
        <w:rPr>
          <w:rFonts w:ascii="Times New Roman" w:hAnsi="Times New Roman"/>
          <w:sz w:val="24"/>
          <w:szCs w:val="24"/>
          <w:lang w:val="en-US"/>
        </w:rPr>
        <w:t>Arthropoda</w:t>
      </w:r>
      <w:r w:rsidRPr="00052D53">
        <w:rPr>
          <w:rFonts w:ascii="Times New Roman" w:hAnsi="Times New Roman"/>
          <w:sz w:val="24"/>
          <w:szCs w:val="24"/>
        </w:rPr>
        <w:t xml:space="preserve"> – класу </w:t>
      </w:r>
      <w:r w:rsidRPr="00052D53">
        <w:rPr>
          <w:rFonts w:ascii="Times New Roman" w:hAnsi="Times New Roman"/>
          <w:sz w:val="24"/>
          <w:szCs w:val="24"/>
          <w:lang w:val="en-US"/>
        </w:rPr>
        <w:t>Insecta</w:t>
      </w:r>
      <w:r w:rsidRPr="00052D53">
        <w:rPr>
          <w:rFonts w:ascii="Times New Roman" w:hAnsi="Times New Roman"/>
          <w:sz w:val="24"/>
          <w:szCs w:val="24"/>
        </w:rPr>
        <w:t xml:space="preserve">, встановлено що у раціоні павуків з досліджених приміщень переважають представники </w:t>
      </w:r>
      <w:r w:rsidRPr="00052D53">
        <w:rPr>
          <w:rFonts w:ascii="Times New Roman" w:hAnsi="Times New Roman"/>
          <w:spacing w:val="-6"/>
          <w:sz w:val="24"/>
          <w:szCs w:val="24"/>
        </w:rPr>
        <w:t xml:space="preserve">ряду Diptera (мухи, психоди, серфіди тощо) (46,59%), Coleoptera (жуки) (10,22 %), </w:t>
      </w:r>
      <w:r w:rsidRPr="00052D53">
        <w:rPr>
          <w:rFonts w:ascii="Times New Roman" w:hAnsi="Times New Roman"/>
          <w:spacing w:val="-6"/>
          <w:sz w:val="24"/>
          <w:szCs w:val="24"/>
          <w:lang w:val="en-US"/>
        </w:rPr>
        <w:t>Lepidoptera</w:t>
      </w:r>
      <w:r w:rsidRPr="00052D53">
        <w:rPr>
          <w:rFonts w:ascii="Times New Roman" w:hAnsi="Times New Roman"/>
          <w:spacing w:val="-6"/>
          <w:sz w:val="24"/>
          <w:szCs w:val="24"/>
        </w:rPr>
        <w:t xml:space="preserve"> (лускокрилі) (7,95 %)</w:t>
      </w:r>
      <w:r w:rsidRPr="00052D53">
        <w:rPr>
          <w:rFonts w:ascii="Times New Roman" w:hAnsi="Times New Roman"/>
          <w:sz w:val="24"/>
          <w:szCs w:val="24"/>
        </w:rPr>
        <w:t xml:space="preserve"> (табл. 3.3).</w:t>
      </w:r>
    </w:p>
    <w:p w:rsidR="00EC5227" w:rsidRPr="00052D53" w:rsidRDefault="00EC5227" w:rsidP="00852B03">
      <w:pPr>
        <w:spacing w:after="0" w:line="240" w:lineRule="auto"/>
        <w:jc w:val="right"/>
        <w:rPr>
          <w:rFonts w:ascii="Times New Roman" w:hAnsi="Times New Roman"/>
          <w:bCs/>
          <w:i/>
          <w:sz w:val="24"/>
          <w:szCs w:val="24"/>
        </w:rPr>
      </w:pPr>
      <w:r w:rsidRPr="00052D53">
        <w:rPr>
          <w:rFonts w:ascii="Times New Roman" w:hAnsi="Times New Roman"/>
          <w:bCs/>
          <w:i/>
          <w:sz w:val="24"/>
          <w:szCs w:val="24"/>
        </w:rPr>
        <w:t>Таблиця 3.3.</w:t>
      </w:r>
    </w:p>
    <w:p w:rsidR="00852B03" w:rsidRPr="00052D53" w:rsidRDefault="00EC5227" w:rsidP="00852B03">
      <w:pPr>
        <w:spacing w:after="0" w:line="240" w:lineRule="auto"/>
        <w:jc w:val="center"/>
        <w:rPr>
          <w:rFonts w:ascii="Times New Roman" w:hAnsi="Times New Roman"/>
          <w:b/>
          <w:bCs/>
          <w:spacing w:val="-6"/>
          <w:sz w:val="24"/>
          <w:szCs w:val="24"/>
          <w:lang w:val="uk-UA"/>
        </w:rPr>
      </w:pPr>
      <w:r w:rsidRPr="00052D53">
        <w:rPr>
          <w:rFonts w:ascii="Times New Roman" w:hAnsi="Times New Roman"/>
          <w:b/>
          <w:bCs/>
          <w:spacing w:val="-6"/>
          <w:sz w:val="24"/>
          <w:szCs w:val="24"/>
        </w:rPr>
        <w:t>Відносна чисельність і систематичне положення (на рівні високих таксонів)</w:t>
      </w:r>
    </w:p>
    <w:p w:rsidR="00EC5227" w:rsidRPr="00052D53" w:rsidRDefault="00EC5227" w:rsidP="00852B03">
      <w:pPr>
        <w:spacing w:after="0" w:line="240" w:lineRule="auto"/>
        <w:jc w:val="center"/>
        <w:rPr>
          <w:rFonts w:ascii="Times New Roman" w:hAnsi="Times New Roman"/>
          <w:bCs/>
          <w:i/>
          <w:spacing w:val="-6"/>
          <w:sz w:val="24"/>
          <w:szCs w:val="24"/>
        </w:rPr>
      </w:pPr>
      <w:r w:rsidRPr="00052D53">
        <w:rPr>
          <w:rFonts w:ascii="Times New Roman" w:hAnsi="Times New Roman"/>
          <w:b/>
          <w:bCs/>
          <w:spacing w:val="-6"/>
          <w:sz w:val="24"/>
          <w:szCs w:val="24"/>
        </w:rPr>
        <w:t xml:space="preserve"> жертв павуків у приміщеннях ПрАТ </w:t>
      </w:r>
      <w:r w:rsidR="00310CBA">
        <w:rPr>
          <w:rFonts w:ascii="Times New Roman" w:hAnsi="Times New Roman"/>
          <w:b/>
          <w:bCs/>
          <w:spacing w:val="-6"/>
          <w:sz w:val="24"/>
          <w:szCs w:val="24"/>
        </w:rPr>
        <w:t>«</w:t>
      </w:r>
      <w:r w:rsidRPr="00052D53">
        <w:rPr>
          <w:rFonts w:ascii="Times New Roman" w:hAnsi="Times New Roman"/>
          <w:b/>
          <w:bCs/>
          <w:spacing w:val="-6"/>
          <w:sz w:val="24"/>
          <w:szCs w:val="24"/>
        </w:rPr>
        <w:t>Чернівецька птахофабрика</w:t>
      </w:r>
      <w:r w:rsidR="00310CBA">
        <w:rPr>
          <w:rFonts w:ascii="Times New Roman" w:hAnsi="Times New Roman"/>
          <w:b/>
          <w:bCs/>
          <w:spacing w:val="-6"/>
          <w:sz w:val="24"/>
          <w:szCs w:val="24"/>
        </w:rPr>
        <w:t>»</w:t>
      </w:r>
    </w:p>
    <w:tbl>
      <w:tblPr>
        <w:tblpPr w:leftFromText="180" w:rightFromText="180" w:vertAnchor="text" w:horzAnchor="margin" w:tblpXSpec="center" w:tblpY="165"/>
        <w:tblW w:w="5053" w:type="pct"/>
        <w:jc w:val="center"/>
        <w:tblCellMar>
          <w:left w:w="28" w:type="dxa"/>
          <w:right w:w="28" w:type="dxa"/>
        </w:tblCellMar>
        <w:tblLook w:val="04A0" w:firstRow="1" w:lastRow="0" w:firstColumn="1" w:lastColumn="0" w:noHBand="0" w:noVBand="1"/>
      </w:tblPr>
      <w:tblGrid>
        <w:gridCol w:w="3171"/>
        <w:gridCol w:w="4358"/>
        <w:gridCol w:w="815"/>
        <w:gridCol w:w="1739"/>
      </w:tblGrid>
      <w:tr w:rsidR="00EC5227" w:rsidRPr="00052D53" w:rsidTr="00F706D1">
        <w:trPr>
          <w:trHeight w:val="315"/>
          <w:jc w:val="center"/>
        </w:trPr>
        <w:tc>
          <w:tcPr>
            <w:tcW w:w="30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EC5227" w:rsidRPr="00052D53" w:rsidRDefault="00EC5227" w:rsidP="00EC5227">
            <w:pPr>
              <w:spacing w:after="0" w:line="240" w:lineRule="auto"/>
              <w:jc w:val="center"/>
              <w:rPr>
                <w:rFonts w:ascii="Times New Roman" w:hAnsi="Times New Roman"/>
                <w:b/>
                <w:bCs/>
                <w:sz w:val="24"/>
                <w:szCs w:val="24"/>
              </w:rPr>
            </w:pPr>
            <w:r w:rsidRPr="00052D53">
              <w:rPr>
                <w:rFonts w:ascii="Times New Roman" w:hAnsi="Times New Roman"/>
                <w:b/>
                <w:bCs/>
                <w:sz w:val="24"/>
                <w:szCs w:val="24"/>
              </w:rPr>
              <w:t>Надклас/Клас</w:t>
            </w:r>
          </w:p>
        </w:tc>
        <w:tc>
          <w:tcPr>
            <w:tcW w:w="4235" w:type="dxa"/>
            <w:tcBorders>
              <w:top w:val="single" w:sz="4" w:space="0" w:color="auto"/>
              <w:left w:val="nil"/>
              <w:bottom w:val="single" w:sz="4" w:space="0" w:color="auto"/>
              <w:right w:val="single" w:sz="4" w:space="0" w:color="auto"/>
            </w:tcBorders>
            <w:shd w:val="clear" w:color="auto" w:fill="auto"/>
            <w:noWrap/>
            <w:vAlign w:val="center"/>
          </w:tcPr>
          <w:p w:rsidR="00EC5227" w:rsidRPr="00052D53" w:rsidRDefault="00EC5227" w:rsidP="00EC5227">
            <w:pPr>
              <w:spacing w:after="0" w:line="240" w:lineRule="auto"/>
              <w:jc w:val="center"/>
              <w:rPr>
                <w:rFonts w:ascii="Times New Roman" w:hAnsi="Times New Roman"/>
                <w:b/>
                <w:bCs/>
                <w:sz w:val="24"/>
                <w:szCs w:val="24"/>
              </w:rPr>
            </w:pPr>
            <w:r w:rsidRPr="00052D53">
              <w:rPr>
                <w:rFonts w:ascii="Times New Roman" w:hAnsi="Times New Roman"/>
                <w:b/>
                <w:bCs/>
                <w:sz w:val="24"/>
                <w:szCs w:val="24"/>
              </w:rPr>
              <w:t>Ряд</w:t>
            </w:r>
          </w:p>
        </w:tc>
        <w:tc>
          <w:tcPr>
            <w:tcW w:w="792" w:type="dxa"/>
            <w:tcBorders>
              <w:top w:val="single" w:sz="4" w:space="0" w:color="auto"/>
              <w:left w:val="nil"/>
              <w:bottom w:val="single" w:sz="4" w:space="0" w:color="auto"/>
              <w:right w:val="single" w:sz="4" w:space="0" w:color="auto"/>
            </w:tcBorders>
            <w:shd w:val="clear" w:color="auto" w:fill="auto"/>
            <w:noWrap/>
            <w:vAlign w:val="center"/>
          </w:tcPr>
          <w:p w:rsidR="00EC5227" w:rsidRPr="00052D53" w:rsidRDefault="00EC5227" w:rsidP="00EC5227">
            <w:pPr>
              <w:spacing w:after="0" w:line="240" w:lineRule="auto"/>
              <w:jc w:val="center"/>
              <w:rPr>
                <w:rFonts w:ascii="Times New Roman" w:hAnsi="Times New Roman"/>
                <w:b/>
                <w:bCs/>
                <w:sz w:val="24"/>
                <w:szCs w:val="24"/>
              </w:rPr>
            </w:pPr>
            <w:r w:rsidRPr="00052D53">
              <w:rPr>
                <w:rFonts w:ascii="Times New Roman" w:hAnsi="Times New Roman"/>
                <w:b/>
                <w:bCs/>
                <w:sz w:val="24"/>
                <w:szCs w:val="24"/>
              </w:rPr>
              <w:t>К-ть</w:t>
            </w:r>
          </w:p>
          <w:p w:rsidR="00EC5227" w:rsidRPr="00052D53" w:rsidRDefault="00EC5227" w:rsidP="00EC5227">
            <w:pPr>
              <w:spacing w:after="0" w:line="240" w:lineRule="auto"/>
              <w:jc w:val="center"/>
              <w:rPr>
                <w:rFonts w:ascii="Times New Roman" w:hAnsi="Times New Roman"/>
                <w:b/>
                <w:bCs/>
                <w:sz w:val="24"/>
                <w:szCs w:val="24"/>
              </w:rPr>
            </w:pPr>
            <w:r w:rsidRPr="00052D53">
              <w:rPr>
                <w:rFonts w:ascii="Times New Roman" w:hAnsi="Times New Roman"/>
                <w:b/>
                <w:bCs/>
                <w:sz w:val="24"/>
                <w:szCs w:val="24"/>
              </w:rPr>
              <w:t>екз.</w:t>
            </w:r>
          </w:p>
        </w:tc>
        <w:tc>
          <w:tcPr>
            <w:tcW w:w="1690" w:type="dxa"/>
            <w:tcBorders>
              <w:top w:val="single" w:sz="4" w:space="0" w:color="auto"/>
              <w:left w:val="nil"/>
              <w:bottom w:val="single" w:sz="4" w:space="0" w:color="auto"/>
              <w:right w:val="single" w:sz="4" w:space="0" w:color="auto"/>
            </w:tcBorders>
            <w:shd w:val="clear" w:color="auto" w:fill="auto"/>
            <w:noWrap/>
            <w:vAlign w:val="center"/>
          </w:tcPr>
          <w:p w:rsidR="00EC5227" w:rsidRPr="00052D53" w:rsidRDefault="00EC5227" w:rsidP="00EC5227">
            <w:pPr>
              <w:spacing w:after="0" w:line="240" w:lineRule="auto"/>
              <w:jc w:val="center"/>
              <w:rPr>
                <w:rFonts w:ascii="Times New Roman" w:hAnsi="Times New Roman"/>
                <w:b/>
                <w:bCs/>
                <w:sz w:val="24"/>
                <w:szCs w:val="24"/>
              </w:rPr>
            </w:pPr>
            <w:r w:rsidRPr="00052D53">
              <w:rPr>
                <w:rFonts w:ascii="Times New Roman" w:hAnsi="Times New Roman"/>
                <w:b/>
                <w:bCs/>
                <w:sz w:val="24"/>
                <w:szCs w:val="24"/>
              </w:rPr>
              <w:t>Відносна чисельність</w:t>
            </w:r>
          </w:p>
        </w:tc>
      </w:tr>
      <w:tr w:rsidR="00EC5227" w:rsidRPr="00052D53" w:rsidTr="00F706D1">
        <w:trPr>
          <w:trHeight w:val="315"/>
          <w:jc w:val="center"/>
        </w:trPr>
        <w:tc>
          <w:tcPr>
            <w:tcW w:w="3081" w:type="dxa"/>
            <w:tcBorders>
              <w:top w:val="nil"/>
              <w:left w:val="single" w:sz="4" w:space="0" w:color="auto"/>
              <w:bottom w:val="single" w:sz="4" w:space="0" w:color="auto"/>
              <w:right w:val="single" w:sz="4" w:space="0" w:color="auto"/>
            </w:tcBorders>
            <w:shd w:val="clear" w:color="auto" w:fill="auto"/>
            <w:noWrap/>
            <w:vAlign w:val="center"/>
          </w:tcPr>
          <w:p w:rsidR="00EC5227" w:rsidRPr="00052D53" w:rsidRDefault="00EC5227" w:rsidP="00EC5227">
            <w:pPr>
              <w:spacing w:after="0" w:line="240" w:lineRule="auto"/>
              <w:jc w:val="center"/>
              <w:rPr>
                <w:rFonts w:ascii="Times New Roman" w:hAnsi="Times New Roman"/>
                <w:sz w:val="24"/>
                <w:szCs w:val="24"/>
              </w:rPr>
            </w:pPr>
            <w:r w:rsidRPr="00052D53">
              <w:rPr>
                <w:rFonts w:ascii="Times New Roman" w:hAnsi="Times New Roman"/>
                <w:sz w:val="24"/>
                <w:szCs w:val="24"/>
              </w:rPr>
              <w:t>Вищі раки (Malacostraca)</w:t>
            </w:r>
          </w:p>
        </w:tc>
        <w:tc>
          <w:tcPr>
            <w:tcW w:w="4235" w:type="dxa"/>
            <w:tcBorders>
              <w:top w:val="nil"/>
              <w:left w:val="nil"/>
              <w:bottom w:val="single" w:sz="4" w:space="0" w:color="auto"/>
              <w:right w:val="single" w:sz="4" w:space="0" w:color="auto"/>
            </w:tcBorders>
            <w:shd w:val="clear" w:color="auto" w:fill="auto"/>
            <w:noWrap/>
            <w:vAlign w:val="center"/>
          </w:tcPr>
          <w:p w:rsidR="00EC5227" w:rsidRPr="00052D53" w:rsidRDefault="00EC5227" w:rsidP="00EC5227">
            <w:pPr>
              <w:spacing w:after="0" w:line="240" w:lineRule="auto"/>
              <w:jc w:val="center"/>
              <w:rPr>
                <w:rFonts w:ascii="Times New Roman" w:hAnsi="Times New Roman"/>
                <w:sz w:val="24"/>
                <w:szCs w:val="24"/>
              </w:rPr>
            </w:pPr>
            <w:r w:rsidRPr="00052D53">
              <w:rPr>
                <w:rFonts w:ascii="Times New Roman" w:hAnsi="Times New Roman"/>
                <w:sz w:val="24"/>
                <w:szCs w:val="24"/>
              </w:rPr>
              <w:t>Рівноногі (Isopoda)</w:t>
            </w:r>
          </w:p>
        </w:tc>
        <w:tc>
          <w:tcPr>
            <w:tcW w:w="792" w:type="dxa"/>
            <w:tcBorders>
              <w:top w:val="nil"/>
              <w:left w:val="nil"/>
              <w:bottom w:val="single" w:sz="4" w:space="0" w:color="auto"/>
              <w:right w:val="single" w:sz="4" w:space="0" w:color="auto"/>
            </w:tcBorders>
            <w:shd w:val="clear" w:color="auto" w:fill="auto"/>
            <w:noWrap/>
            <w:vAlign w:val="center"/>
          </w:tcPr>
          <w:p w:rsidR="00EC5227" w:rsidRPr="00052D53" w:rsidRDefault="00EC5227" w:rsidP="00EC5227">
            <w:pPr>
              <w:spacing w:after="0" w:line="240" w:lineRule="auto"/>
              <w:jc w:val="center"/>
              <w:rPr>
                <w:rFonts w:ascii="Times New Roman" w:hAnsi="Times New Roman"/>
                <w:sz w:val="24"/>
                <w:szCs w:val="24"/>
              </w:rPr>
            </w:pPr>
            <w:r w:rsidRPr="00052D53">
              <w:rPr>
                <w:rFonts w:ascii="Times New Roman" w:hAnsi="Times New Roman"/>
                <w:sz w:val="24"/>
                <w:szCs w:val="24"/>
              </w:rPr>
              <w:t>8</w:t>
            </w:r>
          </w:p>
        </w:tc>
        <w:tc>
          <w:tcPr>
            <w:tcW w:w="1690" w:type="dxa"/>
            <w:tcBorders>
              <w:top w:val="nil"/>
              <w:left w:val="nil"/>
              <w:bottom w:val="single" w:sz="4" w:space="0" w:color="auto"/>
              <w:right w:val="single" w:sz="4" w:space="0" w:color="auto"/>
            </w:tcBorders>
            <w:shd w:val="clear" w:color="auto" w:fill="auto"/>
            <w:noWrap/>
            <w:vAlign w:val="bottom"/>
          </w:tcPr>
          <w:p w:rsidR="00EC5227" w:rsidRPr="00052D53" w:rsidRDefault="00EC5227" w:rsidP="00EC5227">
            <w:pPr>
              <w:spacing w:after="0" w:line="240" w:lineRule="auto"/>
              <w:jc w:val="center"/>
              <w:rPr>
                <w:rFonts w:ascii="Times New Roman" w:hAnsi="Times New Roman"/>
                <w:sz w:val="24"/>
                <w:szCs w:val="24"/>
                <w:lang w:val="en-US"/>
              </w:rPr>
            </w:pPr>
            <w:r w:rsidRPr="00052D53">
              <w:rPr>
                <w:rFonts w:ascii="Times New Roman" w:hAnsi="Times New Roman"/>
                <w:sz w:val="24"/>
                <w:szCs w:val="24"/>
              </w:rPr>
              <w:t>9,09</w:t>
            </w:r>
          </w:p>
        </w:tc>
      </w:tr>
      <w:tr w:rsidR="00EC5227" w:rsidRPr="00052D53" w:rsidTr="00F706D1">
        <w:trPr>
          <w:trHeight w:val="380"/>
          <w:jc w:val="center"/>
        </w:trPr>
        <w:tc>
          <w:tcPr>
            <w:tcW w:w="3081" w:type="dxa"/>
            <w:tcBorders>
              <w:left w:val="single" w:sz="4" w:space="0" w:color="auto"/>
              <w:bottom w:val="single" w:sz="4" w:space="0" w:color="auto"/>
              <w:right w:val="single" w:sz="4" w:space="0" w:color="auto"/>
            </w:tcBorders>
            <w:shd w:val="clear" w:color="auto" w:fill="auto"/>
            <w:noWrap/>
            <w:vAlign w:val="center"/>
          </w:tcPr>
          <w:p w:rsidR="00EC5227" w:rsidRPr="00052D53" w:rsidRDefault="00EC5227" w:rsidP="00EC5227">
            <w:pPr>
              <w:spacing w:after="0" w:line="240" w:lineRule="auto"/>
              <w:jc w:val="center"/>
              <w:rPr>
                <w:rFonts w:ascii="Times New Roman" w:hAnsi="Times New Roman"/>
                <w:sz w:val="24"/>
                <w:szCs w:val="24"/>
                <w:lang w:val="en-US"/>
              </w:rPr>
            </w:pPr>
            <w:r w:rsidRPr="00052D53">
              <w:rPr>
                <w:rFonts w:ascii="Times New Roman" w:hAnsi="Times New Roman"/>
                <w:sz w:val="24"/>
                <w:szCs w:val="24"/>
              </w:rPr>
              <w:t>Павукоподібні (Arachnida)</w:t>
            </w:r>
          </w:p>
        </w:tc>
        <w:tc>
          <w:tcPr>
            <w:tcW w:w="4235" w:type="dxa"/>
            <w:tcBorders>
              <w:top w:val="nil"/>
              <w:left w:val="nil"/>
              <w:bottom w:val="single" w:sz="4" w:space="0" w:color="auto"/>
              <w:right w:val="single" w:sz="4" w:space="0" w:color="auto"/>
            </w:tcBorders>
            <w:shd w:val="clear" w:color="auto" w:fill="auto"/>
            <w:noWrap/>
            <w:vAlign w:val="center"/>
          </w:tcPr>
          <w:p w:rsidR="00EC5227" w:rsidRPr="00052D53" w:rsidRDefault="00EC5227" w:rsidP="00EC5227">
            <w:pPr>
              <w:spacing w:after="0" w:line="240" w:lineRule="auto"/>
              <w:jc w:val="center"/>
              <w:rPr>
                <w:rFonts w:ascii="Times New Roman" w:hAnsi="Times New Roman"/>
                <w:sz w:val="24"/>
                <w:szCs w:val="24"/>
              </w:rPr>
            </w:pPr>
            <w:r w:rsidRPr="00052D53">
              <w:rPr>
                <w:rFonts w:ascii="Times New Roman" w:hAnsi="Times New Roman"/>
                <w:sz w:val="24"/>
                <w:szCs w:val="24"/>
              </w:rPr>
              <w:t>Павуки (Araneae)</w:t>
            </w:r>
          </w:p>
        </w:tc>
        <w:tc>
          <w:tcPr>
            <w:tcW w:w="792" w:type="dxa"/>
            <w:tcBorders>
              <w:top w:val="nil"/>
              <w:left w:val="nil"/>
              <w:bottom w:val="single" w:sz="4" w:space="0" w:color="auto"/>
              <w:right w:val="single" w:sz="4" w:space="0" w:color="auto"/>
            </w:tcBorders>
            <w:shd w:val="clear" w:color="auto" w:fill="auto"/>
            <w:noWrap/>
            <w:vAlign w:val="center"/>
          </w:tcPr>
          <w:p w:rsidR="00EC5227" w:rsidRPr="00052D53" w:rsidRDefault="00EC5227" w:rsidP="00EC5227">
            <w:pPr>
              <w:spacing w:after="0" w:line="240" w:lineRule="auto"/>
              <w:jc w:val="center"/>
              <w:rPr>
                <w:rFonts w:ascii="Times New Roman" w:hAnsi="Times New Roman"/>
                <w:sz w:val="24"/>
                <w:szCs w:val="24"/>
                <w:lang w:val="en-US"/>
              </w:rPr>
            </w:pPr>
            <w:r w:rsidRPr="00052D53">
              <w:rPr>
                <w:rFonts w:ascii="Times New Roman" w:hAnsi="Times New Roman"/>
                <w:sz w:val="24"/>
                <w:szCs w:val="24"/>
                <w:lang w:val="en-US"/>
              </w:rPr>
              <w:t>6</w:t>
            </w:r>
          </w:p>
        </w:tc>
        <w:tc>
          <w:tcPr>
            <w:tcW w:w="1690" w:type="dxa"/>
            <w:tcBorders>
              <w:top w:val="nil"/>
              <w:left w:val="nil"/>
              <w:bottom w:val="single" w:sz="4" w:space="0" w:color="auto"/>
              <w:right w:val="single" w:sz="4" w:space="0" w:color="auto"/>
            </w:tcBorders>
            <w:shd w:val="clear" w:color="auto" w:fill="auto"/>
            <w:noWrap/>
            <w:vAlign w:val="bottom"/>
          </w:tcPr>
          <w:p w:rsidR="00EC5227" w:rsidRPr="00052D53" w:rsidRDefault="00EC5227" w:rsidP="00EC5227">
            <w:pPr>
              <w:spacing w:after="0" w:line="240" w:lineRule="auto"/>
              <w:jc w:val="center"/>
              <w:rPr>
                <w:rFonts w:ascii="Times New Roman" w:hAnsi="Times New Roman"/>
                <w:sz w:val="24"/>
                <w:szCs w:val="24"/>
                <w:lang w:val="en-US"/>
              </w:rPr>
            </w:pPr>
            <w:r w:rsidRPr="00052D53">
              <w:rPr>
                <w:rFonts w:ascii="Times New Roman" w:hAnsi="Times New Roman"/>
                <w:sz w:val="24"/>
                <w:szCs w:val="24"/>
              </w:rPr>
              <w:t>6,8</w:t>
            </w:r>
            <w:r w:rsidRPr="00052D53">
              <w:rPr>
                <w:rFonts w:ascii="Times New Roman" w:hAnsi="Times New Roman"/>
                <w:sz w:val="24"/>
                <w:szCs w:val="24"/>
                <w:lang w:val="en-US"/>
              </w:rPr>
              <w:t>2</w:t>
            </w:r>
          </w:p>
        </w:tc>
      </w:tr>
      <w:tr w:rsidR="00EC5227" w:rsidRPr="00052D53" w:rsidTr="00F706D1">
        <w:trPr>
          <w:trHeight w:val="272"/>
          <w:jc w:val="center"/>
        </w:trPr>
        <w:tc>
          <w:tcPr>
            <w:tcW w:w="3081" w:type="dxa"/>
            <w:vMerge w:val="restart"/>
            <w:tcBorders>
              <w:left w:val="single" w:sz="4" w:space="0" w:color="auto"/>
              <w:right w:val="single" w:sz="4" w:space="0" w:color="auto"/>
            </w:tcBorders>
            <w:shd w:val="clear" w:color="auto" w:fill="auto"/>
            <w:noWrap/>
            <w:vAlign w:val="center"/>
          </w:tcPr>
          <w:p w:rsidR="00EC5227" w:rsidRPr="00052D53" w:rsidRDefault="00EC5227" w:rsidP="00EC5227">
            <w:pPr>
              <w:spacing w:after="0" w:line="240" w:lineRule="auto"/>
              <w:jc w:val="center"/>
              <w:rPr>
                <w:rFonts w:ascii="Times New Roman" w:hAnsi="Times New Roman"/>
                <w:sz w:val="24"/>
                <w:szCs w:val="24"/>
              </w:rPr>
            </w:pPr>
            <w:r w:rsidRPr="00052D53">
              <w:rPr>
                <w:rFonts w:ascii="Times New Roman" w:hAnsi="Times New Roman"/>
                <w:sz w:val="24"/>
                <w:szCs w:val="24"/>
              </w:rPr>
              <w:t>Багатоніжки (</w:t>
            </w:r>
            <w:r w:rsidRPr="00052D53">
              <w:rPr>
                <w:rFonts w:ascii="Times New Roman" w:hAnsi="Times New Roman"/>
                <w:sz w:val="24"/>
                <w:szCs w:val="24"/>
                <w:lang w:val="en-US"/>
              </w:rPr>
              <w:t>Myriapoda)</w:t>
            </w:r>
          </w:p>
        </w:tc>
        <w:tc>
          <w:tcPr>
            <w:tcW w:w="4235" w:type="dxa"/>
            <w:tcBorders>
              <w:top w:val="nil"/>
              <w:left w:val="nil"/>
              <w:bottom w:val="single" w:sz="4" w:space="0" w:color="auto"/>
              <w:right w:val="single" w:sz="4" w:space="0" w:color="auto"/>
            </w:tcBorders>
            <w:shd w:val="clear" w:color="auto" w:fill="auto"/>
            <w:noWrap/>
            <w:vAlign w:val="center"/>
          </w:tcPr>
          <w:p w:rsidR="00EC5227" w:rsidRPr="00052D53" w:rsidRDefault="00EC5227" w:rsidP="00EC5227">
            <w:pPr>
              <w:spacing w:after="0" w:line="240" w:lineRule="auto"/>
              <w:jc w:val="center"/>
              <w:rPr>
                <w:rFonts w:ascii="Times New Roman" w:hAnsi="Times New Roman"/>
                <w:sz w:val="24"/>
                <w:szCs w:val="24"/>
                <w:lang w:val="en-US"/>
              </w:rPr>
            </w:pPr>
            <w:r w:rsidRPr="00052D53">
              <w:rPr>
                <w:rFonts w:ascii="Times New Roman" w:hAnsi="Times New Roman"/>
                <w:sz w:val="24"/>
                <w:szCs w:val="24"/>
              </w:rPr>
              <w:t>Кістянки (</w:t>
            </w:r>
            <w:r w:rsidRPr="00052D53">
              <w:rPr>
                <w:rFonts w:ascii="Times New Roman" w:hAnsi="Times New Roman"/>
                <w:sz w:val="24"/>
                <w:szCs w:val="24"/>
                <w:lang w:val="en-US"/>
              </w:rPr>
              <w:t>Lithobiomorpha</w:t>
            </w:r>
            <w:r w:rsidRPr="00052D53">
              <w:rPr>
                <w:rFonts w:ascii="Times New Roman" w:hAnsi="Times New Roman"/>
                <w:sz w:val="24"/>
                <w:szCs w:val="24"/>
              </w:rPr>
              <w:t>)</w:t>
            </w:r>
          </w:p>
        </w:tc>
        <w:tc>
          <w:tcPr>
            <w:tcW w:w="792" w:type="dxa"/>
            <w:tcBorders>
              <w:top w:val="nil"/>
              <w:left w:val="nil"/>
              <w:bottom w:val="single" w:sz="4" w:space="0" w:color="auto"/>
              <w:right w:val="single" w:sz="4" w:space="0" w:color="auto"/>
            </w:tcBorders>
            <w:shd w:val="clear" w:color="auto" w:fill="auto"/>
            <w:noWrap/>
            <w:vAlign w:val="center"/>
          </w:tcPr>
          <w:p w:rsidR="00EC5227" w:rsidRPr="00052D53" w:rsidRDefault="00EC5227" w:rsidP="00EC5227">
            <w:pPr>
              <w:spacing w:after="0" w:line="240" w:lineRule="auto"/>
              <w:jc w:val="center"/>
              <w:rPr>
                <w:rFonts w:ascii="Times New Roman" w:hAnsi="Times New Roman"/>
                <w:sz w:val="24"/>
                <w:szCs w:val="24"/>
                <w:lang w:val="en-US"/>
              </w:rPr>
            </w:pPr>
            <w:r w:rsidRPr="00052D53">
              <w:rPr>
                <w:rFonts w:ascii="Times New Roman" w:hAnsi="Times New Roman"/>
                <w:sz w:val="24"/>
                <w:szCs w:val="24"/>
                <w:lang w:val="en-US"/>
              </w:rPr>
              <w:t>4</w:t>
            </w:r>
          </w:p>
        </w:tc>
        <w:tc>
          <w:tcPr>
            <w:tcW w:w="1690" w:type="dxa"/>
            <w:tcBorders>
              <w:top w:val="nil"/>
              <w:left w:val="nil"/>
              <w:bottom w:val="single" w:sz="4" w:space="0" w:color="auto"/>
              <w:right w:val="single" w:sz="4" w:space="0" w:color="auto"/>
            </w:tcBorders>
            <w:shd w:val="clear" w:color="auto" w:fill="auto"/>
            <w:noWrap/>
            <w:vAlign w:val="bottom"/>
          </w:tcPr>
          <w:p w:rsidR="00EC5227" w:rsidRPr="00052D53" w:rsidRDefault="00EC5227" w:rsidP="00EC5227">
            <w:pPr>
              <w:spacing w:after="0" w:line="240" w:lineRule="auto"/>
              <w:jc w:val="center"/>
              <w:rPr>
                <w:rFonts w:ascii="Times New Roman" w:hAnsi="Times New Roman"/>
                <w:sz w:val="24"/>
                <w:szCs w:val="24"/>
                <w:lang w:val="en-US"/>
              </w:rPr>
            </w:pPr>
            <w:r w:rsidRPr="00052D53">
              <w:rPr>
                <w:rFonts w:ascii="Times New Roman" w:hAnsi="Times New Roman"/>
                <w:sz w:val="24"/>
                <w:szCs w:val="24"/>
              </w:rPr>
              <w:t>4,5</w:t>
            </w:r>
            <w:r w:rsidRPr="00052D53">
              <w:rPr>
                <w:rFonts w:ascii="Times New Roman" w:hAnsi="Times New Roman"/>
                <w:sz w:val="24"/>
                <w:szCs w:val="24"/>
                <w:lang w:val="en-US"/>
              </w:rPr>
              <w:t>5</w:t>
            </w:r>
          </w:p>
        </w:tc>
      </w:tr>
      <w:tr w:rsidR="00EC5227" w:rsidRPr="00052D53" w:rsidTr="00F706D1">
        <w:trPr>
          <w:trHeight w:val="276"/>
          <w:jc w:val="center"/>
        </w:trPr>
        <w:tc>
          <w:tcPr>
            <w:tcW w:w="3081" w:type="dxa"/>
            <w:vMerge/>
            <w:tcBorders>
              <w:left w:val="single" w:sz="4" w:space="0" w:color="auto"/>
              <w:bottom w:val="single" w:sz="4" w:space="0" w:color="auto"/>
              <w:right w:val="single" w:sz="4" w:space="0" w:color="auto"/>
            </w:tcBorders>
            <w:shd w:val="clear" w:color="auto" w:fill="auto"/>
            <w:noWrap/>
            <w:vAlign w:val="center"/>
          </w:tcPr>
          <w:p w:rsidR="00EC5227" w:rsidRPr="00052D53" w:rsidRDefault="00EC5227" w:rsidP="00EC5227">
            <w:pPr>
              <w:spacing w:after="0" w:line="240" w:lineRule="auto"/>
              <w:jc w:val="center"/>
              <w:rPr>
                <w:rFonts w:ascii="Times New Roman" w:hAnsi="Times New Roman"/>
                <w:sz w:val="24"/>
                <w:szCs w:val="24"/>
                <w:lang w:val="en-US"/>
              </w:rPr>
            </w:pPr>
          </w:p>
        </w:tc>
        <w:tc>
          <w:tcPr>
            <w:tcW w:w="4235" w:type="dxa"/>
            <w:tcBorders>
              <w:top w:val="nil"/>
              <w:left w:val="nil"/>
              <w:bottom w:val="single" w:sz="4" w:space="0" w:color="auto"/>
              <w:right w:val="single" w:sz="4" w:space="0" w:color="auto"/>
            </w:tcBorders>
            <w:shd w:val="clear" w:color="auto" w:fill="auto"/>
            <w:noWrap/>
            <w:vAlign w:val="center"/>
          </w:tcPr>
          <w:p w:rsidR="00EC5227" w:rsidRPr="00052D53" w:rsidRDefault="00EC5227" w:rsidP="00EC5227">
            <w:pPr>
              <w:spacing w:after="0" w:line="240" w:lineRule="auto"/>
              <w:jc w:val="center"/>
              <w:rPr>
                <w:rFonts w:ascii="Times New Roman" w:hAnsi="Times New Roman"/>
                <w:sz w:val="24"/>
                <w:szCs w:val="24"/>
                <w:lang w:val="en-US"/>
              </w:rPr>
            </w:pPr>
            <w:r w:rsidRPr="00052D53">
              <w:rPr>
                <w:rFonts w:ascii="Times New Roman" w:hAnsi="Times New Roman"/>
                <w:sz w:val="24"/>
                <w:szCs w:val="24"/>
              </w:rPr>
              <w:t>Ківсяки (Julidae)</w:t>
            </w:r>
          </w:p>
        </w:tc>
        <w:tc>
          <w:tcPr>
            <w:tcW w:w="792" w:type="dxa"/>
            <w:tcBorders>
              <w:top w:val="nil"/>
              <w:left w:val="nil"/>
              <w:bottom w:val="single" w:sz="4" w:space="0" w:color="auto"/>
              <w:right w:val="single" w:sz="4" w:space="0" w:color="auto"/>
            </w:tcBorders>
            <w:shd w:val="clear" w:color="auto" w:fill="auto"/>
            <w:noWrap/>
            <w:vAlign w:val="center"/>
          </w:tcPr>
          <w:p w:rsidR="00EC5227" w:rsidRPr="00052D53" w:rsidRDefault="00EC5227" w:rsidP="00EC5227">
            <w:pPr>
              <w:spacing w:after="0" w:line="240" w:lineRule="auto"/>
              <w:jc w:val="center"/>
              <w:rPr>
                <w:rFonts w:ascii="Times New Roman" w:hAnsi="Times New Roman"/>
                <w:sz w:val="24"/>
                <w:szCs w:val="24"/>
                <w:lang w:val="en-US"/>
              </w:rPr>
            </w:pPr>
            <w:r w:rsidRPr="00052D53">
              <w:rPr>
                <w:rFonts w:ascii="Times New Roman" w:hAnsi="Times New Roman"/>
                <w:sz w:val="24"/>
                <w:szCs w:val="24"/>
                <w:lang w:val="en-US"/>
              </w:rPr>
              <w:t>6</w:t>
            </w:r>
          </w:p>
        </w:tc>
        <w:tc>
          <w:tcPr>
            <w:tcW w:w="1690" w:type="dxa"/>
            <w:tcBorders>
              <w:top w:val="nil"/>
              <w:left w:val="nil"/>
              <w:bottom w:val="single" w:sz="4" w:space="0" w:color="auto"/>
              <w:right w:val="single" w:sz="4" w:space="0" w:color="auto"/>
            </w:tcBorders>
            <w:shd w:val="clear" w:color="auto" w:fill="auto"/>
            <w:noWrap/>
            <w:vAlign w:val="bottom"/>
          </w:tcPr>
          <w:p w:rsidR="00EC5227" w:rsidRPr="00052D53" w:rsidRDefault="00EC5227" w:rsidP="00EC5227">
            <w:pPr>
              <w:spacing w:after="0" w:line="240" w:lineRule="auto"/>
              <w:jc w:val="center"/>
              <w:rPr>
                <w:rFonts w:ascii="Times New Roman" w:hAnsi="Times New Roman"/>
                <w:sz w:val="24"/>
                <w:szCs w:val="24"/>
                <w:lang w:val="en-US"/>
              </w:rPr>
            </w:pPr>
            <w:r w:rsidRPr="00052D53">
              <w:rPr>
                <w:rFonts w:ascii="Times New Roman" w:hAnsi="Times New Roman"/>
                <w:sz w:val="24"/>
                <w:szCs w:val="24"/>
              </w:rPr>
              <w:t>6,8</w:t>
            </w:r>
            <w:r w:rsidRPr="00052D53">
              <w:rPr>
                <w:rFonts w:ascii="Times New Roman" w:hAnsi="Times New Roman"/>
                <w:sz w:val="24"/>
                <w:szCs w:val="24"/>
                <w:lang w:val="en-US"/>
              </w:rPr>
              <w:t>2</w:t>
            </w:r>
          </w:p>
        </w:tc>
      </w:tr>
      <w:tr w:rsidR="00EC5227" w:rsidRPr="00052D53" w:rsidTr="00F706D1">
        <w:trPr>
          <w:trHeight w:val="315"/>
          <w:jc w:val="center"/>
        </w:trPr>
        <w:tc>
          <w:tcPr>
            <w:tcW w:w="3081" w:type="dxa"/>
            <w:vMerge w:val="restart"/>
            <w:tcBorders>
              <w:left w:val="single" w:sz="4" w:space="0" w:color="auto"/>
              <w:right w:val="single" w:sz="4" w:space="0" w:color="auto"/>
            </w:tcBorders>
            <w:shd w:val="clear" w:color="auto" w:fill="auto"/>
            <w:noWrap/>
            <w:vAlign w:val="center"/>
          </w:tcPr>
          <w:p w:rsidR="00EC5227" w:rsidRPr="00052D53" w:rsidRDefault="00EC5227" w:rsidP="00EC5227">
            <w:pPr>
              <w:spacing w:after="0" w:line="240" w:lineRule="auto"/>
              <w:jc w:val="center"/>
              <w:rPr>
                <w:rFonts w:ascii="Times New Roman" w:hAnsi="Times New Roman"/>
                <w:sz w:val="24"/>
                <w:szCs w:val="24"/>
                <w:lang w:val="en-US"/>
              </w:rPr>
            </w:pPr>
            <w:r w:rsidRPr="00052D53">
              <w:rPr>
                <w:rFonts w:ascii="Times New Roman" w:hAnsi="Times New Roman"/>
                <w:sz w:val="24"/>
                <w:szCs w:val="24"/>
              </w:rPr>
              <w:t>Комахи (Insecta)</w:t>
            </w:r>
          </w:p>
        </w:tc>
        <w:tc>
          <w:tcPr>
            <w:tcW w:w="4235" w:type="dxa"/>
            <w:tcBorders>
              <w:top w:val="nil"/>
              <w:left w:val="nil"/>
              <w:bottom w:val="single" w:sz="4" w:space="0" w:color="auto"/>
              <w:right w:val="single" w:sz="4" w:space="0" w:color="auto"/>
            </w:tcBorders>
            <w:shd w:val="clear" w:color="auto" w:fill="auto"/>
            <w:noWrap/>
            <w:vAlign w:val="center"/>
          </w:tcPr>
          <w:p w:rsidR="00EC5227" w:rsidRPr="00052D53" w:rsidRDefault="00EC5227" w:rsidP="00EC5227">
            <w:pPr>
              <w:spacing w:after="0" w:line="240" w:lineRule="auto"/>
              <w:jc w:val="center"/>
              <w:rPr>
                <w:rFonts w:ascii="Times New Roman" w:hAnsi="Times New Roman"/>
                <w:sz w:val="24"/>
                <w:szCs w:val="24"/>
              </w:rPr>
            </w:pPr>
            <w:r w:rsidRPr="00052D53">
              <w:rPr>
                <w:rFonts w:ascii="Times New Roman" w:hAnsi="Times New Roman"/>
                <w:sz w:val="24"/>
                <w:szCs w:val="24"/>
              </w:rPr>
              <w:t>Ряд Прямокрилі (Orthoptera)</w:t>
            </w:r>
          </w:p>
        </w:tc>
        <w:tc>
          <w:tcPr>
            <w:tcW w:w="792" w:type="dxa"/>
            <w:tcBorders>
              <w:top w:val="nil"/>
              <w:left w:val="nil"/>
              <w:bottom w:val="single" w:sz="4" w:space="0" w:color="auto"/>
              <w:right w:val="single" w:sz="4" w:space="0" w:color="auto"/>
            </w:tcBorders>
            <w:shd w:val="clear" w:color="auto" w:fill="auto"/>
            <w:noWrap/>
            <w:vAlign w:val="center"/>
          </w:tcPr>
          <w:p w:rsidR="00EC5227" w:rsidRPr="00052D53" w:rsidRDefault="00EC5227" w:rsidP="00EC5227">
            <w:pPr>
              <w:spacing w:after="0" w:line="240" w:lineRule="auto"/>
              <w:jc w:val="center"/>
              <w:rPr>
                <w:rFonts w:ascii="Times New Roman" w:hAnsi="Times New Roman"/>
                <w:sz w:val="24"/>
                <w:szCs w:val="24"/>
              </w:rPr>
            </w:pPr>
            <w:r w:rsidRPr="00052D53">
              <w:rPr>
                <w:rFonts w:ascii="Times New Roman" w:hAnsi="Times New Roman"/>
                <w:sz w:val="24"/>
                <w:szCs w:val="24"/>
              </w:rPr>
              <w:t>1</w:t>
            </w:r>
          </w:p>
        </w:tc>
        <w:tc>
          <w:tcPr>
            <w:tcW w:w="1690" w:type="dxa"/>
            <w:tcBorders>
              <w:top w:val="nil"/>
              <w:left w:val="nil"/>
              <w:bottom w:val="single" w:sz="4" w:space="0" w:color="auto"/>
              <w:right w:val="single" w:sz="4" w:space="0" w:color="auto"/>
            </w:tcBorders>
            <w:shd w:val="clear" w:color="auto" w:fill="auto"/>
            <w:noWrap/>
            <w:vAlign w:val="bottom"/>
          </w:tcPr>
          <w:p w:rsidR="00EC5227" w:rsidRPr="00052D53" w:rsidRDefault="00EC5227" w:rsidP="00EC5227">
            <w:pPr>
              <w:spacing w:after="0" w:line="240" w:lineRule="auto"/>
              <w:jc w:val="center"/>
              <w:rPr>
                <w:rFonts w:ascii="Times New Roman" w:hAnsi="Times New Roman"/>
                <w:sz w:val="24"/>
                <w:szCs w:val="24"/>
                <w:lang w:val="en-US"/>
              </w:rPr>
            </w:pPr>
            <w:r w:rsidRPr="00052D53">
              <w:rPr>
                <w:rFonts w:ascii="Times New Roman" w:hAnsi="Times New Roman"/>
                <w:sz w:val="24"/>
                <w:szCs w:val="24"/>
              </w:rPr>
              <w:t>1,1</w:t>
            </w:r>
            <w:r w:rsidRPr="00052D53">
              <w:rPr>
                <w:rFonts w:ascii="Times New Roman" w:hAnsi="Times New Roman"/>
                <w:sz w:val="24"/>
                <w:szCs w:val="24"/>
                <w:lang w:val="en-US"/>
              </w:rPr>
              <w:t>4</w:t>
            </w:r>
          </w:p>
        </w:tc>
      </w:tr>
      <w:tr w:rsidR="00EC5227" w:rsidRPr="00052D53" w:rsidTr="00F706D1">
        <w:trPr>
          <w:trHeight w:val="315"/>
          <w:jc w:val="center"/>
        </w:trPr>
        <w:tc>
          <w:tcPr>
            <w:tcW w:w="3081" w:type="dxa"/>
            <w:vMerge/>
            <w:tcBorders>
              <w:left w:val="single" w:sz="4" w:space="0" w:color="auto"/>
              <w:right w:val="single" w:sz="4" w:space="0" w:color="auto"/>
            </w:tcBorders>
            <w:shd w:val="clear" w:color="auto" w:fill="auto"/>
            <w:noWrap/>
            <w:vAlign w:val="center"/>
          </w:tcPr>
          <w:p w:rsidR="00EC5227" w:rsidRPr="00052D53" w:rsidRDefault="00EC5227" w:rsidP="00EC5227">
            <w:pPr>
              <w:spacing w:after="0" w:line="240" w:lineRule="auto"/>
              <w:jc w:val="center"/>
              <w:rPr>
                <w:rFonts w:ascii="Times New Roman" w:hAnsi="Times New Roman"/>
                <w:sz w:val="24"/>
                <w:szCs w:val="24"/>
              </w:rPr>
            </w:pPr>
          </w:p>
        </w:tc>
        <w:tc>
          <w:tcPr>
            <w:tcW w:w="4235" w:type="dxa"/>
            <w:tcBorders>
              <w:top w:val="nil"/>
              <w:left w:val="nil"/>
              <w:bottom w:val="single" w:sz="4" w:space="0" w:color="auto"/>
              <w:right w:val="single" w:sz="4" w:space="0" w:color="auto"/>
            </w:tcBorders>
            <w:shd w:val="clear" w:color="auto" w:fill="auto"/>
            <w:noWrap/>
            <w:vAlign w:val="center"/>
          </w:tcPr>
          <w:p w:rsidR="00EC5227" w:rsidRPr="00052D53" w:rsidRDefault="00EC5227" w:rsidP="00EC5227">
            <w:pPr>
              <w:spacing w:after="0" w:line="240" w:lineRule="auto"/>
              <w:jc w:val="center"/>
              <w:rPr>
                <w:rFonts w:ascii="Times New Roman" w:hAnsi="Times New Roman"/>
                <w:sz w:val="24"/>
                <w:szCs w:val="24"/>
              </w:rPr>
            </w:pPr>
            <w:r w:rsidRPr="00052D53">
              <w:rPr>
                <w:rFonts w:ascii="Times New Roman" w:hAnsi="Times New Roman"/>
                <w:sz w:val="24"/>
                <w:szCs w:val="24"/>
              </w:rPr>
              <w:t>Ряд Твердокрилі (Coleoptera)</w:t>
            </w:r>
          </w:p>
        </w:tc>
        <w:tc>
          <w:tcPr>
            <w:tcW w:w="792" w:type="dxa"/>
            <w:tcBorders>
              <w:top w:val="nil"/>
              <w:left w:val="nil"/>
              <w:bottom w:val="single" w:sz="4" w:space="0" w:color="auto"/>
              <w:right w:val="single" w:sz="4" w:space="0" w:color="auto"/>
            </w:tcBorders>
            <w:shd w:val="clear" w:color="auto" w:fill="auto"/>
            <w:noWrap/>
            <w:vAlign w:val="center"/>
          </w:tcPr>
          <w:p w:rsidR="00EC5227" w:rsidRPr="00052D53" w:rsidRDefault="00EC5227" w:rsidP="00EC5227">
            <w:pPr>
              <w:spacing w:after="0" w:line="240" w:lineRule="auto"/>
              <w:jc w:val="center"/>
              <w:rPr>
                <w:rFonts w:ascii="Times New Roman" w:hAnsi="Times New Roman"/>
                <w:sz w:val="24"/>
                <w:szCs w:val="24"/>
                <w:lang w:val="en-US"/>
              </w:rPr>
            </w:pPr>
            <w:r w:rsidRPr="00052D53">
              <w:rPr>
                <w:rFonts w:ascii="Times New Roman" w:hAnsi="Times New Roman"/>
                <w:sz w:val="24"/>
                <w:szCs w:val="24"/>
                <w:lang w:val="en-US"/>
              </w:rPr>
              <w:t>9</w:t>
            </w:r>
          </w:p>
        </w:tc>
        <w:tc>
          <w:tcPr>
            <w:tcW w:w="1690" w:type="dxa"/>
            <w:tcBorders>
              <w:top w:val="nil"/>
              <w:left w:val="nil"/>
              <w:bottom w:val="single" w:sz="4" w:space="0" w:color="auto"/>
              <w:right w:val="single" w:sz="4" w:space="0" w:color="auto"/>
            </w:tcBorders>
            <w:shd w:val="clear" w:color="auto" w:fill="auto"/>
            <w:noWrap/>
            <w:vAlign w:val="bottom"/>
          </w:tcPr>
          <w:p w:rsidR="00EC5227" w:rsidRPr="00052D53" w:rsidRDefault="00EC5227" w:rsidP="00EC5227">
            <w:pPr>
              <w:spacing w:after="0" w:line="240" w:lineRule="auto"/>
              <w:jc w:val="center"/>
              <w:rPr>
                <w:rFonts w:ascii="Times New Roman" w:hAnsi="Times New Roman"/>
                <w:sz w:val="24"/>
                <w:szCs w:val="24"/>
                <w:lang w:val="en-US"/>
              </w:rPr>
            </w:pPr>
            <w:r w:rsidRPr="00052D53">
              <w:rPr>
                <w:rFonts w:ascii="Times New Roman" w:hAnsi="Times New Roman"/>
                <w:sz w:val="24"/>
                <w:szCs w:val="24"/>
              </w:rPr>
              <w:t>10,22</w:t>
            </w:r>
          </w:p>
        </w:tc>
      </w:tr>
      <w:tr w:rsidR="00EC5227" w:rsidRPr="00052D53" w:rsidTr="00F706D1">
        <w:trPr>
          <w:trHeight w:val="315"/>
          <w:jc w:val="center"/>
        </w:trPr>
        <w:tc>
          <w:tcPr>
            <w:tcW w:w="3081" w:type="dxa"/>
            <w:vMerge/>
            <w:tcBorders>
              <w:left w:val="single" w:sz="4" w:space="0" w:color="auto"/>
              <w:right w:val="single" w:sz="4" w:space="0" w:color="auto"/>
            </w:tcBorders>
            <w:shd w:val="clear" w:color="auto" w:fill="auto"/>
            <w:noWrap/>
            <w:vAlign w:val="center"/>
          </w:tcPr>
          <w:p w:rsidR="00EC5227" w:rsidRPr="00052D53" w:rsidRDefault="00EC5227" w:rsidP="00EC5227">
            <w:pPr>
              <w:spacing w:after="0" w:line="240" w:lineRule="auto"/>
              <w:jc w:val="center"/>
              <w:rPr>
                <w:rFonts w:ascii="Times New Roman" w:hAnsi="Times New Roman"/>
                <w:sz w:val="24"/>
                <w:szCs w:val="24"/>
              </w:rPr>
            </w:pPr>
          </w:p>
        </w:tc>
        <w:tc>
          <w:tcPr>
            <w:tcW w:w="4235" w:type="dxa"/>
            <w:tcBorders>
              <w:top w:val="nil"/>
              <w:left w:val="nil"/>
              <w:bottom w:val="single" w:sz="4" w:space="0" w:color="auto"/>
              <w:right w:val="single" w:sz="4" w:space="0" w:color="auto"/>
            </w:tcBorders>
            <w:shd w:val="clear" w:color="auto" w:fill="auto"/>
            <w:noWrap/>
            <w:vAlign w:val="center"/>
          </w:tcPr>
          <w:p w:rsidR="00EC5227" w:rsidRPr="00052D53" w:rsidRDefault="00EC5227" w:rsidP="00EC5227">
            <w:pPr>
              <w:spacing w:after="0" w:line="240" w:lineRule="auto"/>
              <w:jc w:val="center"/>
              <w:rPr>
                <w:rFonts w:ascii="Times New Roman" w:hAnsi="Times New Roman"/>
                <w:sz w:val="24"/>
                <w:szCs w:val="24"/>
              </w:rPr>
            </w:pPr>
            <w:r w:rsidRPr="00052D53">
              <w:rPr>
                <w:rFonts w:ascii="Times New Roman" w:hAnsi="Times New Roman"/>
                <w:sz w:val="24"/>
                <w:szCs w:val="24"/>
              </w:rPr>
              <w:t>Ряд Лускокрилі (Lepidoptera)</w:t>
            </w:r>
          </w:p>
        </w:tc>
        <w:tc>
          <w:tcPr>
            <w:tcW w:w="792" w:type="dxa"/>
            <w:tcBorders>
              <w:top w:val="nil"/>
              <w:left w:val="nil"/>
              <w:bottom w:val="single" w:sz="4" w:space="0" w:color="auto"/>
              <w:right w:val="single" w:sz="4" w:space="0" w:color="auto"/>
            </w:tcBorders>
            <w:shd w:val="clear" w:color="auto" w:fill="auto"/>
            <w:noWrap/>
            <w:vAlign w:val="center"/>
          </w:tcPr>
          <w:p w:rsidR="00EC5227" w:rsidRPr="00052D53" w:rsidRDefault="00EC5227" w:rsidP="00EC5227">
            <w:pPr>
              <w:spacing w:after="0" w:line="240" w:lineRule="auto"/>
              <w:jc w:val="center"/>
              <w:rPr>
                <w:rFonts w:ascii="Times New Roman" w:hAnsi="Times New Roman"/>
                <w:sz w:val="24"/>
                <w:szCs w:val="24"/>
                <w:lang w:val="en-US"/>
              </w:rPr>
            </w:pPr>
            <w:r w:rsidRPr="00052D53">
              <w:rPr>
                <w:rFonts w:ascii="Times New Roman" w:hAnsi="Times New Roman"/>
                <w:sz w:val="24"/>
                <w:szCs w:val="24"/>
                <w:lang w:val="en-US"/>
              </w:rPr>
              <w:t>7</w:t>
            </w:r>
          </w:p>
        </w:tc>
        <w:tc>
          <w:tcPr>
            <w:tcW w:w="1690" w:type="dxa"/>
            <w:tcBorders>
              <w:top w:val="nil"/>
              <w:left w:val="nil"/>
              <w:bottom w:val="single" w:sz="4" w:space="0" w:color="auto"/>
              <w:right w:val="single" w:sz="4" w:space="0" w:color="auto"/>
            </w:tcBorders>
            <w:shd w:val="clear" w:color="auto" w:fill="auto"/>
            <w:noWrap/>
            <w:vAlign w:val="bottom"/>
          </w:tcPr>
          <w:p w:rsidR="00EC5227" w:rsidRPr="00052D53" w:rsidRDefault="00EC5227" w:rsidP="00EC5227">
            <w:pPr>
              <w:spacing w:after="0" w:line="240" w:lineRule="auto"/>
              <w:jc w:val="center"/>
              <w:rPr>
                <w:rFonts w:ascii="Times New Roman" w:hAnsi="Times New Roman"/>
                <w:sz w:val="24"/>
                <w:szCs w:val="24"/>
                <w:lang w:val="en-US"/>
              </w:rPr>
            </w:pPr>
            <w:r w:rsidRPr="00052D53">
              <w:rPr>
                <w:rFonts w:ascii="Times New Roman" w:hAnsi="Times New Roman"/>
                <w:sz w:val="24"/>
                <w:szCs w:val="24"/>
              </w:rPr>
              <w:t>7,95</w:t>
            </w:r>
          </w:p>
        </w:tc>
      </w:tr>
      <w:tr w:rsidR="00EC5227" w:rsidRPr="00052D53" w:rsidTr="00F706D1">
        <w:trPr>
          <w:trHeight w:val="315"/>
          <w:jc w:val="center"/>
        </w:trPr>
        <w:tc>
          <w:tcPr>
            <w:tcW w:w="3081" w:type="dxa"/>
            <w:vMerge/>
            <w:tcBorders>
              <w:left w:val="single" w:sz="4" w:space="0" w:color="auto"/>
              <w:right w:val="single" w:sz="4" w:space="0" w:color="auto"/>
            </w:tcBorders>
            <w:shd w:val="clear" w:color="auto" w:fill="auto"/>
            <w:noWrap/>
            <w:vAlign w:val="center"/>
          </w:tcPr>
          <w:p w:rsidR="00EC5227" w:rsidRPr="00052D53" w:rsidRDefault="00EC5227" w:rsidP="00EC5227">
            <w:pPr>
              <w:spacing w:after="0" w:line="240" w:lineRule="auto"/>
              <w:jc w:val="center"/>
              <w:rPr>
                <w:rFonts w:ascii="Times New Roman" w:hAnsi="Times New Roman"/>
                <w:sz w:val="24"/>
                <w:szCs w:val="24"/>
              </w:rPr>
            </w:pPr>
          </w:p>
        </w:tc>
        <w:tc>
          <w:tcPr>
            <w:tcW w:w="4235" w:type="dxa"/>
            <w:tcBorders>
              <w:top w:val="nil"/>
              <w:left w:val="nil"/>
              <w:bottom w:val="single" w:sz="4" w:space="0" w:color="auto"/>
              <w:right w:val="single" w:sz="4" w:space="0" w:color="auto"/>
            </w:tcBorders>
            <w:shd w:val="clear" w:color="auto" w:fill="auto"/>
            <w:noWrap/>
            <w:vAlign w:val="center"/>
          </w:tcPr>
          <w:p w:rsidR="00EC5227" w:rsidRPr="00052D53" w:rsidRDefault="00EC5227" w:rsidP="00EC5227">
            <w:pPr>
              <w:spacing w:after="0" w:line="240" w:lineRule="auto"/>
              <w:jc w:val="center"/>
              <w:rPr>
                <w:rFonts w:ascii="Times New Roman" w:hAnsi="Times New Roman"/>
                <w:sz w:val="24"/>
                <w:szCs w:val="24"/>
              </w:rPr>
            </w:pPr>
            <w:r w:rsidRPr="00052D53">
              <w:rPr>
                <w:rFonts w:ascii="Times New Roman" w:hAnsi="Times New Roman"/>
                <w:sz w:val="24"/>
                <w:szCs w:val="24"/>
              </w:rPr>
              <w:t>Ряд Перетинчастокрилі (Hymenoptera)</w:t>
            </w:r>
          </w:p>
        </w:tc>
        <w:tc>
          <w:tcPr>
            <w:tcW w:w="792" w:type="dxa"/>
            <w:tcBorders>
              <w:top w:val="nil"/>
              <w:left w:val="nil"/>
              <w:bottom w:val="single" w:sz="4" w:space="0" w:color="auto"/>
              <w:right w:val="single" w:sz="4" w:space="0" w:color="auto"/>
            </w:tcBorders>
            <w:shd w:val="clear" w:color="auto" w:fill="auto"/>
            <w:noWrap/>
            <w:vAlign w:val="center"/>
          </w:tcPr>
          <w:p w:rsidR="00EC5227" w:rsidRPr="00052D53" w:rsidRDefault="00EC5227" w:rsidP="00EC5227">
            <w:pPr>
              <w:spacing w:after="0" w:line="240" w:lineRule="auto"/>
              <w:jc w:val="center"/>
              <w:rPr>
                <w:rFonts w:ascii="Times New Roman" w:hAnsi="Times New Roman"/>
                <w:sz w:val="24"/>
                <w:szCs w:val="24"/>
                <w:lang w:val="en-US"/>
              </w:rPr>
            </w:pPr>
            <w:r w:rsidRPr="00052D53">
              <w:rPr>
                <w:rFonts w:ascii="Times New Roman" w:hAnsi="Times New Roman"/>
                <w:sz w:val="24"/>
                <w:szCs w:val="24"/>
                <w:lang w:val="en-US"/>
              </w:rPr>
              <w:t>5</w:t>
            </w:r>
          </w:p>
        </w:tc>
        <w:tc>
          <w:tcPr>
            <w:tcW w:w="1690" w:type="dxa"/>
            <w:tcBorders>
              <w:top w:val="nil"/>
              <w:left w:val="nil"/>
              <w:bottom w:val="single" w:sz="4" w:space="0" w:color="auto"/>
              <w:right w:val="single" w:sz="4" w:space="0" w:color="auto"/>
            </w:tcBorders>
            <w:shd w:val="clear" w:color="auto" w:fill="auto"/>
            <w:noWrap/>
            <w:vAlign w:val="bottom"/>
          </w:tcPr>
          <w:p w:rsidR="00EC5227" w:rsidRPr="00052D53" w:rsidRDefault="00EC5227" w:rsidP="00EC5227">
            <w:pPr>
              <w:spacing w:after="0" w:line="240" w:lineRule="auto"/>
              <w:jc w:val="center"/>
              <w:rPr>
                <w:rFonts w:ascii="Times New Roman" w:hAnsi="Times New Roman"/>
                <w:sz w:val="24"/>
                <w:szCs w:val="24"/>
                <w:lang w:val="en-US"/>
              </w:rPr>
            </w:pPr>
            <w:r w:rsidRPr="00052D53">
              <w:rPr>
                <w:rFonts w:ascii="Times New Roman" w:hAnsi="Times New Roman"/>
                <w:sz w:val="24"/>
                <w:szCs w:val="24"/>
              </w:rPr>
              <w:t>5,68</w:t>
            </w:r>
          </w:p>
        </w:tc>
      </w:tr>
      <w:tr w:rsidR="00EC5227" w:rsidRPr="00052D53" w:rsidTr="00F706D1">
        <w:trPr>
          <w:trHeight w:val="315"/>
          <w:jc w:val="center"/>
        </w:trPr>
        <w:tc>
          <w:tcPr>
            <w:tcW w:w="3081" w:type="dxa"/>
            <w:vMerge/>
            <w:tcBorders>
              <w:left w:val="single" w:sz="4" w:space="0" w:color="auto"/>
              <w:right w:val="single" w:sz="4" w:space="0" w:color="auto"/>
            </w:tcBorders>
            <w:shd w:val="clear" w:color="auto" w:fill="auto"/>
            <w:noWrap/>
            <w:vAlign w:val="center"/>
          </w:tcPr>
          <w:p w:rsidR="00EC5227" w:rsidRPr="00052D53" w:rsidRDefault="00EC5227" w:rsidP="00EC5227">
            <w:pPr>
              <w:spacing w:after="0" w:line="240" w:lineRule="auto"/>
              <w:jc w:val="center"/>
              <w:rPr>
                <w:rFonts w:ascii="Times New Roman" w:hAnsi="Times New Roman"/>
                <w:sz w:val="24"/>
                <w:szCs w:val="24"/>
              </w:rPr>
            </w:pPr>
          </w:p>
        </w:tc>
        <w:tc>
          <w:tcPr>
            <w:tcW w:w="4235" w:type="dxa"/>
            <w:tcBorders>
              <w:top w:val="nil"/>
              <w:left w:val="nil"/>
              <w:bottom w:val="single" w:sz="4" w:space="0" w:color="auto"/>
              <w:right w:val="single" w:sz="4" w:space="0" w:color="auto"/>
            </w:tcBorders>
            <w:shd w:val="clear" w:color="auto" w:fill="auto"/>
            <w:noWrap/>
            <w:vAlign w:val="center"/>
          </w:tcPr>
          <w:p w:rsidR="00EC5227" w:rsidRPr="00052D53" w:rsidRDefault="00EC5227" w:rsidP="00EC5227">
            <w:pPr>
              <w:spacing w:after="0" w:line="240" w:lineRule="auto"/>
              <w:jc w:val="center"/>
              <w:rPr>
                <w:rFonts w:ascii="Times New Roman" w:hAnsi="Times New Roman"/>
                <w:sz w:val="24"/>
                <w:szCs w:val="24"/>
              </w:rPr>
            </w:pPr>
            <w:r w:rsidRPr="00052D53">
              <w:rPr>
                <w:rFonts w:ascii="Times New Roman" w:hAnsi="Times New Roman"/>
                <w:sz w:val="24"/>
                <w:szCs w:val="24"/>
              </w:rPr>
              <w:t>Ряд Двокрилі (Diptera)</w:t>
            </w:r>
          </w:p>
        </w:tc>
        <w:tc>
          <w:tcPr>
            <w:tcW w:w="792" w:type="dxa"/>
            <w:tcBorders>
              <w:top w:val="nil"/>
              <w:left w:val="nil"/>
              <w:bottom w:val="single" w:sz="4" w:space="0" w:color="auto"/>
              <w:right w:val="single" w:sz="4" w:space="0" w:color="auto"/>
            </w:tcBorders>
            <w:shd w:val="clear" w:color="auto" w:fill="auto"/>
            <w:noWrap/>
            <w:vAlign w:val="center"/>
          </w:tcPr>
          <w:p w:rsidR="00EC5227" w:rsidRPr="00052D53" w:rsidRDefault="00EC5227" w:rsidP="00EC5227">
            <w:pPr>
              <w:spacing w:after="0" w:line="240" w:lineRule="auto"/>
              <w:jc w:val="center"/>
              <w:rPr>
                <w:rFonts w:ascii="Times New Roman" w:hAnsi="Times New Roman"/>
                <w:sz w:val="24"/>
                <w:szCs w:val="24"/>
                <w:lang w:val="en-US"/>
              </w:rPr>
            </w:pPr>
            <w:r w:rsidRPr="00052D53">
              <w:rPr>
                <w:rFonts w:ascii="Times New Roman" w:hAnsi="Times New Roman"/>
                <w:sz w:val="24"/>
                <w:szCs w:val="24"/>
                <w:lang w:val="en-US"/>
              </w:rPr>
              <w:t>41</w:t>
            </w:r>
          </w:p>
        </w:tc>
        <w:tc>
          <w:tcPr>
            <w:tcW w:w="1690" w:type="dxa"/>
            <w:tcBorders>
              <w:top w:val="nil"/>
              <w:left w:val="nil"/>
              <w:bottom w:val="single" w:sz="4" w:space="0" w:color="auto"/>
              <w:right w:val="single" w:sz="4" w:space="0" w:color="auto"/>
            </w:tcBorders>
            <w:shd w:val="clear" w:color="auto" w:fill="auto"/>
            <w:noWrap/>
            <w:vAlign w:val="bottom"/>
          </w:tcPr>
          <w:p w:rsidR="00EC5227" w:rsidRPr="00052D53" w:rsidRDefault="00EC5227" w:rsidP="00EC5227">
            <w:pPr>
              <w:spacing w:after="0" w:line="240" w:lineRule="auto"/>
              <w:jc w:val="center"/>
              <w:rPr>
                <w:rFonts w:ascii="Times New Roman" w:hAnsi="Times New Roman"/>
                <w:sz w:val="24"/>
                <w:szCs w:val="24"/>
                <w:lang w:val="en-US"/>
              </w:rPr>
            </w:pPr>
            <w:r w:rsidRPr="00052D53">
              <w:rPr>
                <w:rFonts w:ascii="Times New Roman" w:hAnsi="Times New Roman"/>
                <w:sz w:val="24"/>
                <w:szCs w:val="24"/>
              </w:rPr>
              <w:t>46,59</w:t>
            </w:r>
          </w:p>
        </w:tc>
      </w:tr>
      <w:tr w:rsidR="00EC5227" w:rsidRPr="00052D53" w:rsidTr="00F706D1">
        <w:trPr>
          <w:trHeight w:val="315"/>
          <w:jc w:val="center"/>
        </w:trPr>
        <w:tc>
          <w:tcPr>
            <w:tcW w:w="3081" w:type="dxa"/>
            <w:vMerge/>
            <w:tcBorders>
              <w:left w:val="single" w:sz="4" w:space="0" w:color="auto"/>
              <w:bottom w:val="single" w:sz="4" w:space="0" w:color="auto"/>
              <w:right w:val="single" w:sz="4" w:space="0" w:color="auto"/>
            </w:tcBorders>
            <w:shd w:val="clear" w:color="auto" w:fill="auto"/>
            <w:noWrap/>
            <w:vAlign w:val="center"/>
          </w:tcPr>
          <w:p w:rsidR="00EC5227" w:rsidRPr="00052D53" w:rsidRDefault="00EC5227" w:rsidP="00EC5227">
            <w:pPr>
              <w:spacing w:after="0" w:line="240" w:lineRule="auto"/>
              <w:jc w:val="center"/>
              <w:rPr>
                <w:rFonts w:ascii="Times New Roman" w:hAnsi="Times New Roman"/>
                <w:sz w:val="24"/>
                <w:szCs w:val="24"/>
              </w:rPr>
            </w:pPr>
          </w:p>
        </w:tc>
        <w:tc>
          <w:tcPr>
            <w:tcW w:w="4235" w:type="dxa"/>
            <w:tcBorders>
              <w:top w:val="nil"/>
              <w:left w:val="nil"/>
              <w:bottom w:val="single" w:sz="4" w:space="0" w:color="auto"/>
              <w:right w:val="single" w:sz="4" w:space="0" w:color="auto"/>
            </w:tcBorders>
            <w:shd w:val="clear" w:color="auto" w:fill="auto"/>
            <w:noWrap/>
          </w:tcPr>
          <w:p w:rsidR="00EC5227" w:rsidRPr="00052D53" w:rsidRDefault="00EC5227" w:rsidP="00EC5227">
            <w:pPr>
              <w:spacing w:after="0" w:line="240" w:lineRule="auto"/>
              <w:jc w:val="center"/>
              <w:rPr>
                <w:rFonts w:ascii="Times New Roman" w:hAnsi="Times New Roman"/>
                <w:sz w:val="24"/>
                <w:szCs w:val="24"/>
              </w:rPr>
            </w:pPr>
            <w:r w:rsidRPr="00052D53">
              <w:rPr>
                <w:rFonts w:ascii="Times New Roman" w:hAnsi="Times New Roman"/>
                <w:sz w:val="24"/>
                <w:szCs w:val="24"/>
              </w:rPr>
              <w:t>Вуховертки (Dermaptera)</w:t>
            </w:r>
          </w:p>
        </w:tc>
        <w:tc>
          <w:tcPr>
            <w:tcW w:w="792" w:type="dxa"/>
            <w:tcBorders>
              <w:top w:val="nil"/>
              <w:left w:val="nil"/>
              <w:bottom w:val="single" w:sz="4" w:space="0" w:color="auto"/>
              <w:right w:val="single" w:sz="4" w:space="0" w:color="auto"/>
            </w:tcBorders>
            <w:shd w:val="clear" w:color="auto" w:fill="auto"/>
            <w:noWrap/>
            <w:vAlign w:val="center"/>
          </w:tcPr>
          <w:p w:rsidR="00EC5227" w:rsidRPr="00052D53" w:rsidRDefault="00EC5227" w:rsidP="00EC5227">
            <w:pPr>
              <w:spacing w:after="0" w:line="240" w:lineRule="auto"/>
              <w:jc w:val="center"/>
              <w:rPr>
                <w:rFonts w:ascii="Times New Roman" w:hAnsi="Times New Roman"/>
                <w:sz w:val="24"/>
                <w:szCs w:val="24"/>
              </w:rPr>
            </w:pPr>
            <w:r w:rsidRPr="00052D53">
              <w:rPr>
                <w:rFonts w:ascii="Times New Roman" w:hAnsi="Times New Roman"/>
                <w:sz w:val="24"/>
                <w:szCs w:val="24"/>
              </w:rPr>
              <w:t>1</w:t>
            </w:r>
          </w:p>
        </w:tc>
        <w:tc>
          <w:tcPr>
            <w:tcW w:w="1690" w:type="dxa"/>
            <w:tcBorders>
              <w:top w:val="nil"/>
              <w:left w:val="nil"/>
              <w:bottom w:val="single" w:sz="4" w:space="0" w:color="auto"/>
              <w:right w:val="single" w:sz="4" w:space="0" w:color="auto"/>
            </w:tcBorders>
            <w:shd w:val="clear" w:color="auto" w:fill="auto"/>
            <w:noWrap/>
            <w:vAlign w:val="bottom"/>
          </w:tcPr>
          <w:p w:rsidR="00EC5227" w:rsidRPr="00052D53" w:rsidRDefault="00EC5227" w:rsidP="00EC5227">
            <w:pPr>
              <w:spacing w:after="0" w:line="240" w:lineRule="auto"/>
              <w:jc w:val="center"/>
              <w:rPr>
                <w:rFonts w:ascii="Times New Roman" w:hAnsi="Times New Roman"/>
                <w:sz w:val="24"/>
                <w:szCs w:val="24"/>
                <w:lang w:val="en-US"/>
              </w:rPr>
            </w:pPr>
            <w:r w:rsidRPr="00052D53">
              <w:rPr>
                <w:rFonts w:ascii="Times New Roman" w:hAnsi="Times New Roman"/>
                <w:sz w:val="24"/>
                <w:szCs w:val="24"/>
              </w:rPr>
              <w:t>1,1</w:t>
            </w:r>
            <w:r w:rsidRPr="00052D53">
              <w:rPr>
                <w:rFonts w:ascii="Times New Roman" w:hAnsi="Times New Roman"/>
                <w:sz w:val="24"/>
                <w:szCs w:val="24"/>
                <w:lang w:val="en-US"/>
              </w:rPr>
              <w:t>4</w:t>
            </w:r>
          </w:p>
        </w:tc>
      </w:tr>
      <w:tr w:rsidR="00EC5227" w:rsidRPr="00052D53" w:rsidTr="00F706D1">
        <w:trPr>
          <w:trHeight w:val="315"/>
          <w:jc w:val="center"/>
        </w:trPr>
        <w:tc>
          <w:tcPr>
            <w:tcW w:w="3081" w:type="dxa"/>
            <w:tcBorders>
              <w:top w:val="nil"/>
              <w:left w:val="single" w:sz="4" w:space="0" w:color="auto"/>
              <w:bottom w:val="single" w:sz="4" w:space="0" w:color="auto"/>
              <w:right w:val="single" w:sz="4" w:space="0" w:color="auto"/>
            </w:tcBorders>
            <w:shd w:val="clear" w:color="auto" w:fill="auto"/>
            <w:noWrap/>
            <w:vAlign w:val="center"/>
          </w:tcPr>
          <w:p w:rsidR="00EC5227" w:rsidRPr="00052D53" w:rsidRDefault="00EC5227" w:rsidP="00EC5227">
            <w:pPr>
              <w:spacing w:after="0" w:line="240" w:lineRule="auto"/>
              <w:jc w:val="center"/>
              <w:rPr>
                <w:rFonts w:ascii="Times New Roman" w:hAnsi="Times New Roman"/>
                <w:b/>
                <w:sz w:val="24"/>
                <w:szCs w:val="24"/>
              </w:rPr>
            </w:pPr>
            <w:r w:rsidRPr="00052D53">
              <w:rPr>
                <w:rFonts w:ascii="Times New Roman" w:hAnsi="Times New Roman"/>
                <w:b/>
                <w:sz w:val="24"/>
                <w:szCs w:val="24"/>
              </w:rPr>
              <w:t>Всього:</w:t>
            </w:r>
          </w:p>
        </w:tc>
        <w:tc>
          <w:tcPr>
            <w:tcW w:w="4235" w:type="dxa"/>
            <w:tcBorders>
              <w:top w:val="nil"/>
              <w:left w:val="nil"/>
              <w:bottom w:val="single" w:sz="4" w:space="0" w:color="auto"/>
              <w:right w:val="single" w:sz="4" w:space="0" w:color="auto"/>
            </w:tcBorders>
            <w:shd w:val="clear" w:color="auto" w:fill="auto"/>
            <w:noWrap/>
            <w:vAlign w:val="center"/>
          </w:tcPr>
          <w:p w:rsidR="00EC5227" w:rsidRPr="00052D53" w:rsidRDefault="00EC5227" w:rsidP="00EC5227">
            <w:pPr>
              <w:spacing w:after="0" w:line="240" w:lineRule="auto"/>
              <w:jc w:val="center"/>
              <w:rPr>
                <w:rFonts w:ascii="Times New Roman" w:hAnsi="Times New Roman"/>
                <w:b/>
                <w:sz w:val="24"/>
                <w:szCs w:val="24"/>
                <w:lang w:val="en-US"/>
              </w:rPr>
            </w:pPr>
          </w:p>
        </w:tc>
        <w:tc>
          <w:tcPr>
            <w:tcW w:w="792" w:type="dxa"/>
            <w:tcBorders>
              <w:top w:val="nil"/>
              <w:left w:val="nil"/>
              <w:bottom w:val="single" w:sz="4" w:space="0" w:color="auto"/>
              <w:right w:val="single" w:sz="4" w:space="0" w:color="auto"/>
            </w:tcBorders>
            <w:shd w:val="clear" w:color="auto" w:fill="auto"/>
            <w:noWrap/>
            <w:vAlign w:val="center"/>
          </w:tcPr>
          <w:p w:rsidR="00EC5227" w:rsidRPr="00052D53" w:rsidRDefault="00EC5227" w:rsidP="00EC5227">
            <w:pPr>
              <w:spacing w:after="0" w:line="240" w:lineRule="auto"/>
              <w:jc w:val="center"/>
              <w:rPr>
                <w:rFonts w:ascii="Times New Roman" w:hAnsi="Times New Roman"/>
                <w:b/>
                <w:sz w:val="24"/>
                <w:szCs w:val="24"/>
                <w:lang w:val="en-US"/>
              </w:rPr>
            </w:pPr>
            <w:r w:rsidRPr="00052D53">
              <w:rPr>
                <w:rFonts w:ascii="Times New Roman" w:hAnsi="Times New Roman"/>
                <w:b/>
                <w:sz w:val="24"/>
                <w:szCs w:val="24"/>
                <w:lang w:val="en-US"/>
              </w:rPr>
              <w:t>88</w:t>
            </w:r>
          </w:p>
        </w:tc>
        <w:tc>
          <w:tcPr>
            <w:tcW w:w="1690" w:type="dxa"/>
            <w:tcBorders>
              <w:top w:val="nil"/>
              <w:left w:val="nil"/>
              <w:bottom w:val="single" w:sz="4" w:space="0" w:color="auto"/>
              <w:right w:val="single" w:sz="4" w:space="0" w:color="auto"/>
            </w:tcBorders>
            <w:shd w:val="clear" w:color="auto" w:fill="auto"/>
            <w:noWrap/>
            <w:vAlign w:val="center"/>
          </w:tcPr>
          <w:p w:rsidR="00EC5227" w:rsidRPr="00052D53" w:rsidRDefault="00EC5227" w:rsidP="00EC5227">
            <w:pPr>
              <w:spacing w:after="0" w:line="240" w:lineRule="auto"/>
              <w:jc w:val="center"/>
              <w:rPr>
                <w:rFonts w:ascii="Times New Roman" w:hAnsi="Times New Roman"/>
                <w:b/>
                <w:sz w:val="24"/>
                <w:szCs w:val="24"/>
                <w:lang w:val="en-US"/>
              </w:rPr>
            </w:pPr>
            <w:r w:rsidRPr="00052D53">
              <w:rPr>
                <w:rFonts w:ascii="Times New Roman" w:hAnsi="Times New Roman"/>
                <w:b/>
                <w:sz w:val="24"/>
                <w:szCs w:val="24"/>
                <w:lang w:val="en-US"/>
              </w:rPr>
              <w:t>100</w:t>
            </w:r>
          </w:p>
        </w:tc>
      </w:tr>
    </w:tbl>
    <w:p w:rsidR="00F706D1" w:rsidRPr="00052D53" w:rsidRDefault="00EC5227" w:rsidP="00F706D1">
      <w:pPr>
        <w:spacing w:after="0" w:line="240" w:lineRule="auto"/>
        <w:ind w:firstLine="709"/>
        <w:jc w:val="both"/>
        <w:rPr>
          <w:rFonts w:ascii="Times New Roman" w:hAnsi="Times New Roman"/>
          <w:sz w:val="24"/>
          <w:szCs w:val="24"/>
        </w:rPr>
      </w:pPr>
      <w:r w:rsidRPr="00052D53">
        <w:rPr>
          <w:rFonts w:ascii="Times New Roman" w:hAnsi="Times New Roman"/>
          <w:sz w:val="24"/>
          <w:szCs w:val="24"/>
        </w:rPr>
        <w:t xml:space="preserve">Як видно з даних, наведених у табл. 3.3., найістотнішу частку серед членистоногих-жертв павуків складають представники ряду </w:t>
      </w:r>
      <w:r w:rsidRPr="00052D53">
        <w:rPr>
          <w:rFonts w:ascii="Times New Roman" w:hAnsi="Times New Roman"/>
          <w:sz w:val="24"/>
          <w:szCs w:val="24"/>
          <w:lang w:val="en-US"/>
        </w:rPr>
        <w:t>Diptera</w:t>
      </w:r>
      <w:r w:rsidRPr="00052D53">
        <w:rPr>
          <w:rFonts w:ascii="Times New Roman" w:hAnsi="Times New Roman"/>
          <w:sz w:val="24"/>
          <w:szCs w:val="24"/>
        </w:rPr>
        <w:t>, серед яких три нам вдалося ідентифікувати до видового рівня, ще три – до родового (табл. 3.4).</w:t>
      </w:r>
      <w:r w:rsidR="00F706D1" w:rsidRPr="00F706D1">
        <w:rPr>
          <w:rFonts w:ascii="Times New Roman" w:hAnsi="Times New Roman"/>
          <w:sz w:val="24"/>
          <w:szCs w:val="24"/>
        </w:rPr>
        <w:t xml:space="preserve"> </w:t>
      </w:r>
      <w:r w:rsidR="00F706D1" w:rsidRPr="00052D53">
        <w:rPr>
          <w:rFonts w:ascii="Times New Roman" w:hAnsi="Times New Roman"/>
          <w:sz w:val="24"/>
          <w:szCs w:val="24"/>
        </w:rPr>
        <w:t xml:space="preserve">Крім двокрилих, серед членистоногих-жертв павуків 9,09% складали представники ракоподібних із ряду </w:t>
      </w:r>
      <w:r w:rsidR="00F706D1" w:rsidRPr="00052D53">
        <w:rPr>
          <w:rFonts w:ascii="Times New Roman" w:hAnsi="Times New Roman"/>
          <w:sz w:val="24"/>
          <w:szCs w:val="24"/>
          <w:lang w:val="en-US"/>
        </w:rPr>
        <w:t>Isopod</w:t>
      </w:r>
      <w:r w:rsidR="00F706D1" w:rsidRPr="00052D53">
        <w:rPr>
          <w:rFonts w:ascii="Times New Roman" w:hAnsi="Times New Roman"/>
          <w:sz w:val="24"/>
          <w:szCs w:val="24"/>
        </w:rPr>
        <w:t>а, а саме у сітках помічали мокриць (</w:t>
      </w:r>
      <w:r w:rsidR="00F706D1" w:rsidRPr="00052D53">
        <w:rPr>
          <w:rFonts w:ascii="Times New Roman" w:hAnsi="Times New Roman"/>
          <w:sz w:val="24"/>
          <w:szCs w:val="24"/>
          <w:lang w:val="en-US"/>
        </w:rPr>
        <w:t>Oniscidae</w:t>
      </w:r>
      <w:r w:rsidR="00F706D1" w:rsidRPr="00052D53">
        <w:rPr>
          <w:rFonts w:ascii="Times New Roman" w:hAnsi="Times New Roman"/>
          <w:sz w:val="24"/>
          <w:szCs w:val="24"/>
        </w:rPr>
        <w:t xml:space="preserve"> </w:t>
      </w:r>
      <w:r w:rsidR="00F706D1" w:rsidRPr="00052D53">
        <w:rPr>
          <w:rFonts w:ascii="Times New Roman" w:hAnsi="Times New Roman"/>
          <w:sz w:val="24"/>
          <w:szCs w:val="24"/>
          <w:lang w:val="en-US"/>
        </w:rPr>
        <w:t>sp</w:t>
      </w:r>
      <w:r w:rsidR="00F706D1" w:rsidRPr="00052D53">
        <w:rPr>
          <w:rFonts w:ascii="Times New Roman" w:hAnsi="Times New Roman"/>
          <w:sz w:val="24"/>
          <w:szCs w:val="24"/>
        </w:rPr>
        <w:t>.). 6,82 % серед жертв складали павуки, що підтверджує інформацію про поширення канібалізму серед представників ряду Aranea</w:t>
      </w:r>
      <w:r w:rsidR="00F706D1" w:rsidRPr="00052D53">
        <w:rPr>
          <w:rFonts w:ascii="Times New Roman" w:hAnsi="Times New Roman"/>
          <w:sz w:val="24"/>
          <w:szCs w:val="24"/>
          <w:lang w:val="en-US"/>
        </w:rPr>
        <w:t>e</w:t>
      </w:r>
      <w:r w:rsidR="00F706D1" w:rsidRPr="00052D53">
        <w:rPr>
          <w:rFonts w:ascii="Times New Roman" w:hAnsi="Times New Roman"/>
          <w:sz w:val="24"/>
          <w:szCs w:val="24"/>
        </w:rPr>
        <w:t xml:space="preserve">. </w:t>
      </w:r>
    </w:p>
    <w:p w:rsidR="00EC5227" w:rsidRPr="00052D53" w:rsidRDefault="00EC5227" w:rsidP="00852B03">
      <w:pPr>
        <w:spacing w:after="0" w:line="240" w:lineRule="auto"/>
        <w:jc w:val="right"/>
        <w:rPr>
          <w:rFonts w:ascii="Times New Roman" w:hAnsi="Times New Roman"/>
          <w:bCs/>
          <w:i/>
          <w:sz w:val="24"/>
          <w:szCs w:val="24"/>
        </w:rPr>
      </w:pPr>
      <w:r w:rsidRPr="00052D53">
        <w:rPr>
          <w:rFonts w:ascii="Times New Roman" w:hAnsi="Times New Roman"/>
          <w:bCs/>
          <w:i/>
          <w:sz w:val="24"/>
          <w:szCs w:val="24"/>
        </w:rPr>
        <w:lastRenderedPageBreak/>
        <w:t>Таблиця 3.4.</w:t>
      </w:r>
    </w:p>
    <w:p w:rsidR="00EC5227" w:rsidRPr="00052D53" w:rsidRDefault="00EC5227" w:rsidP="00852B03">
      <w:pPr>
        <w:spacing w:after="0" w:line="240" w:lineRule="auto"/>
        <w:ind w:firstLine="708"/>
        <w:jc w:val="center"/>
        <w:rPr>
          <w:rFonts w:ascii="Times New Roman" w:hAnsi="Times New Roman"/>
          <w:b/>
          <w:bCs/>
          <w:spacing w:val="-6"/>
          <w:sz w:val="24"/>
          <w:szCs w:val="24"/>
        </w:rPr>
      </w:pPr>
      <w:r w:rsidRPr="00052D53">
        <w:rPr>
          <w:rFonts w:ascii="Times New Roman" w:hAnsi="Times New Roman"/>
          <w:b/>
          <w:bCs/>
          <w:spacing w:val="-6"/>
          <w:sz w:val="24"/>
          <w:szCs w:val="24"/>
        </w:rPr>
        <w:t>Відносна чисельність двокрилих-жертв павуків із приміщень</w:t>
      </w:r>
    </w:p>
    <w:p w:rsidR="00EC5227" w:rsidRPr="00052D53" w:rsidRDefault="00EC5227" w:rsidP="00852B03">
      <w:pPr>
        <w:spacing w:after="0" w:line="240" w:lineRule="auto"/>
        <w:ind w:firstLine="708"/>
        <w:jc w:val="center"/>
        <w:rPr>
          <w:rFonts w:ascii="Times New Roman" w:hAnsi="Times New Roman"/>
          <w:b/>
          <w:bCs/>
          <w:spacing w:val="-6"/>
          <w:sz w:val="24"/>
          <w:szCs w:val="24"/>
        </w:rPr>
      </w:pPr>
      <w:r w:rsidRPr="00052D53">
        <w:rPr>
          <w:rFonts w:ascii="Times New Roman" w:hAnsi="Times New Roman"/>
          <w:b/>
          <w:bCs/>
          <w:spacing w:val="-6"/>
          <w:sz w:val="24"/>
          <w:szCs w:val="24"/>
        </w:rPr>
        <w:t xml:space="preserve">ПрАТ </w:t>
      </w:r>
      <w:r w:rsidR="00310CBA">
        <w:rPr>
          <w:rFonts w:ascii="Times New Roman" w:hAnsi="Times New Roman"/>
          <w:b/>
          <w:bCs/>
          <w:spacing w:val="-6"/>
          <w:sz w:val="24"/>
          <w:szCs w:val="24"/>
        </w:rPr>
        <w:t>«</w:t>
      </w:r>
      <w:r w:rsidRPr="00052D53">
        <w:rPr>
          <w:rFonts w:ascii="Times New Roman" w:hAnsi="Times New Roman"/>
          <w:b/>
          <w:bCs/>
          <w:spacing w:val="-6"/>
          <w:sz w:val="24"/>
          <w:szCs w:val="24"/>
        </w:rPr>
        <w:t>Чернівецька птахофабрика</w:t>
      </w:r>
      <w:r w:rsidR="00310CBA">
        <w:rPr>
          <w:rFonts w:ascii="Times New Roman" w:hAnsi="Times New Roman"/>
          <w:b/>
          <w:bCs/>
          <w:spacing w:val="-6"/>
          <w:sz w:val="24"/>
          <w:szCs w:val="24"/>
        </w:rPr>
        <w:t>»</w:t>
      </w:r>
    </w:p>
    <w:tbl>
      <w:tblPr>
        <w:tblW w:w="8788" w:type="dxa"/>
        <w:jc w:val="center"/>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969"/>
        <w:gridCol w:w="1559"/>
        <w:gridCol w:w="3260"/>
      </w:tblGrid>
      <w:tr w:rsidR="00EC5227" w:rsidRPr="00052D53" w:rsidTr="00EC5227">
        <w:trPr>
          <w:jc w:val="center"/>
        </w:trPr>
        <w:tc>
          <w:tcPr>
            <w:tcW w:w="3969" w:type="dxa"/>
            <w:vAlign w:val="center"/>
          </w:tcPr>
          <w:p w:rsidR="00EC5227" w:rsidRPr="00052D53" w:rsidRDefault="00EC5227" w:rsidP="00EC5227">
            <w:pPr>
              <w:tabs>
                <w:tab w:val="left" w:pos="709"/>
              </w:tabs>
              <w:suppressAutoHyphens/>
              <w:spacing w:after="0" w:line="240" w:lineRule="auto"/>
              <w:ind w:left="-67"/>
              <w:jc w:val="center"/>
              <w:rPr>
                <w:rFonts w:ascii="Times New Roman" w:hAnsi="Times New Roman"/>
                <w:b/>
                <w:sz w:val="24"/>
                <w:szCs w:val="24"/>
                <w:lang w:eastAsia="uk-UA"/>
              </w:rPr>
            </w:pPr>
            <w:r w:rsidRPr="00052D53">
              <w:rPr>
                <w:rFonts w:ascii="Times New Roman" w:hAnsi="Times New Roman"/>
                <w:b/>
                <w:sz w:val="24"/>
                <w:szCs w:val="24"/>
                <w:lang w:eastAsia="uk-UA"/>
              </w:rPr>
              <w:t>Таксон</w:t>
            </w:r>
          </w:p>
        </w:tc>
        <w:tc>
          <w:tcPr>
            <w:tcW w:w="1559" w:type="dxa"/>
          </w:tcPr>
          <w:p w:rsidR="00EC5227" w:rsidRPr="00052D53" w:rsidRDefault="00EC5227" w:rsidP="00EC5227">
            <w:pPr>
              <w:tabs>
                <w:tab w:val="left" w:pos="709"/>
              </w:tabs>
              <w:suppressAutoHyphens/>
              <w:spacing w:after="0" w:line="240" w:lineRule="auto"/>
              <w:ind w:left="-67"/>
              <w:jc w:val="center"/>
              <w:rPr>
                <w:rFonts w:ascii="Times New Roman" w:hAnsi="Times New Roman"/>
                <w:b/>
                <w:sz w:val="24"/>
                <w:szCs w:val="24"/>
                <w:lang w:eastAsia="uk-UA"/>
              </w:rPr>
            </w:pPr>
            <w:r w:rsidRPr="00052D53">
              <w:rPr>
                <w:rFonts w:ascii="Times New Roman" w:hAnsi="Times New Roman"/>
                <w:b/>
                <w:sz w:val="24"/>
                <w:szCs w:val="24"/>
                <w:lang w:val="en-US" w:eastAsia="uk-UA"/>
              </w:rPr>
              <w:t>К-ть екз.</w:t>
            </w:r>
          </w:p>
        </w:tc>
        <w:tc>
          <w:tcPr>
            <w:tcW w:w="3260" w:type="dxa"/>
          </w:tcPr>
          <w:p w:rsidR="00EC5227" w:rsidRPr="00052D53" w:rsidRDefault="00EC5227" w:rsidP="00EC5227">
            <w:pPr>
              <w:tabs>
                <w:tab w:val="left" w:pos="709"/>
              </w:tabs>
              <w:suppressAutoHyphens/>
              <w:spacing w:after="0" w:line="240" w:lineRule="auto"/>
              <w:ind w:left="-67"/>
              <w:jc w:val="center"/>
              <w:rPr>
                <w:rFonts w:ascii="Times New Roman" w:hAnsi="Times New Roman"/>
                <w:b/>
                <w:sz w:val="24"/>
                <w:szCs w:val="24"/>
                <w:lang w:eastAsia="uk-UA"/>
              </w:rPr>
            </w:pPr>
            <w:r w:rsidRPr="00052D53">
              <w:rPr>
                <w:rFonts w:ascii="Times New Roman" w:hAnsi="Times New Roman"/>
                <w:b/>
                <w:sz w:val="24"/>
                <w:szCs w:val="24"/>
                <w:lang w:eastAsia="uk-UA"/>
              </w:rPr>
              <w:t>Відносна чисельність</w:t>
            </w:r>
          </w:p>
        </w:tc>
      </w:tr>
      <w:tr w:rsidR="00EC5227" w:rsidRPr="00052D53" w:rsidTr="00EC5227">
        <w:trPr>
          <w:trHeight w:val="256"/>
          <w:jc w:val="center"/>
        </w:trPr>
        <w:tc>
          <w:tcPr>
            <w:tcW w:w="3969" w:type="dxa"/>
            <w:vAlign w:val="center"/>
          </w:tcPr>
          <w:p w:rsidR="00EC5227" w:rsidRPr="00052D53" w:rsidRDefault="00EC5227" w:rsidP="00EC5227">
            <w:pPr>
              <w:tabs>
                <w:tab w:val="left" w:pos="709"/>
              </w:tabs>
              <w:suppressAutoHyphens/>
              <w:spacing w:after="0" w:line="240" w:lineRule="auto"/>
              <w:ind w:left="-67"/>
              <w:rPr>
                <w:rFonts w:ascii="Times New Roman" w:hAnsi="Times New Roman"/>
                <w:sz w:val="24"/>
                <w:szCs w:val="24"/>
                <w:lang w:eastAsia="uk-UA"/>
              </w:rPr>
            </w:pPr>
            <w:r w:rsidRPr="00052D53">
              <w:rPr>
                <w:rFonts w:ascii="Times New Roman" w:hAnsi="Times New Roman"/>
                <w:i/>
                <w:sz w:val="24"/>
                <w:szCs w:val="24"/>
                <w:lang w:val="en-US" w:eastAsia="uk-UA"/>
              </w:rPr>
              <w:t>Musca</w:t>
            </w:r>
            <w:r w:rsidRPr="00052D53">
              <w:rPr>
                <w:rFonts w:ascii="Times New Roman" w:hAnsi="Times New Roman"/>
                <w:i/>
                <w:sz w:val="24"/>
                <w:szCs w:val="24"/>
                <w:lang w:eastAsia="uk-UA"/>
              </w:rPr>
              <w:t xml:space="preserve"> </w:t>
            </w:r>
            <w:r w:rsidRPr="00052D53">
              <w:rPr>
                <w:rFonts w:ascii="Times New Roman" w:hAnsi="Times New Roman"/>
                <w:i/>
                <w:sz w:val="24"/>
                <w:szCs w:val="24"/>
                <w:lang w:val="en-US" w:eastAsia="uk-UA"/>
              </w:rPr>
              <w:t>domestica</w:t>
            </w:r>
            <w:r w:rsidRPr="00052D53">
              <w:rPr>
                <w:rFonts w:ascii="Times New Roman" w:hAnsi="Times New Roman"/>
                <w:sz w:val="24"/>
                <w:szCs w:val="24"/>
                <w:lang w:eastAsia="uk-UA"/>
              </w:rPr>
              <w:t xml:space="preserve"> </w:t>
            </w:r>
            <w:hyperlink r:id="rId29" w:tooltip="Linnaeus" w:history="1">
              <w:r w:rsidRPr="00052D53">
                <w:rPr>
                  <w:rFonts w:ascii="Times New Roman" w:hAnsi="Times New Roman"/>
                  <w:sz w:val="24"/>
                  <w:szCs w:val="24"/>
                  <w:shd w:val="clear" w:color="auto" w:fill="FFFFFF"/>
                  <w:lang w:eastAsia="uk-UA"/>
                </w:rPr>
                <w:t>Linnaeus</w:t>
              </w:r>
            </w:hyperlink>
            <w:r w:rsidRPr="00052D53">
              <w:rPr>
                <w:rFonts w:ascii="Times New Roman" w:hAnsi="Times New Roman"/>
                <w:sz w:val="24"/>
                <w:szCs w:val="24"/>
                <w:shd w:val="clear" w:color="auto" w:fill="FFFFFF"/>
                <w:lang w:eastAsia="uk-UA"/>
              </w:rPr>
              <w:t>, </w:t>
            </w:r>
            <w:hyperlink r:id="rId30" w:tooltip="1758" w:history="1">
              <w:r w:rsidRPr="00052D53">
                <w:rPr>
                  <w:rFonts w:ascii="Times New Roman" w:hAnsi="Times New Roman"/>
                  <w:sz w:val="24"/>
                  <w:szCs w:val="24"/>
                  <w:shd w:val="clear" w:color="auto" w:fill="FFFFFF"/>
                  <w:lang w:eastAsia="uk-UA"/>
                </w:rPr>
                <w:t>1758</w:t>
              </w:r>
            </w:hyperlink>
          </w:p>
        </w:tc>
        <w:tc>
          <w:tcPr>
            <w:tcW w:w="1559" w:type="dxa"/>
            <w:vAlign w:val="center"/>
          </w:tcPr>
          <w:p w:rsidR="00EC5227" w:rsidRPr="00052D53" w:rsidRDefault="00EC5227" w:rsidP="00EC5227">
            <w:pPr>
              <w:tabs>
                <w:tab w:val="left" w:pos="709"/>
              </w:tabs>
              <w:suppressAutoHyphens/>
              <w:spacing w:after="0" w:line="240" w:lineRule="auto"/>
              <w:ind w:left="-67"/>
              <w:jc w:val="center"/>
              <w:rPr>
                <w:rFonts w:ascii="Times New Roman" w:hAnsi="Times New Roman"/>
                <w:sz w:val="24"/>
                <w:szCs w:val="24"/>
                <w:lang w:val="en-US" w:eastAsia="uk-UA"/>
              </w:rPr>
            </w:pPr>
            <w:r w:rsidRPr="00052D53">
              <w:rPr>
                <w:rFonts w:ascii="Times New Roman" w:hAnsi="Times New Roman"/>
                <w:sz w:val="24"/>
                <w:szCs w:val="24"/>
                <w:lang w:eastAsia="uk-UA"/>
              </w:rPr>
              <w:t>1</w:t>
            </w:r>
            <w:r w:rsidRPr="00052D53">
              <w:rPr>
                <w:rFonts w:ascii="Times New Roman" w:hAnsi="Times New Roman"/>
                <w:sz w:val="24"/>
                <w:szCs w:val="24"/>
                <w:lang w:val="en-US" w:eastAsia="uk-UA"/>
              </w:rPr>
              <w:t>1</w:t>
            </w:r>
          </w:p>
        </w:tc>
        <w:tc>
          <w:tcPr>
            <w:tcW w:w="3260" w:type="dxa"/>
            <w:vAlign w:val="center"/>
          </w:tcPr>
          <w:p w:rsidR="00EC5227" w:rsidRPr="00052D53" w:rsidRDefault="00EC5227" w:rsidP="00EC5227">
            <w:pPr>
              <w:tabs>
                <w:tab w:val="left" w:pos="709"/>
              </w:tabs>
              <w:suppressAutoHyphens/>
              <w:spacing w:after="0" w:line="240" w:lineRule="auto"/>
              <w:ind w:left="-67"/>
              <w:jc w:val="center"/>
              <w:rPr>
                <w:rFonts w:ascii="Times New Roman" w:hAnsi="Times New Roman"/>
                <w:sz w:val="24"/>
                <w:szCs w:val="24"/>
                <w:lang w:eastAsia="uk-UA"/>
              </w:rPr>
            </w:pPr>
            <w:r w:rsidRPr="00052D53">
              <w:rPr>
                <w:rFonts w:ascii="Times New Roman" w:hAnsi="Times New Roman"/>
                <w:sz w:val="24"/>
                <w:szCs w:val="24"/>
                <w:lang w:eastAsia="uk-UA"/>
              </w:rPr>
              <w:t>26,82</w:t>
            </w:r>
          </w:p>
        </w:tc>
      </w:tr>
      <w:tr w:rsidR="00EC5227" w:rsidRPr="00052D53" w:rsidTr="00EC5227">
        <w:trPr>
          <w:trHeight w:val="260"/>
          <w:jc w:val="center"/>
        </w:trPr>
        <w:tc>
          <w:tcPr>
            <w:tcW w:w="3969" w:type="dxa"/>
            <w:vAlign w:val="center"/>
          </w:tcPr>
          <w:p w:rsidR="00EC5227" w:rsidRPr="00052D53" w:rsidRDefault="00EC5227" w:rsidP="00EC5227">
            <w:pPr>
              <w:tabs>
                <w:tab w:val="left" w:pos="709"/>
              </w:tabs>
              <w:suppressAutoHyphens/>
              <w:spacing w:after="0" w:line="240" w:lineRule="auto"/>
              <w:ind w:left="-67"/>
              <w:rPr>
                <w:rFonts w:ascii="Times New Roman" w:hAnsi="Times New Roman"/>
                <w:sz w:val="24"/>
                <w:szCs w:val="24"/>
                <w:lang w:eastAsia="uk-UA"/>
              </w:rPr>
            </w:pPr>
            <w:r w:rsidRPr="00052D53">
              <w:rPr>
                <w:rFonts w:ascii="Times New Roman" w:hAnsi="Times New Roman"/>
                <w:i/>
                <w:sz w:val="24"/>
                <w:szCs w:val="24"/>
                <w:lang w:val="en-US" w:eastAsia="uk-UA"/>
              </w:rPr>
              <w:t>Calliphora uralensis</w:t>
            </w:r>
            <w:r w:rsidRPr="00052D53">
              <w:rPr>
                <w:rFonts w:ascii="Times New Roman" w:hAnsi="Times New Roman"/>
                <w:sz w:val="24"/>
                <w:szCs w:val="24"/>
                <w:lang w:eastAsia="uk-UA"/>
              </w:rPr>
              <w:t xml:space="preserve"> </w:t>
            </w:r>
            <w:hyperlink r:id="rId31" w:tooltip="Villeneuve (страница отсутствует)" w:history="1">
              <w:r w:rsidRPr="00052D53">
                <w:rPr>
                  <w:rFonts w:ascii="Times New Roman" w:hAnsi="Times New Roman"/>
                  <w:sz w:val="24"/>
                  <w:szCs w:val="24"/>
                  <w:shd w:val="clear" w:color="auto" w:fill="FFFFFF"/>
                  <w:lang w:eastAsia="uk-UA"/>
                </w:rPr>
                <w:t>Villeneuve</w:t>
              </w:r>
            </w:hyperlink>
            <w:r w:rsidRPr="00052D53">
              <w:rPr>
                <w:rFonts w:ascii="Times New Roman" w:hAnsi="Times New Roman"/>
                <w:sz w:val="24"/>
                <w:szCs w:val="24"/>
                <w:shd w:val="clear" w:color="auto" w:fill="FFFFFF"/>
                <w:lang w:eastAsia="uk-UA"/>
              </w:rPr>
              <w:t>, 1922</w:t>
            </w:r>
          </w:p>
        </w:tc>
        <w:tc>
          <w:tcPr>
            <w:tcW w:w="1559" w:type="dxa"/>
            <w:vAlign w:val="center"/>
          </w:tcPr>
          <w:p w:rsidR="00EC5227" w:rsidRPr="00052D53" w:rsidRDefault="00EC5227" w:rsidP="00EC5227">
            <w:pPr>
              <w:tabs>
                <w:tab w:val="left" w:pos="709"/>
              </w:tabs>
              <w:suppressAutoHyphens/>
              <w:spacing w:after="0" w:line="240" w:lineRule="auto"/>
              <w:ind w:left="-67"/>
              <w:jc w:val="center"/>
              <w:rPr>
                <w:rFonts w:ascii="Times New Roman" w:hAnsi="Times New Roman"/>
                <w:sz w:val="24"/>
                <w:szCs w:val="24"/>
                <w:lang w:eastAsia="uk-UA"/>
              </w:rPr>
            </w:pPr>
            <w:r w:rsidRPr="00052D53">
              <w:rPr>
                <w:rFonts w:ascii="Times New Roman" w:hAnsi="Times New Roman"/>
                <w:sz w:val="24"/>
                <w:szCs w:val="24"/>
                <w:lang w:eastAsia="uk-UA"/>
              </w:rPr>
              <w:t>6</w:t>
            </w:r>
          </w:p>
        </w:tc>
        <w:tc>
          <w:tcPr>
            <w:tcW w:w="3260" w:type="dxa"/>
            <w:vAlign w:val="center"/>
          </w:tcPr>
          <w:p w:rsidR="00EC5227" w:rsidRPr="00052D53" w:rsidRDefault="00EC5227" w:rsidP="00EC5227">
            <w:pPr>
              <w:tabs>
                <w:tab w:val="left" w:pos="709"/>
              </w:tabs>
              <w:suppressAutoHyphens/>
              <w:spacing w:after="0" w:line="240" w:lineRule="auto"/>
              <w:ind w:left="-67"/>
              <w:jc w:val="center"/>
              <w:rPr>
                <w:rFonts w:ascii="Times New Roman" w:hAnsi="Times New Roman"/>
                <w:sz w:val="24"/>
                <w:szCs w:val="24"/>
                <w:lang w:eastAsia="uk-UA"/>
              </w:rPr>
            </w:pPr>
            <w:r w:rsidRPr="00052D53">
              <w:rPr>
                <w:rFonts w:ascii="Times New Roman" w:hAnsi="Times New Roman"/>
                <w:sz w:val="24"/>
                <w:szCs w:val="24"/>
                <w:lang w:eastAsia="uk-UA"/>
              </w:rPr>
              <w:t>14,63</w:t>
            </w:r>
          </w:p>
        </w:tc>
      </w:tr>
      <w:tr w:rsidR="00EC5227" w:rsidRPr="00052D53" w:rsidTr="00EC5227">
        <w:trPr>
          <w:trHeight w:val="251"/>
          <w:jc w:val="center"/>
        </w:trPr>
        <w:tc>
          <w:tcPr>
            <w:tcW w:w="3969" w:type="dxa"/>
            <w:tcBorders>
              <w:left w:val="single" w:sz="4" w:space="0" w:color="auto"/>
              <w:right w:val="single" w:sz="4" w:space="0" w:color="auto"/>
            </w:tcBorders>
            <w:vAlign w:val="center"/>
          </w:tcPr>
          <w:p w:rsidR="00EC5227" w:rsidRPr="00052D53" w:rsidRDefault="00EC5227" w:rsidP="00EC5227">
            <w:pPr>
              <w:tabs>
                <w:tab w:val="left" w:pos="709"/>
              </w:tabs>
              <w:suppressAutoHyphens/>
              <w:spacing w:after="0" w:line="240" w:lineRule="auto"/>
              <w:ind w:left="-67"/>
              <w:rPr>
                <w:rFonts w:ascii="Times New Roman" w:hAnsi="Times New Roman"/>
                <w:sz w:val="24"/>
                <w:szCs w:val="24"/>
                <w:lang w:eastAsia="uk-UA"/>
              </w:rPr>
            </w:pPr>
            <w:r w:rsidRPr="00052D53">
              <w:rPr>
                <w:rFonts w:ascii="Times New Roman" w:hAnsi="Times New Roman"/>
                <w:i/>
                <w:sz w:val="24"/>
                <w:szCs w:val="24"/>
                <w:lang w:val="en-US" w:eastAsia="uk-UA"/>
              </w:rPr>
              <w:t>Fannia canicularis</w:t>
            </w:r>
            <w:r w:rsidRPr="00052D53">
              <w:rPr>
                <w:rFonts w:ascii="Times New Roman" w:hAnsi="Times New Roman"/>
                <w:sz w:val="24"/>
                <w:szCs w:val="24"/>
                <w:lang w:val="en-US" w:eastAsia="uk-UA"/>
              </w:rPr>
              <w:t xml:space="preserve"> </w:t>
            </w:r>
            <w:hyperlink r:id="rId32" w:tooltip="Carl Linnaeus" w:history="1">
              <w:r w:rsidRPr="00052D53">
                <w:rPr>
                  <w:rFonts w:ascii="Times New Roman" w:hAnsi="Times New Roman"/>
                  <w:sz w:val="24"/>
                  <w:szCs w:val="24"/>
                  <w:shd w:val="clear" w:color="auto" w:fill="F8F9FA"/>
                  <w:lang w:eastAsia="uk-UA"/>
                </w:rPr>
                <w:t>Linnaeus</w:t>
              </w:r>
            </w:hyperlink>
            <w:r w:rsidRPr="00052D53">
              <w:rPr>
                <w:rFonts w:ascii="Times New Roman" w:hAnsi="Times New Roman"/>
                <w:sz w:val="24"/>
                <w:szCs w:val="24"/>
                <w:shd w:val="clear" w:color="auto" w:fill="F8F9FA"/>
                <w:lang w:eastAsia="uk-UA"/>
              </w:rPr>
              <w:t>, 1761</w:t>
            </w:r>
          </w:p>
        </w:tc>
        <w:tc>
          <w:tcPr>
            <w:tcW w:w="1559" w:type="dxa"/>
            <w:tcBorders>
              <w:left w:val="single" w:sz="4" w:space="0" w:color="auto"/>
              <w:right w:val="single" w:sz="4" w:space="0" w:color="auto"/>
            </w:tcBorders>
            <w:vAlign w:val="center"/>
          </w:tcPr>
          <w:p w:rsidR="00EC5227" w:rsidRPr="00052D53" w:rsidRDefault="00EC5227" w:rsidP="00EC5227">
            <w:pPr>
              <w:tabs>
                <w:tab w:val="left" w:pos="709"/>
              </w:tabs>
              <w:suppressAutoHyphens/>
              <w:spacing w:after="0" w:line="240" w:lineRule="auto"/>
              <w:ind w:left="-67"/>
              <w:jc w:val="center"/>
              <w:rPr>
                <w:rFonts w:ascii="Times New Roman" w:hAnsi="Times New Roman"/>
                <w:sz w:val="24"/>
                <w:szCs w:val="24"/>
                <w:lang w:eastAsia="uk-UA"/>
              </w:rPr>
            </w:pPr>
            <w:r w:rsidRPr="00052D53">
              <w:rPr>
                <w:rFonts w:ascii="Times New Roman" w:hAnsi="Times New Roman"/>
                <w:sz w:val="24"/>
                <w:szCs w:val="24"/>
                <w:lang w:eastAsia="uk-UA"/>
              </w:rPr>
              <w:t>9</w:t>
            </w:r>
          </w:p>
        </w:tc>
        <w:tc>
          <w:tcPr>
            <w:tcW w:w="3260" w:type="dxa"/>
            <w:tcBorders>
              <w:left w:val="single" w:sz="4" w:space="0" w:color="auto"/>
              <w:right w:val="single" w:sz="4" w:space="0" w:color="auto"/>
            </w:tcBorders>
            <w:vAlign w:val="center"/>
          </w:tcPr>
          <w:p w:rsidR="00EC5227" w:rsidRPr="00052D53" w:rsidRDefault="00EC5227" w:rsidP="00EC5227">
            <w:pPr>
              <w:tabs>
                <w:tab w:val="left" w:pos="709"/>
              </w:tabs>
              <w:suppressAutoHyphens/>
              <w:spacing w:after="0" w:line="240" w:lineRule="auto"/>
              <w:ind w:left="-67"/>
              <w:jc w:val="center"/>
              <w:rPr>
                <w:rFonts w:ascii="Times New Roman" w:hAnsi="Times New Roman"/>
                <w:sz w:val="24"/>
                <w:szCs w:val="24"/>
                <w:lang w:eastAsia="uk-UA"/>
              </w:rPr>
            </w:pPr>
            <w:r w:rsidRPr="00052D53">
              <w:rPr>
                <w:rFonts w:ascii="Times New Roman" w:hAnsi="Times New Roman"/>
                <w:sz w:val="24"/>
                <w:szCs w:val="24"/>
                <w:lang w:eastAsia="uk-UA"/>
              </w:rPr>
              <w:t>21,96</w:t>
            </w:r>
          </w:p>
        </w:tc>
      </w:tr>
      <w:tr w:rsidR="00EC5227" w:rsidRPr="00052D53" w:rsidTr="00EC5227">
        <w:trPr>
          <w:trHeight w:val="254"/>
          <w:jc w:val="center"/>
        </w:trPr>
        <w:tc>
          <w:tcPr>
            <w:tcW w:w="3969" w:type="dxa"/>
            <w:tcBorders>
              <w:left w:val="single" w:sz="4" w:space="0" w:color="auto"/>
              <w:right w:val="single" w:sz="4" w:space="0" w:color="auto"/>
            </w:tcBorders>
            <w:vAlign w:val="center"/>
          </w:tcPr>
          <w:p w:rsidR="00EC5227" w:rsidRPr="00052D53" w:rsidRDefault="00EC5227" w:rsidP="00EC5227">
            <w:pPr>
              <w:tabs>
                <w:tab w:val="left" w:pos="709"/>
              </w:tabs>
              <w:suppressAutoHyphens/>
              <w:spacing w:after="0" w:line="240" w:lineRule="auto"/>
              <w:ind w:left="-67"/>
              <w:rPr>
                <w:rFonts w:ascii="Times New Roman" w:hAnsi="Times New Roman"/>
                <w:sz w:val="24"/>
                <w:szCs w:val="24"/>
                <w:lang w:val="en-US" w:eastAsia="uk-UA"/>
              </w:rPr>
            </w:pPr>
            <w:r w:rsidRPr="00052D53">
              <w:rPr>
                <w:rFonts w:ascii="Times New Roman" w:hAnsi="Times New Roman"/>
                <w:i/>
                <w:sz w:val="24"/>
                <w:szCs w:val="24"/>
                <w:lang w:val="en-US" w:eastAsia="uk-UA"/>
              </w:rPr>
              <w:t>Drosophila</w:t>
            </w:r>
            <w:r w:rsidRPr="00052D53">
              <w:rPr>
                <w:rFonts w:ascii="Times New Roman" w:hAnsi="Times New Roman"/>
                <w:sz w:val="24"/>
                <w:szCs w:val="24"/>
                <w:lang w:eastAsia="uk-UA"/>
              </w:rPr>
              <w:t xml:space="preserve"> </w:t>
            </w:r>
            <w:r w:rsidRPr="00052D53">
              <w:rPr>
                <w:rFonts w:ascii="Times New Roman" w:hAnsi="Times New Roman"/>
                <w:sz w:val="24"/>
                <w:szCs w:val="24"/>
                <w:lang w:val="en-US" w:eastAsia="uk-UA"/>
              </w:rPr>
              <w:t>sp</w:t>
            </w:r>
            <w:r w:rsidRPr="00052D53">
              <w:rPr>
                <w:rFonts w:ascii="Times New Roman" w:hAnsi="Times New Roman"/>
                <w:sz w:val="24"/>
                <w:szCs w:val="24"/>
                <w:lang w:eastAsia="uk-UA"/>
              </w:rPr>
              <w:t xml:space="preserve">. </w:t>
            </w:r>
            <w:hyperlink r:id="rId33" w:tooltip="Carl Frederick Fallén" w:history="1">
              <w:r w:rsidRPr="00052D53">
                <w:rPr>
                  <w:rFonts w:ascii="Times New Roman" w:hAnsi="Times New Roman"/>
                  <w:sz w:val="24"/>
                  <w:szCs w:val="24"/>
                  <w:shd w:val="clear" w:color="auto" w:fill="F8F9FA"/>
                  <w:lang w:eastAsia="uk-UA"/>
                </w:rPr>
                <w:t>Fallеn</w:t>
              </w:r>
            </w:hyperlink>
            <w:r w:rsidRPr="00052D53">
              <w:rPr>
                <w:rFonts w:ascii="Times New Roman" w:hAnsi="Times New Roman"/>
                <w:sz w:val="24"/>
                <w:szCs w:val="24"/>
                <w:shd w:val="clear" w:color="auto" w:fill="F8F9FA"/>
                <w:lang w:eastAsia="uk-UA"/>
              </w:rPr>
              <w:t>, 1823</w:t>
            </w:r>
          </w:p>
        </w:tc>
        <w:tc>
          <w:tcPr>
            <w:tcW w:w="1559" w:type="dxa"/>
            <w:tcBorders>
              <w:left w:val="single" w:sz="4" w:space="0" w:color="auto"/>
              <w:right w:val="single" w:sz="4" w:space="0" w:color="auto"/>
            </w:tcBorders>
            <w:vAlign w:val="center"/>
          </w:tcPr>
          <w:p w:rsidR="00EC5227" w:rsidRPr="00052D53" w:rsidRDefault="00EC5227" w:rsidP="00EC5227">
            <w:pPr>
              <w:tabs>
                <w:tab w:val="left" w:pos="709"/>
              </w:tabs>
              <w:suppressAutoHyphens/>
              <w:spacing w:after="0" w:line="240" w:lineRule="auto"/>
              <w:ind w:left="-67"/>
              <w:jc w:val="center"/>
              <w:rPr>
                <w:rFonts w:ascii="Times New Roman" w:hAnsi="Times New Roman"/>
                <w:sz w:val="24"/>
                <w:szCs w:val="24"/>
                <w:lang w:val="en-US" w:eastAsia="uk-UA"/>
              </w:rPr>
            </w:pPr>
            <w:r w:rsidRPr="00052D53">
              <w:rPr>
                <w:rFonts w:ascii="Times New Roman" w:hAnsi="Times New Roman"/>
                <w:sz w:val="24"/>
                <w:szCs w:val="24"/>
                <w:lang w:val="en-US" w:eastAsia="uk-UA"/>
              </w:rPr>
              <w:t>2</w:t>
            </w:r>
          </w:p>
        </w:tc>
        <w:tc>
          <w:tcPr>
            <w:tcW w:w="3260" w:type="dxa"/>
            <w:tcBorders>
              <w:left w:val="single" w:sz="4" w:space="0" w:color="auto"/>
              <w:right w:val="single" w:sz="4" w:space="0" w:color="auto"/>
            </w:tcBorders>
            <w:vAlign w:val="center"/>
          </w:tcPr>
          <w:p w:rsidR="00EC5227" w:rsidRPr="00052D53" w:rsidRDefault="00EC5227" w:rsidP="00EC5227">
            <w:pPr>
              <w:tabs>
                <w:tab w:val="left" w:pos="709"/>
              </w:tabs>
              <w:suppressAutoHyphens/>
              <w:spacing w:after="0" w:line="240" w:lineRule="auto"/>
              <w:ind w:left="-67"/>
              <w:jc w:val="center"/>
              <w:rPr>
                <w:rFonts w:ascii="Times New Roman" w:hAnsi="Times New Roman"/>
                <w:sz w:val="24"/>
                <w:szCs w:val="24"/>
                <w:lang w:eastAsia="uk-UA"/>
              </w:rPr>
            </w:pPr>
            <w:r w:rsidRPr="00052D53">
              <w:rPr>
                <w:rFonts w:ascii="Times New Roman" w:hAnsi="Times New Roman"/>
                <w:sz w:val="24"/>
                <w:szCs w:val="24"/>
                <w:lang w:eastAsia="uk-UA"/>
              </w:rPr>
              <w:t>4,88</w:t>
            </w:r>
          </w:p>
        </w:tc>
      </w:tr>
      <w:tr w:rsidR="00EC5227" w:rsidRPr="00052D53" w:rsidTr="00EC5227">
        <w:trPr>
          <w:trHeight w:val="244"/>
          <w:jc w:val="center"/>
        </w:trPr>
        <w:tc>
          <w:tcPr>
            <w:tcW w:w="3969" w:type="dxa"/>
            <w:tcBorders>
              <w:top w:val="single" w:sz="4" w:space="0" w:color="auto"/>
              <w:left w:val="single" w:sz="4" w:space="0" w:color="auto"/>
              <w:bottom w:val="single" w:sz="4" w:space="0" w:color="auto"/>
              <w:right w:val="single" w:sz="4" w:space="0" w:color="auto"/>
            </w:tcBorders>
            <w:vAlign w:val="center"/>
          </w:tcPr>
          <w:p w:rsidR="00EC5227" w:rsidRPr="00052D53" w:rsidRDefault="00EC5227" w:rsidP="00EC5227">
            <w:pPr>
              <w:tabs>
                <w:tab w:val="left" w:pos="709"/>
              </w:tabs>
              <w:suppressAutoHyphens/>
              <w:spacing w:after="0" w:line="240" w:lineRule="auto"/>
              <w:ind w:left="-67"/>
              <w:rPr>
                <w:rFonts w:ascii="Times New Roman" w:hAnsi="Times New Roman"/>
                <w:sz w:val="24"/>
                <w:szCs w:val="24"/>
                <w:lang w:eastAsia="uk-UA"/>
              </w:rPr>
            </w:pPr>
            <w:r w:rsidRPr="00052D53">
              <w:rPr>
                <w:rFonts w:ascii="Times New Roman" w:hAnsi="Times New Roman"/>
                <w:i/>
                <w:sz w:val="24"/>
                <w:szCs w:val="24"/>
                <w:lang w:eastAsia="uk-UA"/>
              </w:rPr>
              <w:t xml:space="preserve">Syrphidae </w:t>
            </w:r>
            <w:r w:rsidRPr="00052D53">
              <w:rPr>
                <w:rFonts w:ascii="Times New Roman" w:hAnsi="Times New Roman"/>
                <w:sz w:val="24"/>
                <w:szCs w:val="24"/>
                <w:lang w:eastAsia="uk-UA"/>
              </w:rPr>
              <w:t>sp.</w:t>
            </w:r>
            <w:r w:rsidRPr="00052D53">
              <w:rPr>
                <w:rFonts w:ascii="Times New Roman" w:hAnsi="Times New Roman"/>
                <w:sz w:val="24"/>
                <w:szCs w:val="24"/>
                <w:shd w:val="clear" w:color="auto" w:fill="F9F9F9"/>
                <w:lang w:eastAsia="uk-UA"/>
              </w:rPr>
              <w:t xml:space="preserve"> Rondani, 1856</w:t>
            </w:r>
          </w:p>
        </w:tc>
        <w:tc>
          <w:tcPr>
            <w:tcW w:w="1559" w:type="dxa"/>
            <w:tcBorders>
              <w:top w:val="single" w:sz="4" w:space="0" w:color="auto"/>
              <w:left w:val="single" w:sz="4" w:space="0" w:color="auto"/>
              <w:bottom w:val="single" w:sz="4" w:space="0" w:color="auto"/>
              <w:right w:val="single" w:sz="4" w:space="0" w:color="auto"/>
            </w:tcBorders>
            <w:vAlign w:val="center"/>
          </w:tcPr>
          <w:p w:rsidR="00EC5227" w:rsidRPr="00052D53" w:rsidRDefault="00EC5227" w:rsidP="00EC5227">
            <w:pPr>
              <w:tabs>
                <w:tab w:val="left" w:pos="709"/>
              </w:tabs>
              <w:suppressAutoHyphens/>
              <w:spacing w:after="0" w:line="240" w:lineRule="auto"/>
              <w:ind w:left="-67"/>
              <w:jc w:val="center"/>
              <w:rPr>
                <w:rFonts w:ascii="Times New Roman" w:hAnsi="Times New Roman"/>
                <w:sz w:val="24"/>
                <w:szCs w:val="24"/>
                <w:lang w:eastAsia="uk-UA"/>
              </w:rPr>
            </w:pPr>
            <w:r w:rsidRPr="00052D53">
              <w:rPr>
                <w:rFonts w:ascii="Times New Roman" w:hAnsi="Times New Roman"/>
                <w:sz w:val="24"/>
                <w:szCs w:val="24"/>
                <w:lang w:eastAsia="uk-UA"/>
              </w:rPr>
              <w:t>2</w:t>
            </w:r>
          </w:p>
        </w:tc>
        <w:tc>
          <w:tcPr>
            <w:tcW w:w="3260" w:type="dxa"/>
            <w:tcBorders>
              <w:top w:val="single" w:sz="4" w:space="0" w:color="auto"/>
              <w:left w:val="single" w:sz="4" w:space="0" w:color="auto"/>
              <w:bottom w:val="single" w:sz="4" w:space="0" w:color="auto"/>
              <w:right w:val="single" w:sz="4" w:space="0" w:color="auto"/>
            </w:tcBorders>
            <w:vAlign w:val="center"/>
          </w:tcPr>
          <w:p w:rsidR="00EC5227" w:rsidRPr="00052D53" w:rsidRDefault="00EC5227" w:rsidP="00EC5227">
            <w:pPr>
              <w:tabs>
                <w:tab w:val="left" w:pos="709"/>
              </w:tabs>
              <w:suppressAutoHyphens/>
              <w:spacing w:after="0" w:line="240" w:lineRule="auto"/>
              <w:ind w:left="-67"/>
              <w:jc w:val="center"/>
              <w:rPr>
                <w:rFonts w:ascii="Times New Roman" w:hAnsi="Times New Roman"/>
                <w:sz w:val="24"/>
                <w:szCs w:val="24"/>
                <w:lang w:eastAsia="uk-UA"/>
              </w:rPr>
            </w:pPr>
            <w:r w:rsidRPr="00052D53">
              <w:rPr>
                <w:rFonts w:ascii="Times New Roman" w:hAnsi="Times New Roman"/>
                <w:sz w:val="24"/>
                <w:szCs w:val="24"/>
                <w:lang w:eastAsia="uk-UA"/>
              </w:rPr>
              <w:t>4,88</w:t>
            </w:r>
          </w:p>
        </w:tc>
      </w:tr>
      <w:tr w:rsidR="00EC5227" w:rsidRPr="00052D53" w:rsidTr="00EC5227">
        <w:trPr>
          <w:trHeight w:val="248"/>
          <w:jc w:val="center"/>
        </w:trPr>
        <w:tc>
          <w:tcPr>
            <w:tcW w:w="3969" w:type="dxa"/>
            <w:tcBorders>
              <w:top w:val="single" w:sz="4" w:space="0" w:color="auto"/>
              <w:left w:val="single" w:sz="4" w:space="0" w:color="auto"/>
              <w:bottom w:val="single" w:sz="4" w:space="0" w:color="auto"/>
              <w:right w:val="single" w:sz="4" w:space="0" w:color="auto"/>
            </w:tcBorders>
            <w:vAlign w:val="center"/>
          </w:tcPr>
          <w:p w:rsidR="00EC5227" w:rsidRPr="00052D53" w:rsidRDefault="00EC5227" w:rsidP="00EC5227">
            <w:pPr>
              <w:tabs>
                <w:tab w:val="left" w:pos="709"/>
              </w:tabs>
              <w:suppressAutoHyphens/>
              <w:spacing w:after="0" w:line="240" w:lineRule="atLeast"/>
              <w:ind w:left="-67"/>
              <w:rPr>
                <w:rFonts w:ascii="Times New Roman" w:hAnsi="Times New Roman"/>
                <w:sz w:val="24"/>
                <w:szCs w:val="24"/>
                <w:lang w:val="en-US" w:eastAsia="uk-UA"/>
              </w:rPr>
            </w:pPr>
            <w:r w:rsidRPr="00052D53">
              <w:rPr>
                <w:rFonts w:ascii="Times New Roman" w:hAnsi="Times New Roman"/>
                <w:i/>
                <w:sz w:val="24"/>
                <w:szCs w:val="24"/>
                <w:lang w:eastAsia="uk-UA"/>
              </w:rPr>
              <w:t xml:space="preserve">Psychoda </w:t>
            </w:r>
            <w:r w:rsidRPr="00052D53">
              <w:rPr>
                <w:rFonts w:ascii="Times New Roman" w:hAnsi="Times New Roman"/>
                <w:sz w:val="24"/>
                <w:szCs w:val="24"/>
                <w:lang w:eastAsia="uk-UA"/>
              </w:rPr>
              <w:t xml:space="preserve">sp. </w:t>
            </w:r>
            <w:hyperlink r:id="rId34" w:tooltip="Pierre André Latreille" w:history="1">
              <w:r w:rsidRPr="00052D53">
                <w:rPr>
                  <w:rFonts w:ascii="Times New Roman" w:hAnsi="Times New Roman"/>
                  <w:sz w:val="24"/>
                  <w:szCs w:val="24"/>
                  <w:lang w:eastAsia="uk-UA"/>
                </w:rPr>
                <w:t>Latreille</w:t>
              </w:r>
            </w:hyperlink>
            <w:r w:rsidRPr="00052D53">
              <w:rPr>
                <w:rFonts w:ascii="Times New Roman" w:hAnsi="Times New Roman"/>
                <w:sz w:val="24"/>
                <w:szCs w:val="24"/>
                <w:lang w:eastAsia="uk-UA"/>
              </w:rPr>
              <w:t>, 1796</w:t>
            </w:r>
          </w:p>
        </w:tc>
        <w:tc>
          <w:tcPr>
            <w:tcW w:w="1559" w:type="dxa"/>
            <w:tcBorders>
              <w:top w:val="single" w:sz="4" w:space="0" w:color="auto"/>
              <w:left w:val="single" w:sz="4" w:space="0" w:color="auto"/>
              <w:bottom w:val="single" w:sz="4" w:space="0" w:color="auto"/>
              <w:right w:val="single" w:sz="4" w:space="0" w:color="auto"/>
            </w:tcBorders>
            <w:vAlign w:val="center"/>
          </w:tcPr>
          <w:p w:rsidR="00EC5227" w:rsidRPr="00052D53" w:rsidRDefault="00EC5227" w:rsidP="00EC5227">
            <w:pPr>
              <w:tabs>
                <w:tab w:val="left" w:pos="709"/>
              </w:tabs>
              <w:suppressAutoHyphens/>
              <w:spacing w:after="0" w:line="240" w:lineRule="auto"/>
              <w:ind w:left="-67"/>
              <w:jc w:val="center"/>
              <w:rPr>
                <w:rFonts w:ascii="Times New Roman" w:hAnsi="Times New Roman"/>
                <w:sz w:val="24"/>
                <w:szCs w:val="24"/>
                <w:lang w:eastAsia="uk-UA"/>
              </w:rPr>
            </w:pPr>
            <w:r w:rsidRPr="00052D53">
              <w:rPr>
                <w:rFonts w:ascii="Times New Roman" w:hAnsi="Times New Roman"/>
                <w:sz w:val="24"/>
                <w:szCs w:val="24"/>
                <w:lang w:eastAsia="uk-UA"/>
              </w:rPr>
              <w:t>7</w:t>
            </w:r>
          </w:p>
        </w:tc>
        <w:tc>
          <w:tcPr>
            <w:tcW w:w="3260" w:type="dxa"/>
            <w:tcBorders>
              <w:top w:val="single" w:sz="4" w:space="0" w:color="auto"/>
              <w:left w:val="single" w:sz="4" w:space="0" w:color="auto"/>
              <w:bottom w:val="single" w:sz="4" w:space="0" w:color="auto"/>
              <w:right w:val="single" w:sz="4" w:space="0" w:color="auto"/>
            </w:tcBorders>
            <w:vAlign w:val="center"/>
          </w:tcPr>
          <w:p w:rsidR="00EC5227" w:rsidRPr="00052D53" w:rsidRDefault="00EC5227" w:rsidP="00EC5227">
            <w:pPr>
              <w:tabs>
                <w:tab w:val="left" w:pos="709"/>
              </w:tabs>
              <w:suppressAutoHyphens/>
              <w:spacing w:after="0" w:line="240" w:lineRule="auto"/>
              <w:ind w:left="-67"/>
              <w:jc w:val="center"/>
              <w:rPr>
                <w:rFonts w:ascii="Times New Roman" w:hAnsi="Times New Roman"/>
                <w:sz w:val="24"/>
                <w:szCs w:val="24"/>
                <w:lang w:eastAsia="uk-UA"/>
              </w:rPr>
            </w:pPr>
            <w:r w:rsidRPr="00052D53">
              <w:rPr>
                <w:rFonts w:ascii="Times New Roman" w:hAnsi="Times New Roman"/>
                <w:sz w:val="24"/>
                <w:szCs w:val="24"/>
                <w:lang w:eastAsia="uk-UA"/>
              </w:rPr>
              <w:t>17,07</w:t>
            </w:r>
          </w:p>
        </w:tc>
      </w:tr>
      <w:tr w:rsidR="00EC5227" w:rsidRPr="00052D53" w:rsidTr="00EC5227">
        <w:trPr>
          <w:trHeight w:val="224"/>
          <w:jc w:val="center"/>
        </w:trPr>
        <w:tc>
          <w:tcPr>
            <w:tcW w:w="3969" w:type="dxa"/>
            <w:tcBorders>
              <w:top w:val="single" w:sz="4" w:space="0" w:color="auto"/>
              <w:left w:val="single" w:sz="4" w:space="0" w:color="auto"/>
              <w:bottom w:val="single" w:sz="4" w:space="0" w:color="auto"/>
              <w:right w:val="single" w:sz="4" w:space="0" w:color="auto"/>
            </w:tcBorders>
            <w:vAlign w:val="center"/>
          </w:tcPr>
          <w:p w:rsidR="00EC5227" w:rsidRPr="00052D53" w:rsidRDefault="00EC5227" w:rsidP="00EC5227">
            <w:pPr>
              <w:tabs>
                <w:tab w:val="left" w:pos="709"/>
              </w:tabs>
              <w:suppressAutoHyphens/>
              <w:spacing w:after="0" w:line="240" w:lineRule="auto"/>
              <w:rPr>
                <w:rFonts w:ascii="Times New Roman" w:hAnsi="Times New Roman"/>
                <w:sz w:val="24"/>
                <w:szCs w:val="24"/>
                <w:lang w:eastAsia="uk-UA"/>
              </w:rPr>
            </w:pPr>
            <w:r w:rsidRPr="00052D53">
              <w:rPr>
                <w:rFonts w:ascii="Times New Roman" w:hAnsi="Times New Roman"/>
                <w:sz w:val="24"/>
                <w:szCs w:val="24"/>
                <w:lang w:val="en-US" w:eastAsia="uk-UA"/>
              </w:rPr>
              <w:t>Diptera</w:t>
            </w:r>
            <w:r w:rsidRPr="00052D53">
              <w:rPr>
                <w:rFonts w:ascii="Times New Roman" w:hAnsi="Times New Roman"/>
                <w:sz w:val="24"/>
                <w:szCs w:val="24"/>
                <w:lang w:eastAsia="uk-UA"/>
              </w:rPr>
              <w:t xml:space="preserve"> </w:t>
            </w:r>
            <w:r w:rsidRPr="00052D53">
              <w:rPr>
                <w:rFonts w:ascii="Times New Roman" w:hAnsi="Times New Roman"/>
                <w:sz w:val="24"/>
                <w:szCs w:val="24"/>
                <w:lang w:val="en-US" w:eastAsia="uk-UA"/>
              </w:rPr>
              <w:t>sp</w:t>
            </w:r>
            <w:r w:rsidRPr="00052D53">
              <w:rPr>
                <w:rFonts w:ascii="Times New Roman" w:hAnsi="Times New Roman"/>
                <w:sz w:val="24"/>
                <w:szCs w:val="24"/>
                <w:lang w:eastAsia="uk-UA"/>
              </w:rPr>
              <w:t xml:space="preserve">. </w:t>
            </w:r>
          </w:p>
        </w:tc>
        <w:tc>
          <w:tcPr>
            <w:tcW w:w="1559" w:type="dxa"/>
            <w:tcBorders>
              <w:top w:val="single" w:sz="4" w:space="0" w:color="auto"/>
              <w:left w:val="single" w:sz="4" w:space="0" w:color="auto"/>
              <w:bottom w:val="single" w:sz="4" w:space="0" w:color="auto"/>
              <w:right w:val="single" w:sz="4" w:space="0" w:color="auto"/>
            </w:tcBorders>
            <w:vAlign w:val="center"/>
          </w:tcPr>
          <w:p w:rsidR="00EC5227" w:rsidRPr="00052D53" w:rsidRDefault="00EC5227" w:rsidP="00EC5227">
            <w:pPr>
              <w:tabs>
                <w:tab w:val="left" w:pos="709"/>
              </w:tabs>
              <w:suppressAutoHyphens/>
              <w:spacing w:after="0" w:line="240" w:lineRule="auto"/>
              <w:ind w:left="-67"/>
              <w:jc w:val="center"/>
              <w:rPr>
                <w:rFonts w:ascii="Times New Roman" w:hAnsi="Times New Roman"/>
                <w:sz w:val="24"/>
                <w:szCs w:val="24"/>
                <w:lang w:eastAsia="uk-UA"/>
              </w:rPr>
            </w:pPr>
            <w:r w:rsidRPr="00052D53">
              <w:rPr>
                <w:rFonts w:ascii="Times New Roman" w:hAnsi="Times New Roman"/>
                <w:sz w:val="24"/>
                <w:szCs w:val="24"/>
                <w:lang w:eastAsia="uk-UA"/>
              </w:rPr>
              <w:t>4</w:t>
            </w:r>
          </w:p>
        </w:tc>
        <w:tc>
          <w:tcPr>
            <w:tcW w:w="3260" w:type="dxa"/>
            <w:tcBorders>
              <w:top w:val="single" w:sz="4" w:space="0" w:color="auto"/>
              <w:left w:val="single" w:sz="4" w:space="0" w:color="auto"/>
              <w:bottom w:val="single" w:sz="4" w:space="0" w:color="auto"/>
              <w:right w:val="single" w:sz="4" w:space="0" w:color="auto"/>
            </w:tcBorders>
            <w:vAlign w:val="center"/>
          </w:tcPr>
          <w:p w:rsidR="00EC5227" w:rsidRPr="00052D53" w:rsidRDefault="00EC5227" w:rsidP="00EC5227">
            <w:pPr>
              <w:tabs>
                <w:tab w:val="left" w:pos="709"/>
              </w:tabs>
              <w:suppressAutoHyphens/>
              <w:spacing w:after="0" w:line="240" w:lineRule="auto"/>
              <w:ind w:left="-67"/>
              <w:jc w:val="center"/>
              <w:rPr>
                <w:rFonts w:ascii="Times New Roman" w:hAnsi="Times New Roman"/>
                <w:sz w:val="24"/>
                <w:szCs w:val="24"/>
                <w:lang w:eastAsia="uk-UA"/>
              </w:rPr>
            </w:pPr>
            <w:r w:rsidRPr="00052D53">
              <w:rPr>
                <w:rFonts w:ascii="Times New Roman" w:hAnsi="Times New Roman"/>
                <w:sz w:val="24"/>
                <w:szCs w:val="24"/>
                <w:lang w:eastAsia="uk-UA"/>
              </w:rPr>
              <w:t>9,76</w:t>
            </w:r>
          </w:p>
        </w:tc>
      </w:tr>
      <w:tr w:rsidR="00EC5227" w:rsidRPr="00052D53" w:rsidTr="00EC5227">
        <w:trPr>
          <w:trHeight w:val="228"/>
          <w:jc w:val="center"/>
        </w:trPr>
        <w:tc>
          <w:tcPr>
            <w:tcW w:w="3969" w:type="dxa"/>
            <w:tcBorders>
              <w:top w:val="single" w:sz="4" w:space="0" w:color="auto"/>
              <w:left w:val="single" w:sz="4" w:space="0" w:color="auto"/>
              <w:bottom w:val="single" w:sz="4" w:space="0" w:color="auto"/>
              <w:right w:val="single" w:sz="4" w:space="0" w:color="auto"/>
            </w:tcBorders>
            <w:vAlign w:val="center"/>
          </w:tcPr>
          <w:p w:rsidR="00EC5227" w:rsidRPr="00F706D1" w:rsidRDefault="00EC5227" w:rsidP="00EC5227">
            <w:pPr>
              <w:tabs>
                <w:tab w:val="left" w:pos="709"/>
              </w:tabs>
              <w:suppressAutoHyphens/>
              <w:spacing w:after="0" w:line="240" w:lineRule="auto"/>
              <w:jc w:val="center"/>
              <w:rPr>
                <w:rFonts w:ascii="Times New Roman" w:hAnsi="Times New Roman"/>
                <w:i/>
                <w:sz w:val="24"/>
                <w:szCs w:val="24"/>
                <w:lang w:eastAsia="uk-UA"/>
              </w:rPr>
            </w:pPr>
            <w:r w:rsidRPr="00F706D1">
              <w:rPr>
                <w:rFonts w:ascii="Times New Roman" w:hAnsi="Times New Roman"/>
                <w:i/>
                <w:sz w:val="24"/>
                <w:szCs w:val="24"/>
                <w:lang w:eastAsia="uk-UA"/>
              </w:rPr>
              <w:t>Всього</w:t>
            </w:r>
          </w:p>
        </w:tc>
        <w:tc>
          <w:tcPr>
            <w:tcW w:w="1559" w:type="dxa"/>
            <w:tcBorders>
              <w:top w:val="single" w:sz="4" w:space="0" w:color="auto"/>
              <w:left w:val="single" w:sz="4" w:space="0" w:color="auto"/>
              <w:bottom w:val="single" w:sz="4" w:space="0" w:color="auto"/>
              <w:right w:val="single" w:sz="4" w:space="0" w:color="auto"/>
            </w:tcBorders>
            <w:vAlign w:val="center"/>
          </w:tcPr>
          <w:p w:rsidR="00EC5227" w:rsidRPr="00052D53" w:rsidRDefault="00EC5227" w:rsidP="00EC5227">
            <w:pPr>
              <w:tabs>
                <w:tab w:val="left" w:pos="709"/>
              </w:tabs>
              <w:suppressAutoHyphens/>
              <w:spacing w:after="0" w:line="240" w:lineRule="auto"/>
              <w:ind w:left="-67"/>
              <w:jc w:val="center"/>
              <w:rPr>
                <w:rFonts w:ascii="Times New Roman" w:hAnsi="Times New Roman"/>
                <w:sz w:val="24"/>
                <w:szCs w:val="24"/>
                <w:lang w:eastAsia="uk-UA"/>
              </w:rPr>
            </w:pPr>
            <w:r w:rsidRPr="00052D53">
              <w:rPr>
                <w:rFonts w:ascii="Times New Roman" w:hAnsi="Times New Roman"/>
                <w:sz w:val="24"/>
                <w:szCs w:val="24"/>
                <w:lang w:eastAsia="uk-UA"/>
              </w:rPr>
              <w:t>41</w:t>
            </w:r>
          </w:p>
        </w:tc>
        <w:tc>
          <w:tcPr>
            <w:tcW w:w="3260" w:type="dxa"/>
            <w:tcBorders>
              <w:top w:val="single" w:sz="4" w:space="0" w:color="auto"/>
              <w:left w:val="single" w:sz="4" w:space="0" w:color="auto"/>
              <w:bottom w:val="single" w:sz="4" w:space="0" w:color="auto"/>
              <w:right w:val="single" w:sz="4" w:space="0" w:color="auto"/>
            </w:tcBorders>
            <w:vAlign w:val="center"/>
          </w:tcPr>
          <w:p w:rsidR="00EC5227" w:rsidRPr="00052D53" w:rsidRDefault="00EC5227" w:rsidP="00EC5227">
            <w:pPr>
              <w:tabs>
                <w:tab w:val="left" w:pos="709"/>
              </w:tabs>
              <w:suppressAutoHyphens/>
              <w:spacing w:after="0" w:line="240" w:lineRule="auto"/>
              <w:ind w:left="-67"/>
              <w:jc w:val="center"/>
              <w:rPr>
                <w:rFonts w:ascii="Times New Roman" w:hAnsi="Times New Roman"/>
                <w:sz w:val="24"/>
                <w:szCs w:val="24"/>
                <w:lang w:eastAsia="uk-UA"/>
              </w:rPr>
            </w:pPr>
            <w:r w:rsidRPr="00052D53">
              <w:rPr>
                <w:rFonts w:ascii="Times New Roman" w:hAnsi="Times New Roman"/>
                <w:sz w:val="24"/>
                <w:szCs w:val="24"/>
                <w:lang w:eastAsia="uk-UA"/>
              </w:rPr>
              <w:t>100</w:t>
            </w:r>
          </w:p>
        </w:tc>
      </w:tr>
    </w:tbl>
    <w:p w:rsidR="00EC5227" w:rsidRPr="00052D53" w:rsidRDefault="00EC5227" w:rsidP="00852B03">
      <w:pPr>
        <w:spacing w:after="0" w:line="240" w:lineRule="auto"/>
        <w:ind w:firstLine="709"/>
        <w:jc w:val="both"/>
        <w:rPr>
          <w:rFonts w:ascii="Times New Roman" w:hAnsi="Times New Roman"/>
          <w:sz w:val="24"/>
          <w:szCs w:val="24"/>
        </w:rPr>
      </w:pPr>
      <w:r w:rsidRPr="00052D53">
        <w:rPr>
          <w:rFonts w:ascii="Times New Roman" w:hAnsi="Times New Roman"/>
          <w:sz w:val="24"/>
          <w:szCs w:val="24"/>
        </w:rPr>
        <w:t xml:space="preserve">Серед твердокрилих виявлено </w:t>
      </w:r>
      <w:r w:rsidRPr="00052D53">
        <w:rPr>
          <w:rFonts w:ascii="Times New Roman" w:hAnsi="Times New Roman"/>
          <w:sz w:val="24"/>
          <w:szCs w:val="24"/>
          <w:shd w:val="clear" w:color="auto" w:fill="FFFFFF"/>
        </w:rPr>
        <w:t>скритоголова фіолетового (</w:t>
      </w:r>
      <w:r w:rsidRPr="00052D53">
        <w:rPr>
          <w:rFonts w:ascii="Times New Roman" w:hAnsi="Times New Roman"/>
          <w:i/>
          <w:sz w:val="24"/>
          <w:szCs w:val="24"/>
          <w:shd w:val="clear" w:color="auto" w:fill="FFFFFF"/>
          <w:lang w:val="en-US"/>
        </w:rPr>
        <w:t>Cryptocephalus</w:t>
      </w:r>
      <w:r w:rsidRPr="00052D53">
        <w:rPr>
          <w:rFonts w:ascii="Times New Roman" w:hAnsi="Times New Roman"/>
          <w:i/>
          <w:sz w:val="24"/>
          <w:szCs w:val="24"/>
          <w:shd w:val="clear" w:color="auto" w:fill="FFFFFF"/>
        </w:rPr>
        <w:t xml:space="preserve"> </w:t>
      </w:r>
      <w:r w:rsidRPr="00052D53">
        <w:rPr>
          <w:rFonts w:ascii="Times New Roman" w:hAnsi="Times New Roman"/>
          <w:i/>
          <w:sz w:val="24"/>
          <w:szCs w:val="24"/>
          <w:shd w:val="clear" w:color="auto" w:fill="FFFFFF"/>
          <w:lang w:val="en-US"/>
        </w:rPr>
        <w:t>violaceus</w:t>
      </w:r>
      <w:r w:rsidRPr="00052D53">
        <w:rPr>
          <w:rFonts w:ascii="Times New Roman" w:hAnsi="Times New Roman"/>
          <w:sz w:val="24"/>
          <w:szCs w:val="24"/>
          <w:shd w:val="clear" w:color="auto" w:fill="FFFFFF"/>
        </w:rPr>
        <w:t xml:space="preserve"> </w:t>
      </w:r>
      <w:r w:rsidRPr="00052D53">
        <w:rPr>
          <w:rFonts w:ascii="Times New Roman" w:hAnsi="Times New Roman"/>
          <w:sz w:val="24"/>
          <w:szCs w:val="24"/>
          <w:lang w:val="en-US"/>
        </w:rPr>
        <w:t>L</w:t>
      </w:r>
      <w:r w:rsidRPr="00052D53">
        <w:rPr>
          <w:rFonts w:ascii="Times New Roman" w:hAnsi="Times New Roman"/>
          <w:i/>
          <w:sz w:val="24"/>
          <w:szCs w:val="24"/>
        </w:rPr>
        <w:t>.</w:t>
      </w:r>
      <w:r w:rsidRPr="00052D53">
        <w:rPr>
          <w:rFonts w:ascii="Times New Roman" w:hAnsi="Times New Roman"/>
          <w:sz w:val="24"/>
          <w:szCs w:val="24"/>
        </w:rPr>
        <w:t>), довгоносика (</w:t>
      </w:r>
      <w:r w:rsidRPr="00052D53">
        <w:rPr>
          <w:rFonts w:ascii="Times New Roman" w:hAnsi="Times New Roman"/>
          <w:i/>
          <w:sz w:val="24"/>
          <w:szCs w:val="24"/>
          <w:lang w:val="en-US"/>
        </w:rPr>
        <w:t>Curculio</w:t>
      </w:r>
      <w:r w:rsidRPr="00052D53">
        <w:rPr>
          <w:rFonts w:ascii="Times New Roman" w:hAnsi="Times New Roman"/>
          <w:sz w:val="24"/>
          <w:szCs w:val="24"/>
        </w:rPr>
        <w:t xml:space="preserve"> </w:t>
      </w:r>
      <w:r w:rsidRPr="00052D53">
        <w:rPr>
          <w:rFonts w:ascii="Times New Roman" w:hAnsi="Times New Roman"/>
          <w:sz w:val="24"/>
          <w:szCs w:val="24"/>
          <w:lang w:val="en-US"/>
        </w:rPr>
        <w:t>sp</w:t>
      </w:r>
      <w:r w:rsidRPr="00052D53">
        <w:rPr>
          <w:rFonts w:ascii="Times New Roman" w:hAnsi="Times New Roman"/>
          <w:i/>
          <w:sz w:val="24"/>
          <w:szCs w:val="24"/>
        </w:rPr>
        <w:t>.</w:t>
      </w:r>
      <w:r w:rsidRPr="00052D53">
        <w:rPr>
          <w:rFonts w:ascii="Times New Roman" w:hAnsi="Times New Roman"/>
          <w:sz w:val="24"/>
          <w:szCs w:val="24"/>
        </w:rPr>
        <w:t>) і жужелиць (</w:t>
      </w:r>
      <w:r w:rsidRPr="00052D53">
        <w:rPr>
          <w:rFonts w:ascii="Times New Roman" w:hAnsi="Times New Roman"/>
          <w:i/>
          <w:sz w:val="24"/>
          <w:szCs w:val="24"/>
        </w:rPr>
        <w:t>Carabidae</w:t>
      </w:r>
      <w:r w:rsidRPr="00052D53">
        <w:rPr>
          <w:rFonts w:ascii="Times New Roman" w:hAnsi="Times New Roman"/>
          <w:sz w:val="24"/>
          <w:szCs w:val="24"/>
        </w:rPr>
        <w:t xml:space="preserve"> sp.). Серед перетинчастокрилих виявлено бджолу медоносну (</w:t>
      </w:r>
      <w:r w:rsidRPr="00052D53">
        <w:rPr>
          <w:rFonts w:ascii="Times New Roman" w:hAnsi="Times New Roman"/>
          <w:i/>
          <w:sz w:val="24"/>
          <w:szCs w:val="24"/>
          <w:lang w:val="en-US"/>
        </w:rPr>
        <w:t>Apis</w:t>
      </w:r>
      <w:r w:rsidRPr="00052D53">
        <w:rPr>
          <w:rFonts w:ascii="Times New Roman" w:hAnsi="Times New Roman"/>
          <w:i/>
          <w:sz w:val="24"/>
          <w:szCs w:val="24"/>
        </w:rPr>
        <w:t xml:space="preserve"> </w:t>
      </w:r>
      <w:r w:rsidRPr="00052D53">
        <w:rPr>
          <w:rFonts w:ascii="Times New Roman" w:hAnsi="Times New Roman"/>
          <w:i/>
          <w:sz w:val="24"/>
          <w:szCs w:val="24"/>
          <w:lang w:val="en-US"/>
        </w:rPr>
        <w:t>mellifera</w:t>
      </w:r>
      <w:r w:rsidRPr="00052D53">
        <w:rPr>
          <w:rFonts w:ascii="Times New Roman" w:hAnsi="Times New Roman"/>
          <w:sz w:val="24"/>
          <w:szCs w:val="24"/>
        </w:rPr>
        <w:t xml:space="preserve"> </w:t>
      </w:r>
      <w:r w:rsidRPr="00052D53">
        <w:rPr>
          <w:rFonts w:ascii="Times New Roman" w:hAnsi="Times New Roman"/>
          <w:sz w:val="24"/>
          <w:szCs w:val="24"/>
          <w:lang w:val="en-US"/>
        </w:rPr>
        <w:t>L</w:t>
      </w:r>
      <w:r w:rsidRPr="00052D53">
        <w:rPr>
          <w:rFonts w:ascii="Times New Roman" w:hAnsi="Times New Roman"/>
          <w:sz w:val="24"/>
          <w:szCs w:val="24"/>
        </w:rPr>
        <w:t>.) і мурах.  Вуховертка (</w:t>
      </w:r>
      <w:r w:rsidRPr="00052D53">
        <w:rPr>
          <w:rFonts w:ascii="Times New Roman" w:hAnsi="Times New Roman"/>
          <w:i/>
          <w:sz w:val="24"/>
          <w:szCs w:val="24"/>
          <w:lang w:val="en-US"/>
        </w:rPr>
        <w:t>Forficula</w:t>
      </w:r>
      <w:r w:rsidRPr="00052D53">
        <w:rPr>
          <w:rFonts w:ascii="Times New Roman" w:hAnsi="Times New Roman"/>
          <w:i/>
          <w:sz w:val="24"/>
          <w:szCs w:val="24"/>
        </w:rPr>
        <w:t xml:space="preserve"> </w:t>
      </w:r>
      <w:r w:rsidRPr="00052D53">
        <w:rPr>
          <w:rFonts w:ascii="Times New Roman" w:hAnsi="Times New Roman"/>
          <w:i/>
          <w:sz w:val="24"/>
          <w:szCs w:val="24"/>
          <w:lang w:val="en-US"/>
        </w:rPr>
        <w:t>auricularia</w:t>
      </w:r>
      <w:r w:rsidRPr="00052D53">
        <w:rPr>
          <w:rFonts w:ascii="Times New Roman" w:hAnsi="Times New Roman"/>
          <w:sz w:val="24"/>
          <w:szCs w:val="24"/>
        </w:rPr>
        <w:t xml:space="preserve"> </w:t>
      </w:r>
      <w:r w:rsidRPr="00052D53">
        <w:rPr>
          <w:rFonts w:ascii="Times New Roman" w:hAnsi="Times New Roman"/>
          <w:sz w:val="24"/>
          <w:szCs w:val="24"/>
          <w:lang w:val="en-US"/>
        </w:rPr>
        <w:t>L</w:t>
      </w:r>
      <w:r w:rsidRPr="00052D53">
        <w:rPr>
          <w:rFonts w:ascii="Times New Roman" w:hAnsi="Times New Roman"/>
          <w:i/>
          <w:sz w:val="24"/>
          <w:szCs w:val="24"/>
        </w:rPr>
        <w:t>.</w:t>
      </w:r>
      <w:r w:rsidRPr="00052D53">
        <w:rPr>
          <w:rFonts w:ascii="Times New Roman" w:hAnsi="Times New Roman"/>
          <w:sz w:val="24"/>
          <w:szCs w:val="24"/>
        </w:rPr>
        <w:t>) виявилася єдиним представником ряду Der</w:t>
      </w:r>
      <w:r w:rsidRPr="00052D53">
        <w:rPr>
          <w:rFonts w:ascii="Times New Roman" w:hAnsi="Times New Roman"/>
          <w:sz w:val="24"/>
          <w:szCs w:val="24"/>
          <w:lang w:val="en-US"/>
        </w:rPr>
        <w:t>m</w:t>
      </w:r>
      <w:r w:rsidRPr="00052D53">
        <w:rPr>
          <w:rFonts w:ascii="Times New Roman" w:hAnsi="Times New Roman"/>
          <w:sz w:val="24"/>
          <w:szCs w:val="24"/>
        </w:rPr>
        <w:t>aptera.</w:t>
      </w:r>
      <w:r w:rsidR="003C1770">
        <w:rPr>
          <w:rFonts w:ascii="Times New Roman" w:hAnsi="Times New Roman"/>
          <w:sz w:val="24"/>
          <w:szCs w:val="24"/>
          <w:lang w:val="uk-UA"/>
        </w:rPr>
        <w:t xml:space="preserve"> </w:t>
      </w:r>
      <w:r w:rsidRPr="00052D53">
        <w:rPr>
          <w:rFonts w:ascii="Times New Roman" w:hAnsi="Times New Roman"/>
          <w:sz w:val="24"/>
          <w:szCs w:val="24"/>
        </w:rPr>
        <w:t xml:space="preserve">Отже, у досліджених приміщеннях павуки поїдають широкий спектр жертв (виявлено представників 10 рядів членистоногих), серед яких переважають комахи. Встановлено істотне кількісне переважання серед жертв павуків двокрилих, твердокрилих, мокриць, багатоніжок і павуків. Тому, для вивчення ролі павуків у регуляції поширення бактеріозів, нами й відібрано у пташниках ПрАТ </w:t>
      </w:r>
      <w:r w:rsidR="00310CBA">
        <w:rPr>
          <w:rFonts w:ascii="Times New Roman" w:hAnsi="Times New Roman"/>
          <w:sz w:val="24"/>
          <w:szCs w:val="24"/>
        </w:rPr>
        <w:t>«</w:t>
      </w:r>
      <w:r w:rsidRPr="00052D53">
        <w:rPr>
          <w:rFonts w:ascii="Times New Roman" w:hAnsi="Times New Roman"/>
          <w:sz w:val="24"/>
          <w:szCs w:val="24"/>
        </w:rPr>
        <w:t>Чернівецька птахофабрика</w:t>
      </w:r>
      <w:r w:rsidR="00310CBA">
        <w:rPr>
          <w:rFonts w:ascii="Times New Roman" w:hAnsi="Times New Roman"/>
          <w:sz w:val="24"/>
          <w:szCs w:val="24"/>
        </w:rPr>
        <w:t>»</w:t>
      </w:r>
      <w:r w:rsidRPr="00052D53">
        <w:rPr>
          <w:rFonts w:ascii="Times New Roman" w:hAnsi="Times New Roman"/>
          <w:sz w:val="24"/>
          <w:szCs w:val="24"/>
        </w:rPr>
        <w:t xml:space="preserve"> представників зазначених систематичних груп.</w:t>
      </w:r>
    </w:p>
    <w:p w:rsidR="00EC5227" w:rsidRPr="00052D53" w:rsidRDefault="00EC5227" w:rsidP="00852B03">
      <w:pPr>
        <w:spacing w:after="0" w:line="240" w:lineRule="auto"/>
        <w:ind w:left="780"/>
        <w:jc w:val="center"/>
        <w:rPr>
          <w:rFonts w:ascii="Times New Roman" w:hAnsi="Times New Roman"/>
          <w:sz w:val="24"/>
          <w:szCs w:val="24"/>
        </w:rPr>
      </w:pPr>
      <w:r w:rsidRPr="00052D53">
        <w:rPr>
          <w:rFonts w:ascii="Times New Roman" w:hAnsi="Times New Roman"/>
          <w:b/>
          <w:sz w:val="24"/>
          <w:szCs w:val="24"/>
        </w:rPr>
        <w:t xml:space="preserve">Мікробіологічні дослідження членистоногих, що населяють пташники ПрАТ </w:t>
      </w:r>
      <w:r w:rsidR="00310CBA">
        <w:rPr>
          <w:rFonts w:ascii="Times New Roman" w:hAnsi="Times New Roman"/>
          <w:b/>
          <w:sz w:val="24"/>
          <w:szCs w:val="24"/>
        </w:rPr>
        <w:t>«</w:t>
      </w:r>
      <w:r w:rsidRPr="00052D53">
        <w:rPr>
          <w:rFonts w:ascii="Times New Roman" w:hAnsi="Times New Roman"/>
          <w:b/>
          <w:sz w:val="24"/>
          <w:szCs w:val="24"/>
        </w:rPr>
        <w:t>Чернівецька птахофабрика</w:t>
      </w:r>
      <w:r w:rsidR="00310CBA">
        <w:rPr>
          <w:rFonts w:ascii="Times New Roman" w:hAnsi="Times New Roman"/>
          <w:b/>
          <w:sz w:val="24"/>
          <w:szCs w:val="24"/>
        </w:rPr>
        <w:t>»</w:t>
      </w:r>
    </w:p>
    <w:p w:rsidR="00EC5227" w:rsidRPr="00052D53" w:rsidRDefault="00EC5227" w:rsidP="00852B03">
      <w:pPr>
        <w:spacing w:after="0" w:line="240" w:lineRule="auto"/>
        <w:ind w:firstLine="709"/>
        <w:jc w:val="both"/>
        <w:rPr>
          <w:rFonts w:ascii="Times New Roman" w:hAnsi="Times New Roman"/>
          <w:sz w:val="24"/>
          <w:szCs w:val="24"/>
        </w:rPr>
      </w:pPr>
      <w:r w:rsidRPr="00052D53">
        <w:rPr>
          <w:rFonts w:ascii="Times New Roman" w:hAnsi="Times New Roman"/>
          <w:sz w:val="24"/>
          <w:szCs w:val="24"/>
        </w:rPr>
        <w:t>Оскільки на птахівничих господарствах можливе поширення бактеріозів, з метою діагностики санітарно-епідеміологічного стану приміщень актуальним є проведення мікробіологічних досліджень. Для цього нами було сформовано 10 проб, що містили жертви, відносна</w:t>
      </w:r>
      <w:r w:rsidR="00F706D1">
        <w:rPr>
          <w:rFonts w:ascii="Times New Roman" w:hAnsi="Times New Roman"/>
          <w:sz w:val="24"/>
          <w:szCs w:val="24"/>
        </w:rPr>
        <w:t xml:space="preserve"> чисельність яких була найвищою</w:t>
      </w:r>
      <w:r w:rsidR="00F706D1">
        <w:rPr>
          <w:rFonts w:ascii="Times New Roman" w:hAnsi="Times New Roman"/>
          <w:sz w:val="24"/>
          <w:szCs w:val="24"/>
          <w:lang w:val="uk-UA"/>
        </w:rPr>
        <w:t>.</w:t>
      </w:r>
      <w:r w:rsidRPr="00052D53">
        <w:rPr>
          <w:rFonts w:ascii="Times New Roman" w:hAnsi="Times New Roman"/>
          <w:sz w:val="24"/>
          <w:szCs w:val="24"/>
        </w:rPr>
        <w:t xml:space="preserve"> Проби були надіслані до мікробіологічної лабораторії Науково-дослідницького та навчального Центру молекулярної мікробіології та імунології слизових оболонок для ідентифікації з використанням поживних середовищ МПА, ЕНДО, STREPTO AGAR, ENTERO AGAR.</w:t>
      </w:r>
      <w:r w:rsidR="003C1770">
        <w:rPr>
          <w:rFonts w:ascii="Times New Roman" w:hAnsi="Times New Roman"/>
          <w:sz w:val="24"/>
          <w:szCs w:val="24"/>
          <w:lang w:val="uk-UA"/>
        </w:rPr>
        <w:t xml:space="preserve"> </w:t>
      </w:r>
      <w:r w:rsidRPr="006B7977">
        <w:rPr>
          <w:rFonts w:ascii="Times New Roman" w:hAnsi="Times New Roman"/>
          <w:sz w:val="24"/>
          <w:szCs w:val="24"/>
          <w:lang w:val="uk-UA"/>
        </w:rPr>
        <w:t xml:space="preserve">На поверхні всіх обстежених членистоногих виявлено умовно-патогенні бактерії. Вони були представлені 9 видами з 8 родів: </w:t>
      </w:r>
      <w:r w:rsidRPr="00052D53">
        <w:rPr>
          <w:rFonts w:ascii="Times New Roman" w:hAnsi="Times New Roman"/>
          <w:i/>
          <w:sz w:val="24"/>
          <w:szCs w:val="24"/>
        </w:rPr>
        <w:t>Staphylococcus</w:t>
      </w:r>
      <w:r w:rsidRPr="006B7977">
        <w:rPr>
          <w:rFonts w:ascii="Times New Roman" w:hAnsi="Times New Roman"/>
          <w:sz w:val="24"/>
          <w:szCs w:val="24"/>
          <w:lang w:val="uk-UA"/>
        </w:rPr>
        <w:t xml:space="preserve"> (2 види), </w:t>
      </w:r>
      <w:r w:rsidRPr="00052D53">
        <w:rPr>
          <w:rFonts w:ascii="Times New Roman" w:hAnsi="Times New Roman"/>
          <w:i/>
          <w:sz w:val="24"/>
          <w:szCs w:val="24"/>
        </w:rPr>
        <w:t>Streptococcus</w:t>
      </w:r>
      <w:r w:rsidRPr="006B7977">
        <w:rPr>
          <w:rFonts w:ascii="Times New Roman" w:hAnsi="Times New Roman"/>
          <w:i/>
          <w:sz w:val="24"/>
          <w:szCs w:val="24"/>
          <w:lang w:val="uk-UA"/>
        </w:rPr>
        <w:t xml:space="preserve">, </w:t>
      </w:r>
      <w:r w:rsidRPr="00052D53">
        <w:rPr>
          <w:rFonts w:ascii="Times New Roman" w:hAnsi="Times New Roman"/>
          <w:i/>
          <w:sz w:val="24"/>
          <w:szCs w:val="24"/>
        </w:rPr>
        <w:t>Enterococcus</w:t>
      </w:r>
      <w:r w:rsidRPr="006B7977">
        <w:rPr>
          <w:rFonts w:ascii="Times New Roman" w:hAnsi="Times New Roman"/>
          <w:i/>
          <w:sz w:val="24"/>
          <w:szCs w:val="24"/>
          <w:lang w:val="uk-UA"/>
        </w:rPr>
        <w:t xml:space="preserve">, </w:t>
      </w:r>
      <w:r w:rsidRPr="00052D53">
        <w:rPr>
          <w:rFonts w:ascii="Times New Roman" w:hAnsi="Times New Roman"/>
          <w:i/>
          <w:sz w:val="24"/>
          <w:szCs w:val="24"/>
        </w:rPr>
        <w:t>Klebsiella</w:t>
      </w:r>
      <w:r w:rsidRPr="006B7977">
        <w:rPr>
          <w:rFonts w:ascii="Times New Roman" w:hAnsi="Times New Roman"/>
          <w:i/>
          <w:sz w:val="24"/>
          <w:szCs w:val="24"/>
          <w:lang w:val="uk-UA"/>
        </w:rPr>
        <w:t xml:space="preserve">, </w:t>
      </w:r>
      <w:r w:rsidRPr="00052D53">
        <w:rPr>
          <w:rFonts w:ascii="Times New Roman" w:hAnsi="Times New Roman"/>
          <w:i/>
          <w:sz w:val="24"/>
          <w:szCs w:val="24"/>
        </w:rPr>
        <w:t>Enterobacter</w:t>
      </w:r>
      <w:r w:rsidRPr="006B7977">
        <w:rPr>
          <w:rFonts w:ascii="Times New Roman" w:hAnsi="Times New Roman"/>
          <w:i/>
          <w:sz w:val="24"/>
          <w:szCs w:val="24"/>
          <w:lang w:val="uk-UA"/>
        </w:rPr>
        <w:t xml:space="preserve">, </w:t>
      </w:r>
      <w:r w:rsidRPr="00052D53">
        <w:rPr>
          <w:rFonts w:ascii="Times New Roman" w:hAnsi="Times New Roman"/>
          <w:i/>
          <w:sz w:val="24"/>
          <w:szCs w:val="24"/>
        </w:rPr>
        <w:t>Proteus</w:t>
      </w:r>
      <w:r w:rsidRPr="006B7977">
        <w:rPr>
          <w:rFonts w:ascii="Times New Roman" w:hAnsi="Times New Roman"/>
          <w:i/>
          <w:sz w:val="24"/>
          <w:szCs w:val="24"/>
          <w:lang w:val="uk-UA"/>
        </w:rPr>
        <w:t xml:space="preserve">, </w:t>
      </w:r>
      <w:r w:rsidRPr="00052D53">
        <w:rPr>
          <w:rFonts w:ascii="Times New Roman" w:hAnsi="Times New Roman"/>
          <w:i/>
          <w:sz w:val="24"/>
          <w:szCs w:val="24"/>
        </w:rPr>
        <w:t>Escherichia</w:t>
      </w:r>
      <w:r w:rsidRPr="006B7977">
        <w:rPr>
          <w:rFonts w:ascii="Times New Roman" w:hAnsi="Times New Roman"/>
          <w:i/>
          <w:sz w:val="24"/>
          <w:szCs w:val="24"/>
          <w:lang w:val="uk-UA"/>
        </w:rPr>
        <w:t xml:space="preserve">, </w:t>
      </w:r>
      <w:r w:rsidRPr="00052D53">
        <w:rPr>
          <w:rFonts w:ascii="Times New Roman" w:hAnsi="Times New Roman"/>
          <w:i/>
          <w:sz w:val="24"/>
          <w:szCs w:val="24"/>
        </w:rPr>
        <w:t>Pseudomonas</w:t>
      </w:r>
      <w:r w:rsidRPr="006B7977">
        <w:rPr>
          <w:rFonts w:ascii="Times New Roman" w:hAnsi="Times New Roman"/>
          <w:sz w:val="24"/>
          <w:szCs w:val="24"/>
          <w:lang w:val="uk-UA"/>
        </w:rPr>
        <w:t xml:space="preserve"> (табл. </w:t>
      </w:r>
      <w:r w:rsidRPr="00052D53">
        <w:rPr>
          <w:rFonts w:ascii="Times New Roman" w:hAnsi="Times New Roman"/>
          <w:sz w:val="24"/>
          <w:szCs w:val="24"/>
        </w:rPr>
        <w:t>3.5.)</w:t>
      </w:r>
    </w:p>
    <w:p w:rsidR="00EC5227" w:rsidRPr="00052D53" w:rsidRDefault="00EC5227" w:rsidP="00852B03">
      <w:pPr>
        <w:spacing w:after="0" w:line="240" w:lineRule="auto"/>
        <w:jc w:val="right"/>
        <w:rPr>
          <w:rFonts w:ascii="Times New Roman" w:hAnsi="Times New Roman"/>
          <w:i/>
          <w:sz w:val="24"/>
          <w:szCs w:val="24"/>
        </w:rPr>
      </w:pPr>
      <w:r w:rsidRPr="00052D53">
        <w:rPr>
          <w:rFonts w:ascii="Times New Roman" w:hAnsi="Times New Roman"/>
          <w:i/>
          <w:sz w:val="24"/>
          <w:szCs w:val="24"/>
        </w:rPr>
        <w:t>Таблиця 3.</w:t>
      </w:r>
      <w:r w:rsidRPr="00981877">
        <w:rPr>
          <w:rFonts w:ascii="Times New Roman" w:hAnsi="Times New Roman"/>
          <w:i/>
          <w:sz w:val="24"/>
          <w:szCs w:val="24"/>
        </w:rPr>
        <w:t>5</w:t>
      </w:r>
      <w:r w:rsidRPr="00052D53">
        <w:rPr>
          <w:rFonts w:ascii="Times New Roman" w:hAnsi="Times New Roman"/>
          <w:i/>
          <w:sz w:val="24"/>
          <w:szCs w:val="24"/>
        </w:rPr>
        <w:t>.</w:t>
      </w:r>
    </w:p>
    <w:p w:rsidR="00852B03" w:rsidRPr="00052D53" w:rsidRDefault="00EC5227" w:rsidP="00852B03">
      <w:pPr>
        <w:spacing w:after="0" w:line="240" w:lineRule="auto"/>
        <w:ind w:left="1003"/>
        <w:jc w:val="center"/>
        <w:rPr>
          <w:rFonts w:ascii="Times New Roman" w:hAnsi="Times New Roman"/>
          <w:b/>
          <w:sz w:val="24"/>
          <w:szCs w:val="24"/>
          <w:lang w:val="uk-UA"/>
        </w:rPr>
      </w:pPr>
      <w:r w:rsidRPr="00052D53">
        <w:rPr>
          <w:rFonts w:ascii="Times New Roman" w:hAnsi="Times New Roman"/>
          <w:b/>
          <w:sz w:val="24"/>
          <w:szCs w:val="24"/>
        </w:rPr>
        <w:t xml:space="preserve">Якісні показники контамінації жертв павуків </w:t>
      </w:r>
    </w:p>
    <w:p w:rsidR="00EC5227" w:rsidRPr="00052D53" w:rsidRDefault="00EC5227" w:rsidP="00852B03">
      <w:pPr>
        <w:spacing w:after="0" w:line="240" w:lineRule="auto"/>
        <w:ind w:left="1003"/>
        <w:jc w:val="center"/>
        <w:rPr>
          <w:rFonts w:ascii="Times New Roman" w:hAnsi="Times New Roman"/>
          <w:b/>
          <w:sz w:val="24"/>
          <w:szCs w:val="24"/>
        </w:rPr>
      </w:pPr>
      <w:r w:rsidRPr="00052D53">
        <w:rPr>
          <w:rFonts w:ascii="Times New Roman" w:hAnsi="Times New Roman"/>
          <w:b/>
          <w:sz w:val="24"/>
          <w:szCs w:val="24"/>
        </w:rPr>
        <w:t>дослідженого синантропного артроподоценозу</w:t>
      </w:r>
    </w:p>
    <w:tbl>
      <w:tblPr>
        <w:tblW w:w="9544" w:type="dxa"/>
        <w:jc w:val="center"/>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88"/>
        <w:gridCol w:w="1677"/>
        <w:gridCol w:w="1560"/>
        <w:gridCol w:w="600"/>
        <w:gridCol w:w="567"/>
        <w:gridCol w:w="567"/>
        <w:gridCol w:w="567"/>
        <w:gridCol w:w="567"/>
        <w:gridCol w:w="567"/>
        <w:gridCol w:w="567"/>
        <w:gridCol w:w="708"/>
        <w:gridCol w:w="709"/>
      </w:tblGrid>
      <w:tr w:rsidR="00EC5227" w:rsidRPr="00052D53" w:rsidTr="006A3260">
        <w:trPr>
          <w:cantSplit/>
          <w:trHeight w:val="1362"/>
          <w:jc w:val="center"/>
        </w:trPr>
        <w:tc>
          <w:tcPr>
            <w:tcW w:w="888" w:type="dxa"/>
            <w:vAlign w:val="center"/>
          </w:tcPr>
          <w:p w:rsidR="00EC5227" w:rsidRPr="00052D53" w:rsidRDefault="00EC5227" w:rsidP="00EC5227">
            <w:pPr>
              <w:tabs>
                <w:tab w:val="left" w:pos="769"/>
              </w:tabs>
              <w:suppressAutoHyphens/>
              <w:spacing w:after="0" w:line="240" w:lineRule="auto"/>
              <w:ind w:left="-82" w:right="-108"/>
              <w:jc w:val="center"/>
              <w:rPr>
                <w:rFonts w:ascii="Times New Roman" w:hAnsi="Times New Roman"/>
                <w:b/>
                <w:sz w:val="24"/>
                <w:szCs w:val="24"/>
                <w:lang w:eastAsia="uk-UA"/>
              </w:rPr>
            </w:pPr>
            <w:r w:rsidRPr="00052D53">
              <w:rPr>
                <w:rFonts w:ascii="Times New Roman" w:hAnsi="Times New Roman"/>
                <w:b/>
                <w:sz w:val="24"/>
                <w:szCs w:val="24"/>
                <w:lang w:eastAsia="uk-UA"/>
              </w:rPr>
              <w:t xml:space="preserve">№ </w:t>
            </w:r>
          </w:p>
          <w:p w:rsidR="00EC5227" w:rsidRPr="00052D53" w:rsidRDefault="00EC5227" w:rsidP="00EC5227">
            <w:pPr>
              <w:tabs>
                <w:tab w:val="left" w:pos="769"/>
              </w:tabs>
              <w:suppressAutoHyphens/>
              <w:spacing w:after="0" w:line="240" w:lineRule="auto"/>
              <w:ind w:left="-82" w:right="-108"/>
              <w:jc w:val="center"/>
              <w:rPr>
                <w:rFonts w:ascii="Times New Roman" w:hAnsi="Times New Roman"/>
                <w:b/>
                <w:sz w:val="24"/>
                <w:szCs w:val="24"/>
                <w:lang w:eastAsia="uk-UA"/>
              </w:rPr>
            </w:pPr>
            <w:r w:rsidRPr="00052D53">
              <w:rPr>
                <w:rFonts w:ascii="Times New Roman" w:hAnsi="Times New Roman"/>
                <w:b/>
                <w:sz w:val="24"/>
                <w:szCs w:val="24"/>
                <w:lang w:eastAsia="uk-UA"/>
              </w:rPr>
              <w:t>проби</w:t>
            </w:r>
          </w:p>
        </w:tc>
        <w:tc>
          <w:tcPr>
            <w:tcW w:w="1677" w:type="dxa"/>
            <w:vAlign w:val="center"/>
          </w:tcPr>
          <w:p w:rsidR="00EC5227" w:rsidRPr="00052D53" w:rsidRDefault="00EC5227" w:rsidP="00EC5227">
            <w:pPr>
              <w:tabs>
                <w:tab w:val="left" w:pos="709"/>
              </w:tabs>
              <w:suppressAutoHyphens/>
              <w:spacing w:after="0" w:line="240" w:lineRule="auto"/>
              <w:ind w:left="-108"/>
              <w:jc w:val="center"/>
              <w:rPr>
                <w:rFonts w:ascii="Times New Roman" w:hAnsi="Times New Roman"/>
                <w:b/>
                <w:sz w:val="24"/>
                <w:szCs w:val="24"/>
                <w:lang w:eastAsia="uk-UA"/>
              </w:rPr>
            </w:pPr>
            <w:r w:rsidRPr="00052D53">
              <w:rPr>
                <w:rFonts w:ascii="Times New Roman" w:hAnsi="Times New Roman"/>
                <w:b/>
                <w:sz w:val="24"/>
                <w:szCs w:val="24"/>
                <w:lang w:eastAsia="uk-UA"/>
              </w:rPr>
              <w:t>Місце пташника</w:t>
            </w:r>
          </w:p>
        </w:tc>
        <w:tc>
          <w:tcPr>
            <w:tcW w:w="1560" w:type="dxa"/>
            <w:vAlign w:val="center"/>
          </w:tcPr>
          <w:p w:rsidR="00EC5227" w:rsidRPr="00052D53" w:rsidRDefault="00EC5227" w:rsidP="00EC5227">
            <w:pPr>
              <w:tabs>
                <w:tab w:val="left" w:pos="709"/>
              </w:tabs>
              <w:suppressAutoHyphens/>
              <w:spacing w:after="0" w:line="240" w:lineRule="auto"/>
              <w:jc w:val="center"/>
              <w:rPr>
                <w:rFonts w:ascii="Times New Roman" w:hAnsi="Times New Roman"/>
                <w:b/>
                <w:sz w:val="24"/>
                <w:szCs w:val="24"/>
                <w:lang w:eastAsia="uk-UA"/>
              </w:rPr>
            </w:pPr>
            <w:r w:rsidRPr="00052D53">
              <w:rPr>
                <w:rFonts w:ascii="Times New Roman" w:hAnsi="Times New Roman"/>
                <w:b/>
                <w:sz w:val="24"/>
                <w:szCs w:val="24"/>
                <w:lang w:eastAsia="uk-UA"/>
              </w:rPr>
              <w:t>Зібраний матеріал</w:t>
            </w:r>
          </w:p>
        </w:tc>
        <w:tc>
          <w:tcPr>
            <w:tcW w:w="600" w:type="dxa"/>
            <w:textDirection w:val="btLr"/>
            <w:vAlign w:val="center"/>
          </w:tcPr>
          <w:p w:rsidR="00EC5227" w:rsidRPr="00F706D1" w:rsidRDefault="00EC5227" w:rsidP="006A3260">
            <w:pPr>
              <w:tabs>
                <w:tab w:val="left" w:pos="709"/>
              </w:tabs>
              <w:suppressAutoHyphens/>
              <w:spacing w:after="0" w:line="240" w:lineRule="auto"/>
              <w:jc w:val="center"/>
              <w:rPr>
                <w:rFonts w:ascii="Times New Roman" w:hAnsi="Times New Roman"/>
                <w:i/>
                <w:sz w:val="20"/>
                <w:szCs w:val="20"/>
                <w:lang w:eastAsia="uk-UA"/>
              </w:rPr>
            </w:pPr>
            <w:r w:rsidRPr="00F706D1">
              <w:rPr>
                <w:rFonts w:ascii="Times New Roman" w:hAnsi="Times New Roman"/>
                <w:b/>
                <w:i/>
                <w:sz w:val="20"/>
                <w:szCs w:val="20"/>
                <w:lang w:eastAsia="uk-UA"/>
              </w:rPr>
              <w:t>Staphylococcus saprophyticus</w:t>
            </w:r>
          </w:p>
        </w:tc>
        <w:tc>
          <w:tcPr>
            <w:tcW w:w="567" w:type="dxa"/>
            <w:textDirection w:val="btLr"/>
            <w:vAlign w:val="center"/>
          </w:tcPr>
          <w:p w:rsidR="00EC5227" w:rsidRPr="00F706D1" w:rsidRDefault="00EC5227" w:rsidP="006A3260">
            <w:pPr>
              <w:tabs>
                <w:tab w:val="left" w:pos="709"/>
              </w:tabs>
              <w:suppressAutoHyphens/>
              <w:spacing w:after="0" w:line="240" w:lineRule="auto"/>
              <w:jc w:val="center"/>
              <w:rPr>
                <w:rFonts w:ascii="Times New Roman" w:hAnsi="Times New Roman"/>
                <w:i/>
                <w:sz w:val="20"/>
                <w:szCs w:val="20"/>
                <w:lang w:eastAsia="uk-UA"/>
              </w:rPr>
            </w:pPr>
            <w:r w:rsidRPr="00F706D1">
              <w:rPr>
                <w:rFonts w:ascii="Times New Roman" w:hAnsi="Times New Roman"/>
                <w:b/>
                <w:i/>
                <w:sz w:val="20"/>
                <w:szCs w:val="20"/>
                <w:lang w:eastAsia="uk-UA"/>
              </w:rPr>
              <w:t>Streptococcus agalactiae</w:t>
            </w:r>
          </w:p>
        </w:tc>
        <w:tc>
          <w:tcPr>
            <w:tcW w:w="567" w:type="dxa"/>
            <w:textDirection w:val="btLr"/>
            <w:vAlign w:val="center"/>
          </w:tcPr>
          <w:p w:rsidR="00EC5227" w:rsidRPr="00F706D1" w:rsidRDefault="00EC5227" w:rsidP="006A3260">
            <w:pPr>
              <w:tabs>
                <w:tab w:val="left" w:pos="709"/>
              </w:tabs>
              <w:suppressAutoHyphens/>
              <w:spacing w:after="0" w:line="240" w:lineRule="auto"/>
              <w:jc w:val="center"/>
              <w:rPr>
                <w:rFonts w:ascii="Times New Roman" w:hAnsi="Times New Roman"/>
                <w:i/>
                <w:sz w:val="20"/>
                <w:szCs w:val="20"/>
                <w:lang w:eastAsia="uk-UA"/>
              </w:rPr>
            </w:pPr>
            <w:r w:rsidRPr="00F706D1">
              <w:rPr>
                <w:rFonts w:ascii="Times New Roman" w:hAnsi="Times New Roman"/>
                <w:b/>
                <w:i/>
                <w:sz w:val="20"/>
                <w:szCs w:val="20"/>
                <w:lang w:eastAsia="uk-UA"/>
              </w:rPr>
              <w:t>Enterococcus faecalis</w:t>
            </w:r>
          </w:p>
        </w:tc>
        <w:tc>
          <w:tcPr>
            <w:tcW w:w="567" w:type="dxa"/>
            <w:textDirection w:val="btLr"/>
            <w:vAlign w:val="center"/>
          </w:tcPr>
          <w:p w:rsidR="00EC5227" w:rsidRPr="00F706D1" w:rsidRDefault="00EC5227" w:rsidP="006A3260">
            <w:pPr>
              <w:tabs>
                <w:tab w:val="left" w:pos="709"/>
              </w:tabs>
              <w:suppressAutoHyphens/>
              <w:spacing w:after="0" w:line="240" w:lineRule="auto"/>
              <w:jc w:val="center"/>
              <w:rPr>
                <w:rFonts w:ascii="Times New Roman" w:hAnsi="Times New Roman"/>
                <w:i/>
                <w:sz w:val="20"/>
                <w:szCs w:val="20"/>
                <w:lang w:eastAsia="uk-UA"/>
              </w:rPr>
            </w:pPr>
            <w:r w:rsidRPr="00F706D1">
              <w:rPr>
                <w:rFonts w:ascii="Times New Roman" w:hAnsi="Times New Roman"/>
                <w:b/>
                <w:i/>
                <w:sz w:val="20"/>
                <w:szCs w:val="20"/>
                <w:lang w:eastAsia="uk-UA"/>
              </w:rPr>
              <w:t>Klebsiella pneumonia</w:t>
            </w:r>
          </w:p>
        </w:tc>
        <w:tc>
          <w:tcPr>
            <w:tcW w:w="567" w:type="dxa"/>
            <w:textDirection w:val="btLr"/>
            <w:vAlign w:val="center"/>
          </w:tcPr>
          <w:p w:rsidR="00EC5227" w:rsidRPr="00F706D1" w:rsidRDefault="00EC5227" w:rsidP="006A3260">
            <w:pPr>
              <w:tabs>
                <w:tab w:val="left" w:pos="709"/>
              </w:tabs>
              <w:suppressAutoHyphens/>
              <w:spacing w:after="0" w:line="240" w:lineRule="auto"/>
              <w:jc w:val="center"/>
              <w:rPr>
                <w:rFonts w:ascii="Times New Roman" w:hAnsi="Times New Roman"/>
                <w:i/>
                <w:sz w:val="20"/>
                <w:szCs w:val="20"/>
                <w:lang w:eastAsia="uk-UA"/>
              </w:rPr>
            </w:pPr>
            <w:r w:rsidRPr="00F706D1">
              <w:rPr>
                <w:rFonts w:ascii="Times New Roman" w:hAnsi="Times New Roman"/>
                <w:b/>
                <w:i/>
                <w:sz w:val="20"/>
                <w:szCs w:val="20"/>
                <w:lang w:eastAsia="uk-UA"/>
              </w:rPr>
              <w:t>Enterobacter cloacae</w:t>
            </w:r>
          </w:p>
        </w:tc>
        <w:tc>
          <w:tcPr>
            <w:tcW w:w="567" w:type="dxa"/>
            <w:textDirection w:val="btLr"/>
            <w:vAlign w:val="center"/>
          </w:tcPr>
          <w:p w:rsidR="006A3260" w:rsidRPr="00F706D1" w:rsidRDefault="00EC5227" w:rsidP="006A3260">
            <w:pPr>
              <w:tabs>
                <w:tab w:val="left" w:pos="709"/>
              </w:tabs>
              <w:suppressAutoHyphens/>
              <w:spacing w:after="0" w:line="240" w:lineRule="auto"/>
              <w:jc w:val="center"/>
              <w:rPr>
                <w:rFonts w:ascii="Times New Roman" w:hAnsi="Times New Roman"/>
                <w:b/>
                <w:i/>
                <w:sz w:val="20"/>
                <w:szCs w:val="20"/>
                <w:lang w:val="uk-UA" w:eastAsia="uk-UA"/>
              </w:rPr>
            </w:pPr>
            <w:r w:rsidRPr="00F706D1">
              <w:rPr>
                <w:rFonts w:ascii="Times New Roman" w:hAnsi="Times New Roman"/>
                <w:b/>
                <w:i/>
                <w:sz w:val="20"/>
                <w:szCs w:val="20"/>
                <w:lang w:eastAsia="uk-UA"/>
              </w:rPr>
              <w:t>Proteus</w:t>
            </w:r>
          </w:p>
          <w:p w:rsidR="00EC5227" w:rsidRPr="00F706D1" w:rsidRDefault="00EC5227" w:rsidP="006A3260">
            <w:pPr>
              <w:tabs>
                <w:tab w:val="left" w:pos="709"/>
              </w:tabs>
              <w:suppressAutoHyphens/>
              <w:spacing w:after="0" w:line="240" w:lineRule="auto"/>
              <w:jc w:val="center"/>
              <w:rPr>
                <w:rFonts w:ascii="Times New Roman" w:hAnsi="Times New Roman"/>
                <w:i/>
                <w:sz w:val="20"/>
                <w:szCs w:val="20"/>
                <w:lang w:eastAsia="uk-UA"/>
              </w:rPr>
            </w:pPr>
            <w:r w:rsidRPr="00F706D1">
              <w:rPr>
                <w:rFonts w:ascii="Times New Roman" w:hAnsi="Times New Roman"/>
                <w:b/>
                <w:i/>
                <w:sz w:val="20"/>
                <w:szCs w:val="20"/>
                <w:lang w:eastAsia="uk-UA"/>
              </w:rPr>
              <w:t xml:space="preserve"> mirabilis</w:t>
            </w:r>
          </w:p>
        </w:tc>
        <w:tc>
          <w:tcPr>
            <w:tcW w:w="567" w:type="dxa"/>
            <w:textDirection w:val="btLr"/>
            <w:vAlign w:val="center"/>
          </w:tcPr>
          <w:p w:rsidR="006A3260" w:rsidRPr="00F706D1" w:rsidRDefault="00EC5227" w:rsidP="006A3260">
            <w:pPr>
              <w:tabs>
                <w:tab w:val="left" w:pos="709"/>
              </w:tabs>
              <w:suppressAutoHyphens/>
              <w:spacing w:after="0" w:line="240" w:lineRule="auto"/>
              <w:jc w:val="center"/>
              <w:rPr>
                <w:rFonts w:ascii="Times New Roman" w:hAnsi="Times New Roman"/>
                <w:b/>
                <w:i/>
                <w:sz w:val="20"/>
                <w:szCs w:val="20"/>
                <w:lang w:val="uk-UA" w:eastAsia="uk-UA"/>
              </w:rPr>
            </w:pPr>
            <w:r w:rsidRPr="00F706D1">
              <w:rPr>
                <w:rFonts w:ascii="Times New Roman" w:hAnsi="Times New Roman"/>
                <w:b/>
                <w:i/>
                <w:sz w:val="20"/>
                <w:szCs w:val="20"/>
                <w:lang w:eastAsia="uk-UA"/>
              </w:rPr>
              <w:t xml:space="preserve">Escherichia </w:t>
            </w:r>
          </w:p>
          <w:p w:rsidR="00EC5227" w:rsidRPr="00F706D1" w:rsidRDefault="00EC5227" w:rsidP="006A3260">
            <w:pPr>
              <w:tabs>
                <w:tab w:val="left" w:pos="709"/>
              </w:tabs>
              <w:suppressAutoHyphens/>
              <w:spacing w:after="0" w:line="240" w:lineRule="auto"/>
              <w:jc w:val="center"/>
              <w:rPr>
                <w:rFonts w:ascii="Times New Roman" w:hAnsi="Times New Roman"/>
                <w:i/>
                <w:sz w:val="20"/>
                <w:szCs w:val="20"/>
                <w:lang w:eastAsia="uk-UA"/>
              </w:rPr>
            </w:pPr>
            <w:r w:rsidRPr="00F706D1">
              <w:rPr>
                <w:rFonts w:ascii="Times New Roman" w:hAnsi="Times New Roman"/>
                <w:b/>
                <w:i/>
                <w:sz w:val="20"/>
                <w:szCs w:val="20"/>
                <w:lang w:eastAsia="uk-UA"/>
              </w:rPr>
              <w:t>coli</w:t>
            </w:r>
          </w:p>
        </w:tc>
        <w:tc>
          <w:tcPr>
            <w:tcW w:w="708" w:type="dxa"/>
            <w:textDirection w:val="btLr"/>
            <w:vAlign w:val="center"/>
          </w:tcPr>
          <w:p w:rsidR="00EC5227" w:rsidRPr="00F706D1" w:rsidRDefault="00EC5227" w:rsidP="006A3260">
            <w:pPr>
              <w:tabs>
                <w:tab w:val="left" w:pos="709"/>
              </w:tabs>
              <w:suppressAutoHyphens/>
              <w:spacing w:after="0" w:line="240" w:lineRule="auto"/>
              <w:jc w:val="center"/>
              <w:rPr>
                <w:rFonts w:ascii="Times New Roman" w:hAnsi="Times New Roman"/>
                <w:i/>
                <w:sz w:val="20"/>
                <w:szCs w:val="20"/>
                <w:lang w:eastAsia="uk-UA"/>
              </w:rPr>
            </w:pPr>
            <w:r w:rsidRPr="00F706D1">
              <w:rPr>
                <w:rFonts w:ascii="Times New Roman" w:hAnsi="Times New Roman"/>
                <w:b/>
                <w:i/>
                <w:sz w:val="20"/>
                <w:szCs w:val="20"/>
                <w:lang w:eastAsia="uk-UA"/>
              </w:rPr>
              <w:t>Staphylococcus aureus</w:t>
            </w:r>
          </w:p>
        </w:tc>
        <w:tc>
          <w:tcPr>
            <w:tcW w:w="709" w:type="dxa"/>
            <w:textDirection w:val="btLr"/>
            <w:vAlign w:val="center"/>
          </w:tcPr>
          <w:p w:rsidR="00EC5227" w:rsidRPr="00F706D1" w:rsidRDefault="00EC5227" w:rsidP="006A3260">
            <w:pPr>
              <w:tabs>
                <w:tab w:val="left" w:pos="709"/>
              </w:tabs>
              <w:suppressAutoHyphens/>
              <w:spacing w:after="0" w:line="240" w:lineRule="auto"/>
              <w:jc w:val="center"/>
              <w:rPr>
                <w:rFonts w:ascii="Times New Roman" w:hAnsi="Times New Roman"/>
                <w:i/>
                <w:sz w:val="20"/>
                <w:szCs w:val="20"/>
                <w:lang w:eastAsia="uk-UA"/>
              </w:rPr>
            </w:pPr>
            <w:r w:rsidRPr="00F706D1">
              <w:rPr>
                <w:rFonts w:ascii="Times New Roman" w:hAnsi="Times New Roman"/>
                <w:b/>
                <w:i/>
                <w:sz w:val="20"/>
                <w:szCs w:val="20"/>
                <w:lang w:eastAsia="uk-UA"/>
              </w:rPr>
              <w:t>Pseudomonas aeruginosa</w:t>
            </w:r>
          </w:p>
        </w:tc>
      </w:tr>
      <w:tr w:rsidR="00EC5227" w:rsidRPr="00052D53" w:rsidTr="006A3260">
        <w:trPr>
          <w:jc w:val="center"/>
        </w:trPr>
        <w:tc>
          <w:tcPr>
            <w:tcW w:w="888" w:type="dxa"/>
            <w:vAlign w:val="center"/>
          </w:tcPr>
          <w:p w:rsidR="00EC5227" w:rsidRPr="00052D53" w:rsidRDefault="00EC5227" w:rsidP="006A3260">
            <w:pPr>
              <w:tabs>
                <w:tab w:val="left" w:pos="709"/>
              </w:tabs>
              <w:suppressAutoHyphens/>
              <w:spacing w:after="0" w:line="240" w:lineRule="auto"/>
              <w:ind w:left="-67"/>
              <w:rPr>
                <w:rFonts w:ascii="Times New Roman" w:hAnsi="Times New Roman"/>
                <w:i/>
                <w:sz w:val="24"/>
                <w:szCs w:val="24"/>
                <w:lang w:val="en-US" w:eastAsia="uk-UA"/>
              </w:rPr>
            </w:pPr>
            <w:r w:rsidRPr="00052D53">
              <w:rPr>
                <w:rFonts w:ascii="Times New Roman" w:hAnsi="Times New Roman"/>
                <w:i/>
                <w:sz w:val="24"/>
                <w:szCs w:val="24"/>
                <w:lang w:val="en-US" w:eastAsia="uk-UA"/>
              </w:rPr>
              <w:t>1.#1</w:t>
            </w:r>
          </w:p>
        </w:tc>
        <w:tc>
          <w:tcPr>
            <w:tcW w:w="1677" w:type="dxa"/>
          </w:tcPr>
          <w:p w:rsidR="00EC5227" w:rsidRPr="00052D53" w:rsidRDefault="00EC5227" w:rsidP="006A3260">
            <w:pPr>
              <w:tabs>
                <w:tab w:val="left" w:pos="709"/>
              </w:tabs>
              <w:suppressAutoHyphens/>
              <w:spacing w:after="0" w:line="240" w:lineRule="auto"/>
              <w:ind w:left="-67"/>
              <w:rPr>
                <w:rFonts w:ascii="Times New Roman" w:hAnsi="Times New Roman"/>
                <w:sz w:val="24"/>
                <w:szCs w:val="24"/>
                <w:lang w:val="en-US" w:eastAsia="uk-UA"/>
              </w:rPr>
            </w:pPr>
            <w:r w:rsidRPr="00052D53">
              <w:rPr>
                <w:rFonts w:ascii="Times New Roman" w:hAnsi="Times New Roman"/>
                <w:sz w:val="24"/>
                <w:szCs w:val="24"/>
                <w:lang w:val="en-US" w:eastAsia="uk-UA"/>
              </w:rPr>
              <w:t>Пташник №9</w:t>
            </w:r>
          </w:p>
        </w:tc>
        <w:tc>
          <w:tcPr>
            <w:tcW w:w="1560" w:type="dxa"/>
            <w:vAlign w:val="center"/>
          </w:tcPr>
          <w:p w:rsidR="00EC5227" w:rsidRPr="00052D53" w:rsidRDefault="00EC5227" w:rsidP="00EC5227">
            <w:pPr>
              <w:tabs>
                <w:tab w:val="left" w:pos="709"/>
              </w:tabs>
              <w:suppressAutoHyphens/>
              <w:spacing w:after="0" w:line="240" w:lineRule="auto"/>
              <w:ind w:left="-67"/>
              <w:rPr>
                <w:rFonts w:ascii="Times New Roman" w:hAnsi="Times New Roman"/>
                <w:i/>
                <w:sz w:val="24"/>
                <w:szCs w:val="24"/>
                <w:lang w:val="en-US" w:eastAsia="uk-UA"/>
              </w:rPr>
            </w:pPr>
            <w:r w:rsidRPr="00052D53">
              <w:rPr>
                <w:rFonts w:ascii="Times New Roman" w:hAnsi="Times New Roman"/>
                <w:i/>
                <w:sz w:val="24"/>
                <w:szCs w:val="24"/>
                <w:lang w:val="en-US" w:eastAsia="uk-UA"/>
              </w:rPr>
              <w:t xml:space="preserve">Musca sp. </w:t>
            </w:r>
          </w:p>
        </w:tc>
        <w:tc>
          <w:tcPr>
            <w:tcW w:w="600" w:type="dxa"/>
            <w:vAlign w:val="center"/>
          </w:tcPr>
          <w:p w:rsidR="00EC5227" w:rsidRPr="00052D53" w:rsidRDefault="00EC5227" w:rsidP="006A3260">
            <w:pPr>
              <w:tabs>
                <w:tab w:val="left" w:pos="709"/>
              </w:tabs>
              <w:suppressAutoHyphens/>
              <w:spacing w:after="0" w:line="240" w:lineRule="auto"/>
              <w:ind w:left="-67"/>
              <w:rPr>
                <w:rFonts w:ascii="Times New Roman" w:hAnsi="Times New Roman"/>
                <w:i/>
                <w:sz w:val="24"/>
                <w:szCs w:val="24"/>
                <w:lang w:val="en-US" w:eastAsia="uk-UA"/>
              </w:rPr>
            </w:pPr>
            <w:r w:rsidRPr="00052D53">
              <w:rPr>
                <w:rFonts w:ascii="Times New Roman" w:hAnsi="Times New Roman"/>
                <w:i/>
                <w:sz w:val="24"/>
                <w:szCs w:val="24"/>
                <w:lang w:val="en-US" w:eastAsia="uk-UA"/>
              </w:rPr>
              <w:t>+</w:t>
            </w:r>
          </w:p>
        </w:tc>
        <w:tc>
          <w:tcPr>
            <w:tcW w:w="567" w:type="dxa"/>
            <w:vAlign w:val="center"/>
          </w:tcPr>
          <w:p w:rsidR="00EC5227" w:rsidRPr="00052D53" w:rsidRDefault="00EC5227" w:rsidP="006A3260">
            <w:pPr>
              <w:tabs>
                <w:tab w:val="left" w:pos="709"/>
              </w:tabs>
              <w:suppressAutoHyphens/>
              <w:spacing w:after="0" w:line="240" w:lineRule="auto"/>
              <w:ind w:left="-67"/>
              <w:rPr>
                <w:rFonts w:ascii="Times New Roman" w:hAnsi="Times New Roman"/>
                <w:i/>
                <w:sz w:val="24"/>
                <w:szCs w:val="24"/>
                <w:lang w:val="en-US" w:eastAsia="uk-UA"/>
              </w:rPr>
            </w:pPr>
            <w:r w:rsidRPr="00052D53">
              <w:rPr>
                <w:rFonts w:ascii="Times New Roman" w:hAnsi="Times New Roman"/>
                <w:i/>
                <w:sz w:val="24"/>
                <w:szCs w:val="24"/>
                <w:lang w:val="en-US" w:eastAsia="uk-UA"/>
              </w:rPr>
              <w:t>+</w:t>
            </w:r>
          </w:p>
        </w:tc>
        <w:tc>
          <w:tcPr>
            <w:tcW w:w="567" w:type="dxa"/>
            <w:vAlign w:val="center"/>
          </w:tcPr>
          <w:p w:rsidR="00EC5227" w:rsidRPr="00052D53" w:rsidRDefault="00EC5227" w:rsidP="006A3260">
            <w:pPr>
              <w:tabs>
                <w:tab w:val="left" w:pos="709"/>
              </w:tabs>
              <w:suppressAutoHyphens/>
              <w:spacing w:after="0" w:line="240" w:lineRule="auto"/>
              <w:ind w:left="-67"/>
              <w:rPr>
                <w:rFonts w:ascii="Times New Roman" w:hAnsi="Times New Roman"/>
                <w:i/>
                <w:sz w:val="24"/>
                <w:szCs w:val="24"/>
                <w:lang w:val="en-US" w:eastAsia="uk-UA"/>
              </w:rPr>
            </w:pPr>
            <w:r w:rsidRPr="00052D53">
              <w:rPr>
                <w:rFonts w:ascii="Times New Roman" w:hAnsi="Times New Roman"/>
                <w:i/>
                <w:sz w:val="24"/>
                <w:szCs w:val="24"/>
                <w:lang w:val="en-US" w:eastAsia="uk-UA"/>
              </w:rPr>
              <w:t>+</w:t>
            </w:r>
          </w:p>
        </w:tc>
        <w:tc>
          <w:tcPr>
            <w:tcW w:w="567" w:type="dxa"/>
            <w:vAlign w:val="center"/>
          </w:tcPr>
          <w:p w:rsidR="00EC5227" w:rsidRPr="00052D53" w:rsidRDefault="00EC5227" w:rsidP="006A3260">
            <w:pPr>
              <w:tabs>
                <w:tab w:val="left" w:pos="709"/>
              </w:tabs>
              <w:suppressAutoHyphens/>
              <w:spacing w:after="0" w:line="240" w:lineRule="auto"/>
              <w:ind w:left="-67"/>
              <w:rPr>
                <w:rFonts w:ascii="Times New Roman" w:hAnsi="Times New Roman"/>
                <w:i/>
                <w:sz w:val="24"/>
                <w:szCs w:val="24"/>
                <w:lang w:val="en-US" w:eastAsia="uk-UA"/>
              </w:rPr>
            </w:pPr>
            <w:r w:rsidRPr="00052D53">
              <w:rPr>
                <w:rFonts w:ascii="Times New Roman" w:hAnsi="Times New Roman"/>
                <w:i/>
                <w:sz w:val="24"/>
                <w:szCs w:val="24"/>
                <w:lang w:val="en-US" w:eastAsia="uk-UA"/>
              </w:rPr>
              <w:t>-</w:t>
            </w:r>
          </w:p>
        </w:tc>
        <w:tc>
          <w:tcPr>
            <w:tcW w:w="567" w:type="dxa"/>
            <w:vAlign w:val="center"/>
          </w:tcPr>
          <w:p w:rsidR="00EC5227" w:rsidRPr="00052D53" w:rsidRDefault="00EC5227" w:rsidP="006A3260">
            <w:pPr>
              <w:tabs>
                <w:tab w:val="left" w:pos="709"/>
              </w:tabs>
              <w:suppressAutoHyphens/>
              <w:spacing w:after="0" w:line="240" w:lineRule="auto"/>
              <w:ind w:left="-67"/>
              <w:rPr>
                <w:rFonts w:ascii="Times New Roman" w:hAnsi="Times New Roman"/>
                <w:i/>
                <w:sz w:val="24"/>
                <w:szCs w:val="24"/>
                <w:lang w:val="en-US" w:eastAsia="uk-UA"/>
              </w:rPr>
            </w:pPr>
            <w:r w:rsidRPr="00052D53">
              <w:rPr>
                <w:rFonts w:ascii="Times New Roman" w:hAnsi="Times New Roman"/>
                <w:i/>
                <w:sz w:val="24"/>
                <w:szCs w:val="24"/>
                <w:lang w:val="en-US" w:eastAsia="uk-UA"/>
              </w:rPr>
              <w:t>-</w:t>
            </w:r>
          </w:p>
        </w:tc>
        <w:tc>
          <w:tcPr>
            <w:tcW w:w="567" w:type="dxa"/>
            <w:vAlign w:val="center"/>
          </w:tcPr>
          <w:p w:rsidR="00EC5227" w:rsidRPr="00052D53" w:rsidRDefault="00EC5227" w:rsidP="006A3260">
            <w:pPr>
              <w:tabs>
                <w:tab w:val="left" w:pos="709"/>
              </w:tabs>
              <w:suppressAutoHyphens/>
              <w:spacing w:after="0" w:line="240" w:lineRule="auto"/>
              <w:ind w:left="-67"/>
              <w:rPr>
                <w:rFonts w:ascii="Times New Roman" w:hAnsi="Times New Roman"/>
                <w:i/>
                <w:sz w:val="24"/>
                <w:szCs w:val="24"/>
                <w:lang w:val="en-US" w:eastAsia="uk-UA"/>
              </w:rPr>
            </w:pPr>
            <w:r w:rsidRPr="00052D53">
              <w:rPr>
                <w:rFonts w:ascii="Times New Roman" w:hAnsi="Times New Roman"/>
                <w:i/>
                <w:sz w:val="24"/>
                <w:szCs w:val="24"/>
                <w:lang w:val="en-US" w:eastAsia="uk-UA"/>
              </w:rPr>
              <w:t>-</w:t>
            </w:r>
          </w:p>
        </w:tc>
        <w:tc>
          <w:tcPr>
            <w:tcW w:w="567" w:type="dxa"/>
            <w:vAlign w:val="center"/>
          </w:tcPr>
          <w:p w:rsidR="00EC5227" w:rsidRPr="00052D53" w:rsidRDefault="00EC5227" w:rsidP="006A3260">
            <w:pPr>
              <w:tabs>
                <w:tab w:val="left" w:pos="709"/>
              </w:tabs>
              <w:suppressAutoHyphens/>
              <w:spacing w:after="0" w:line="240" w:lineRule="auto"/>
              <w:ind w:left="-67"/>
              <w:rPr>
                <w:rFonts w:ascii="Times New Roman" w:hAnsi="Times New Roman"/>
                <w:i/>
                <w:sz w:val="24"/>
                <w:szCs w:val="24"/>
                <w:lang w:val="en-US" w:eastAsia="uk-UA"/>
              </w:rPr>
            </w:pPr>
            <w:r w:rsidRPr="00052D53">
              <w:rPr>
                <w:rFonts w:ascii="Times New Roman" w:hAnsi="Times New Roman"/>
                <w:i/>
                <w:sz w:val="24"/>
                <w:szCs w:val="24"/>
                <w:lang w:val="en-US" w:eastAsia="uk-UA"/>
              </w:rPr>
              <w:t>-</w:t>
            </w:r>
          </w:p>
        </w:tc>
        <w:tc>
          <w:tcPr>
            <w:tcW w:w="708" w:type="dxa"/>
            <w:vAlign w:val="center"/>
          </w:tcPr>
          <w:p w:rsidR="00EC5227" w:rsidRPr="00052D53" w:rsidRDefault="00EC5227" w:rsidP="006A3260">
            <w:pPr>
              <w:tabs>
                <w:tab w:val="left" w:pos="709"/>
              </w:tabs>
              <w:suppressAutoHyphens/>
              <w:spacing w:after="0" w:line="240" w:lineRule="auto"/>
              <w:ind w:left="-67"/>
              <w:rPr>
                <w:rFonts w:ascii="Times New Roman" w:hAnsi="Times New Roman"/>
                <w:i/>
                <w:sz w:val="24"/>
                <w:szCs w:val="24"/>
                <w:lang w:val="en-US" w:eastAsia="uk-UA"/>
              </w:rPr>
            </w:pPr>
            <w:r w:rsidRPr="00052D53">
              <w:rPr>
                <w:rFonts w:ascii="Times New Roman" w:hAnsi="Times New Roman"/>
                <w:i/>
                <w:sz w:val="24"/>
                <w:szCs w:val="24"/>
                <w:lang w:val="en-US" w:eastAsia="uk-UA"/>
              </w:rPr>
              <w:t>-</w:t>
            </w:r>
          </w:p>
        </w:tc>
        <w:tc>
          <w:tcPr>
            <w:tcW w:w="709" w:type="dxa"/>
            <w:vAlign w:val="center"/>
          </w:tcPr>
          <w:p w:rsidR="00EC5227" w:rsidRPr="00052D53" w:rsidRDefault="00EC5227" w:rsidP="006A3260">
            <w:pPr>
              <w:tabs>
                <w:tab w:val="left" w:pos="709"/>
              </w:tabs>
              <w:suppressAutoHyphens/>
              <w:spacing w:after="0" w:line="240" w:lineRule="auto"/>
              <w:ind w:left="-67"/>
              <w:rPr>
                <w:rFonts w:ascii="Times New Roman" w:hAnsi="Times New Roman"/>
                <w:i/>
                <w:sz w:val="24"/>
                <w:szCs w:val="24"/>
                <w:lang w:val="en-US" w:eastAsia="uk-UA"/>
              </w:rPr>
            </w:pPr>
            <w:r w:rsidRPr="00052D53">
              <w:rPr>
                <w:rFonts w:ascii="Times New Roman" w:hAnsi="Times New Roman"/>
                <w:i/>
                <w:sz w:val="24"/>
                <w:szCs w:val="24"/>
                <w:lang w:val="en-US" w:eastAsia="uk-UA"/>
              </w:rPr>
              <w:t>-</w:t>
            </w:r>
          </w:p>
        </w:tc>
      </w:tr>
      <w:tr w:rsidR="00EC5227" w:rsidRPr="00052D53" w:rsidTr="006A3260">
        <w:trPr>
          <w:trHeight w:val="300"/>
          <w:jc w:val="center"/>
        </w:trPr>
        <w:tc>
          <w:tcPr>
            <w:tcW w:w="888" w:type="dxa"/>
            <w:vAlign w:val="center"/>
          </w:tcPr>
          <w:p w:rsidR="00EC5227" w:rsidRPr="00052D53" w:rsidRDefault="00EC5227" w:rsidP="006A3260">
            <w:pPr>
              <w:tabs>
                <w:tab w:val="left" w:pos="709"/>
              </w:tabs>
              <w:suppressAutoHyphens/>
              <w:spacing w:after="0" w:line="240" w:lineRule="auto"/>
              <w:ind w:left="-67"/>
              <w:rPr>
                <w:rFonts w:ascii="Times New Roman" w:hAnsi="Times New Roman"/>
                <w:i/>
                <w:sz w:val="24"/>
                <w:szCs w:val="24"/>
                <w:lang w:val="en-US" w:eastAsia="uk-UA"/>
              </w:rPr>
            </w:pPr>
            <w:r w:rsidRPr="00052D53">
              <w:rPr>
                <w:rFonts w:ascii="Times New Roman" w:hAnsi="Times New Roman"/>
                <w:i/>
                <w:sz w:val="24"/>
                <w:szCs w:val="24"/>
                <w:lang w:val="en-US" w:eastAsia="uk-UA"/>
              </w:rPr>
              <w:t>2.#3</w:t>
            </w:r>
          </w:p>
        </w:tc>
        <w:tc>
          <w:tcPr>
            <w:tcW w:w="1677" w:type="dxa"/>
          </w:tcPr>
          <w:p w:rsidR="00EC5227" w:rsidRPr="00052D53" w:rsidRDefault="00EC5227" w:rsidP="006A3260">
            <w:pPr>
              <w:tabs>
                <w:tab w:val="left" w:pos="709"/>
              </w:tabs>
              <w:suppressAutoHyphens/>
              <w:spacing w:after="0" w:line="240" w:lineRule="auto"/>
              <w:ind w:left="-67"/>
              <w:rPr>
                <w:rFonts w:ascii="Times New Roman" w:hAnsi="Times New Roman"/>
                <w:sz w:val="24"/>
                <w:szCs w:val="24"/>
                <w:lang w:val="en-US" w:eastAsia="uk-UA"/>
              </w:rPr>
            </w:pPr>
            <w:r w:rsidRPr="00052D53">
              <w:rPr>
                <w:rFonts w:ascii="Times New Roman" w:hAnsi="Times New Roman"/>
                <w:sz w:val="24"/>
                <w:szCs w:val="24"/>
                <w:lang w:val="en-US" w:eastAsia="uk-UA"/>
              </w:rPr>
              <w:t>Пташник №1</w:t>
            </w:r>
          </w:p>
        </w:tc>
        <w:tc>
          <w:tcPr>
            <w:tcW w:w="1560" w:type="dxa"/>
            <w:vAlign w:val="center"/>
          </w:tcPr>
          <w:p w:rsidR="00EC5227" w:rsidRPr="00052D53" w:rsidRDefault="00EC5227" w:rsidP="00EC5227">
            <w:pPr>
              <w:tabs>
                <w:tab w:val="left" w:pos="709"/>
              </w:tabs>
              <w:suppressAutoHyphens/>
              <w:spacing w:after="0" w:line="240" w:lineRule="auto"/>
              <w:ind w:left="-67"/>
              <w:rPr>
                <w:rFonts w:ascii="Times New Roman" w:hAnsi="Times New Roman"/>
                <w:i/>
                <w:sz w:val="24"/>
                <w:szCs w:val="24"/>
                <w:lang w:val="en-US" w:eastAsia="uk-UA"/>
              </w:rPr>
            </w:pPr>
            <w:r w:rsidRPr="00052D53">
              <w:rPr>
                <w:rFonts w:ascii="Times New Roman" w:hAnsi="Times New Roman"/>
                <w:i/>
                <w:sz w:val="24"/>
                <w:szCs w:val="24"/>
                <w:lang w:val="en-US" w:eastAsia="uk-UA"/>
              </w:rPr>
              <w:t xml:space="preserve">Carabidae sp </w:t>
            </w:r>
          </w:p>
        </w:tc>
        <w:tc>
          <w:tcPr>
            <w:tcW w:w="600" w:type="dxa"/>
            <w:vAlign w:val="center"/>
          </w:tcPr>
          <w:p w:rsidR="00EC5227" w:rsidRPr="00052D53" w:rsidRDefault="00EC5227" w:rsidP="006A3260">
            <w:pPr>
              <w:tabs>
                <w:tab w:val="left" w:pos="709"/>
              </w:tabs>
              <w:suppressAutoHyphens/>
              <w:spacing w:after="0" w:line="240" w:lineRule="auto"/>
              <w:ind w:left="-67"/>
              <w:rPr>
                <w:rFonts w:ascii="Times New Roman" w:hAnsi="Times New Roman"/>
                <w:i/>
                <w:sz w:val="24"/>
                <w:szCs w:val="24"/>
                <w:lang w:val="en-US" w:eastAsia="uk-UA"/>
              </w:rPr>
            </w:pPr>
            <w:r w:rsidRPr="00052D53">
              <w:rPr>
                <w:rFonts w:ascii="Times New Roman" w:hAnsi="Times New Roman"/>
                <w:i/>
                <w:sz w:val="24"/>
                <w:szCs w:val="24"/>
                <w:lang w:val="en-US" w:eastAsia="uk-UA"/>
              </w:rPr>
              <w:t>+</w:t>
            </w:r>
          </w:p>
        </w:tc>
        <w:tc>
          <w:tcPr>
            <w:tcW w:w="567" w:type="dxa"/>
            <w:vAlign w:val="center"/>
          </w:tcPr>
          <w:p w:rsidR="00EC5227" w:rsidRPr="00052D53" w:rsidRDefault="00EC5227" w:rsidP="006A3260">
            <w:pPr>
              <w:tabs>
                <w:tab w:val="left" w:pos="709"/>
              </w:tabs>
              <w:suppressAutoHyphens/>
              <w:spacing w:after="0" w:line="240" w:lineRule="auto"/>
              <w:ind w:left="-67"/>
              <w:rPr>
                <w:rFonts w:ascii="Times New Roman" w:hAnsi="Times New Roman"/>
                <w:i/>
                <w:sz w:val="24"/>
                <w:szCs w:val="24"/>
                <w:lang w:val="en-US" w:eastAsia="uk-UA"/>
              </w:rPr>
            </w:pPr>
            <w:r w:rsidRPr="00052D53">
              <w:rPr>
                <w:rFonts w:ascii="Times New Roman" w:hAnsi="Times New Roman"/>
                <w:i/>
                <w:sz w:val="24"/>
                <w:szCs w:val="24"/>
                <w:lang w:val="en-US" w:eastAsia="uk-UA"/>
              </w:rPr>
              <w:t>+</w:t>
            </w:r>
          </w:p>
        </w:tc>
        <w:tc>
          <w:tcPr>
            <w:tcW w:w="567" w:type="dxa"/>
            <w:vAlign w:val="center"/>
          </w:tcPr>
          <w:p w:rsidR="00EC5227" w:rsidRPr="00052D53" w:rsidRDefault="00EC5227" w:rsidP="006A3260">
            <w:pPr>
              <w:tabs>
                <w:tab w:val="left" w:pos="709"/>
              </w:tabs>
              <w:suppressAutoHyphens/>
              <w:spacing w:after="0" w:line="240" w:lineRule="auto"/>
              <w:ind w:left="-67"/>
              <w:rPr>
                <w:rFonts w:ascii="Times New Roman" w:hAnsi="Times New Roman"/>
                <w:i/>
                <w:sz w:val="24"/>
                <w:szCs w:val="24"/>
                <w:lang w:val="en-US" w:eastAsia="uk-UA"/>
              </w:rPr>
            </w:pPr>
            <w:r w:rsidRPr="00052D53">
              <w:rPr>
                <w:rFonts w:ascii="Times New Roman" w:hAnsi="Times New Roman"/>
                <w:i/>
                <w:sz w:val="24"/>
                <w:szCs w:val="24"/>
                <w:lang w:val="en-US" w:eastAsia="uk-UA"/>
              </w:rPr>
              <w:t>-</w:t>
            </w:r>
          </w:p>
        </w:tc>
        <w:tc>
          <w:tcPr>
            <w:tcW w:w="567" w:type="dxa"/>
            <w:vAlign w:val="center"/>
          </w:tcPr>
          <w:p w:rsidR="00EC5227" w:rsidRPr="00052D53" w:rsidRDefault="00EC5227" w:rsidP="006A3260">
            <w:pPr>
              <w:tabs>
                <w:tab w:val="left" w:pos="709"/>
              </w:tabs>
              <w:suppressAutoHyphens/>
              <w:spacing w:after="0" w:line="240" w:lineRule="auto"/>
              <w:ind w:left="-67"/>
              <w:rPr>
                <w:rFonts w:ascii="Times New Roman" w:hAnsi="Times New Roman"/>
                <w:i/>
                <w:sz w:val="24"/>
                <w:szCs w:val="24"/>
                <w:lang w:val="en-US" w:eastAsia="uk-UA"/>
              </w:rPr>
            </w:pPr>
            <w:r w:rsidRPr="00052D53">
              <w:rPr>
                <w:rFonts w:ascii="Times New Roman" w:hAnsi="Times New Roman"/>
                <w:i/>
                <w:sz w:val="24"/>
                <w:szCs w:val="24"/>
                <w:lang w:val="en-US" w:eastAsia="uk-UA"/>
              </w:rPr>
              <w:t>+</w:t>
            </w:r>
          </w:p>
        </w:tc>
        <w:tc>
          <w:tcPr>
            <w:tcW w:w="567" w:type="dxa"/>
            <w:vAlign w:val="center"/>
          </w:tcPr>
          <w:p w:rsidR="00EC5227" w:rsidRPr="00052D53" w:rsidRDefault="00EC5227" w:rsidP="006A3260">
            <w:pPr>
              <w:tabs>
                <w:tab w:val="left" w:pos="709"/>
              </w:tabs>
              <w:suppressAutoHyphens/>
              <w:spacing w:after="0" w:line="240" w:lineRule="auto"/>
              <w:ind w:left="-67"/>
              <w:rPr>
                <w:rFonts w:ascii="Times New Roman" w:hAnsi="Times New Roman"/>
                <w:i/>
                <w:sz w:val="24"/>
                <w:szCs w:val="24"/>
                <w:lang w:val="en-US" w:eastAsia="uk-UA"/>
              </w:rPr>
            </w:pPr>
            <w:r w:rsidRPr="00052D53">
              <w:rPr>
                <w:rFonts w:ascii="Times New Roman" w:hAnsi="Times New Roman"/>
                <w:i/>
                <w:sz w:val="24"/>
                <w:szCs w:val="24"/>
                <w:lang w:val="en-US" w:eastAsia="uk-UA"/>
              </w:rPr>
              <w:t>+</w:t>
            </w:r>
          </w:p>
        </w:tc>
        <w:tc>
          <w:tcPr>
            <w:tcW w:w="567" w:type="dxa"/>
            <w:vAlign w:val="center"/>
          </w:tcPr>
          <w:p w:rsidR="00EC5227" w:rsidRPr="00052D53" w:rsidRDefault="00EC5227" w:rsidP="006A3260">
            <w:pPr>
              <w:tabs>
                <w:tab w:val="left" w:pos="709"/>
              </w:tabs>
              <w:suppressAutoHyphens/>
              <w:spacing w:after="0" w:line="240" w:lineRule="auto"/>
              <w:ind w:left="-67"/>
              <w:rPr>
                <w:rFonts w:ascii="Times New Roman" w:hAnsi="Times New Roman"/>
                <w:i/>
                <w:sz w:val="24"/>
                <w:szCs w:val="24"/>
                <w:lang w:val="en-US" w:eastAsia="uk-UA"/>
              </w:rPr>
            </w:pPr>
            <w:r w:rsidRPr="00052D53">
              <w:rPr>
                <w:rFonts w:ascii="Times New Roman" w:hAnsi="Times New Roman"/>
                <w:i/>
                <w:sz w:val="24"/>
                <w:szCs w:val="24"/>
                <w:lang w:val="en-US" w:eastAsia="uk-UA"/>
              </w:rPr>
              <w:t>-</w:t>
            </w:r>
          </w:p>
        </w:tc>
        <w:tc>
          <w:tcPr>
            <w:tcW w:w="567" w:type="dxa"/>
            <w:vAlign w:val="center"/>
          </w:tcPr>
          <w:p w:rsidR="00EC5227" w:rsidRPr="00052D53" w:rsidRDefault="00EC5227" w:rsidP="006A3260">
            <w:pPr>
              <w:tabs>
                <w:tab w:val="left" w:pos="709"/>
              </w:tabs>
              <w:suppressAutoHyphens/>
              <w:spacing w:after="0" w:line="240" w:lineRule="auto"/>
              <w:ind w:left="-67"/>
              <w:rPr>
                <w:rFonts w:ascii="Times New Roman" w:hAnsi="Times New Roman"/>
                <w:i/>
                <w:sz w:val="24"/>
                <w:szCs w:val="24"/>
                <w:lang w:val="en-US" w:eastAsia="uk-UA"/>
              </w:rPr>
            </w:pPr>
            <w:r w:rsidRPr="00052D53">
              <w:rPr>
                <w:rFonts w:ascii="Times New Roman" w:hAnsi="Times New Roman"/>
                <w:i/>
                <w:sz w:val="24"/>
                <w:szCs w:val="24"/>
                <w:lang w:val="en-US" w:eastAsia="uk-UA"/>
              </w:rPr>
              <w:t>-</w:t>
            </w:r>
          </w:p>
        </w:tc>
        <w:tc>
          <w:tcPr>
            <w:tcW w:w="708" w:type="dxa"/>
            <w:vAlign w:val="center"/>
          </w:tcPr>
          <w:p w:rsidR="00EC5227" w:rsidRPr="00052D53" w:rsidRDefault="00EC5227" w:rsidP="006A3260">
            <w:pPr>
              <w:tabs>
                <w:tab w:val="left" w:pos="709"/>
              </w:tabs>
              <w:suppressAutoHyphens/>
              <w:spacing w:after="0" w:line="240" w:lineRule="auto"/>
              <w:ind w:left="-67"/>
              <w:rPr>
                <w:rFonts w:ascii="Times New Roman" w:hAnsi="Times New Roman"/>
                <w:i/>
                <w:sz w:val="24"/>
                <w:szCs w:val="24"/>
                <w:lang w:val="en-US" w:eastAsia="uk-UA"/>
              </w:rPr>
            </w:pPr>
            <w:r w:rsidRPr="00052D53">
              <w:rPr>
                <w:rFonts w:ascii="Times New Roman" w:hAnsi="Times New Roman"/>
                <w:i/>
                <w:sz w:val="24"/>
                <w:szCs w:val="24"/>
                <w:lang w:val="en-US" w:eastAsia="uk-UA"/>
              </w:rPr>
              <w:t>-</w:t>
            </w:r>
          </w:p>
        </w:tc>
        <w:tc>
          <w:tcPr>
            <w:tcW w:w="709" w:type="dxa"/>
            <w:vAlign w:val="center"/>
          </w:tcPr>
          <w:p w:rsidR="00EC5227" w:rsidRPr="00052D53" w:rsidRDefault="00EC5227" w:rsidP="006A3260">
            <w:pPr>
              <w:tabs>
                <w:tab w:val="left" w:pos="709"/>
              </w:tabs>
              <w:suppressAutoHyphens/>
              <w:spacing w:after="0" w:line="240" w:lineRule="auto"/>
              <w:ind w:left="-67"/>
              <w:rPr>
                <w:rFonts w:ascii="Times New Roman" w:hAnsi="Times New Roman"/>
                <w:i/>
                <w:sz w:val="24"/>
                <w:szCs w:val="24"/>
                <w:lang w:val="en-US" w:eastAsia="uk-UA"/>
              </w:rPr>
            </w:pPr>
            <w:r w:rsidRPr="00052D53">
              <w:rPr>
                <w:rFonts w:ascii="Times New Roman" w:hAnsi="Times New Roman"/>
                <w:i/>
                <w:sz w:val="24"/>
                <w:szCs w:val="24"/>
                <w:lang w:val="en-US" w:eastAsia="uk-UA"/>
              </w:rPr>
              <w:t>-</w:t>
            </w:r>
          </w:p>
        </w:tc>
      </w:tr>
      <w:tr w:rsidR="00EC5227" w:rsidRPr="00052D53" w:rsidTr="006A3260">
        <w:trPr>
          <w:jc w:val="center"/>
        </w:trPr>
        <w:tc>
          <w:tcPr>
            <w:tcW w:w="888" w:type="dxa"/>
            <w:vAlign w:val="center"/>
          </w:tcPr>
          <w:p w:rsidR="00EC5227" w:rsidRPr="00052D53" w:rsidRDefault="00EC5227" w:rsidP="006A3260">
            <w:pPr>
              <w:tabs>
                <w:tab w:val="left" w:pos="709"/>
              </w:tabs>
              <w:suppressAutoHyphens/>
              <w:spacing w:after="0" w:line="240" w:lineRule="auto"/>
              <w:ind w:left="-67"/>
              <w:rPr>
                <w:rFonts w:ascii="Times New Roman" w:hAnsi="Times New Roman"/>
                <w:i/>
                <w:sz w:val="24"/>
                <w:szCs w:val="24"/>
                <w:lang w:val="en-US" w:eastAsia="uk-UA"/>
              </w:rPr>
            </w:pPr>
            <w:r w:rsidRPr="00052D53">
              <w:rPr>
                <w:rFonts w:ascii="Times New Roman" w:hAnsi="Times New Roman"/>
                <w:i/>
                <w:sz w:val="24"/>
                <w:szCs w:val="24"/>
                <w:lang w:val="en-US" w:eastAsia="uk-UA"/>
              </w:rPr>
              <w:t>3.#4</w:t>
            </w:r>
          </w:p>
        </w:tc>
        <w:tc>
          <w:tcPr>
            <w:tcW w:w="1677" w:type="dxa"/>
          </w:tcPr>
          <w:p w:rsidR="00EC5227" w:rsidRPr="00052D53" w:rsidRDefault="00EC5227" w:rsidP="006A3260">
            <w:pPr>
              <w:tabs>
                <w:tab w:val="left" w:pos="709"/>
              </w:tabs>
              <w:suppressAutoHyphens/>
              <w:spacing w:after="0" w:line="240" w:lineRule="auto"/>
              <w:ind w:left="-67"/>
              <w:rPr>
                <w:rFonts w:ascii="Times New Roman" w:hAnsi="Times New Roman"/>
                <w:sz w:val="24"/>
                <w:szCs w:val="24"/>
                <w:lang w:val="en-US" w:eastAsia="uk-UA"/>
              </w:rPr>
            </w:pPr>
            <w:r w:rsidRPr="00052D53">
              <w:rPr>
                <w:rFonts w:ascii="Times New Roman" w:hAnsi="Times New Roman"/>
                <w:sz w:val="24"/>
                <w:szCs w:val="24"/>
                <w:lang w:val="en-US" w:eastAsia="uk-UA"/>
              </w:rPr>
              <w:t>Пташник №1</w:t>
            </w:r>
          </w:p>
        </w:tc>
        <w:tc>
          <w:tcPr>
            <w:tcW w:w="1560" w:type="dxa"/>
            <w:vAlign w:val="center"/>
          </w:tcPr>
          <w:p w:rsidR="00EC5227" w:rsidRPr="00052D53" w:rsidRDefault="00EC5227" w:rsidP="00EC5227">
            <w:pPr>
              <w:tabs>
                <w:tab w:val="left" w:pos="709"/>
              </w:tabs>
              <w:suppressAutoHyphens/>
              <w:spacing w:after="0" w:line="240" w:lineRule="auto"/>
              <w:ind w:left="-67"/>
              <w:rPr>
                <w:rFonts w:ascii="Times New Roman" w:hAnsi="Times New Roman"/>
                <w:i/>
                <w:sz w:val="24"/>
                <w:szCs w:val="24"/>
                <w:lang w:val="en-US" w:eastAsia="uk-UA"/>
              </w:rPr>
            </w:pPr>
            <w:r w:rsidRPr="00052D53">
              <w:rPr>
                <w:rFonts w:ascii="Times New Roman" w:hAnsi="Times New Roman"/>
                <w:i/>
                <w:sz w:val="24"/>
                <w:szCs w:val="24"/>
                <w:lang w:val="en-US" w:eastAsia="uk-UA"/>
              </w:rPr>
              <w:t>Calliphora sp.</w:t>
            </w:r>
          </w:p>
        </w:tc>
        <w:tc>
          <w:tcPr>
            <w:tcW w:w="600" w:type="dxa"/>
            <w:vAlign w:val="center"/>
          </w:tcPr>
          <w:p w:rsidR="00EC5227" w:rsidRPr="00052D53" w:rsidRDefault="00EC5227" w:rsidP="006A3260">
            <w:pPr>
              <w:tabs>
                <w:tab w:val="left" w:pos="709"/>
              </w:tabs>
              <w:suppressAutoHyphens/>
              <w:spacing w:after="0" w:line="240" w:lineRule="auto"/>
              <w:ind w:left="-67"/>
              <w:rPr>
                <w:rFonts w:ascii="Times New Roman" w:hAnsi="Times New Roman"/>
                <w:i/>
                <w:sz w:val="24"/>
                <w:szCs w:val="24"/>
                <w:lang w:val="en-US" w:eastAsia="uk-UA"/>
              </w:rPr>
            </w:pPr>
            <w:r w:rsidRPr="00052D53">
              <w:rPr>
                <w:rFonts w:ascii="Times New Roman" w:hAnsi="Times New Roman"/>
                <w:i/>
                <w:sz w:val="24"/>
                <w:szCs w:val="24"/>
                <w:lang w:val="en-US" w:eastAsia="uk-UA"/>
              </w:rPr>
              <w:t>-</w:t>
            </w:r>
          </w:p>
        </w:tc>
        <w:tc>
          <w:tcPr>
            <w:tcW w:w="567" w:type="dxa"/>
            <w:vAlign w:val="center"/>
          </w:tcPr>
          <w:p w:rsidR="00EC5227" w:rsidRPr="00052D53" w:rsidRDefault="00EC5227" w:rsidP="006A3260">
            <w:pPr>
              <w:tabs>
                <w:tab w:val="left" w:pos="709"/>
              </w:tabs>
              <w:suppressAutoHyphens/>
              <w:spacing w:after="0" w:line="240" w:lineRule="auto"/>
              <w:ind w:left="-67"/>
              <w:rPr>
                <w:rFonts w:ascii="Times New Roman" w:hAnsi="Times New Roman"/>
                <w:i/>
                <w:sz w:val="24"/>
                <w:szCs w:val="24"/>
                <w:lang w:val="en-US" w:eastAsia="uk-UA"/>
              </w:rPr>
            </w:pPr>
            <w:r w:rsidRPr="00052D53">
              <w:rPr>
                <w:rFonts w:ascii="Times New Roman" w:hAnsi="Times New Roman"/>
                <w:i/>
                <w:sz w:val="24"/>
                <w:szCs w:val="24"/>
                <w:lang w:val="en-US" w:eastAsia="uk-UA"/>
              </w:rPr>
              <w:t>+</w:t>
            </w:r>
          </w:p>
        </w:tc>
        <w:tc>
          <w:tcPr>
            <w:tcW w:w="567" w:type="dxa"/>
            <w:vAlign w:val="center"/>
          </w:tcPr>
          <w:p w:rsidR="00EC5227" w:rsidRPr="00052D53" w:rsidRDefault="00EC5227" w:rsidP="006A3260">
            <w:pPr>
              <w:tabs>
                <w:tab w:val="left" w:pos="709"/>
              </w:tabs>
              <w:suppressAutoHyphens/>
              <w:spacing w:after="0" w:line="240" w:lineRule="auto"/>
              <w:ind w:left="-67"/>
              <w:rPr>
                <w:rFonts w:ascii="Times New Roman" w:hAnsi="Times New Roman"/>
                <w:i/>
                <w:sz w:val="24"/>
                <w:szCs w:val="24"/>
                <w:lang w:val="en-US" w:eastAsia="uk-UA"/>
              </w:rPr>
            </w:pPr>
            <w:r w:rsidRPr="00052D53">
              <w:rPr>
                <w:rFonts w:ascii="Times New Roman" w:hAnsi="Times New Roman"/>
                <w:i/>
                <w:sz w:val="24"/>
                <w:szCs w:val="24"/>
                <w:lang w:val="en-US" w:eastAsia="uk-UA"/>
              </w:rPr>
              <w:t>+</w:t>
            </w:r>
          </w:p>
        </w:tc>
        <w:tc>
          <w:tcPr>
            <w:tcW w:w="567" w:type="dxa"/>
            <w:vAlign w:val="center"/>
          </w:tcPr>
          <w:p w:rsidR="00EC5227" w:rsidRPr="00052D53" w:rsidRDefault="00EC5227" w:rsidP="006A3260">
            <w:pPr>
              <w:tabs>
                <w:tab w:val="left" w:pos="709"/>
              </w:tabs>
              <w:suppressAutoHyphens/>
              <w:spacing w:after="0" w:line="240" w:lineRule="auto"/>
              <w:ind w:left="-67"/>
              <w:rPr>
                <w:rFonts w:ascii="Times New Roman" w:hAnsi="Times New Roman"/>
                <w:i/>
                <w:sz w:val="24"/>
                <w:szCs w:val="24"/>
                <w:lang w:val="en-US" w:eastAsia="uk-UA"/>
              </w:rPr>
            </w:pPr>
            <w:r w:rsidRPr="00052D53">
              <w:rPr>
                <w:rFonts w:ascii="Times New Roman" w:hAnsi="Times New Roman"/>
                <w:i/>
                <w:sz w:val="24"/>
                <w:szCs w:val="24"/>
                <w:lang w:val="en-US" w:eastAsia="uk-UA"/>
              </w:rPr>
              <w:t>-</w:t>
            </w:r>
          </w:p>
        </w:tc>
        <w:tc>
          <w:tcPr>
            <w:tcW w:w="567" w:type="dxa"/>
            <w:vAlign w:val="center"/>
          </w:tcPr>
          <w:p w:rsidR="00EC5227" w:rsidRPr="00052D53" w:rsidRDefault="00EC5227" w:rsidP="006A3260">
            <w:pPr>
              <w:tabs>
                <w:tab w:val="left" w:pos="709"/>
              </w:tabs>
              <w:suppressAutoHyphens/>
              <w:spacing w:after="0" w:line="240" w:lineRule="auto"/>
              <w:ind w:left="-67"/>
              <w:rPr>
                <w:rFonts w:ascii="Times New Roman" w:hAnsi="Times New Roman"/>
                <w:i/>
                <w:sz w:val="24"/>
                <w:szCs w:val="24"/>
                <w:lang w:val="en-US" w:eastAsia="uk-UA"/>
              </w:rPr>
            </w:pPr>
            <w:r w:rsidRPr="00052D53">
              <w:rPr>
                <w:rFonts w:ascii="Times New Roman" w:hAnsi="Times New Roman"/>
                <w:i/>
                <w:sz w:val="24"/>
                <w:szCs w:val="24"/>
                <w:lang w:val="en-US" w:eastAsia="uk-UA"/>
              </w:rPr>
              <w:t>-</w:t>
            </w:r>
          </w:p>
        </w:tc>
        <w:tc>
          <w:tcPr>
            <w:tcW w:w="567" w:type="dxa"/>
            <w:vAlign w:val="center"/>
          </w:tcPr>
          <w:p w:rsidR="00EC5227" w:rsidRPr="00052D53" w:rsidRDefault="00EC5227" w:rsidP="006A3260">
            <w:pPr>
              <w:tabs>
                <w:tab w:val="left" w:pos="709"/>
              </w:tabs>
              <w:suppressAutoHyphens/>
              <w:spacing w:after="0" w:line="240" w:lineRule="auto"/>
              <w:ind w:left="-67"/>
              <w:rPr>
                <w:rFonts w:ascii="Times New Roman" w:hAnsi="Times New Roman"/>
                <w:i/>
                <w:sz w:val="24"/>
                <w:szCs w:val="24"/>
                <w:lang w:val="en-US" w:eastAsia="uk-UA"/>
              </w:rPr>
            </w:pPr>
            <w:r w:rsidRPr="00052D53">
              <w:rPr>
                <w:rFonts w:ascii="Times New Roman" w:hAnsi="Times New Roman"/>
                <w:i/>
                <w:sz w:val="24"/>
                <w:szCs w:val="24"/>
                <w:lang w:val="en-US" w:eastAsia="uk-UA"/>
              </w:rPr>
              <w:t>+</w:t>
            </w:r>
          </w:p>
        </w:tc>
        <w:tc>
          <w:tcPr>
            <w:tcW w:w="567" w:type="dxa"/>
            <w:vAlign w:val="center"/>
          </w:tcPr>
          <w:p w:rsidR="00EC5227" w:rsidRPr="00052D53" w:rsidRDefault="00EC5227" w:rsidP="006A3260">
            <w:pPr>
              <w:tabs>
                <w:tab w:val="left" w:pos="709"/>
              </w:tabs>
              <w:suppressAutoHyphens/>
              <w:spacing w:after="0" w:line="240" w:lineRule="auto"/>
              <w:ind w:left="-67"/>
              <w:rPr>
                <w:rFonts w:ascii="Times New Roman" w:hAnsi="Times New Roman"/>
                <w:i/>
                <w:sz w:val="24"/>
                <w:szCs w:val="24"/>
                <w:lang w:val="en-US" w:eastAsia="uk-UA"/>
              </w:rPr>
            </w:pPr>
            <w:r w:rsidRPr="00052D53">
              <w:rPr>
                <w:rFonts w:ascii="Times New Roman" w:hAnsi="Times New Roman"/>
                <w:i/>
                <w:sz w:val="24"/>
                <w:szCs w:val="24"/>
                <w:lang w:val="en-US" w:eastAsia="uk-UA"/>
              </w:rPr>
              <w:t>+</w:t>
            </w:r>
          </w:p>
        </w:tc>
        <w:tc>
          <w:tcPr>
            <w:tcW w:w="708" w:type="dxa"/>
            <w:vAlign w:val="center"/>
          </w:tcPr>
          <w:p w:rsidR="00EC5227" w:rsidRPr="00052D53" w:rsidRDefault="00EC5227" w:rsidP="006A3260">
            <w:pPr>
              <w:tabs>
                <w:tab w:val="left" w:pos="709"/>
              </w:tabs>
              <w:suppressAutoHyphens/>
              <w:spacing w:after="0" w:line="240" w:lineRule="auto"/>
              <w:ind w:left="-67"/>
              <w:rPr>
                <w:rFonts w:ascii="Times New Roman" w:hAnsi="Times New Roman"/>
                <w:i/>
                <w:sz w:val="24"/>
                <w:szCs w:val="24"/>
                <w:lang w:val="en-US" w:eastAsia="uk-UA"/>
              </w:rPr>
            </w:pPr>
            <w:r w:rsidRPr="00052D53">
              <w:rPr>
                <w:rFonts w:ascii="Times New Roman" w:hAnsi="Times New Roman"/>
                <w:i/>
                <w:sz w:val="24"/>
                <w:szCs w:val="24"/>
                <w:lang w:val="en-US" w:eastAsia="uk-UA"/>
              </w:rPr>
              <w:t>-</w:t>
            </w:r>
          </w:p>
        </w:tc>
        <w:tc>
          <w:tcPr>
            <w:tcW w:w="709" w:type="dxa"/>
            <w:vAlign w:val="center"/>
          </w:tcPr>
          <w:p w:rsidR="00EC5227" w:rsidRPr="00052D53" w:rsidRDefault="00EC5227" w:rsidP="006A3260">
            <w:pPr>
              <w:tabs>
                <w:tab w:val="left" w:pos="709"/>
              </w:tabs>
              <w:suppressAutoHyphens/>
              <w:spacing w:after="0" w:line="240" w:lineRule="auto"/>
              <w:ind w:left="-67"/>
              <w:rPr>
                <w:rFonts w:ascii="Times New Roman" w:hAnsi="Times New Roman"/>
                <w:i/>
                <w:sz w:val="24"/>
                <w:szCs w:val="24"/>
                <w:lang w:val="en-US" w:eastAsia="uk-UA"/>
              </w:rPr>
            </w:pPr>
            <w:r w:rsidRPr="00052D53">
              <w:rPr>
                <w:rFonts w:ascii="Times New Roman" w:hAnsi="Times New Roman"/>
                <w:i/>
                <w:sz w:val="24"/>
                <w:szCs w:val="24"/>
                <w:lang w:val="en-US" w:eastAsia="uk-UA"/>
              </w:rPr>
              <w:t>-</w:t>
            </w:r>
          </w:p>
        </w:tc>
      </w:tr>
      <w:tr w:rsidR="00EC5227" w:rsidRPr="00052D53" w:rsidTr="006A3260">
        <w:trPr>
          <w:jc w:val="center"/>
        </w:trPr>
        <w:tc>
          <w:tcPr>
            <w:tcW w:w="888" w:type="dxa"/>
            <w:vAlign w:val="center"/>
          </w:tcPr>
          <w:p w:rsidR="00EC5227" w:rsidRPr="00052D53" w:rsidRDefault="00EC5227" w:rsidP="006A3260">
            <w:pPr>
              <w:tabs>
                <w:tab w:val="left" w:pos="709"/>
              </w:tabs>
              <w:suppressAutoHyphens/>
              <w:spacing w:after="0" w:line="240" w:lineRule="auto"/>
              <w:ind w:left="-67"/>
              <w:rPr>
                <w:rFonts w:ascii="Times New Roman" w:hAnsi="Times New Roman"/>
                <w:i/>
                <w:sz w:val="24"/>
                <w:szCs w:val="24"/>
                <w:lang w:val="en-US" w:eastAsia="uk-UA"/>
              </w:rPr>
            </w:pPr>
            <w:r w:rsidRPr="00052D53">
              <w:rPr>
                <w:rFonts w:ascii="Times New Roman" w:hAnsi="Times New Roman"/>
                <w:i/>
                <w:sz w:val="24"/>
                <w:szCs w:val="24"/>
                <w:lang w:val="en-US" w:eastAsia="uk-UA"/>
              </w:rPr>
              <w:t>4.#5</w:t>
            </w:r>
          </w:p>
        </w:tc>
        <w:tc>
          <w:tcPr>
            <w:tcW w:w="1677" w:type="dxa"/>
          </w:tcPr>
          <w:p w:rsidR="00EC5227" w:rsidRPr="00052D53" w:rsidRDefault="00EC5227" w:rsidP="006A3260">
            <w:pPr>
              <w:tabs>
                <w:tab w:val="left" w:pos="709"/>
              </w:tabs>
              <w:suppressAutoHyphens/>
              <w:spacing w:after="0" w:line="240" w:lineRule="auto"/>
              <w:ind w:left="-67"/>
              <w:rPr>
                <w:rFonts w:ascii="Times New Roman" w:hAnsi="Times New Roman"/>
                <w:sz w:val="24"/>
                <w:szCs w:val="24"/>
                <w:lang w:val="en-US" w:eastAsia="uk-UA"/>
              </w:rPr>
            </w:pPr>
            <w:r w:rsidRPr="00052D53">
              <w:rPr>
                <w:rFonts w:ascii="Times New Roman" w:hAnsi="Times New Roman"/>
                <w:sz w:val="24"/>
                <w:szCs w:val="24"/>
                <w:lang w:val="en-US" w:eastAsia="uk-UA"/>
              </w:rPr>
              <w:t>Пташник №1</w:t>
            </w:r>
          </w:p>
        </w:tc>
        <w:tc>
          <w:tcPr>
            <w:tcW w:w="1560" w:type="dxa"/>
            <w:vAlign w:val="center"/>
          </w:tcPr>
          <w:p w:rsidR="00EC5227" w:rsidRPr="00052D53" w:rsidRDefault="00EC5227" w:rsidP="00EC5227">
            <w:pPr>
              <w:tabs>
                <w:tab w:val="left" w:pos="709"/>
              </w:tabs>
              <w:suppressAutoHyphens/>
              <w:spacing w:after="0" w:line="240" w:lineRule="auto"/>
              <w:ind w:left="-67"/>
              <w:rPr>
                <w:rFonts w:ascii="Times New Roman" w:hAnsi="Times New Roman"/>
                <w:i/>
                <w:sz w:val="24"/>
                <w:szCs w:val="24"/>
                <w:lang w:val="en-US" w:eastAsia="uk-UA"/>
              </w:rPr>
            </w:pPr>
            <w:r w:rsidRPr="00052D53">
              <w:rPr>
                <w:rFonts w:ascii="Times New Roman" w:hAnsi="Times New Roman"/>
                <w:i/>
                <w:sz w:val="24"/>
                <w:szCs w:val="24"/>
                <w:lang w:val="en-US" w:eastAsia="uk-UA"/>
              </w:rPr>
              <w:t>Julida sp.</w:t>
            </w:r>
          </w:p>
        </w:tc>
        <w:tc>
          <w:tcPr>
            <w:tcW w:w="600" w:type="dxa"/>
            <w:vAlign w:val="center"/>
          </w:tcPr>
          <w:p w:rsidR="00EC5227" w:rsidRPr="00052D53" w:rsidRDefault="00EC5227" w:rsidP="006A3260">
            <w:pPr>
              <w:tabs>
                <w:tab w:val="left" w:pos="709"/>
              </w:tabs>
              <w:suppressAutoHyphens/>
              <w:spacing w:after="0" w:line="240" w:lineRule="auto"/>
              <w:ind w:left="-67"/>
              <w:rPr>
                <w:rFonts w:ascii="Times New Roman" w:hAnsi="Times New Roman"/>
                <w:i/>
                <w:sz w:val="24"/>
                <w:szCs w:val="24"/>
                <w:lang w:val="en-US" w:eastAsia="uk-UA"/>
              </w:rPr>
            </w:pPr>
            <w:r w:rsidRPr="00052D53">
              <w:rPr>
                <w:rFonts w:ascii="Times New Roman" w:hAnsi="Times New Roman"/>
                <w:i/>
                <w:sz w:val="24"/>
                <w:szCs w:val="24"/>
                <w:lang w:val="en-US" w:eastAsia="uk-UA"/>
              </w:rPr>
              <w:t>+</w:t>
            </w:r>
          </w:p>
        </w:tc>
        <w:tc>
          <w:tcPr>
            <w:tcW w:w="567" w:type="dxa"/>
            <w:vAlign w:val="center"/>
          </w:tcPr>
          <w:p w:rsidR="00EC5227" w:rsidRPr="00052D53" w:rsidRDefault="00EC5227" w:rsidP="006A3260">
            <w:pPr>
              <w:tabs>
                <w:tab w:val="left" w:pos="709"/>
              </w:tabs>
              <w:suppressAutoHyphens/>
              <w:spacing w:after="0" w:line="240" w:lineRule="auto"/>
              <w:ind w:left="-67"/>
              <w:rPr>
                <w:rFonts w:ascii="Times New Roman" w:hAnsi="Times New Roman"/>
                <w:i/>
                <w:sz w:val="24"/>
                <w:szCs w:val="24"/>
                <w:lang w:val="en-US" w:eastAsia="uk-UA"/>
              </w:rPr>
            </w:pPr>
            <w:r w:rsidRPr="00052D53">
              <w:rPr>
                <w:rFonts w:ascii="Times New Roman" w:hAnsi="Times New Roman"/>
                <w:i/>
                <w:sz w:val="24"/>
                <w:szCs w:val="24"/>
                <w:lang w:val="en-US" w:eastAsia="uk-UA"/>
              </w:rPr>
              <w:t>+</w:t>
            </w:r>
          </w:p>
        </w:tc>
        <w:tc>
          <w:tcPr>
            <w:tcW w:w="567" w:type="dxa"/>
            <w:vAlign w:val="center"/>
          </w:tcPr>
          <w:p w:rsidR="00EC5227" w:rsidRPr="00052D53" w:rsidRDefault="00EC5227" w:rsidP="006A3260">
            <w:pPr>
              <w:tabs>
                <w:tab w:val="left" w:pos="709"/>
              </w:tabs>
              <w:suppressAutoHyphens/>
              <w:spacing w:after="0" w:line="240" w:lineRule="auto"/>
              <w:ind w:left="-67"/>
              <w:rPr>
                <w:rFonts w:ascii="Times New Roman" w:hAnsi="Times New Roman"/>
                <w:i/>
                <w:sz w:val="24"/>
                <w:szCs w:val="24"/>
                <w:lang w:val="en-US" w:eastAsia="uk-UA"/>
              </w:rPr>
            </w:pPr>
            <w:r w:rsidRPr="00052D53">
              <w:rPr>
                <w:rFonts w:ascii="Times New Roman" w:hAnsi="Times New Roman"/>
                <w:i/>
                <w:sz w:val="24"/>
                <w:szCs w:val="24"/>
                <w:lang w:val="en-US" w:eastAsia="uk-UA"/>
              </w:rPr>
              <w:t>+</w:t>
            </w:r>
          </w:p>
        </w:tc>
        <w:tc>
          <w:tcPr>
            <w:tcW w:w="567" w:type="dxa"/>
            <w:vAlign w:val="center"/>
          </w:tcPr>
          <w:p w:rsidR="00EC5227" w:rsidRPr="00052D53" w:rsidRDefault="00EC5227" w:rsidP="006A3260">
            <w:pPr>
              <w:tabs>
                <w:tab w:val="left" w:pos="709"/>
              </w:tabs>
              <w:suppressAutoHyphens/>
              <w:spacing w:after="0" w:line="240" w:lineRule="auto"/>
              <w:ind w:left="-67"/>
              <w:rPr>
                <w:rFonts w:ascii="Times New Roman" w:hAnsi="Times New Roman"/>
                <w:i/>
                <w:sz w:val="24"/>
                <w:szCs w:val="24"/>
                <w:lang w:val="en-US" w:eastAsia="uk-UA"/>
              </w:rPr>
            </w:pPr>
            <w:r w:rsidRPr="00052D53">
              <w:rPr>
                <w:rFonts w:ascii="Times New Roman" w:hAnsi="Times New Roman"/>
                <w:i/>
                <w:sz w:val="24"/>
                <w:szCs w:val="24"/>
                <w:lang w:val="en-US" w:eastAsia="uk-UA"/>
              </w:rPr>
              <w:t>-</w:t>
            </w:r>
          </w:p>
        </w:tc>
        <w:tc>
          <w:tcPr>
            <w:tcW w:w="567" w:type="dxa"/>
            <w:vAlign w:val="center"/>
          </w:tcPr>
          <w:p w:rsidR="00EC5227" w:rsidRPr="00052D53" w:rsidRDefault="00EC5227" w:rsidP="006A3260">
            <w:pPr>
              <w:tabs>
                <w:tab w:val="left" w:pos="709"/>
              </w:tabs>
              <w:suppressAutoHyphens/>
              <w:spacing w:after="0" w:line="240" w:lineRule="auto"/>
              <w:ind w:left="-67"/>
              <w:rPr>
                <w:rFonts w:ascii="Times New Roman" w:hAnsi="Times New Roman"/>
                <w:i/>
                <w:sz w:val="24"/>
                <w:szCs w:val="24"/>
                <w:lang w:val="en-US" w:eastAsia="uk-UA"/>
              </w:rPr>
            </w:pPr>
            <w:r w:rsidRPr="00052D53">
              <w:rPr>
                <w:rFonts w:ascii="Times New Roman" w:hAnsi="Times New Roman"/>
                <w:i/>
                <w:sz w:val="24"/>
                <w:szCs w:val="24"/>
                <w:lang w:val="en-US" w:eastAsia="uk-UA"/>
              </w:rPr>
              <w:t>-</w:t>
            </w:r>
          </w:p>
        </w:tc>
        <w:tc>
          <w:tcPr>
            <w:tcW w:w="567" w:type="dxa"/>
            <w:vAlign w:val="center"/>
          </w:tcPr>
          <w:p w:rsidR="00EC5227" w:rsidRPr="00052D53" w:rsidRDefault="00EC5227" w:rsidP="006A3260">
            <w:pPr>
              <w:tabs>
                <w:tab w:val="left" w:pos="709"/>
              </w:tabs>
              <w:suppressAutoHyphens/>
              <w:spacing w:after="0" w:line="240" w:lineRule="auto"/>
              <w:ind w:left="-67"/>
              <w:rPr>
                <w:rFonts w:ascii="Times New Roman" w:hAnsi="Times New Roman"/>
                <w:i/>
                <w:sz w:val="24"/>
                <w:szCs w:val="24"/>
                <w:lang w:val="en-US" w:eastAsia="uk-UA"/>
              </w:rPr>
            </w:pPr>
            <w:r w:rsidRPr="00052D53">
              <w:rPr>
                <w:rFonts w:ascii="Times New Roman" w:hAnsi="Times New Roman"/>
                <w:i/>
                <w:sz w:val="24"/>
                <w:szCs w:val="24"/>
                <w:lang w:val="en-US" w:eastAsia="uk-UA"/>
              </w:rPr>
              <w:t>-</w:t>
            </w:r>
          </w:p>
        </w:tc>
        <w:tc>
          <w:tcPr>
            <w:tcW w:w="567" w:type="dxa"/>
            <w:vAlign w:val="center"/>
          </w:tcPr>
          <w:p w:rsidR="00EC5227" w:rsidRPr="00052D53" w:rsidRDefault="00EC5227" w:rsidP="006A3260">
            <w:pPr>
              <w:tabs>
                <w:tab w:val="left" w:pos="709"/>
              </w:tabs>
              <w:suppressAutoHyphens/>
              <w:spacing w:after="0" w:line="240" w:lineRule="auto"/>
              <w:ind w:left="-67"/>
              <w:rPr>
                <w:rFonts w:ascii="Times New Roman" w:hAnsi="Times New Roman"/>
                <w:i/>
                <w:sz w:val="24"/>
                <w:szCs w:val="24"/>
                <w:lang w:val="en-US" w:eastAsia="uk-UA"/>
              </w:rPr>
            </w:pPr>
            <w:r w:rsidRPr="00052D53">
              <w:rPr>
                <w:rFonts w:ascii="Times New Roman" w:hAnsi="Times New Roman"/>
                <w:i/>
                <w:sz w:val="24"/>
                <w:szCs w:val="24"/>
                <w:lang w:val="en-US" w:eastAsia="uk-UA"/>
              </w:rPr>
              <w:t>+</w:t>
            </w:r>
          </w:p>
        </w:tc>
        <w:tc>
          <w:tcPr>
            <w:tcW w:w="708" w:type="dxa"/>
            <w:vAlign w:val="center"/>
          </w:tcPr>
          <w:p w:rsidR="00EC5227" w:rsidRPr="00052D53" w:rsidRDefault="00EC5227" w:rsidP="006A3260">
            <w:pPr>
              <w:tabs>
                <w:tab w:val="left" w:pos="709"/>
              </w:tabs>
              <w:suppressAutoHyphens/>
              <w:spacing w:after="0" w:line="240" w:lineRule="auto"/>
              <w:ind w:left="-67"/>
              <w:rPr>
                <w:rFonts w:ascii="Times New Roman" w:hAnsi="Times New Roman"/>
                <w:i/>
                <w:sz w:val="24"/>
                <w:szCs w:val="24"/>
                <w:lang w:val="en-US" w:eastAsia="uk-UA"/>
              </w:rPr>
            </w:pPr>
            <w:r w:rsidRPr="00052D53">
              <w:rPr>
                <w:rFonts w:ascii="Times New Roman" w:hAnsi="Times New Roman"/>
                <w:i/>
                <w:sz w:val="24"/>
                <w:szCs w:val="24"/>
                <w:lang w:val="en-US" w:eastAsia="uk-UA"/>
              </w:rPr>
              <w:t>-</w:t>
            </w:r>
          </w:p>
        </w:tc>
        <w:tc>
          <w:tcPr>
            <w:tcW w:w="709" w:type="dxa"/>
            <w:vAlign w:val="center"/>
          </w:tcPr>
          <w:p w:rsidR="00EC5227" w:rsidRPr="00052D53" w:rsidRDefault="00EC5227" w:rsidP="006A3260">
            <w:pPr>
              <w:tabs>
                <w:tab w:val="left" w:pos="709"/>
              </w:tabs>
              <w:suppressAutoHyphens/>
              <w:spacing w:after="0" w:line="240" w:lineRule="auto"/>
              <w:ind w:left="-67"/>
              <w:rPr>
                <w:rFonts w:ascii="Times New Roman" w:hAnsi="Times New Roman"/>
                <w:i/>
                <w:sz w:val="24"/>
                <w:szCs w:val="24"/>
                <w:lang w:val="en-US" w:eastAsia="uk-UA"/>
              </w:rPr>
            </w:pPr>
            <w:r w:rsidRPr="00052D53">
              <w:rPr>
                <w:rFonts w:ascii="Times New Roman" w:hAnsi="Times New Roman"/>
                <w:i/>
                <w:sz w:val="24"/>
                <w:szCs w:val="24"/>
                <w:lang w:val="en-US" w:eastAsia="uk-UA"/>
              </w:rPr>
              <w:t>-</w:t>
            </w:r>
          </w:p>
        </w:tc>
      </w:tr>
      <w:tr w:rsidR="00EC5227" w:rsidRPr="00052D53" w:rsidTr="006A3260">
        <w:trPr>
          <w:jc w:val="center"/>
        </w:trPr>
        <w:tc>
          <w:tcPr>
            <w:tcW w:w="888" w:type="dxa"/>
            <w:vAlign w:val="center"/>
          </w:tcPr>
          <w:p w:rsidR="00EC5227" w:rsidRPr="00052D53" w:rsidRDefault="00EC5227" w:rsidP="006A3260">
            <w:pPr>
              <w:tabs>
                <w:tab w:val="left" w:pos="709"/>
              </w:tabs>
              <w:suppressAutoHyphens/>
              <w:spacing w:after="0" w:line="240" w:lineRule="auto"/>
              <w:ind w:left="-67"/>
              <w:rPr>
                <w:rFonts w:ascii="Times New Roman" w:hAnsi="Times New Roman"/>
                <w:i/>
                <w:sz w:val="24"/>
                <w:szCs w:val="24"/>
                <w:lang w:val="en-US" w:eastAsia="uk-UA"/>
              </w:rPr>
            </w:pPr>
            <w:r w:rsidRPr="00052D53">
              <w:rPr>
                <w:rFonts w:ascii="Times New Roman" w:hAnsi="Times New Roman"/>
                <w:i/>
                <w:sz w:val="24"/>
                <w:szCs w:val="24"/>
                <w:lang w:val="en-US" w:eastAsia="uk-UA"/>
              </w:rPr>
              <w:t>5.#6</w:t>
            </w:r>
          </w:p>
        </w:tc>
        <w:tc>
          <w:tcPr>
            <w:tcW w:w="1677" w:type="dxa"/>
          </w:tcPr>
          <w:p w:rsidR="00EC5227" w:rsidRPr="00052D53" w:rsidRDefault="00EC5227" w:rsidP="006A3260">
            <w:pPr>
              <w:tabs>
                <w:tab w:val="left" w:pos="709"/>
              </w:tabs>
              <w:suppressAutoHyphens/>
              <w:spacing w:after="0" w:line="240" w:lineRule="auto"/>
              <w:ind w:left="-67"/>
              <w:rPr>
                <w:rFonts w:ascii="Times New Roman" w:hAnsi="Times New Roman"/>
                <w:sz w:val="24"/>
                <w:szCs w:val="24"/>
                <w:lang w:val="en-US" w:eastAsia="uk-UA"/>
              </w:rPr>
            </w:pPr>
            <w:r w:rsidRPr="00052D53">
              <w:rPr>
                <w:rFonts w:ascii="Times New Roman" w:hAnsi="Times New Roman"/>
                <w:sz w:val="24"/>
                <w:szCs w:val="24"/>
                <w:lang w:val="en-US" w:eastAsia="uk-UA"/>
              </w:rPr>
              <w:t>Пташник №1</w:t>
            </w:r>
          </w:p>
        </w:tc>
        <w:tc>
          <w:tcPr>
            <w:tcW w:w="1560" w:type="dxa"/>
            <w:vAlign w:val="center"/>
          </w:tcPr>
          <w:p w:rsidR="00EC5227" w:rsidRPr="00052D53" w:rsidRDefault="00EC5227" w:rsidP="00EC5227">
            <w:pPr>
              <w:tabs>
                <w:tab w:val="left" w:pos="709"/>
              </w:tabs>
              <w:suppressAutoHyphens/>
              <w:spacing w:after="0" w:line="240" w:lineRule="auto"/>
              <w:ind w:left="-67"/>
              <w:rPr>
                <w:rFonts w:ascii="Times New Roman" w:hAnsi="Times New Roman"/>
                <w:i/>
                <w:sz w:val="24"/>
                <w:szCs w:val="24"/>
                <w:lang w:val="en-US" w:eastAsia="uk-UA"/>
              </w:rPr>
            </w:pPr>
            <w:r w:rsidRPr="00052D53">
              <w:rPr>
                <w:rFonts w:ascii="Times New Roman" w:hAnsi="Times New Roman"/>
                <w:i/>
                <w:sz w:val="24"/>
                <w:szCs w:val="24"/>
                <w:lang w:val="en-US" w:eastAsia="uk-UA"/>
              </w:rPr>
              <w:t xml:space="preserve">Syrphidae sp. </w:t>
            </w:r>
          </w:p>
        </w:tc>
        <w:tc>
          <w:tcPr>
            <w:tcW w:w="600" w:type="dxa"/>
            <w:vAlign w:val="center"/>
          </w:tcPr>
          <w:p w:rsidR="00EC5227" w:rsidRPr="00052D53" w:rsidRDefault="00EC5227" w:rsidP="006A3260">
            <w:pPr>
              <w:tabs>
                <w:tab w:val="left" w:pos="709"/>
              </w:tabs>
              <w:suppressAutoHyphens/>
              <w:spacing w:after="0" w:line="240" w:lineRule="auto"/>
              <w:ind w:left="-67"/>
              <w:rPr>
                <w:rFonts w:ascii="Times New Roman" w:hAnsi="Times New Roman"/>
                <w:i/>
                <w:sz w:val="24"/>
                <w:szCs w:val="24"/>
                <w:lang w:val="en-US" w:eastAsia="uk-UA"/>
              </w:rPr>
            </w:pPr>
            <w:r w:rsidRPr="00052D53">
              <w:rPr>
                <w:rFonts w:ascii="Times New Roman" w:hAnsi="Times New Roman"/>
                <w:i/>
                <w:sz w:val="24"/>
                <w:szCs w:val="24"/>
                <w:lang w:val="en-US" w:eastAsia="uk-UA"/>
              </w:rPr>
              <w:t>-</w:t>
            </w:r>
          </w:p>
        </w:tc>
        <w:tc>
          <w:tcPr>
            <w:tcW w:w="567" w:type="dxa"/>
            <w:vAlign w:val="center"/>
          </w:tcPr>
          <w:p w:rsidR="00EC5227" w:rsidRPr="00052D53" w:rsidRDefault="00EC5227" w:rsidP="006A3260">
            <w:pPr>
              <w:tabs>
                <w:tab w:val="left" w:pos="709"/>
              </w:tabs>
              <w:suppressAutoHyphens/>
              <w:spacing w:after="0" w:line="240" w:lineRule="auto"/>
              <w:ind w:left="-67"/>
              <w:rPr>
                <w:rFonts w:ascii="Times New Roman" w:hAnsi="Times New Roman"/>
                <w:i/>
                <w:sz w:val="24"/>
                <w:szCs w:val="24"/>
                <w:lang w:val="en-US" w:eastAsia="uk-UA"/>
              </w:rPr>
            </w:pPr>
            <w:r w:rsidRPr="00052D53">
              <w:rPr>
                <w:rFonts w:ascii="Times New Roman" w:hAnsi="Times New Roman"/>
                <w:i/>
                <w:sz w:val="24"/>
                <w:szCs w:val="24"/>
                <w:lang w:val="en-US" w:eastAsia="uk-UA"/>
              </w:rPr>
              <w:t>-</w:t>
            </w:r>
          </w:p>
        </w:tc>
        <w:tc>
          <w:tcPr>
            <w:tcW w:w="567" w:type="dxa"/>
            <w:vAlign w:val="center"/>
          </w:tcPr>
          <w:p w:rsidR="00EC5227" w:rsidRPr="00052D53" w:rsidRDefault="00EC5227" w:rsidP="006A3260">
            <w:pPr>
              <w:tabs>
                <w:tab w:val="left" w:pos="709"/>
              </w:tabs>
              <w:suppressAutoHyphens/>
              <w:spacing w:after="0" w:line="240" w:lineRule="auto"/>
              <w:ind w:left="-67"/>
              <w:rPr>
                <w:rFonts w:ascii="Times New Roman" w:hAnsi="Times New Roman"/>
                <w:i/>
                <w:sz w:val="24"/>
                <w:szCs w:val="24"/>
                <w:lang w:val="en-US" w:eastAsia="uk-UA"/>
              </w:rPr>
            </w:pPr>
            <w:r w:rsidRPr="00052D53">
              <w:rPr>
                <w:rFonts w:ascii="Times New Roman" w:hAnsi="Times New Roman"/>
                <w:i/>
                <w:sz w:val="24"/>
                <w:szCs w:val="24"/>
                <w:lang w:val="en-US" w:eastAsia="uk-UA"/>
              </w:rPr>
              <w:t>+</w:t>
            </w:r>
          </w:p>
        </w:tc>
        <w:tc>
          <w:tcPr>
            <w:tcW w:w="567" w:type="dxa"/>
            <w:vAlign w:val="center"/>
          </w:tcPr>
          <w:p w:rsidR="00EC5227" w:rsidRPr="00052D53" w:rsidRDefault="00EC5227" w:rsidP="006A3260">
            <w:pPr>
              <w:tabs>
                <w:tab w:val="left" w:pos="709"/>
              </w:tabs>
              <w:suppressAutoHyphens/>
              <w:spacing w:after="0" w:line="240" w:lineRule="auto"/>
              <w:ind w:left="-67"/>
              <w:rPr>
                <w:rFonts w:ascii="Times New Roman" w:hAnsi="Times New Roman"/>
                <w:i/>
                <w:sz w:val="24"/>
                <w:szCs w:val="24"/>
                <w:lang w:val="en-US" w:eastAsia="uk-UA"/>
              </w:rPr>
            </w:pPr>
            <w:r w:rsidRPr="00052D53">
              <w:rPr>
                <w:rFonts w:ascii="Times New Roman" w:hAnsi="Times New Roman"/>
                <w:i/>
                <w:sz w:val="24"/>
                <w:szCs w:val="24"/>
                <w:lang w:val="en-US" w:eastAsia="uk-UA"/>
              </w:rPr>
              <w:t>+</w:t>
            </w:r>
          </w:p>
        </w:tc>
        <w:tc>
          <w:tcPr>
            <w:tcW w:w="567" w:type="dxa"/>
            <w:vAlign w:val="center"/>
          </w:tcPr>
          <w:p w:rsidR="00EC5227" w:rsidRPr="00052D53" w:rsidRDefault="00EC5227" w:rsidP="006A3260">
            <w:pPr>
              <w:tabs>
                <w:tab w:val="left" w:pos="709"/>
              </w:tabs>
              <w:suppressAutoHyphens/>
              <w:spacing w:after="0" w:line="240" w:lineRule="auto"/>
              <w:ind w:left="-67"/>
              <w:rPr>
                <w:rFonts w:ascii="Times New Roman" w:hAnsi="Times New Roman"/>
                <w:i/>
                <w:sz w:val="24"/>
                <w:szCs w:val="24"/>
                <w:lang w:val="en-US" w:eastAsia="uk-UA"/>
              </w:rPr>
            </w:pPr>
            <w:r w:rsidRPr="00052D53">
              <w:rPr>
                <w:rFonts w:ascii="Times New Roman" w:hAnsi="Times New Roman"/>
                <w:i/>
                <w:sz w:val="24"/>
                <w:szCs w:val="24"/>
                <w:lang w:val="en-US" w:eastAsia="uk-UA"/>
              </w:rPr>
              <w:t>-</w:t>
            </w:r>
          </w:p>
        </w:tc>
        <w:tc>
          <w:tcPr>
            <w:tcW w:w="567" w:type="dxa"/>
            <w:vAlign w:val="center"/>
          </w:tcPr>
          <w:p w:rsidR="00EC5227" w:rsidRPr="00052D53" w:rsidRDefault="00EC5227" w:rsidP="006A3260">
            <w:pPr>
              <w:tabs>
                <w:tab w:val="left" w:pos="709"/>
              </w:tabs>
              <w:suppressAutoHyphens/>
              <w:spacing w:after="0" w:line="240" w:lineRule="auto"/>
              <w:ind w:left="-67"/>
              <w:rPr>
                <w:rFonts w:ascii="Times New Roman" w:hAnsi="Times New Roman"/>
                <w:i/>
                <w:sz w:val="24"/>
                <w:szCs w:val="24"/>
                <w:lang w:val="en-US" w:eastAsia="uk-UA"/>
              </w:rPr>
            </w:pPr>
            <w:r w:rsidRPr="00052D53">
              <w:rPr>
                <w:rFonts w:ascii="Times New Roman" w:hAnsi="Times New Roman"/>
                <w:i/>
                <w:sz w:val="24"/>
                <w:szCs w:val="24"/>
                <w:lang w:val="en-US" w:eastAsia="uk-UA"/>
              </w:rPr>
              <w:t>-</w:t>
            </w:r>
          </w:p>
        </w:tc>
        <w:tc>
          <w:tcPr>
            <w:tcW w:w="567" w:type="dxa"/>
            <w:vAlign w:val="center"/>
          </w:tcPr>
          <w:p w:rsidR="00EC5227" w:rsidRPr="00052D53" w:rsidRDefault="00EC5227" w:rsidP="006A3260">
            <w:pPr>
              <w:tabs>
                <w:tab w:val="left" w:pos="709"/>
              </w:tabs>
              <w:suppressAutoHyphens/>
              <w:spacing w:after="0" w:line="240" w:lineRule="auto"/>
              <w:ind w:left="-67"/>
              <w:rPr>
                <w:rFonts w:ascii="Times New Roman" w:hAnsi="Times New Roman"/>
                <w:i/>
                <w:sz w:val="24"/>
                <w:szCs w:val="24"/>
                <w:lang w:val="en-US" w:eastAsia="uk-UA"/>
              </w:rPr>
            </w:pPr>
            <w:r w:rsidRPr="00052D53">
              <w:rPr>
                <w:rFonts w:ascii="Times New Roman" w:hAnsi="Times New Roman"/>
                <w:i/>
                <w:sz w:val="24"/>
                <w:szCs w:val="24"/>
                <w:lang w:val="en-US" w:eastAsia="uk-UA"/>
              </w:rPr>
              <w:t>+</w:t>
            </w:r>
          </w:p>
        </w:tc>
        <w:tc>
          <w:tcPr>
            <w:tcW w:w="708" w:type="dxa"/>
            <w:vAlign w:val="center"/>
          </w:tcPr>
          <w:p w:rsidR="00EC5227" w:rsidRPr="00052D53" w:rsidRDefault="00EC5227" w:rsidP="006A3260">
            <w:pPr>
              <w:tabs>
                <w:tab w:val="left" w:pos="709"/>
              </w:tabs>
              <w:suppressAutoHyphens/>
              <w:spacing w:after="0" w:line="240" w:lineRule="auto"/>
              <w:ind w:left="-67"/>
              <w:rPr>
                <w:rFonts w:ascii="Times New Roman" w:hAnsi="Times New Roman"/>
                <w:i/>
                <w:sz w:val="24"/>
                <w:szCs w:val="24"/>
                <w:lang w:val="en-US" w:eastAsia="uk-UA"/>
              </w:rPr>
            </w:pPr>
            <w:r w:rsidRPr="00052D53">
              <w:rPr>
                <w:rFonts w:ascii="Times New Roman" w:hAnsi="Times New Roman"/>
                <w:i/>
                <w:sz w:val="24"/>
                <w:szCs w:val="24"/>
                <w:lang w:val="en-US" w:eastAsia="uk-UA"/>
              </w:rPr>
              <w:t>-</w:t>
            </w:r>
          </w:p>
        </w:tc>
        <w:tc>
          <w:tcPr>
            <w:tcW w:w="709" w:type="dxa"/>
            <w:vAlign w:val="center"/>
          </w:tcPr>
          <w:p w:rsidR="00EC5227" w:rsidRPr="00052D53" w:rsidRDefault="00EC5227" w:rsidP="006A3260">
            <w:pPr>
              <w:tabs>
                <w:tab w:val="left" w:pos="709"/>
              </w:tabs>
              <w:suppressAutoHyphens/>
              <w:spacing w:after="0" w:line="240" w:lineRule="auto"/>
              <w:ind w:left="-67"/>
              <w:rPr>
                <w:rFonts w:ascii="Times New Roman" w:hAnsi="Times New Roman"/>
                <w:i/>
                <w:sz w:val="24"/>
                <w:szCs w:val="24"/>
                <w:lang w:val="en-US" w:eastAsia="uk-UA"/>
              </w:rPr>
            </w:pPr>
            <w:r w:rsidRPr="00052D53">
              <w:rPr>
                <w:rFonts w:ascii="Times New Roman" w:hAnsi="Times New Roman"/>
                <w:i/>
                <w:sz w:val="24"/>
                <w:szCs w:val="24"/>
                <w:lang w:val="en-US" w:eastAsia="uk-UA"/>
              </w:rPr>
              <w:t>-</w:t>
            </w:r>
          </w:p>
        </w:tc>
      </w:tr>
      <w:tr w:rsidR="00EC5227" w:rsidRPr="00052D53" w:rsidTr="006A3260">
        <w:trPr>
          <w:jc w:val="center"/>
        </w:trPr>
        <w:tc>
          <w:tcPr>
            <w:tcW w:w="888" w:type="dxa"/>
            <w:vAlign w:val="center"/>
          </w:tcPr>
          <w:p w:rsidR="00EC5227" w:rsidRPr="00052D53" w:rsidRDefault="00EC5227" w:rsidP="006A3260">
            <w:pPr>
              <w:tabs>
                <w:tab w:val="left" w:pos="709"/>
              </w:tabs>
              <w:suppressAutoHyphens/>
              <w:spacing w:after="0" w:line="240" w:lineRule="auto"/>
              <w:ind w:left="-67"/>
              <w:rPr>
                <w:rFonts w:ascii="Times New Roman" w:hAnsi="Times New Roman"/>
                <w:i/>
                <w:sz w:val="24"/>
                <w:szCs w:val="24"/>
                <w:lang w:val="en-US" w:eastAsia="uk-UA"/>
              </w:rPr>
            </w:pPr>
            <w:r w:rsidRPr="00052D53">
              <w:rPr>
                <w:rFonts w:ascii="Times New Roman" w:hAnsi="Times New Roman"/>
                <w:i/>
                <w:sz w:val="24"/>
                <w:szCs w:val="24"/>
                <w:lang w:val="en-US" w:eastAsia="uk-UA"/>
              </w:rPr>
              <w:t>6.#7</w:t>
            </w:r>
          </w:p>
        </w:tc>
        <w:tc>
          <w:tcPr>
            <w:tcW w:w="1677" w:type="dxa"/>
          </w:tcPr>
          <w:p w:rsidR="00EC5227" w:rsidRPr="00052D53" w:rsidRDefault="00EC5227" w:rsidP="006A3260">
            <w:pPr>
              <w:tabs>
                <w:tab w:val="left" w:pos="709"/>
              </w:tabs>
              <w:suppressAutoHyphens/>
              <w:spacing w:after="0" w:line="240" w:lineRule="auto"/>
              <w:ind w:left="-67"/>
              <w:rPr>
                <w:rFonts w:ascii="Times New Roman" w:hAnsi="Times New Roman"/>
                <w:sz w:val="24"/>
                <w:szCs w:val="24"/>
                <w:lang w:val="en-US" w:eastAsia="uk-UA"/>
              </w:rPr>
            </w:pPr>
            <w:r w:rsidRPr="00052D53">
              <w:rPr>
                <w:rFonts w:ascii="Times New Roman" w:hAnsi="Times New Roman"/>
                <w:sz w:val="24"/>
                <w:szCs w:val="24"/>
                <w:lang w:val="en-US" w:eastAsia="uk-UA"/>
              </w:rPr>
              <w:t>Пташник №1</w:t>
            </w:r>
          </w:p>
        </w:tc>
        <w:tc>
          <w:tcPr>
            <w:tcW w:w="1560" w:type="dxa"/>
            <w:vAlign w:val="center"/>
          </w:tcPr>
          <w:p w:rsidR="00EC5227" w:rsidRPr="00052D53" w:rsidRDefault="00EC5227" w:rsidP="00EC5227">
            <w:pPr>
              <w:tabs>
                <w:tab w:val="left" w:pos="709"/>
              </w:tabs>
              <w:suppressAutoHyphens/>
              <w:spacing w:after="0" w:line="240" w:lineRule="auto"/>
              <w:ind w:left="-67"/>
              <w:rPr>
                <w:rFonts w:ascii="Times New Roman" w:hAnsi="Times New Roman"/>
                <w:i/>
                <w:sz w:val="24"/>
                <w:szCs w:val="24"/>
                <w:lang w:val="en-US" w:eastAsia="uk-UA"/>
              </w:rPr>
            </w:pPr>
            <w:r w:rsidRPr="00052D53">
              <w:rPr>
                <w:rFonts w:ascii="Times New Roman" w:hAnsi="Times New Roman"/>
                <w:i/>
                <w:sz w:val="24"/>
                <w:szCs w:val="24"/>
                <w:lang w:val="en-US" w:eastAsia="uk-UA"/>
              </w:rPr>
              <w:t>Lithobius sp.</w:t>
            </w:r>
          </w:p>
        </w:tc>
        <w:tc>
          <w:tcPr>
            <w:tcW w:w="600" w:type="dxa"/>
            <w:vAlign w:val="center"/>
          </w:tcPr>
          <w:p w:rsidR="00EC5227" w:rsidRPr="00052D53" w:rsidRDefault="00EC5227" w:rsidP="006A3260">
            <w:pPr>
              <w:tabs>
                <w:tab w:val="left" w:pos="709"/>
              </w:tabs>
              <w:suppressAutoHyphens/>
              <w:spacing w:after="0" w:line="240" w:lineRule="auto"/>
              <w:ind w:left="-67"/>
              <w:rPr>
                <w:rFonts w:ascii="Times New Roman" w:hAnsi="Times New Roman"/>
                <w:i/>
                <w:sz w:val="24"/>
                <w:szCs w:val="24"/>
                <w:lang w:val="en-US" w:eastAsia="uk-UA"/>
              </w:rPr>
            </w:pPr>
            <w:r w:rsidRPr="00052D53">
              <w:rPr>
                <w:rFonts w:ascii="Times New Roman" w:hAnsi="Times New Roman"/>
                <w:i/>
                <w:sz w:val="24"/>
                <w:szCs w:val="24"/>
                <w:lang w:val="en-US" w:eastAsia="uk-UA"/>
              </w:rPr>
              <w:t>+</w:t>
            </w:r>
          </w:p>
        </w:tc>
        <w:tc>
          <w:tcPr>
            <w:tcW w:w="567" w:type="dxa"/>
            <w:vAlign w:val="center"/>
          </w:tcPr>
          <w:p w:rsidR="00EC5227" w:rsidRPr="00052D53" w:rsidRDefault="00EC5227" w:rsidP="006A3260">
            <w:pPr>
              <w:tabs>
                <w:tab w:val="left" w:pos="709"/>
              </w:tabs>
              <w:suppressAutoHyphens/>
              <w:spacing w:after="0" w:line="240" w:lineRule="auto"/>
              <w:ind w:left="-67"/>
              <w:rPr>
                <w:rFonts w:ascii="Times New Roman" w:hAnsi="Times New Roman"/>
                <w:i/>
                <w:sz w:val="24"/>
                <w:szCs w:val="24"/>
                <w:lang w:val="en-US" w:eastAsia="uk-UA"/>
              </w:rPr>
            </w:pPr>
            <w:r w:rsidRPr="00052D53">
              <w:rPr>
                <w:rFonts w:ascii="Times New Roman" w:hAnsi="Times New Roman"/>
                <w:i/>
                <w:sz w:val="24"/>
                <w:szCs w:val="24"/>
                <w:lang w:val="en-US" w:eastAsia="uk-UA"/>
              </w:rPr>
              <w:t>-</w:t>
            </w:r>
          </w:p>
        </w:tc>
        <w:tc>
          <w:tcPr>
            <w:tcW w:w="567" w:type="dxa"/>
            <w:vAlign w:val="center"/>
          </w:tcPr>
          <w:p w:rsidR="00EC5227" w:rsidRPr="00052D53" w:rsidRDefault="00EC5227" w:rsidP="006A3260">
            <w:pPr>
              <w:tabs>
                <w:tab w:val="left" w:pos="709"/>
              </w:tabs>
              <w:suppressAutoHyphens/>
              <w:spacing w:after="0" w:line="240" w:lineRule="auto"/>
              <w:ind w:left="-67"/>
              <w:rPr>
                <w:rFonts w:ascii="Times New Roman" w:hAnsi="Times New Roman"/>
                <w:i/>
                <w:sz w:val="24"/>
                <w:szCs w:val="24"/>
                <w:lang w:val="en-US" w:eastAsia="uk-UA"/>
              </w:rPr>
            </w:pPr>
            <w:r w:rsidRPr="00052D53">
              <w:rPr>
                <w:rFonts w:ascii="Times New Roman" w:hAnsi="Times New Roman"/>
                <w:i/>
                <w:sz w:val="24"/>
                <w:szCs w:val="24"/>
                <w:lang w:val="en-US" w:eastAsia="uk-UA"/>
              </w:rPr>
              <w:t>-</w:t>
            </w:r>
          </w:p>
        </w:tc>
        <w:tc>
          <w:tcPr>
            <w:tcW w:w="567" w:type="dxa"/>
            <w:vAlign w:val="center"/>
          </w:tcPr>
          <w:p w:rsidR="00EC5227" w:rsidRPr="00052D53" w:rsidRDefault="00EC5227" w:rsidP="006A3260">
            <w:pPr>
              <w:tabs>
                <w:tab w:val="left" w:pos="709"/>
              </w:tabs>
              <w:suppressAutoHyphens/>
              <w:spacing w:after="0" w:line="240" w:lineRule="auto"/>
              <w:ind w:left="-67"/>
              <w:rPr>
                <w:rFonts w:ascii="Times New Roman" w:hAnsi="Times New Roman"/>
                <w:i/>
                <w:sz w:val="24"/>
                <w:szCs w:val="24"/>
                <w:lang w:val="en-US" w:eastAsia="uk-UA"/>
              </w:rPr>
            </w:pPr>
            <w:r w:rsidRPr="00052D53">
              <w:rPr>
                <w:rFonts w:ascii="Times New Roman" w:hAnsi="Times New Roman"/>
                <w:i/>
                <w:sz w:val="24"/>
                <w:szCs w:val="24"/>
                <w:lang w:val="en-US" w:eastAsia="uk-UA"/>
              </w:rPr>
              <w:t>-</w:t>
            </w:r>
          </w:p>
        </w:tc>
        <w:tc>
          <w:tcPr>
            <w:tcW w:w="567" w:type="dxa"/>
            <w:vAlign w:val="center"/>
          </w:tcPr>
          <w:p w:rsidR="00EC5227" w:rsidRPr="00052D53" w:rsidRDefault="00EC5227" w:rsidP="006A3260">
            <w:pPr>
              <w:tabs>
                <w:tab w:val="left" w:pos="709"/>
              </w:tabs>
              <w:suppressAutoHyphens/>
              <w:spacing w:after="0" w:line="240" w:lineRule="auto"/>
              <w:ind w:left="-67"/>
              <w:rPr>
                <w:rFonts w:ascii="Times New Roman" w:hAnsi="Times New Roman"/>
                <w:i/>
                <w:sz w:val="24"/>
                <w:szCs w:val="24"/>
                <w:lang w:val="en-US" w:eastAsia="uk-UA"/>
              </w:rPr>
            </w:pPr>
            <w:r w:rsidRPr="00052D53">
              <w:rPr>
                <w:rFonts w:ascii="Times New Roman" w:hAnsi="Times New Roman"/>
                <w:i/>
                <w:sz w:val="24"/>
                <w:szCs w:val="24"/>
                <w:lang w:val="en-US" w:eastAsia="uk-UA"/>
              </w:rPr>
              <w:t>+</w:t>
            </w:r>
          </w:p>
        </w:tc>
        <w:tc>
          <w:tcPr>
            <w:tcW w:w="567" w:type="dxa"/>
            <w:vAlign w:val="center"/>
          </w:tcPr>
          <w:p w:rsidR="00EC5227" w:rsidRPr="00052D53" w:rsidRDefault="00EC5227" w:rsidP="006A3260">
            <w:pPr>
              <w:tabs>
                <w:tab w:val="left" w:pos="709"/>
              </w:tabs>
              <w:suppressAutoHyphens/>
              <w:spacing w:after="0" w:line="240" w:lineRule="auto"/>
              <w:ind w:left="-67"/>
              <w:rPr>
                <w:rFonts w:ascii="Times New Roman" w:hAnsi="Times New Roman"/>
                <w:i/>
                <w:sz w:val="24"/>
                <w:szCs w:val="24"/>
                <w:lang w:val="en-US" w:eastAsia="uk-UA"/>
              </w:rPr>
            </w:pPr>
            <w:r w:rsidRPr="00052D53">
              <w:rPr>
                <w:rFonts w:ascii="Times New Roman" w:hAnsi="Times New Roman"/>
                <w:i/>
                <w:sz w:val="24"/>
                <w:szCs w:val="24"/>
                <w:lang w:val="en-US" w:eastAsia="uk-UA"/>
              </w:rPr>
              <w:t>+</w:t>
            </w:r>
          </w:p>
        </w:tc>
        <w:tc>
          <w:tcPr>
            <w:tcW w:w="567" w:type="dxa"/>
            <w:vAlign w:val="center"/>
          </w:tcPr>
          <w:p w:rsidR="00EC5227" w:rsidRPr="00052D53" w:rsidRDefault="00EC5227" w:rsidP="006A3260">
            <w:pPr>
              <w:tabs>
                <w:tab w:val="left" w:pos="709"/>
              </w:tabs>
              <w:suppressAutoHyphens/>
              <w:spacing w:after="0" w:line="240" w:lineRule="auto"/>
              <w:ind w:left="-67"/>
              <w:rPr>
                <w:rFonts w:ascii="Times New Roman" w:hAnsi="Times New Roman"/>
                <w:i/>
                <w:sz w:val="24"/>
                <w:szCs w:val="24"/>
                <w:lang w:val="en-US" w:eastAsia="uk-UA"/>
              </w:rPr>
            </w:pPr>
            <w:r w:rsidRPr="00052D53">
              <w:rPr>
                <w:rFonts w:ascii="Times New Roman" w:hAnsi="Times New Roman"/>
                <w:i/>
                <w:sz w:val="24"/>
                <w:szCs w:val="24"/>
                <w:lang w:val="en-US" w:eastAsia="uk-UA"/>
              </w:rPr>
              <w:t>+</w:t>
            </w:r>
          </w:p>
        </w:tc>
        <w:tc>
          <w:tcPr>
            <w:tcW w:w="708" w:type="dxa"/>
            <w:vAlign w:val="center"/>
          </w:tcPr>
          <w:p w:rsidR="00EC5227" w:rsidRPr="00052D53" w:rsidRDefault="00EC5227" w:rsidP="006A3260">
            <w:pPr>
              <w:tabs>
                <w:tab w:val="left" w:pos="709"/>
              </w:tabs>
              <w:suppressAutoHyphens/>
              <w:spacing w:after="0" w:line="240" w:lineRule="auto"/>
              <w:ind w:left="-67"/>
              <w:rPr>
                <w:rFonts w:ascii="Times New Roman" w:hAnsi="Times New Roman"/>
                <w:i/>
                <w:sz w:val="24"/>
                <w:szCs w:val="24"/>
                <w:lang w:val="en-US" w:eastAsia="uk-UA"/>
              </w:rPr>
            </w:pPr>
            <w:r w:rsidRPr="00052D53">
              <w:rPr>
                <w:rFonts w:ascii="Times New Roman" w:hAnsi="Times New Roman"/>
                <w:i/>
                <w:sz w:val="24"/>
                <w:szCs w:val="24"/>
                <w:lang w:val="en-US" w:eastAsia="uk-UA"/>
              </w:rPr>
              <w:t>-</w:t>
            </w:r>
          </w:p>
        </w:tc>
        <w:tc>
          <w:tcPr>
            <w:tcW w:w="709" w:type="dxa"/>
            <w:vAlign w:val="center"/>
          </w:tcPr>
          <w:p w:rsidR="00EC5227" w:rsidRPr="00052D53" w:rsidRDefault="00EC5227" w:rsidP="006A3260">
            <w:pPr>
              <w:tabs>
                <w:tab w:val="left" w:pos="709"/>
              </w:tabs>
              <w:suppressAutoHyphens/>
              <w:spacing w:after="0" w:line="240" w:lineRule="auto"/>
              <w:ind w:left="-67"/>
              <w:rPr>
                <w:rFonts w:ascii="Times New Roman" w:hAnsi="Times New Roman"/>
                <w:i/>
                <w:sz w:val="24"/>
                <w:szCs w:val="24"/>
                <w:lang w:val="en-US" w:eastAsia="uk-UA"/>
              </w:rPr>
            </w:pPr>
            <w:r w:rsidRPr="00052D53">
              <w:rPr>
                <w:rFonts w:ascii="Times New Roman" w:hAnsi="Times New Roman"/>
                <w:i/>
                <w:sz w:val="24"/>
                <w:szCs w:val="24"/>
                <w:lang w:val="en-US" w:eastAsia="uk-UA"/>
              </w:rPr>
              <w:t>-</w:t>
            </w:r>
          </w:p>
        </w:tc>
      </w:tr>
      <w:tr w:rsidR="00EC5227" w:rsidRPr="00052D53" w:rsidTr="006A3260">
        <w:trPr>
          <w:jc w:val="center"/>
        </w:trPr>
        <w:tc>
          <w:tcPr>
            <w:tcW w:w="888" w:type="dxa"/>
            <w:vAlign w:val="center"/>
          </w:tcPr>
          <w:p w:rsidR="00EC5227" w:rsidRPr="00052D53" w:rsidRDefault="00EC5227" w:rsidP="006A3260">
            <w:pPr>
              <w:tabs>
                <w:tab w:val="left" w:pos="709"/>
              </w:tabs>
              <w:suppressAutoHyphens/>
              <w:spacing w:after="0" w:line="240" w:lineRule="auto"/>
              <w:ind w:left="-67"/>
              <w:rPr>
                <w:rFonts w:ascii="Times New Roman" w:hAnsi="Times New Roman"/>
                <w:i/>
                <w:sz w:val="24"/>
                <w:szCs w:val="24"/>
                <w:lang w:val="en-US" w:eastAsia="uk-UA"/>
              </w:rPr>
            </w:pPr>
            <w:r w:rsidRPr="00052D53">
              <w:rPr>
                <w:rFonts w:ascii="Times New Roman" w:hAnsi="Times New Roman"/>
                <w:i/>
                <w:sz w:val="24"/>
                <w:szCs w:val="24"/>
                <w:lang w:val="en-US" w:eastAsia="uk-UA"/>
              </w:rPr>
              <w:t>7.#8</w:t>
            </w:r>
          </w:p>
        </w:tc>
        <w:tc>
          <w:tcPr>
            <w:tcW w:w="1677" w:type="dxa"/>
          </w:tcPr>
          <w:p w:rsidR="00EC5227" w:rsidRPr="00052D53" w:rsidRDefault="00EC5227" w:rsidP="006A3260">
            <w:pPr>
              <w:tabs>
                <w:tab w:val="left" w:pos="709"/>
              </w:tabs>
              <w:suppressAutoHyphens/>
              <w:spacing w:after="0" w:line="240" w:lineRule="auto"/>
              <w:ind w:left="-67"/>
              <w:rPr>
                <w:rFonts w:ascii="Times New Roman" w:hAnsi="Times New Roman"/>
                <w:sz w:val="24"/>
                <w:szCs w:val="24"/>
                <w:lang w:val="en-US" w:eastAsia="uk-UA"/>
              </w:rPr>
            </w:pPr>
            <w:r w:rsidRPr="00052D53">
              <w:rPr>
                <w:rFonts w:ascii="Times New Roman" w:hAnsi="Times New Roman"/>
                <w:sz w:val="24"/>
                <w:szCs w:val="24"/>
                <w:lang w:val="en-US" w:eastAsia="uk-UA"/>
              </w:rPr>
              <w:t>Пташник №1</w:t>
            </w:r>
          </w:p>
        </w:tc>
        <w:tc>
          <w:tcPr>
            <w:tcW w:w="1560" w:type="dxa"/>
            <w:vAlign w:val="center"/>
          </w:tcPr>
          <w:p w:rsidR="00EC5227" w:rsidRPr="00052D53" w:rsidRDefault="00EC5227" w:rsidP="00EC5227">
            <w:pPr>
              <w:tabs>
                <w:tab w:val="left" w:pos="709"/>
              </w:tabs>
              <w:suppressAutoHyphens/>
              <w:spacing w:after="0" w:line="240" w:lineRule="auto"/>
              <w:ind w:left="-67"/>
              <w:rPr>
                <w:rFonts w:ascii="Times New Roman" w:hAnsi="Times New Roman"/>
                <w:i/>
                <w:sz w:val="24"/>
                <w:szCs w:val="24"/>
                <w:lang w:val="en-US" w:eastAsia="uk-UA"/>
              </w:rPr>
            </w:pPr>
            <w:r w:rsidRPr="00052D53">
              <w:rPr>
                <w:rFonts w:ascii="Times New Roman" w:hAnsi="Times New Roman"/>
                <w:i/>
                <w:sz w:val="24"/>
                <w:szCs w:val="24"/>
                <w:lang w:val="en-US" w:eastAsia="uk-UA"/>
              </w:rPr>
              <w:t>Oniscidae sp.</w:t>
            </w:r>
          </w:p>
        </w:tc>
        <w:tc>
          <w:tcPr>
            <w:tcW w:w="600" w:type="dxa"/>
            <w:vAlign w:val="center"/>
          </w:tcPr>
          <w:p w:rsidR="00EC5227" w:rsidRPr="00052D53" w:rsidRDefault="00EC5227" w:rsidP="006A3260">
            <w:pPr>
              <w:tabs>
                <w:tab w:val="left" w:pos="709"/>
              </w:tabs>
              <w:suppressAutoHyphens/>
              <w:spacing w:after="0" w:line="240" w:lineRule="auto"/>
              <w:ind w:left="-67"/>
              <w:rPr>
                <w:rFonts w:ascii="Times New Roman" w:hAnsi="Times New Roman"/>
                <w:i/>
                <w:sz w:val="24"/>
                <w:szCs w:val="24"/>
                <w:lang w:val="en-US" w:eastAsia="uk-UA"/>
              </w:rPr>
            </w:pPr>
            <w:r w:rsidRPr="00052D53">
              <w:rPr>
                <w:rFonts w:ascii="Times New Roman" w:hAnsi="Times New Roman"/>
                <w:i/>
                <w:sz w:val="24"/>
                <w:szCs w:val="24"/>
                <w:lang w:val="en-US" w:eastAsia="uk-UA"/>
              </w:rPr>
              <w:t>-</w:t>
            </w:r>
          </w:p>
        </w:tc>
        <w:tc>
          <w:tcPr>
            <w:tcW w:w="567" w:type="dxa"/>
            <w:vAlign w:val="center"/>
          </w:tcPr>
          <w:p w:rsidR="00EC5227" w:rsidRPr="00052D53" w:rsidRDefault="00EC5227" w:rsidP="006A3260">
            <w:pPr>
              <w:tabs>
                <w:tab w:val="left" w:pos="709"/>
              </w:tabs>
              <w:suppressAutoHyphens/>
              <w:spacing w:after="0" w:line="240" w:lineRule="auto"/>
              <w:ind w:left="-67"/>
              <w:rPr>
                <w:rFonts w:ascii="Times New Roman" w:hAnsi="Times New Roman"/>
                <w:i/>
                <w:sz w:val="24"/>
                <w:szCs w:val="24"/>
                <w:lang w:val="en-US" w:eastAsia="uk-UA"/>
              </w:rPr>
            </w:pPr>
            <w:r w:rsidRPr="00052D53">
              <w:rPr>
                <w:rFonts w:ascii="Times New Roman" w:hAnsi="Times New Roman"/>
                <w:i/>
                <w:sz w:val="24"/>
                <w:szCs w:val="24"/>
                <w:lang w:val="en-US" w:eastAsia="uk-UA"/>
              </w:rPr>
              <w:t>+</w:t>
            </w:r>
          </w:p>
        </w:tc>
        <w:tc>
          <w:tcPr>
            <w:tcW w:w="567" w:type="dxa"/>
            <w:vAlign w:val="center"/>
          </w:tcPr>
          <w:p w:rsidR="00EC5227" w:rsidRPr="00052D53" w:rsidRDefault="00EC5227" w:rsidP="006A3260">
            <w:pPr>
              <w:tabs>
                <w:tab w:val="left" w:pos="709"/>
              </w:tabs>
              <w:suppressAutoHyphens/>
              <w:spacing w:after="0" w:line="240" w:lineRule="auto"/>
              <w:ind w:left="-67"/>
              <w:rPr>
                <w:rFonts w:ascii="Times New Roman" w:hAnsi="Times New Roman"/>
                <w:i/>
                <w:sz w:val="24"/>
                <w:szCs w:val="24"/>
                <w:lang w:val="en-US" w:eastAsia="uk-UA"/>
              </w:rPr>
            </w:pPr>
            <w:r w:rsidRPr="00052D53">
              <w:rPr>
                <w:rFonts w:ascii="Times New Roman" w:hAnsi="Times New Roman"/>
                <w:i/>
                <w:sz w:val="24"/>
                <w:szCs w:val="24"/>
                <w:lang w:val="en-US" w:eastAsia="uk-UA"/>
              </w:rPr>
              <w:t>+</w:t>
            </w:r>
          </w:p>
        </w:tc>
        <w:tc>
          <w:tcPr>
            <w:tcW w:w="567" w:type="dxa"/>
            <w:vAlign w:val="center"/>
          </w:tcPr>
          <w:p w:rsidR="00EC5227" w:rsidRPr="00052D53" w:rsidRDefault="00EC5227" w:rsidP="006A3260">
            <w:pPr>
              <w:tabs>
                <w:tab w:val="left" w:pos="709"/>
              </w:tabs>
              <w:suppressAutoHyphens/>
              <w:spacing w:after="0" w:line="240" w:lineRule="auto"/>
              <w:ind w:left="-67"/>
              <w:rPr>
                <w:rFonts w:ascii="Times New Roman" w:hAnsi="Times New Roman"/>
                <w:i/>
                <w:sz w:val="24"/>
                <w:szCs w:val="24"/>
                <w:lang w:val="en-US" w:eastAsia="uk-UA"/>
              </w:rPr>
            </w:pPr>
            <w:r w:rsidRPr="00052D53">
              <w:rPr>
                <w:rFonts w:ascii="Times New Roman" w:hAnsi="Times New Roman"/>
                <w:i/>
                <w:sz w:val="24"/>
                <w:szCs w:val="24"/>
                <w:lang w:val="en-US" w:eastAsia="uk-UA"/>
              </w:rPr>
              <w:t>-</w:t>
            </w:r>
          </w:p>
        </w:tc>
        <w:tc>
          <w:tcPr>
            <w:tcW w:w="567" w:type="dxa"/>
            <w:vAlign w:val="center"/>
          </w:tcPr>
          <w:p w:rsidR="00EC5227" w:rsidRPr="00052D53" w:rsidRDefault="00EC5227" w:rsidP="006A3260">
            <w:pPr>
              <w:tabs>
                <w:tab w:val="left" w:pos="709"/>
              </w:tabs>
              <w:suppressAutoHyphens/>
              <w:spacing w:after="0" w:line="240" w:lineRule="auto"/>
              <w:ind w:left="-67"/>
              <w:rPr>
                <w:rFonts w:ascii="Times New Roman" w:hAnsi="Times New Roman"/>
                <w:i/>
                <w:sz w:val="24"/>
                <w:szCs w:val="24"/>
                <w:lang w:val="en-US" w:eastAsia="uk-UA"/>
              </w:rPr>
            </w:pPr>
            <w:r w:rsidRPr="00052D53">
              <w:rPr>
                <w:rFonts w:ascii="Times New Roman" w:hAnsi="Times New Roman"/>
                <w:i/>
                <w:sz w:val="24"/>
                <w:szCs w:val="24"/>
                <w:lang w:val="en-US" w:eastAsia="uk-UA"/>
              </w:rPr>
              <w:t>-</w:t>
            </w:r>
          </w:p>
        </w:tc>
        <w:tc>
          <w:tcPr>
            <w:tcW w:w="567" w:type="dxa"/>
            <w:vAlign w:val="center"/>
          </w:tcPr>
          <w:p w:rsidR="00EC5227" w:rsidRPr="00052D53" w:rsidRDefault="00EC5227" w:rsidP="006A3260">
            <w:pPr>
              <w:tabs>
                <w:tab w:val="left" w:pos="709"/>
              </w:tabs>
              <w:suppressAutoHyphens/>
              <w:spacing w:after="0" w:line="240" w:lineRule="auto"/>
              <w:ind w:left="-67"/>
              <w:rPr>
                <w:rFonts w:ascii="Times New Roman" w:hAnsi="Times New Roman"/>
                <w:i/>
                <w:sz w:val="24"/>
                <w:szCs w:val="24"/>
                <w:lang w:val="en-US" w:eastAsia="uk-UA"/>
              </w:rPr>
            </w:pPr>
            <w:r w:rsidRPr="00052D53">
              <w:rPr>
                <w:rFonts w:ascii="Times New Roman" w:hAnsi="Times New Roman"/>
                <w:i/>
                <w:sz w:val="24"/>
                <w:szCs w:val="24"/>
                <w:lang w:val="en-US" w:eastAsia="uk-UA"/>
              </w:rPr>
              <w:t>-</w:t>
            </w:r>
          </w:p>
        </w:tc>
        <w:tc>
          <w:tcPr>
            <w:tcW w:w="567" w:type="dxa"/>
            <w:vAlign w:val="center"/>
          </w:tcPr>
          <w:p w:rsidR="00EC5227" w:rsidRPr="00052D53" w:rsidRDefault="00EC5227" w:rsidP="006A3260">
            <w:pPr>
              <w:tabs>
                <w:tab w:val="left" w:pos="709"/>
              </w:tabs>
              <w:suppressAutoHyphens/>
              <w:spacing w:after="0" w:line="240" w:lineRule="auto"/>
              <w:ind w:left="-67"/>
              <w:rPr>
                <w:rFonts w:ascii="Times New Roman" w:hAnsi="Times New Roman"/>
                <w:i/>
                <w:sz w:val="24"/>
                <w:szCs w:val="24"/>
                <w:lang w:val="en-US" w:eastAsia="uk-UA"/>
              </w:rPr>
            </w:pPr>
            <w:r w:rsidRPr="00052D53">
              <w:rPr>
                <w:rFonts w:ascii="Times New Roman" w:hAnsi="Times New Roman"/>
                <w:i/>
                <w:sz w:val="24"/>
                <w:szCs w:val="24"/>
                <w:lang w:val="en-US" w:eastAsia="uk-UA"/>
              </w:rPr>
              <w:t>+</w:t>
            </w:r>
          </w:p>
        </w:tc>
        <w:tc>
          <w:tcPr>
            <w:tcW w:w="708" w:type="dxa"/>
            <w:vAlign w:val="center"/>
          </w:tcPr>
          <w:p w:rsidR="00EC5227" w:rsidRPr="00052D53" w:rsidRDefault="00EC5227" w:rsidP="006A3260">
            <w:pPr>
              <w:tabs>
                <w:tab w:val="left" w:pos="709"/>
              </w:tabs>
              <w:suppressAutoHyphens/>
              <w:spacing w:after="0" w:line="240" w:lineRule="auto"/>
              <w:ind w:left="-67"/>
              <w:rPr>
                <w:rFonts w:ascii="Times New Roman" w:hAnsi="Times New Roman"/>
                <w:i/>
                <w:sz w:val="24"/>
                <w:szCs w:val="24"/>
                <w:lang w:val="en-US" w:eastAsia="uk-UA"/>
              </w:rPr>
            </w:pPr>
            <w:r w:rsidRPr="00052D53">
              <w:rPr>
                <w:rFonts w:ascii="Times New Roman" w:hAnsi="Times New Roman"/>
                <w:i/>
                <w:sz w:val="24"/>
                <w:szCs w:val="24"/>
                <w:lang w:val="en-US" w:eastAsia="uk-UA"/>
              </w:rPr>
              <w:t>+</w:t>
            </w:r>
          </w:p>
        </w:tc>
        <w:tc>
          <w:tcPr>
            <w:tcW w:w="709" w:type="dxa"/>
            <w:vAlign w:val="center"/>
          </w:tcPr>
          <w:p w:rsidR="00EC5227" w:rsidRPr="00052D53" w:rsidRDefault="00EC5227" w:rsidP="006A3260">
            <w:pPr>
              <w:tabs>
                <w:tab w:val="left" w:pos="709"/>
              </w:tabs>
              <w:suppressAutoHyphens/>
              <w:spacing w:after="0" w:line="240" w:lineRule="auto"/>
              <w:ind w:left="-67"/>
              <w:rPr>
                <w:rFonts w:ascii="Times New Roman" w:hAnsi="Times New Roman"/>
                <w:i/>
                <w:sz w:val="24"/>
                <w:szCs w:val="24"/>
                <w:lang w:val="en-US" w:eastAsia="uk-UA"/>
              </w:rPr>
            </w:pPr>
            <w:r w:rsidRPr="00052D53">
              <w:rPr>
                <w:rFonts w:ascii="Times New Roman" w:hAnsi="Times New Roman"/>
                <w:i/>
                <w:sz w:val="24"/>
                <w:szCs w:val="24"/>
                <w:lang w:val="en-US" w:eastAsia="uk-UA"/>
              </w:rPr>
              <w:t>-</w:t>
            </w:r>
          </w:p>
        </w:tc>
      </w:tr>
      <w:tr w:rsidR="00EC5227" w:rsidRPr="00052D53" w:rsidTr="006A3260">
        <w:trPr>
          <w:jc w:val="center"/>
        </w:trPr>
        <w:tc>
          <w:tcPr>
            <w:tcW w:w="888" w:type="dxa"/>
            <w:vAlign w:val="center"/>
          </w:tcPr>
          <w:p w:rsidR="00EC5227" w:rsidRPr="00052D53" w:rsidRDefault="00EC5227" w:rsidP="006A3260">
            <w:pPr>
              <w:tabs>
                <w:tab w:val="left" w:pos="709"/>
              </w:tabs>
              <w:suppressAutoHyphens/>
              <w:spacing w:after="0" w:line="240" w:lineRule="auto"/>
              <w:ind w:left="-67"/>
              <w:rPr>
                <w:rFonts w:ascii="Times New Roman" w:hAnsi="Times New Roman"/>
                <w:i/>
                <w:sz w:val="24"/>
                <w:szCs w:val="24"/>
                <w:lang w:val="en-US" w:eastAsia="uk-UA"/>
              </w:rPr>
            </w:pPr>
            <w:r w:rsidRPr="00052D53">
              <w:rPr>
                <w:rFonts w:ascii="Times New Roman" w:hAnsi="Times New Roman"/>
                <w:i/>
                <w:sz w:val="24"/>
                <w:szCs w:val="24"/>
                <w:lang w:val="en-US" w:eastAsia="uk-UA"/>
              </w:rPr>
              <w:t>8.#9</w:t>
            </w:r>
          </w:p>
        </w:tc>
        <w:tc>
          <w:tcPr>
            <w:tcW w:w="1677" w:type="dxa"/>
          </w:tcPr>
          <w:p w:rsidR="00EC5227" w:rsidRPr="00052D53" w:rsidRDefault="00EC5227" w:rsidP="006A3260">
            <w:pPr>
              <w:tabs>
                <w:tab w:val="left" w:pos="709"/>
              </w:tabs>
              <w:suppressAutoHyphens/>
              <w:spacing w:after="0" w:line="240" w:lineRule="auto"/>
              <w:ind w:left="-67"/>
              <w:rPr>
                <w:rFonts w:ascii="Times New Roman" w:hAnsi="Times New Roman"/>
                <w:sz w:val="24"/>
                <w:szCs w:val="24"/>
                <w:lang w:val="en-US" w:eastAsia="uk-UA"/>
              </w:rPr>
            </w:pPr>
            <w:r w:rsidRPr="00052D53">
              <w:rPr>
                <w:rFonts w:ascii="Times New Roman" w:hAnsi="Times New Roman"/>
                <w:sz w:val="24"/>
                <w:szCs w:val="24"/>
                <w:lang w:val="en-US" w:eastAsia="uk-UA"/>
              </w:rPr>
              <w:t>Пташник №1</w:t>
            </w:r>
          </w:p>
        </w:tc>
        <w:tc>
          <w:tcPr>
            <w:tcW w:w="1560" w:type="dxa"/>
            <w:vAlign w:val="center"/>
          </w:tcPr>
          <w:p w:rsidR="00EC5227" w:rsidRPr="00052D53" w:rsidRDefault="00EC5227" w:rsidP="00EC5227">
            <w:pPr>
              <w:tabs>
                <w:tab w:val="left" w:pos="709"/>
              </w:tabs>
              <w:suppressAutoHyphens/>
              <w:spacing w:after="0" w:line="240" w:lineRule="auto"/>
              <w:ind w:left="-67"/>
              <w:rPr>
                <w:rFonts w:ascii="Times New Roman" w:hAnsi="Times New Roman"/>
                <w:i/>
                <w:sz w:val="24"/>
                <w:szCs w:val="24"/>
                <w:lang w:val="en-US" w:eastAsia="uk-UA"/>
              </w:rPr>
            </w:pPr>
            <w:r w:rsidRPr="00052D53">
              <w:rPr>
                <w:rFonts w:ascii="Times New Roman" w:hAnsi="Times New Roman"/>
                <w:i/>
                <w:sz w:val="24"/>
                <w:szCs w:val="24"/>
                <w:lang w:val="en-US" w:eastAsia="uk-UA"/>
              </w:rPr>
              <w:t>Pholcus sp.</w:t>
            </w:r>
          </w:p>
        </w:tc>
        <w:tc>
          <w:tcPr>
            <w:tcW w:w="600" w:type="dxa"/>
            <w:vAlign w:val="center"/>
          </w:tcPr>
          <w:p w:rsidR="00EC5227" w:rsidRPr="00052D53" w:rsidRDefault="00EC5227" w:rsidP="006A3260">
            <w:pPr>
              <w:tabs>
                <w:tab w:val="left" w:pos="709"/>
              </w:tabs>
              <w:suppressAutoHyphens/>
              <w:spacing w:after="0" w:line="240" w:lineRule="auto"/>
              <w:ind w:left="-67"/>
              <w:rPr>
                <w:rFonts w:ascii="Times New Roman" w:hAnsi="Times New Roman"/>
                <w:i/>
                <w:sz w:val="24"/>
                <w:szCs w:val="24"/>
                <w:lang w:val="en-US" w:eastAsia="uk-UA"/>
              </w:rPr>
            </w:pPr>
            <w:r w:rsidRPr="00052D53">
              <w:rPr>
                <w:rFonts w:ascii="Times New Roman" w:hAnsi="Times New Roman"/>
                <w:i/>
                <w:sz w:val="24"/>
                <w:szCs w:val="24"/>
                <w:lang w:val="en-US" w:eastAsia="uk-UA"/>
              </w:rPr>
              <w:t>-</w:t>
            </w:r>
          </w:p>
        </w:tc>
        <w:tc>
          <w:tcPr>
            <w:tcW w:w="567" w:type="dxa"/>
            <w:vAlign w:val="center"/>
          </w:tcPr>
          <w:p w:rsidR="00EC5227" w:rsidRPr="00052D53" w:rsidRDefault="00EC5227" w:rsidP="006A3260">
            <w:pPr>
              <w:tabs>
                <w:tab w:val="left" w:pos="709"/>
              </w:tabs>
              <w:suppressAutoHyphens/>
              <w:spacing w:after="0" w:line="240" w:lineRule="auto"/>
              <w:ind w:left="-67"/>
              <w:rPr>
                <w:rFonts w:ascii="Times New Roman" w:hAnsi="Times New Roman"/>
                <w:i/>
                <w:sz w:val="24"/>
                <w:szCs w:val="24"/>
                <w:lang w:val="en-US" w:eastAsia="uk-UA"/>
              </w:rPr>
            </w:pPr>
            <w:r w:rsidRPr="00052D53">
              <w:rPr>
                <w:rFonts w:ascii="Times New Roman" w:hAnsi="Times New Roman"/>
                <w:i/>
                <w:sz w:val="24"/>
                <w:szCs w:val="24"/>
                <w:lang w:val="en-US" w:eastAsia="uk-UA"/>
              </w:rPr>
              <w:t>+</w:t>
            </w:r>
          </w:p>
        </w:tc>
        <w:tc>
          <w:tcPr>
            <w:tcW w:w="567" w:type="dxa"/>
            <w:vAlign w:val="center"/>
          </w:tcPr>
          <w:p w:rsidR="00EC5227" w:rsidRPr="00052D53" w:rsidRDefault="00EC5227" w:rsidP="006A3260">
            <w:pPr>
              <w:tabs>
                <w:tab w:val="left" w:pos="709"/>
              </w:tabs>
              <w:suppressAutoHyphens/>
              <w:spacing w:after="0" w:line="240" w:lineRule="auto"/>
              <w:ind w:left="-67"/>
              <w:rPr>
                <w:rFonts w:ascii="Times New Roman" w:hAnsi="Times New Roman"/>
                <w:i/>
                <w:sz w:val="24"/>
                <w:szCs w:val="24"/>
                <w:lang w:val="en-US" w:eastAsia="uk-UA"/>
              </w:rPr>
            </w:pPr>
            <w:r w:rsidRPr="00052D53">
              <w:rPr>
                <w:rFonts w:ascii="Times New Roman" w:hAnsi="Times New Roman"/>
                <w:i/>
                <w:sz w:val="24"/>
                <w:szCs w:val="24"/>
                <w:lang w:val="en-US" w:eastAsia="uk-UA"/>
              </w:rPr>
              <w:t>-</w:t>
            </w:r>
          </w:p>
        </w:tc>
        <w:tc>
          <w:tcPr>
            <w:tcW w:w="567" w:type="dxa"/>
            <w:vAlign w:val="center"/>
          </w:tcPr>
          <w:p w:rsidR="00EC5227" w:rsidRPr="00052D53" w:rsidRDefault="00EC5227" w:rsidP="006A3260">
            <w:pPr>
              <w:tabs>
                <w:tab w:val="left" w:pos="709"/>
              </w:tabs>
              <w:suppressAutoHyphens/>
              <w:spacing w:after="0" w:line="240" w:lineRule="auto"/>
              <w:ind w:left="-67"/>
              <w:rPr>
                <w:rFonts w:ascii="Times New Roman" w:hAnsi="Times New Roman"/>
                <w:i/>
                <w:sz w:val="24"/>
                <w:szCs w:val="24"/>
                <w:lang w:val="en-US" w:eastAsia="uk-UA"/>
              </w:rPr>
            </w:pPr>
            <w:r w:rsidRPr="00052D53">
              <w:rPr>
                <w:rFonts w:ascii="Times New Roman" w:hAnsi="Times New Roman"/>
                <w:i/>
                <w:sz w:val="24"/>
                <w:szCs w:val="24"/>
                <w:lang w:val="en-US" w:eastAsia="uk-UA"/>
              </w:rPr>
              <w:t>-</w:t>
            </w:r>
          </w:p>
        </w:tc>
        <w:tc>
          <w:tcPr>
            <w:tcW w:w="567" w:type="dxa"/>
            <w:vAlign w:val="center"/>
          </w:tcPr>
          <w:p w:rsidR="00EC5227" w:rsidRPr="00052D53" w:rsidRDefault="00EC5227" w:rsidP="006A3260">
            <w:pPr>
              <w:tabs>
                <w:tab w:val="left" w:pos="709"/>
              </w:tabs>
              <w:suppressAutoHyphens/>
              <w:spacing w:after="0" w:line="240" w:lineRule="auto"/>
              <w:ind w:left="-67"/>
              <w:rPr>
                <w:rFonts w:ascii="Times New Roman" w:hAnsi="Times New Roman"/>
                <w:i/>
                <w:sz w:val="24"/>
                <w:szCs w:val="24"/>
                <w:lang w:val="en-US" w:eastAsia="uk-UA"/>
              </w:rPr>
            </w:pPr>
            <w:r w:rsidRPr="00052D53">
              <w:rPr>
                <w:rFonts w:ascii="Times New Roman" w:hAnsi="Times New Roman"/>
                <w:i/>
                <w:sz w:val="24"/>
                <w:szCs w:val="24"/>
                <w:lang w:val="en-US" w:eastAsia="uk-UA"/>
              </w:rPr>
              <w:t>-</w:t>
            </w:r>
          </w:p>
        </w:tc>
        <w:tc>
          <w:tcPr>
            <w:tcW w:w="567" w:type="dxa"/>
            <w:vAlign w:val="center"/>
          </w:tcPr>
          <w:p w:rsidR="00EC5227" w:rsidRPr="00052D53" w:rsidRDefault="00EC5227" w:rsidP="006A3260">
            <w:pPr>
              <w:tabs>
                <w:tab w:val="left" w:pos="709"/>
              </w:tabs>
              <w:suppressAutoHyphens/>
              <w:spacing w:after="0" w:line="240" w:lineRule="auto"/>
              <w:ind w:left="-67"/>
              <w:rPr>
                <w:rFonts w:ascii="Times New Roman" w:hAnsi="Times New Roman"/>
                <w:i/>
                <w:sz w:val="24"/>
                <w:szCs w:val="24"/>
                <w:lang w:val="en-US" w:eastAsia="uk-UA"/>
              </w:rPr>
            </w:pPr>
            <w:r w:rsidRPr="00052D53">
              <w:rPr>
                <w:rFonts w:ascii="Times New Roman" w:hAnsi="Times New Roman"/>
                <w:i/>
                <w:sz w:val="24"/>
                <w:szCs w:val="24"/>
                <w:lang w:val="en-US" w:eastAsia="uk-UA"/>
              </w:rPr>
              <w:t>+</w:t>
            </w:r>
          </w:p>
        </w:tc>
        <w:tc>
          <w:tcPr>
            <w:tcW w:w="567" w:type="dxa"/>
            <w:vAlign w:val="center"/>
          </w:tcPr>
          <w:p w:rsidR="00EC5227" w:rsidRPr="00052D53" w:rsidRDefault="00EC5227" w:rsidP="006A3260">
            <w:pPr>
              <w:tabs>
                <w:tab w:val="left" w:pos="709"/>
              </w:tabs>
              <w:suppressAutoHyphens/>
              <w:spacing w:after="0" w:line="240" w:lineRule="auto"/>
              <w:ind w:left="-67"/>
              <w:rPr>
                <w:rFonts w:ascii="Times New Roman" w:hAnsi="Times New Roman"/>
                <w:i/>
                <w:sz w:val="24"/>
                <w:szCs w:val="24"/>
                <w:lang w:val="en-US" w:eastAsia="uk-UA"/>
              </w:rPr>
            </w:pPr>
            <w:r w:rsidRPr="00052D53">
              <w:rPr>
                <w:rFonts w:ascii="Times New Roman" w:hAnsi="Times New Roman"/>
                <w:i/>
                <w:sz w:val="24"/>
                <w:szCs w:val="24"/>
                <w:lang w:val="en-US" w:eastAsia="uk-UA"/>
              </w:rPr>
              <w:t>+</w:t>
            </w:r>
          </w:p>
        </w:tc>
        <w:tc>
          <w:tcPr>
            <w:tcW w:w="708" w:type="dxa"/>
            <w:vAlign w:val="center"/>
          </w:tcPr>
          <w:p w:rsidR="00EC5227" w:rsidRPr="00052D53" w:rsidRDefault="00EC5227" w:rsidP="006A3260">
            <w:pPr>
              <w:tabs>
                <w:tab w:val="left" w:pos="709"/>
              </w:tabs>
              <w:suppressAutoHyphens/>
              <w:spacing w:after="0" w:line="240" w:lineRule="auto"/>
              <w:ind w:left="-67"/>
              <w:rPr>
                <w:rFonts w:ascii="Times New Roman" w:hAnsi="Times New Roman"/>
                <w:i/>
                <w:sz w:val="24"/>
                <w:szCs w:val="24"/>
                <w:lang w:val="en-US" w:eastAsia="uk-UA"/>
              </w:rPr>
            </w:pPr>
            <w:r w:rsidRPr="00052D53">
              <w:rPr>
                <w:rFonts w:ascii="Times New Roman" w:hAnsi="Times New Roman"/>
                <w:i/>
                <w:sz w:val="24"/>
                <w:szCs w:val="24"/>
                <w:lang w:val="en-US" w:eastAsia="uk-UA"/>
              </w:rPr>
              <w:t>+</w:t>
            </w:r>
          </w:p>
        </w:tc>
        <w:tc>
          <w:tcPr>
            <w:tcW w:w="709" w:type="dxa"/>
            <w:vAlign w:val="center"/>
          </w:tcPr>
          <w:p w:rsidR="00EC5227" w:rsidRPr="00052D53" w:rsidRDefault="00EC5227" w:rsidP="006A3260">
            <w:pPr>
              <w:tabs>
                <w:tab w:val="left" w:pos="709"/>
              </w:tabs>
              <w:suppressAutoHyphens/>
              <w:spacing w:after="0" w:line="240" w:lineRule="auto"/>
              <w:ind w:left="-67"/>
              <w:rPr>
                <w:rFonts w:ascii="Times New Roman" w:hAnsi="Times New Roman"/>
                <w:i/>
                <w:sz w:val="24"/>
                <w:szCs w:val="24"/>
                <w:lang w:val="en-US" w:eastAsia="uk-UA"/>
              </w:rPr>
            </w:pPr>
            <w:r w:rsidRPr="00052D53">
              <w:rPr>
                <w:rFonts w:ascii="Times New Roman" w:hAnsi="Times New Roman"/>
                <w:i/>
                <w:sz w:val="24"/>
                <w:szCs w:val="24"/>
                <w:lang w:val="en-US" w:eastAsia="uk-UA"/>
              </w:rPr>
              <w:t>-</w:t>
            </w:r>
          </w:p>
        </w:tc>
      </w:tr>
      <w:tr w:rsidR="00EC5227" w:rsidRPr="00052D53" w:rsidTr="006A3260">
        <w:trPr>
          <w:jc w:val="center"/>
        </w:trPr>
        <w:tc>
          <w:tcPr>
            <w:tcW w:w="888" w:type="dxa"/>
            <w:vAlign w:val="center"/>
          </w:tcPr>
          <w:p w:rsidR="00EC5227" w:rsidRPr="00052D53" w:rsidRDefault="00EC5227" w:rsidP="006A3260">
            <w:pPr>
              <w:tabs>
                <w:tab w:val="left" w:pos="709"/>
              </w:tabs>
              <w:suppressAutoHyphens/>
              <w:spacing w:after="0" w:line="240" w:lineRule="auto"/>
              <w:ind w:left="-67"/>
              <w:rPr>
                <w:rFonts w:ascii="Times New Roman" w:hAnsi="Times New Roman"/>
                <w:i/>
                <w:sz w:val="24"/>
                <w:szCs w:val="24"/>
                <w:lang w:val="en-US" w:eastAsia="uk-UA"/>
              </w:rPr>
            </w:pPr>
            <w:r w:rsidRPr="00052D53">
              <w:rPr>
                <w:rFonts w:ascii="Times New Roman" w:hAnsi="Times New Roman"/>
                <w:i/>
                <w:sz w:val="24"/>
                <w:szCs w:val="24"/>
                <w:lang w:val="en-US" w:eastAsia="uk-UA"/>
              </w:rPr>
              <w:t>9.#10</w:t>
            </w:r>
          </w:p>
        </w:tc>
        <w:tc>
          <w:tcPr>
            <w:tcW w:w="1677" w:type="dxa"/>
          </w:tcPr>
          <w:p w:rsidR="00EC5227" w:rsidRPr="00052D53" w:rsidRDefault="00EC5227" w:rsidP="006A3260">
            <w:pPr>
              <w:tabs>
                <w:tab w:val="left" w:pos="709"/>
              </w:tabs>
              <w:suppressAutoHyphens/>
              <w:spacing w:after="0" w:line="240" w:lineRule="auto"/>
              <w:ind w:left="-67"/>
              <w:rPr>
                <w:rFonts w:ascii="Times New Roman" w:hAnsi="Times New Roman"/>
                <w:sz w:val="24"/>
                <w:szCs w:val="24"/>
                <w:lang w:val="en-US" w:eastAsia="uk-UA"/>
              </w:rPr>
            </w:pPr>
            <w:r w:rsidRPr="00052D53">
              <w:rPr>
                <w:rFonts w:ascii="Times New Roman" w:hAnsi="Times New Roman"/>
                <w:sz w:val="24"/>
                <w:szCs w:val="24"/>
                <w:lang w:val="en-US" w:eastAsia="uk-UA"/>
              </w:rPr>
              <w:t>Пташник №1</w:t>
            </w:r>
          </w:p>
        </w:tc>
        <w:tc>
          <w:tcPr>
            <w:tcW w:w="1560" w:type="dxa"/>
            <w:vAlign w:val="center"/>
          </w:tcPr>
          <w:p w:rsidR="00EC5227" w:rsidRPr="00052D53" w:rsidRDefault="00EC5227" w:rsidP="00EC5227">
            <w:pPr>
              <w:tabs>
                <w:tab w:val="left" w:pos="709"/>
              </w:tabs>
              <w:suppressAutoHyphens/>
              <w:spacing w:after="0" w:line="240" w:lineRule="auto"/>
              <w:ind w:left="-67"/>
              <w:rPr>
                <w:rFonts w:ascii="Times New Roman" w:hAnsi="Times New Roman"/>
                <w:i/>
                <w:sz w:val="24"/>
                <w:szCs w:val="24"/>
                <w:lang w:val="en-US" w:eastAsia="uk-UA"/>
              </w:rPr>
            </w:pPr>
            <w:r w:rsidRPr="00052D53">
              <w:rPr>
                <w:rFonts w:ascii="Times New Roman" w:hAnsi="Times New Roman"/>
                <w:i/>
                <w:sz w:val="24"/>
                <w:szCs w:val="24"/>
                <w:lang w:val="en-US" w:eastAsia="uk-UA"/>
              </w:rPr>
              <w:t>Psychoda sp.</w:t>
            </w:r>
          </w:p>
        </w:tc>
        <w:tc>
          <w:tcPr>
            <w:tcW w:w="600" w:type="dxa"/>
            <w:vAlign w:val="center"/>
          </w:tcPr>
          <w:p w:rsidR="00EC5227" w:rsidRPr="00052D53" w:rsidRDefault="00EC5227" w:rsidP="006A3260">
            <w:pPr>
              <w:tabs>
                <w:tab w:val="left" w:pos="709"/>
              </w:tabs>
              <w:suppressAutoHyphens/>
              <w:spacing w:after="0" w:line="240" w:lineRule="auto"/>
              <w:ind w:left="-67"/>
              <w:rPr>
                <w:rFonts w:ascii="Times New Roman" w:hAnsi="Times New Roman"/>
                <w:i/>
                <w:sz w:val="24"/>
                <w:szCs w:val="24"/>
                <w:lang w:val="en-US" w:eastAsia="uk-UA"/>
              </w:rPr>
            </w:pPr>
            <w:r w:rsidRPr="00052D53">
              <w:rPr>
                <w:rFonts w:ascii="Times New Roman" w:hAnsi="Times New Roman"/>
                <w:i/>
                <w:sz w:val="24"/>
                <w:szCs w:val="24"/>
                <w:lang w:val="en-US" w:eastAsia="uk-UA"/>
              </w:rPr>
              <w:t>-</w:t>
            </w:r>
          </w:p>
        </w:tc>
        <w:tc>
          <w:tcPr>
            <w:tcW w:w="567" w:type="dxa"/>
            <w:vAlign w:val="center"/>
          </w:tcPr>
          <w:p w:rsidR="00EC5227" w:rsidRPr="00052D53" w:rsidRDefault="00EC5227" w:rsidP="006A3260">
            <w:pPr>
              <w:tabs>
                <w:tab w:val="left" w:pos="709"/>
              </w:tabs>
              <w:suppressAutoHyphens/>
              <w:spacing w:after="0" w:line="240" w:lineRule="auto"/>
              <w:ind w:left="-67"/>
              <w:rPr>
                <w:rFonts w:ascii="Times New Roman" w:hAnsi="Times New Roman"/>
                <w:i/>
                <w:sz w:val="24"/>
                <w:szCs w:val="24"/>
                <w:lang w:val="en-US" w:eastAsia="uk-UA"/>
              </w:rPr>
            </w:pPr>
            <w:r w:rsidRPr="00052D53">
              <w:rPr>
                <w:rFonts w:ascii="Times New Roman" w:hAnsi="Times New Roman"/>
                <w:i/>
                <w:sz w:val="24"/>
                <w:szCs w:val="24"/>
                <w:lang w:val="en-US" w:eastAsia="uk-UA"/>
              </w:rPr>
              <w:t>-</w:t>
            </w:r>
          </w:p>
        </w:tc>
        <w:tc>
          <w:tcPr>
            <w:tcW w:w="567" w:type="dxa"/>
            <w:vAlign w:val="center"/>
          </w:tcPr>
          <w:p w:rsidR="00EC5227" w:rsidRPr="00052D53" w:rsidRDefault="00EC5227" w:rsidP="006A3260">
            <w:pPr>
              <w:tabs>
                <w:tab w:val="left" w:pos="709"/>
              </w:tabs>
              <w:suppressAutoHyphens/>
              <w:spacing w:after="0" w:line="240" w:lineRule="auto"/>
              <w:ind w:left="-67"/>
              <w:rPr>
                <w:rFonts w:ascii="Times New Roman" w:hAnsi="Times New Roman"/>
                <w:i/>
                <w:sz w:val="24"/>
                <w:szCs w:val="24"/>
                <w:lang w:val="en-US" w:eastAsia="uk-UA"/>
              </w:rPr>
            </w:pPr>
            <w:r w:rsidRPr="00052D53">
              <w:rPr>
                <w:rFonts w:ascii="Times New Roman" w:hAnsi="Times New Roman"/>
                <w:i/>
                <w:sz w:val="24"/>
                <w:szCs w:val="24"/>
                <w:lang w:val="en-US" w:eastAsia="uk-UA"/>
              </w:rPr>
              <w:t>-</w:t>
            </w:r>
          </w:p>
        </w:tc>
        <w:tc>
          <w:tcPr>
            <w:tcW w:w="567" w:type="dxa"/>
            <w:vAlign w:val="center"/>
          </w:tcPr>
          <w:p w:rsidR="00EC5227" w:rsidRPr="00052D53" w:rsidRDefault="00EC5227" w:rsidP="006A3260">
            <w:pPr>
              <w:tabs>
                <w:tab w:val="left" w:pos="709"/>
              </w:tabs>
              <w:suppressAutoHyphens/>
              <w:spacing w:after="0" w:line="240" w:lineRule="auto"/>
              <w:ind w:left="-67"/>
              <w:rPr>
                <w:rFonts w:ascii="Times New Roman" w:hAnsi="Times New Roman"/>
                <w:i/>
                <w:sz w:val="24"/>
                <w:szCs w:val="24"/>
                <w:lang w:val="en-US" w:eastAsia="uk-UA"/>
              </w:rPr>
            </w:pPr>
            <w:r w:rsidRPr="00052D53">
              <w:rPr>
                <w:rFonts w:ascii="Times New Roman" w:hAnsi="Times New Roman"/>
                <w:i/>
                <w:sz w:val="24"/>
                <w:szCs w:val="24"/>
                <w:lang w:val="en-US" w:eastAsia="uk-UA"/>
              </w:rPr>
              <w:t>-</w:t>
            </w:r>
          </w:p>
        </w:tc>
        <w:tc>
          <w:tcPr>
            <w:tcW w:w="567" w:type="dxa"/>
            <w:vAlign w:val="center"/>
          </w:tcPr>
          <w:p w:rsidR="00EC5227" w:rsidRPr="00052D53" w:rsidRDefault="00EC5227" w:rsidP="006A3260">
            <w:pPr>
              <w:tabs>
                <w:tab w:val="left" w:pos="709"/>
              </w:tabs>
              <w:suppressAutoHyphens/>
              <w:spacing w:after="0" w:line="240" w:lineRule="auto"/>
              <w:ind w:left="-67"/>
              <w:rPr>
                <w:rFonts w:ascii="Times New Roman" w:hAnsi="Times New Roman"/>
                <w:i/>
                <w:sz w:val="24"/>
                <w:szCs w:val="24"/>
                <w:lang w:val="en-US" w:eastAsia="uk-UA"/>
              </w:rPr>
            </w:pPr>
            <w:r w:rsidRPr="00052D53">
              <w:rPr>
                <w:rFonts w:ascii="Times New Roman" w:hAnsi="Times New Roman"/>
                <w:i/>
                <w:sz w:val="24"/>
                <w:szCs w:val="24"/>
                <w:lang w:val="en-US" w:eastAsia="uk-UA"/>
              </w:rPr>
              <w:t>-</w:t>
            </w:r>
          </w:p>
        </w:tc>
        <w:tc>
          <w:tcPr>
            <w:tcW w:w="567" w:type="dxa"/>
            <w:vAlign w:val="center"/>
          </w:tcPr>
          <w:p w:rsidR="00EC5227" w:rsidRPr="00052D53" w:rsidRDefault="00EC5227" w:rsidP="006A3260">
            <w:pPr>
              <w:tabs>
                <w:tab w:val="left" w:pos="709"/>
              </w:tabs>
              <w:suppressAutoHyphens/>
              <w:spacing w:after="0" w:line="240" w:lineRule="auto"/>
              <w:ind w:left="-67"/>
              <w:rPr>
                <w:rFonts w:ascii="Times New Roman" w:hAnsi="Times New Roman"/>
                <w:i/>
                <w:sz w:val="24"/>
                <w:szCs w:val="24"/>
                <w:lang w:val="en-US" w:eastAsia="uk-UA"/>
              </w:rPr>
            </w:pPr>
            <w:r w:rsidRPr="00052D53">
              <w:rPr>
                <w:rFonts w:ascii="Times New Roman" w:hAnsi="Times New Roman"/>
                <w:i/>
                <w:sz w:val="24"/>
                <w:szCs w:val="24"/>
                <w:lang w:val="en-US" w:eastAsia="uk-UA"/>
              </w:rPr>
              <w:t>-</w:t>
            </w:r>
          </w:p>
        </w:tc>
        <w:tc>
          <w:tcPr>
            <w:tcW w:w="567" w:type="dxa"/>
            <w:vAlign w:val="center"/>
          </w:tcPr>
          <w:p w:rsidR="00EC5227" w:rsidRPr="00052D53" w:rsidRDefault="00EC5227" w:rsidP="006A3260">
            <w:pPr>
              <w:tabs>
                <w:tab w:val="left" w:pos="709"/>
              </w:tabs>
              <w:suppressAutoHyphens/>
              <w:spacing w:after="0" w:line="240" w:lineRule="auto"/>
              <w:ind w:left="-67"/>
              <w:rPr>
                <w:rFonts w:ascii="Times New Roman" w:hAnsi="Times New Roman"/>
                <w:i/>
                <w:sz w:val="24"/>
                <w:szCs w:val="24"/>
                <w:lang w:val="en-US" w:eastAsia="uk-UA"/>
              </w:rPr>
            </w:pPr>
            <w:r w:rsidRPr="00052D53">
              <w:rPr>
                <w:rFonts w:ascii="Times New Roman" w:hAnsi="Times New Roman"/>
                <w:i/>
                <w:sz w:val="24"/>
                <w:szCs w:val="24"/>
                <w:lang w:val="en-US" w:eastAsia="uk-UA"/>
              </w:rPr>
              <w:t>+</w:t>
            </w:r>
          </w:p>
        </w:tc>
        <w:tc>
          <w:tcPr>
            <w:tcW w:w="708" w:type="dxa"/>
            <w:vAlign w:val="center"/>
          </w:tcPr>
          <w:p w:rsidR="00EC5227" w:rsidRPr="00052D53" w:rsidRDefault="00EC5227" w:rsidP="006A3260">
            <w:pPr>
              <w:tabs>
                <w:tab w:val="left" w:pos="709"/>
              </w:tabs>
              <w:suppressAutoHyphens/>
              <w:spacing w:after="0" w:line="240" w:lineRule="auto"/>
              <w:ind w:left="-67"/>
              <w:rPr>
                <w:rFonts w:ascii="Times New Roman" w:hAnsi="Times New Roman"/>
                <w:i/>
                <w:sz w:val="24"/>
                <w:szCs w:val="24"/>
                <w:lang w:val="en-US" w:eastAsia="uk-UA"/>
              </w:rPr>
            </w:pPr>
            <w:r w:rsidRPr="00052D53">
              <w:rPr>
                <w:rFonts w:ascii="Times New Roman" w:hAnsi="Times New Roman"/>
                <w:i/>
                <w:sz w:val="24"/>
                <w:szCs w:val="24"/>
                <w:lang w:val="en-US" w:eastAsia="uk-UA"/>
              </w:rPr>
              <w:t>+</w:t>
            </w:r>
          </w:p>
        </w:tc>
        <w:tc>
          <w:tcPr>
            <w:tcW w:w="709" w:type="dxa"/>
            <w:vAlign w:val="center"/>
          </w:tcPr>
          <w:p w:rsidR="00EC5227" w:rsidRPr="00052D53" w:rsidRDefault="00EC5227" w:rsidP="006A3260">
            <w:pPr>
              <w:tabs>
                <w:tab w:val="left" w:pos="709"/>
              </w:tabs>
              <w:suppressAutoHyphens/>
              <w:spacing w:after="0" w:line="240" w:lineRule="auto"/>
              <w:ind w:left="-67"/>
              <w:rPr>
                <w:rFonts w:ascii="Times New Roman" w:hAnsi="Times New Roman"/>
                <w:i/>
                <w:sz w:val="24"/>
                <w:szCs w:val="24"/>
                <w:lang w:val="en-US" w:eastAsia="uk-UA"/>
              </w:rPr>
            </w:pPr>
            <w:r w:rsidRPr="00052D53">
              <w:rPr>
                <w:rFonts w:ascii="Times New Roman" w:hAnsi="Times New Roman"/>
                <w:i/>
                <w:sz w:val="24"/>
                <w:szCs w:val="24"/>
                <w:lang w:val="en-US" w:eastAsia="uk-UA"/>
              </w:rPr>
              <w:t>-</w:t>
            </w:r>
          </w:p>
        </w:tc>
      </w:tr>
      <w:tr w:rsidR="00EC5227" w:rsidRPr="00052D53" w:rsidTr="006A3260">
        <w:trPr>
          <w:jc w:val="center"/>
        </w:trPr>
        <w:tc>
          <w:tcPr>
            <w:tcW w:w="888" w:type="dxa"/>
            <w:tcBorders>
              <w:right w:val="single" w:sz="4" w:space="0" w:color="auto"/>
            </w:tcBorders>
            <w:vAlign w:val="center"/>
          </w:tcPr>
          <w:p w:rsidR="00EC5227" w:rsidRPr="00052D53" w:rsidRDefault="00EC5227" w:rsidP="006A3260">
            <w:pPr>
              <w:tabs>
                <w:tab w:val="left" w:pos="709"/>
              </w:tabs>
              <w:suppressAutoHyphens/>
              <w:spacing w:after="0" w:line="240" w:lineRule="auto"/>
              <w:ind w:left="-67"/>
              <w:rPr>
                <w:rFonts w:ascii="Times New Roman" w:hAnsi="Times New Roman"/>
                <w:i/>
                <w:sz w:val="24"/>
                <w:szCs w:val="24"/>
                <w:lang w:val="en-US" w:eastAsia="uk-UA"/>
              </w:rPr>
            </w:pPr>
            <w:r w:rsidRPr="00052D53">
              <w:rPr>
                <w:rFonts w:ascii="Times New Roman" w:hAnsi="Times New Roman"/>
                <w:i/>
                <w:sz w:val="24"/>
                <w:szCs w:val="24"/>
                <w:lang w:val="en-US" w:eastAsia="uk-UA"/>
              </w:rPr>
              <w:t>10.#19</w:t>
            </w:r>
          </w:p>
        </w:tc>
        <w:tc>
          <w:tcPr>
            <w:tcW w:w="1677" w:type="dxa"/>
            <w:tcBorders>
              <w:left w:val="single" w:sz="4" w:space="0" w:color="auto"/>
              <w:right w:val="single" w:sz="4" w:space="0" w:color="auto"/>
            </w:tcBorders>
          </w:tcPr>
          <w:p w:rsidR="00EC5227" w:rsidRPr="00052D53" w:rsidRDefault="00EC5227" w:rsidP="006A3260">
            <w:pPr>
              <w:tabs>
                <w:tab w:val="left" w:pos="709"/>
              </w:tabs>
              <w:suppressAutoHyphens/>
              <w:spacing w:after="0" w:line="240" w:lineRule="auto"/>
              <w:ind w:left="-67"/>
              <w:rPr>
                <w:rFonts w:ascii="Times New Roman" w:hAnsi="Times New Roman"/>
                <w:sz w:val="24"/>
                <w:szCs w:val="24"/>
                <w:lang w:val="en-US" w:eastAsia="uk-UA"/>
              </w:rPr>
            </w:pPr>
            <w:r w:rsidRPr="00052D53">
              <w:rPr>
                <w:rFonts w:ascii="Times New Roman" w:hAnsi="Times New Roman"/>
                <w:sz w:val="24"/>
                <w:szCs w:val="24"/>
                <w:lang w:val="en-US" w:eastAsia="uk-UA"/>
              </w:rPr>
              <w:t>Пташник №3</w:t>
            </w:r>
          </w:p>
        </w:tc>
        <w:tc>
          <w:tcPr>
            <w:tcW w:w="1560" w:type="dxa"/>
            <w:tcBorders>
              <w:left w:val="single" w:sz="4" w:space="0" w:color="auto"/>
              <w:right w:val="single" w:sz="4" w:space="0" w:color="auto"/>
            </w:tcBorders>
            <w:vAlign w:val="center"/>
          </w:tcPr>
          <w:p w:rsidR="00EC5227" w:rsidRPr="00052D53" w:rsidRDefault="00EC5227" w:rsidP="00EC5227">
            <w:pPr>
              <w:tabs>
                <w:tab w:val="left" w:pos="709"/>
              </w:tabs>
              <w:suppressAutoHyphens/>
              <w:spacing w:after="0" w:line="240" w:lineRule="auto"/>
              <w:ind w:left="-67"/>
              <w:rPr>
                <w:rFonts w:ascii="Times New Roman" w:hAnsi="Times New Roman"/>
                <w:i/>
                <w:sz w:val="24"/>
                <w:szCs w:val="24"/>
                <w:lang w:val="en-US" w:eastAsia="uk-UA"/>
              </w:rPr>
            </w:pPr>
            <w:r w:rsidRPr="00052D53">
              <w:rPr>
                <w:rFonts w:ascii="Times New Roman" w:hAnsi="Times New Roman"/>
                <w:i/>
                <w:sz w:val="24"/>
                <w:szCs w:val="24"/>
                <w:lang w:val="en-US" w:eastAsia="uk-UA"/>
              </w:rPr>
              <w:t>Fannia sp.</w:t>
            </w:r>
          </w:p>
        </w:tc>
        <w:tc>
          <w:tcPr>
            <w:tcW w:w="600" w:type="dxa"/>
            <w:tcBorders>
              <w:left w:val="single" w:sz="4" w:space="0" w:color="auto"/>
              <w:right w:val="single" w:sz="4" w:space="0" w:color="auto"/>
            </w:tcBorders>
            <w:vAlign w:val="center"/>
          </w:tcPr>
          <w:p w:rsidR="00EC5227" w:rsidRPr="00052D53" w:rsidRDefault="00EC5227" w:rsidP="006A3260">
            <w:pPr>
              <w:tabs>
                <w:tab w:val="left" w:pos="709"/>
              </w:tabs>
              <w:suppressAutoHyphens/>
              <w:spacing w:after="0" w:line="240" w:lineRule="auto"/>
              <w:ind w:left="-67"/>
              <w:rPr>
                <w:rFonts w:ascii="Times New Roman" w:hAnsi="Times New Roman"/>
                <w:i/>
                <w:sz w:val="24"/>
                <w:szCs w:val="24"/>
                <w:lang w:val="en-US" w:eastAsia="uk-UA"/>
              </w:rPr>
            </w:pPr>
            <w:r w:rsidRPr="00052D53">
              <w:rPr>
                <w:rFonts w:ascii="Times New Roman" w:hAnsi="Times New Roman"/>
                <w:i/>
                <w:sz w:val="24"/>
                <w:szCs w:val="24"/>
                <w:lang w:val="en-US" w:eastAsia="uk-UA"/>
              </w:rPr>
              <w:t>+</w:t>
            </w:r>
          </w:p>
        </w:tc>
        <w:tc>
          <w:tcPr>
            <w:tcW w:w="567" w:type="dxa"/>
            <w:tcBorders>
              <w:left w:val="single" w:sz="4" w:space="0" w:color="auto"/>
              <w:right w:val="single" w:sz="4" w:space="0" w:color="auto"/>
            </w:tcBorders>
            <w:vAlign w:val="center"/>
          </w:tcPr>
          <w:p w:rsidR="00EC5227" w:rsidRPr="00052D53" w:rsidRDefault="00EC5227" w:rsidP="006A3260">
            <w:pPr>
              <w:tabs>
                <w:tab w:val="left" w:pos="709"/>
              </w:tabs>
              <w:suppressAutoHyphens/>
              <w:spacing w:after="0" w:line="240" w:lineRule="auto"/>
              <w:ind w:left="-67"/>
              <w:rPr>
                <w:rFonts w:ascii="Times New Roman" w:hAnsi="Times New Roman"/>
                <w:i/>
                <w:sz w:val="24"/>
                <w:szCs w:val="24"/>
                <w:lang w:val="en-US" w:eastAsia="uk-UA"/>
              </w:rPr>
            </w:pPr>
            <w:r w:rsidRPr="00052D53">
              <w:rPr>
                <w:rFonts w:ascii="Times New Roman" w:hAnsi="Times New Roman"/>
                <w:i/>
                <w:sz w:val="24"/>
                <w:szCs w:val="24"/>
                <w:lang w:val="en-US" w:eastAsia="uk-UA"/>
              </w:rPr>
              <w:t>-</w:t>
            </w:r>
          </w:p>
        </w:tc>
        <w:tc>
          <w:tcPr>
            <w:tcW w:w="567" w:type="dxa"/>
            <w:tcBorders>
              <w:left w:val="single" w:sz="4" w:space="0" w:color="auto"/>
              <w:right w:val="single" w:sz="4" w:space="0" w:color="auto"/>
            </w:tcBorders>
            <w:vAlign w:val="center"/>
          </w:tcPr>
          <w:p w:rsidR="00EC5227" w:rsidRPr="00052D53" w:rsidRDefault="00EC5227" w:rsidP="006A3260">
            <w:pPr>
              <w:tabs>
                <w:tab w:val="left" w:pos="709"/>
              </w:tabs>
              <w:suppressAutoHyphens/>
              <w:spacing w:after="0" w:line="240" w:lineRule="auto"/>
              <w:ind w:left="-67"/>
              <w:rPr>
                <w:rFonts w:ascii="Times New Roman" w:hAnsi="Times New Roman"/>
                <w:i/>
                <w:sz w:val="24"/>
                <w:szCs w:val="24"/>
                <w:lang w:val="en-US" w:eastAsia="uk-UA"/>
              </w:rPr>
            </w:pPr>
            <w:r w:rsidRPr="00052D53">
              <w:rPr>
                <w:rFonts w:ascii="Times New Roman" w:hAnsi="Times New Roman"/>
                <w:i/>
                <w:sz w:val="24"/>
                <w:szCs w:val="24"/>
                <w:lang w:val="en-US" w:eastAsia="uk-UA"/>
              </w:rPr>
              <w:t>-</w:t>
            </w:r>
          </w:p>
        </w:tc>
        <w:tc>
          <w:tcPr>
            <w:tcW w:w="567" w:type="dxa"/>
            <w:tcBorders>
              <w:left w:val="single" w:sz="4" w:space="0" w:color="auto"/>
            </w:tcBorders>
            <w:vAlign w:val="center"/>
          </w:tcPr>
          <w:p w:rsidR="00EC5227" w:rsidRPr="00052D53" w:rsidRDefault="00EC5227" w:rsidP="006A3260">
            <w:pPr>
              <w:tabs>
                <w:tab w:val="left" w:pos="709"/>
              </w:tabs>
              <w:suppressAutoHyphens/>
              <w:spacing w:after="0" w:line="240" w:lineRule="auto"/>
              <w:ind w:left="-67"/>
              <w:rPr>
                <w:rFonts w:ascii="Times New Roman" w:hAnsi="Times New Roman"/>
                <w:i/>
                <w:sz w:val="24"/>
                <w:szCs w:val="24"/>
                <w:lang w:val="en-US" w:eastAsia="uk-UA"/>
              </w:rPr>
            </w:pPr>
            <w:r w:rsidRPr="00052D53">
              <w:rPr>
                <w:rFonts w:ascii="Times New Roman" w:hAnsi="Times New Roman"/>
                <w:i/>
                <w:sz w:val="24"/>
                <w:szCs w:val="24"/>
                <w:lang w:val="en-US" w:eastAsia="uk-UA"/>
              </w:rPr>
              <w:t>-</w:t>
            </w:r>
          </w:p>
        </w:tc>
        <w:tc>
          <w:tcPr>
            <w:tcW w:w="567" w:type="dxa"/>
            <w:tcBorders>
              <w:right w:val="single" w:sz="4" w:space="0" w:color="auto"/>
            </w:tcBorders>
            <w:vAlign w:val="center"/>
          </w:tcPr>
          <w:p w:rsidR="00EC5227" w:rsidRPr="00052D53" w:rsidRDefault="00EC5227" w:rsidP="006A3260">
            <w:pPr>
              <w:tabs>
                <w:tab w:val="left" w:pos="709"/>
              </w:tabs>
              <w:suppressAutoHyphens/>
              <w:spacing w:after="0" w:line="240" w:lineRule="auto"/>
              <w:ind w:left="-67"/>
              <w:rPr>
                <w:rFonts w:ascii="Times New Roman" w:hAnsi="Times New Roman"/>
                <w:i/>
                <w:sz w:val="24"/>
                <w:szCs w:val="24"/>
                <w:lang w:val="en-US" w:eastAsia="uk-UA"/>
              </w:rPr>
            </w:pPr>
            <w:r w:rsidRPr="00052D53">
              <w:rPr>
                <w:rFonts w:ascii="Times New Roman" w:hAnsi="Times New Roman"/>
                <w:i/>
                <w:sz w:val="24"/>
                <w:szCs w:val="24"/>
                <w:lang w:val="en-US" w:eastAsia="uk-UA"/>
              </w:rPr>
              <w:t>+</w:t>
            </w:r>
          </w:p>
        </w:tc>
        <w:tc>
          <w:tcPr>
            <w:tcW w:w="567" w:type="dxa"/>
            <w:tcBorders>
              <w:left w:val="single" w:sz="4" w:space="0" w:color="auto"/>
              <w:right w:val="single" w:sz="4" w:space="0" w:color="auto"/>
            </w:tcBorders>
            <w:vAlign w:val="center"/>
          </w:tcPr>
          <w:p w:rsidR="00EC5227" w:rsidRPr="00052D53" w:rsidRDefault="00EC5227" w:rsidP="006A3260">
            <w:pPr>
              <w:tabs>
                <w:tab w:val="left" w:pos="709"/>
              </w:tabs>
              <w:suppressAutoHyphens/>
              <w:spacing w:after="0" w:line="240" w:lineRule="auto"/>
              <w:ind w:left="-67"/>
              <w:rPr>
                <w:rFonts w:ascii="Times New Roman" w:hAnsi="Times New Roman"/>
                <w:i/>
                <w:sz w:val="24"/>
                <w:szCs w:val="24"/>
                <w:lang w:val="en-US" w:eastAsia="uk-UA"/>
              </w:rPr>
            </w:pPr>
            <w:r w:rsidRPr="00052D53">
              <w:rPr>
                <w:rFonts w:ascii="Times New Roman" w:hAnsi="Times New Roman"/>
                <w:i/>
                <w:sz w:val="24"/>
                <w:szCs w:val="24"/>
                <w:lang w:val="en-US" w:eastAsia="uk-UA"/>
              </w:rPr>
              <w:t>-</w:t>
            </w:r>
          </w:p>
        </w:tc>
        <w:tc>
          <w:tcPr>
            <w:tcW w:w="567" w:type="dxa"/>
            <w:tcBorders>
              <w:left w:val="single" w:sz="4" w:space="0" w:color="auto"/>
              <w:right w:val="single" w:sz="4" w:space="0" w:color="auto"/>
            </w:tcBorders>
            <w:vAlign w:val="center"/>
          </w:tcPr>
          <w:p w:rsidR="00EC5227" w:rsidRPr="00052D53" w:rsidRDefault="00EC5227" w:rsidP="006A3260">
            <w:pPr>
              <w:tabs>
                <w:tab w:val="left" w:pos="709"/>
              </w:tabs>
              <w:suppressAutoHyphens/>
              <w:spacing w:after="0" w:line="240" w:lineRule="auto"/>
              <w:ind w:left="-67"/>
              <w:rPr>
                <w:rFonts w:ascii="Times New Roman" w:hAnsi="Times New Roman"/>
                <w:i/>
                <w:sz w:val="24"/>
                <w:szCs w:val="24"/>
                <w:lang w:val="en-US" w:eastAsia="uk-UA"/>
              </w:rPr>
            </w:pPr>
            <w:r w:rsidRPr="00052D53">
              <w:rPr>
                <w:rFonts w:ascii="Times New Roman" w:hAnsi="Times New Roman"/>
                <w:i/>
                <w:sz w:val="24"/>
                <w:szCs w:val="24"/>
                <w:lang w:val="en-US" w:eastAsia="uk-UA"/>
              </w:rPr>
              <w:t>+</w:t>
            </w:r>
          </w:p>
        </w:tc>
        <w:tc>
          <w:tcPr>
            <w:tcW w:w="708" w:type="dxa"/>
            <w:tcBorders>
              <w:left w:val="single" w:sz="4" w:space="0" w:color="auto"/>
              <w:right w:val="single" w:sz="4" w:space="0" w:color="auto"/>
            </w:tcBorders>
            <w:vAlign w:val="center"/>
          </w:tcPr>
          <w:p w:rsidR="00EC5227" w:rsidRPr="00052D53" w:rsidRDefault="00EC5227" w:rsidP="006A3260">
            <w:pPr>
              <w:tabs>
                <w:tab w:val="left" w:pos="709"/>
              </w:tabs>
              <w:suppressAutoHyphens/>
              <w:spacing w:after="0" w:line="240" w:lineRule="auto"/>
              <w:ind w:left="-67"/>
              <w:rPr>
                <w:rFonts w:ascii="Times New Roman" w:hAnsi="Times New Roman"/>
                <w:i/>
                <w:sz w:val="24"/>
                <w:szCs w:val="24"/>
                <w:lang w:val="en-US" w:eastAsia="uk-UA"/>
              </w:rPr>
            </w:pPr>
            <w:r w:rsidRPr="00052D53">
              <w:rPr>
                <w:rFonts w:ascii="Times New Roman" w:hAnsi="Times New Roman"/>
                <w:i/>
                <w:sz w:val="24"/>
                <w:szCs w:val="24"/>
                <w:lang w:val="en-US" w:eastAsia="uk-UA"/>
              </w:rPr>
              <w:t>-</w:t>
            </w:r>
          </w:p>
        </w:tc>
        <w:tc>
          <w:tcPr>
            <w:tcW w:w="709" w:type="dxa"/>
            <w:tcBorders>
              <w:left w:val="single" w:sz="4" w:space="0" w:color="auto"/>
            </w:tcBorders>
            <w:vAlign w:val="center"/>
          </w:tcPr>
          <w:p w:rsidR="00EC5227" w:rsidRPr="00052D53" w:rsidRDefault="00EC5227" w:rsidP="006A3260">
            <w:pPr>
              <w:tabs>
                <w:tab w:val="left" w:pos="709"/>
              </w:tabs>
              <w:suppressAutoHyphens/>
              <w:spacing w:after="0" w:line="240" w:lineRule="auto"/>
              <w:ind w:left="-67"/>
              <w:rPr>
                <w:rFonts w:ascii="Times New Roman" w:hAnsi="Times New Roman"/>
                <w:i/>
                <w:sz w:val="24"/>
                <w:szCs w:val="24"/>
                <w:lang w:val="en-US" w:eastAsia="uk-UA"/>
              </w:rPr>
            </w:pPr>
            <w:r w:rsidRPr="00052D53">
              <w:rPr>
                <w:rFonts w:ascii="Times New Roman" w:hAnsi="Times New Roman"/>
                <w:i/>
                <w:sz w:val="24"/>
                <w:szCs w:val="24"/>
                <w:lang w:val="en-US" w:eastAsia="uk-UA"/>
              </w:rPr>
              <w:t>+</w:t>
            </w:r>
          </w:p>
        </w:tc>
      </w:tr>
      <w:tr w:rsidR="00EC5227" w:rsidRPr="00052D53" w:rsidTr="006A3260">
        <w:trPr>
          <w:jc w:val="center"/>
        </w:trPr>
        <w:tc>
          <w:tcPr>
            <w:tcW w:w="4125" w:type="dxa"/>
            <w:gridSpan w:val="3"/>
            <w:tcBorders>
              <w:right w:val="single" w:sz="4" w:space="0" w:color="auto"/>
            </w:tcBorders>
            <w:vAlign w:val="center"/>
          </w:tcPr>
          <w:p w:rsidR="00EC5227" w:rsidRPr="00052D53" w:rsidRDefault="00EC5227" w:rsidP="006A3260">
            <w:pPr>
              <w:tabs>
                <w:tab w:val="left" w:pos="709"/>
              </w:tabs>
              <w:suppressAutoHyphens/>
              <w:spacing w:after="0" w:line="240" w:lineRule="auto"/>
              <w:ind w:left="-67"/>
              <w:rPr>
                <w:rFonts w:ascii="Times New Roman" w:hAnsi="Times New Roman"/>
                <w:i/>
                <w:sz w:val="24"/>
                <w:szCs w:val="24"/>
                <w:lang w:val="en-US" w:eastAsia="uk-UA"/>
              </w:rPr>
            </w:pPr>
            <w:r w:rsidRPr="00052D53">
              <w:rPr>
                <w:rFonts w:ascii="Times New Roman" w:hAnsi="Times New Roman"/>
                <w:i/>
                <w:sz w:val="24"/>
                <w:szCs w:val="24"/>
                <w:lang w:val="en-US" w:eastAsia="uk-UA"/>
              </w:rPr>
              <w:t>Частота виділення (%)</w:t>
            </w:r>
          </w:p>
        </w:tc>
        <w:tc>
          <w:tcPr>
            <w:tcW w:w="600" w:type="dxa"/>
            <w:tcBorders>
              <w:left w:val="single" w:sz="4" w:space="0" w:color="auto"/>
              <w:right w:val="single" w:sz="4" w:space="0" w:color="auto"/>
            </w:tcBorders>
            <w:vAlign w:val="center"/>
          </w:tcPr>
          <w:p w:rsidR="00EC5227" w:rsidRPr="00052D53" w:rsidRDefault="00EC5227" w:rsidP="00F706D1">
            <w:pPr>
              <w:tabs>
                <w:tab w:val="left" w:pos="709"/>
              </w:tabs>
              <w:suppressAutoHyphens/>
              <w:spacing w:after="0" w:line="240" w:lineRule="auto"/>
              <w:ind w:left="-67"/>
              <w:rPr>
                <w:rFonts w:ascii="Times New Roman" w:hAnsi="Times New Roman"/>
                <w:i/>
                <w:sz w:val="24"/>
                <w:szCs w:val="24"/>
                <w:lang w:val="en-US" w:eastAsia="uk-UA"/>
              </w:rPr>
            </w:pPr>
            <w:r w:rsidRPr="00052D53">
              <w:rPr>
                <w:rFonts w:ascii="Times New Roman" w:hAnsi="Times New Roman"/>
                <w:i/>
                <w:sz w:val="24"/>
                <w:szCs w:val="24"/>
                <w:lang w:val="en-US" w:eastAsia="uk-UA"/>
              </w:rPr>
              <w:t>50</w:t>
            </w:r>
          </w:p>
        </w:tc>
        <w:tc>
          <w:tcPr>
            <w:tcW w:w="567" w:type="dxa"/>
            <w:tcBorders>
              <w:left w:val="single" w:sz="4" w:space="0" w:color="auto"/>
              <w:right w:val="single" w:sz="4" w:space="0" w:color="auto"/>
            </w:tcBorders>
            <w:vAlign w:val="center"/>
          </w:tcPr>
          <w:p w:rsidR="00EC5227" w:rsidRPr="00052D53" w:rsidRDefault="00EC5227" w:rsidP="00F706D1">
            <w:pPr>
              <w:tabs>
                <w:tab w:val="left" w:pos="709"/>
              </w:tabs>
              <w:suppressAutoHyphens/>
              <w:spacing w:after="0" w:line="240" w:lineRule="auto"/>
              <w:ind w:left="-67"/>
              <w:rPr>
                <w:rFonts w:ascii="Times New Roman" w:hAnsi="Times New Roman"/>
                <w:i/>
                <w:sz w:val="24"/>
                <w:szCs w:val="24"/>
                <w:lang w:val="en-US" w:eastAsia="uk-UA"/>
              </w:rPr>
            </w:pPr>
            <w:r w:rsidRPr="00052D53">
              <w:rPr>
                <w:rFonts w:ascii="Times New Roman" w:hAnsi="Times New Roman"/>
                <w:i/>
                <w:sz w:val="24"/>
                <w:szCs w:val="24"/>
                <w:lang w:val="en-US" w:eastAsia="uk-UA"/>
              </w:rPr>
              <w:t>60</w:t>
            </w:r>
          </w:p>
        </w:tc>
        <w:tc>
          <w:tcPr>
            <w:tcW w:w="567" w:type="dxa"/>
            <w:tcBorders>
              <w:left w:val="single" w:sz="4" w:space="0" w:color="auto"/>
              <w:right w:val="single" w:sz="4" w:space="0" w:color="auto"/>
            </w:tcBorders>
            <w:vAlign w:val="center"/>
          </w:tcPr>
          <w:p w:rsidR="00EC5227" w:rsidRPr="00052D53" w:rsidRDefault="00EC5227" w:rsidP="00F706D1">
            <w:pPr>
              <w:tabs>
                <w:tab w:val="left" w:pos="709"/>
              </w:tabs>
              <w:suppressAutoHyphens/>
              <w:spacing w:after="0" w:line="240" w:lineRule="auto"/>
              <w:ind w:left="-67"/>
              <w:rPr>
                <w:rFonts w:ascii="Times New Roman" w:hAnsi="Times New Roman"/>
                <w:i/>
                <w:sz w:val="24"/>
                <w:szCs w:val="24"/>
                <w:lang w:val="en-US" w:eastAsia="uk-UA"/>
              </w:rPr>
            </w:pPr>
            <w:r w:rsidRPr="00052D53">
              <w:rPr>
                <w:rFonts w:ascii="Times New Roman" w:hAnsi="Times New Roman"/>
                <w:i/>
                <w:sz w:val="24"/>
                <w:szCs w:val="24"/>
                <w:lang w:val="en-US" w:eastAsia="uk-UA"/>
              </w:rPr>
              <w:t>50</w:t>
            </w:r>
          </w:p>
        </w:tc>
        <w:tc>
          <w:tcPr>
            <w:tcW w:w="567" w:type="dxa"/>
            <w:tcBorders>
              <w:left w:val="single" w:sz="4" w:space="0" w:color="auto"/>
            </w:tcBorders>
            <w:vAlign w:val="center"/>
          </w:tcPr>
          <w:p w:rsidR="00EC5227" w:rsidRPr="00052D53" w:rsidRDefault="00EC5227" w:rsidP="00F706D1">
            <w:pPr>
              <w:tabs>
                <w:tab w:val="left" w:pos="709"/>
              </w:tabs>
              <w:suppressAutoHyphens/>
              <w:spacing w:after="0" w:line="240" w:lineRule="auto"/>
              <w:ind w:left="-67"/>
              <w:rPr>
                <w:rFonts w:ascii="Times New Roman" w:hAnsi="Times New Roman"/>
                <w:i/>
                <w:sz w:val="24"/>
                <w:szCs w:val="24"/>
                <w:lang w:val="en-US" w:eastAsia="uk-UA"/>
              </w:rPr>
            </w:pPr>
            <w:r w:rsidRPr="00052D53">
              <w:rPr>
                <w:rFonts w:ascii="Times New Roman" w:hAnsi="Times New Roman"/>
                <w:i/>
                <w:sz w:val="24"/>
                <w:szCs w:val="24"/>
                <w:lang w:val="en-US" w:eastAsia="uk-UA"/>
              </w:rPr>
              <w:t>20</w:t>
            </w:r>
          </w:p>
        </w:tc>
        <w:tc>
          <w:tcPr>
            <w:tcW w:w="567" w:type="dxa"/>
            <w:tcBorders>
              <w:right w:val="single" w:sz="4" w:space="0" w:color="auto"/>
            </w:tcBorders>
            <w:vAlign w:val="center"/>
          </w:tcPr>
          <w:p w:rsidR="00EC5227" w:rsidRPr="00052D53" w:rsidRDefault="00EC5227" w:rsidP="00F706D1">
            <w:pPr>
              <w:tabs>
                <w:tab w:val="left" w:pos="709"/>
              </w:tabs>
              <w:suppressAutoHyphens/>
              <w:spacing w:after="0" w:line="240" w:lineRule="auto"/>
              <w:ind w:left="-67"/>
              <w:rPr>
                <w:rFonts w:ascii="Times New Roman" w:hAnsi="Times New Roman"/>
                <w:i/>
                <w:sz w:val="24"/>
                <w:szCs w:val="24"/>
                <w:lang w:val="en-US" w:eastAsia="uk-UA"/>
              </w:rPr>
            </w:pPr>
            <w:r w:rsidRPr="00052D53">
              <w:rPr>
                <w:rFonts w:ascii="Times New Roman" w:hAnsi="Times New Roman"/>
                <w:i/>
                <w:sz w:val="24"/>
                <w:szCs w:val="24"/>
                <w:lang w:val="en-US" w:eastAsia="uk-UA"/>
              </w:rPr>
              <w:t>30</w:t>
            </w:r>
          </w:p>
        </w:tc>
        <w:tc>
          <w:tcPr>
            <w:tcW w:w="567" w:type="dxa"/>
            <w:tcBorders>
              <w:left w:val="single" w:sz="4" w:space="0" w:color="auto"/>
              <w:right w:val="single" w:sz="4" w:space="0" w:color="auto"/>
            </w:tcBorders>
            <w:vAlign w:val="center"/>
          </w:tcPr>
          <w:p w:rsidR="00EC5227" w:rsidRPr="00052D53" w:rsidRDefault="00EC5227" w:rsidP="00F706D1">
            <w:pPr>
              <w:tabs>
                <w:tab w:val="left" w:pos="709"/>
              </w:tabs>
              <w:suppressAutoHyphens/>
              <w:spacing w:after="0" w:line="240" w:lineRule="auto"/>
              <w:ind w:left="-67"/>
              <w:rPr>
                <w:rFonts w:ascii="Times New Roman" w:hAnsi="Times New Roman"/>
                <w:i/>
                <w:sz w:val="24"/>
                <w:szCs w:val="24"/>
                <w:lang w:val="en-US" w:eastAsia="uk-UA"/>
              </w:rPr>
            </w:pPr>
            <w:r w:rsidRPr="00052D53">
              <w:rPr>
                <w:rFonts w:ascii="Times New Roman" w:hAnsi="Times New Roman"/>
                <w:i/>
                <w:sz w:val="24"/>
                <w:szCs w:val="24"/>
                <w:lang w:val="en-US" w:eastAsia="uk-UA"/>
              </w:rPr>
              <w:t>30</w:t>
            </w:r>
          </w:p>
        </w:tc>
        <w:tc>
          <w:tcPr>
            <w:tcW w:w="567" w:type="dxa"/>
            <w:tcBorders>
              <w:left w:val="single" w:sz="4" w:space="0" w:color="auto"/>
              <w:right w:val="single" w:sz="4" w:space="0" w:color="auto"/>
            </w:tcBorders>
            <w:vAlign w:val="center"/>
          </w:tcPr>
          <w:p w:rsidR="00EC5227" w:rsidRPr="00052D53" w:rsidRDefault="00EC5227" w:rsidP="00F706D1">
            <w:pPr>
              <w:tabs>
                <w:tab w:val="left" w:pos="709"/>
              </w:tabs>
              <w:suppressAutoHyphens/>
              <w:spacing w:after="0" w:line="240" w:lineRule="auto"/>
              <w:ind w:left="-67"/>
              <w:rPr>
                <w:rFonts w:ascii="Times New Roman" w:hAnsi="Times New Roman"/>
                <w:i/>
                <w:sz w:val="24"/>
                <w:szCs w:val="24"/>
                <w:lang w:val="en-US" w:eastAsia="uk-UA"/>
              </w:rPr>
            </w:pPr>
            <w:r w:rsidRPr="00052D53">
              <w:rPr>
                <w:rFonts w:ascii="Times New Roman" w:hAnsi="Times New Roman"/>
                <w:i/>
                <w:sz w:val="24"/>
                <w:szCs w:val="24"/>
                <w:lang w:val="en-US" w:eastAsia="uk-UA"/>
              </w:rPr>
              <w:t>80</w:t>
            </w:r>
          </w:p>
        </w:tc>
        <w:tc>
          <w:tcPr>
            <w:tcW w:w="708" w:type="dxa"/>
            <w:tcBorders>
              <w:left w:val="single" w:sz="4" w:space="0" w:color="auto"/>
              <w:right w:val="single" w:sz="4" w:space="0" w:color="auto"/>
            </w:tcBorders>
            <w:vAlign w:val="center"/>
          </w:tcPr>
          <w:p w:rsidR="00EC5227" w:rsidRPr="00052D53" w:rsidRDefault="00EC5227" w:rsidP="00F706D1">
            <w:pPr>
              <w:tabs>
                <w:tab w:val="left" w:pos="709"/>
              </w:tabs>
              <w:suppressAutoHyphens/>
              <w:spacing w:after="0" w:line="240" w:lineRule="auto"/>
              <w:ind w:left="-67"/>
              <w:rPr>
                <w:rFonts w:ascii="Times New Roman" w:hAnsi="Times New Roman"/>
                <w:i/>
                <w:sz w:val="24"/>
                <w:szCs w:val="24"/>
                <w:lang w:val="en-US" w:eastAsia="uk-UA"/>
              </w:rPr>
            </w:pPr>
            <w:r w:rsidRPr="00052D53">
              <w:rPr>
                <w:rFonts w:ascii="Times New Roman" w:hAnsi="Times New Roman"/>
                <w:i/>
                <w:sz w:val="24"/>
                <w:szCs w:val="24"/>
                <w:lang w:val="en-US" w:eastAsia="uk-UA"/>
              </w:rPr>
              <w:t>30</w:t>
            </w:r>
          </w:p>
        </w:tc>
        <w:tc>
          <w:tcPr>
            <w:tcW w:w="709" w:type="dxa"/>
            <w:tcBorders>
              <w:left w:val="single" w:sz="4" w:space="0" w:color="auto"/>
            </w:tcBorders>
            <w:vAlign w:val="center"/>
          </w:tcPr>
          <w:p w:rsidR="00EC5227" w:rsidRPr="00052D53" w:rsidRDefault="00EC5227" w:rsidP="00F706D1">
            <w:pPr>
              <w:tabs>
                <w:tab w:val="left" w:pos="709"/>
              </w:tabs>
              <w:suppressAutoHyphens/>
              <w:spacing w:after="0" w:line="240" w:lineRule="auto"/>
              <w:ind w:left="-67"/>
              <w:rPr>
                <w:rFonts w:ascii="Times New Roman" w:hAnsi="Times New Roman"/>
                <w:i/>
                <w:sz w:val="24"/>
                <w:szCs w:val="24"/>
                <w:lang w:val="en-US" w:eastAsia="uk-UA"/>
              </w:rPr>
            </w:pPr>
            <w:r w:rsidRPr="00052D53">
              <w:rPr>
                <w:rFonts w:ascii="Times New Roman" w:hAnsi="Times New Roman"/>
                <w:i/>
                <w:sz w:val="24"/>
                <w:szCs w:val="24"/>
                <w:lang w:val="en-US" w:eastAsia="uk-UA"/>
              </w:rPr>
              <w:t>10</w:t>
            </w:r>
          </w:p>
        </w:tc>
      </w:tr>
    </w:tbl>
    <w:p w:rsidR="00EC5227" w:rsidRPr="00052D53" w:rsidRDefault="00EC5227" w:rsidP="006A3260">
      <w:pPr>
        <w:spacing w:after="0" w:line="240" w:lineRule="auto"/>
        <w:ind w:firstLine="708"/>
        <w:jc w:val="both"/>
        <w:rPr>
          <w:rFonts w:ascii="Times New Roman" w:hAnsi="Times New Roman"/>
          <w:sz w:val="24"/>
          <w:szCs w:val="24"/>
          <w:shd w:val="clear" w:color="auto" w:fill="FFFFFF"/>
        </w:rPr>
      </w:pPr>
      <w:r w:rsidRPr="00052D53">
        <w:rPr>
          <w:rFonts w:ascii="Times New Roman" w:hAnsi="Times New Roman"/>
          <w:sz w:val="24"/>
          <w:szCs w:val="24"/>
          <w:shd w:val="clear" w:color="auto" w:fill="FFFFFF"/>
        </w:rPr>
        <w:lastRenderedPageBreak/>
        <w:t>Частота виділення видів умовно-патогенних бактерій на досліджених членистоногих варіювала від 10 % до 80 %. За порядком спадання частоти виділення бактерії можна поділити на 6 груп, які представлені в табл. 3.6.</w:t>
      </w:r>
    </w:p>
    <w:p w:rsidR="00EC5227" w:rsidRPr="00052D53" w:rsidRDefault="00EC5227" w:rsidP="006A3260">
      <w:pPr>
        <w:spacing w:after="0" w:line="240" w:lineRule="auto"/>
        <w:ind w:firstLine="709"/>
        <w:jc w:val="right"/>
        <w:rPr>
          <w:rFonts w:ascii="Times New Roman" w:hAnsi="Times New Roman"/>
          <w:i/>
          <w:sz w:val="24"/>
          <w:szCs w:val="24"/>
        </w:rPr>
      </w:pPr>
      <w:r w:rsidRPr="00052D53">
        <w:rPr>
          <w:rFonts w:ascii="Times New Roman" w:hAnsi="Times New Roman"/>
          <w:i/>
          <w:sz w:val="24"/>
          <w:szCs w:val="24"/>
        </w:rPr>
        <w:t>Таблиця 3.6.</w:t>
      </w:r>
    </w:p>
    <w:p w:rsidR="00EC5227" w:rsidRPr="00052D53" w:rsidRDefault="00EC5227" w:rsidP="006A3260">
      <w:pPr>
        <w:spacing w:after="0" w:line="240" w:lineRule="auto"/>
        <w:ind w:left="1003"/>
        <w:jc w:val="center"/>
        <w:rPr>
          <w:rFonts w:ascii="Times New Roman" w:hAnsi="Times New Roman"/>
          <w:b/>
          <w:sz w:val="24"/>
          <w:szCs w:val="24"/>
        </w:rPr>
      </w:pPr>
      <w:r w:rsidRPr="00052D53">
        <w:rPr>
          <w:rFonts w:ascii="Times New Roman" w:hAnsi="Times New Roman"/>
          <w:b/>
          <w:sz w:val="24"/>
          <w:szCs w:val="24"/>
        </w:rPr>
        <w:t>Частота виділення бактерій з поверхонь жертв павуків дослідженого синантропного артроподоценозу</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927"/>
        <w:gridCol w:w="4536"/>
        <w:gridCol w:w="1924"/>
      </w:tblGrid>
      <w:tr w:rsidR="00EC5227" w:rsidRPr="00052D53" w:rsidTr="00EC5227">
        <w:trPr>
          <w:trHeight w:val="411"/>
          <w:jc w:val="center"/>
        </w:trPr>
        <w:tc>
          <w:tcPr>
            <w:tcW w:w="1927" w:type="dxa"/>
          </w:tcPr>
          <w:p w:rsidR="006A3260" w:rsidRPr="00052D53" w:rsidRDefault="00EC5227" w:rsidP="00EC5227">
            <w:pPr>
              <w:spacing w:after="0" w:line="240" w:lineRule="auto"/>
              <w:jc w:val="center"/>
              <w:rPr>
                <w:rFonts w:ascii="Times New Roman" w:hAnsi="Times New Roman"/>
                <w:b/>
                <w:sz w:val="24"/>
                <w:szCs w:val="24"/>
                <w:shd w:val="clear" w:color="auto" w:fill="FFFFFF"/>
                <w:lang w:val="uk-UA"/>
              </w:rPr>
            </w:pPr>
            <w:r w:rsidRPr="00052D53">
              <w:rPr>
                <w:rFonts w:ascii="Times New Roman" w:hAnsi="Times New Roman"/>
                <w:b/>
                <w:sz w:val="24"/>
                <w:szCs w:val="24"/>
                <w:shd w:val="clear" w:color="auto" w:fill="FFFFFF"/>
              </w:rPr>
              <w:t xml:space="preserve">№ </w:t>
            </w:r>
          </w:p>
          <w:p w:rsidR="00EC5227" w:rsidRPr="00052D53" w:rsidRDefault="00EC5227" w:rsidP="00EC5227">
            <w:pPr>
              <w:spacing w:after="0" w:line="240" w:lineRule="auto"/>
              <w:jc w:val="center"/>
              <w:rPr>
                <w:rFonts w:ascii="Times New Roman" w:hAnsi="Times New Roman"/>
                <w:b/>
                <w:sz w:val="24"/>
                <w:szCs w:val="24"/>
                <w:shd w:val="clear" w:color="auto" w:fill="FFFFFF"/>
              </w:rPr>
            </w:pPr>
            <w:r w:rsidRPr="00052D53">
              <w:rPr>
                <w:rFonts w:ascii="Times New Roman" w:hAnsi="Times New Roman"/>
                <w:b/>
                <w:sz w:val="24"/>
                <w:szCs w:val="24"/>
                <w:shd w:val="clear" w:color="auto" w:fill="FFFFFF"/>
              </w:rPr>
              <w:t>в рейтингу</w:t>
            </w:r>
          </w:p>
        </w:tc>
        <w:tc>
          <w:tcPr>
            <w:tcW w:w="4536" w:type="dxa"/>
          </w:tcPr>
          <w:p w:rsidR="00EC5227" w:rsidRPr="00052D53" w:rsidRDefault="00EC5227" w:rsidP="00EC5227">
            <w:pPr>
              <w:spacing w:after="0" w:line="240" w:lineRule="auto"/>
              <w:jc w:val="center"/>
              <w:rPr>
                <w:rFonts w:ascii="Times New Roman" w:hAnsi="Times New Roman"/>
                <w:b/>
                <w:sz w:val="24"/>
                <w:szCs w:val="24"/>
                <w:shd w:val="clear" w:color="auto" w:fill="FFFFFF"/>
              </w:rPr>
            </w:pPr>
            <w:r w:rsidRPr="00052D53">
              <w:rPr>
                <w:rFonts w:ascii="Times New Roman" w:hAnsi="Times New Roman"/>
                <w:b/>
                <w:sz w:val="24"/>
                <w:szCs w:val="24"/>
                <w:shd w:val="clear" w:color="auto" w:fill="FFFFFF"/>
              </w:rPr>
              <w:t>Назва умовно-патогенних бактерій</w:t>
            </w:r>
          </w:p>
        </w:tc>
        <w:tc>
          <w:tcPr>
            <w:tcW w:w="1924" w:type="dxa"/>
          </w:tcPr>
          <w:p w:rsidR="00EC5227" w:rsidRPr="00052D53" w:rsidRDefault="00EC5227" w:rsidP="00EC5227">
            <w:pPr>
              <w:spacing w:after="0" w:line="240" w:lineRule="auto"/>
              <w:jc w:val="center"/>
              <w:rPr>
                <w:rFonts w:ascii="Times New Roman" w:hAnsi="Times New Roman"/>
                <w:b/>
                <w:sz w:val="24"/>
                <w:szCs w:val="24"/>
                <w:shd w:val="clear" w:color="auto" w:fill="FFFFFF"/>
              </w:rPr>
            </w:pPr>
            <w:r w:rsidRPr="00052D53">
              <w:rPr>
                <w:rFonts w:ascii="Times New Roman" w:hAnsi="Times New Roman"/>
                <w:b/>
                <w:sz w:val="24"/>
                <w:szCs w:val="24"/>
                <w:shd w:val="clear" w:color="auto" w:fill="FFFFFF"/>
              </w:rPr>
              <w:t>Частота виділення</w:t>
            </w:r>
          </w:p>
        </w:tc>
      </w:tr>
      <w:tr w:rsidR="00EC5227" w:rsidRPr="00052D53" w:rsidTr="00EC522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jc w:val="center"/>
        </w:trPr>
        <w:tc>
          <w:tcPr>
            <w:tcW w:w="1927" w:type="dxa"/>
            <w:shd w:val="clear" w:color="auto" w:fill="auto"/>
          </w:tcPr>
          <w:p w:rsidR="00EC5227" w:rsidRPr="00052D53" w:rsidRDefault="00EC5227" w:rsidP="00EC5227">
            <w:pPr>
              <w:spacing w:after="0" w:line="240" w:lineRule="auto"/>
              <w:jc w:val="center"/>
              <w:rPr>
                <w:rFonts w:ascii="Times New Roman" w:hAnsi="Times New Roman"/>
                <w:sz w:val="24"/>
                <w:szCs w:val="24"/>
                <w:shd w:val="clear" w:color="auto" w:fill="FFFFFF"/>
              </w:rPr>
            </w:pPr>
            <w:r w:rsidRPr="00052D53">
              <w:rPr>
                <w:rFonts w:ascii="Times New Roman" w:hAnsi="Times New Roman"/>
                <w:sz w:val="24"/>
                <w:szCs w:val="24"/>
                <w:shd w:val="clear" w:color="auto" w:fill="FFFFFF"/>
              </w:rPr>
              <w:t>1.</w:t>
            </w:r>
          </w:p>
        </w:tc>
        <w:tc>
          <w:tcPr>
            <w:tcW w:w="4536" w:type="dxa"/>
            <w:tcBorders>
              <w:right w:val="single" w:sz="4" w:space="0" w:color="auto"/>
            </w:tcBorders>
            <w:shd w:val="clear" w:color="auto" w:fill="auto"/>
          </w:tcPr>
          <w:p w:rsidR="00EC5227" w:rsidRPr="00052D53" w:rsidRDefault="00EC5227" w:rsidP="00EC5227">
            <w:pPr>
              <w:spacing w:after="0" w:line="240" w:lineRule="auto"/>
              <w:jc w:val="center"/>
              <w:rPr>
                <w:rFonts w:ascii="Times New Roman" w:hAnsi="Times New Roman"/>
                <w:i/>
                <w:sz w:val="24"/>
                <w:szCs w:val="24"/>
                <w:shd w:val="clear" w:color="auto" w:fill="FFFFFF"/>
              </w:rPr>
            </w:pPr>
            <w:r w:rsidRPr="00052D53">
              <w:rPr>
                <w:rFonts w:ascii="Times New Roman" w:hAnsi="Times New Roman"/>
                <w:i/>
                <w:sz w:val="24"/>
                <w:szCs w:val="24"/>
                <w:lang w:val="en-US"/>
              </w:rPr>
              <w:t>Escherichia coli</w:t>
            </w:r>
          </w:p>
        </w:tc>
        <w:tc>
          <w:tcPr>
            <w:tcW w:w="1924" w:type="dxa"/>
            <w:tcBorders>
              <w:left w:val="single" w:sz="4" w:space="0" w:color="auto"/>
            </w:tcBorders>
            <w:shd w:val="clear" w:color="auto" w:fill="auto"/>
          </w:tcPr>
          <w:p w:rsidR="00EC5227" w:rsidRPr="00052D53" w:rsidRDefault="00EC5227" w:rsidP="00EC5227">
            <w:pPr>
              <w:spacing w:after="0" w:line="240" w:lineRule="auto"/>
              <w:jc w:val="center"/>
              <w:rPr>
                <w:rFonts w:ascii="Times New Roman" w:hAnsi="Times New Roman"/>
                <w:sz w:val="24"/>
                <w:szCs w:val="24"/>
                <w:shd w:val="clear" w:color="auto" w:fill="FFFFFF"/>
              </w:rPr>
            </w:pPr>
            <w:r w:rsidRPr="00052D53">
              <w:rPr>
                <w:rFonts w:ascii="Times New Roman" w:hAnsi="Times New Roman"/>
                <w:sz w:val="24"/>
                <w:szCs w:val="24"/>
                <w:shd w:val="clear" w:color="auto" w:fill="FFFFFF"/>
              </w:rPr>
              <w:t>80%</w:t>
            </w:r>
          </w:p>
        </w:tc>
      </w:tr>
      <w:tr w:rsidR="00EC5227" w:rsidRPr="00052D53" w:rsidTr="00EC522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jc w:val="center"/>
        </w:trPr>
        <w:tc>
          <w:tcPr>
            <w:tcW w:w="1927" w:type="dxa"/>
            <w:shd w:val="clear" w:color="auto" w:fill="auto"/>
          </w:tcPr>
          <w:p w:rsidR="00EC5227" w:rsidRPr="00052D53" w:rsidRDefault="00EC5227" w:rsidP="00EC5227">
            <w:pPr>
              <w:spacing w:after="0" w:line="240" w:lineRule="auto"/>
              <w:jc w:val="center"/>
              <w:rPr>
                <w:rFonts w:ascii="Times New Roman" w:hAnsi="Times New Roman"/>
                <w:sz w:val="24"/>
                <w:szCs w:val="24"/>
                <w:shd w:val="clear" w:color="auto" w:fill="FFFFFF"/>
              </w:rPr>
            </w:pPr>
            <w:r w:rsidRPr="00052D53">
              <w:rPr>
                <w:rFonts w:ascii="Times New Roman" w:hAnsi="Times New Roman"/>
                <w:sz w:val="24"/>
                <w:szCs w:val="24"/>
                <w:shd w:val="clear" w:color="auto" w:fill="FFFFFF"/>
              </w:rPr>
              <w:t>2.</w:t>
            </w:r>
          </w:p>
        </w:tc>
        <w:tc>
          <w:tcPr>
            <w:tcW w:w="4536" w:type="dxa"/>
            <w:tcBorders>
              <w:right w:val="single" w:sz="4" w:space="0" w:color="auto"/>
            </w:tcBorders>
            <w:shd w:val="clear" w:color="auto" w:fill="auto"/>
          </w:tcPr>
          <w:p w:rsidR="00EC5227" w:rsidRPr="00052D53" w:rsidRDefault="00EC5227" w:rsidP="00EC5227">
            <w:pPr>
              <w:spacing w:after="0" w:line="240" w:lineRule="auto"/>
              <w:jc w:val="center"/>
              <w:rPr>
                <w:rFonts w:ascii="Times New Roman" w:hAnsi="Times New Roman"/>
                <w:i/>
                <w:sz w:val="24"/>
                <w:szCs w:val="24"/>
                <w:shd w:val="clear" w:color="auto" w:fill="FFFFFF"/>
              </w:rPr>
            </w:pPr>
            <w:r w:rsidRPr="00052D53">
              <w:rPr>
                <w:rFonts w:ascii="Times New Roman" w:hAnsi="Times New Roman"/>
                <w:i/>
                <w:sz w:val="24"/>
                <w:szCs w:val="24"/>
                <w:lang w:val="en-US"/>
              </w:rPr>
              <w:t>Streptococcus agalactiae</w:t>
            </w:r>
          </w:p>
        </w:tc>
        <w:tc>
          <w:tcPr>
            <w:tcW w:w="1924" w:type="dxa"/>
            <w:tcBorders>
              <w:left w:val="single" w:sz="4" w:space="0" w:color="auto"/>
            </w:tcBorders>
            <w:shd w:val="clear" w:color="auto" w:fill="auto"/>
          </w:tcPr>
          <w:p w:rsidR="00EC5227" w:rsidRPr="00052D53" w:rsidRDefault="00EC5227" w:rsidP="00EC5227">
            <w:pPr>
              <w:spacing w:after="0" w:line="240" w:lineRule="auto"/>
              <w:jc w:val="center"/>
              <w:rPr>
                <w:rFonts w:ascii="Times New Roman" w:hAnsi="Times New Roman"/>
                <w:sz w:val="24"/>
                <w:szCs w:val="24"/>
                <w:shd w:val="clear" w:color="auto" w:fill="FFFFFF"/>
              </w:rPr>
            </w:pPr>
            <w:r w:rsidRPr="00052D53">
              <w:rPr>
                <w:rFonts w:ascii="Times New Roman" w:hAnsi="Times New Roman"/>
                <w:sz w:val="24"/>
                <w:szCs w:val="24"/>
                <w:shd w:val="clear" w:color="auto" w:fill="FFFFFF"/>
              </w:rPr>
              <w:t>60%</w:t>
            </w:r>
          </w:p>
        </w:tc>
      </w:tr>
      <w:tr w:rsidR="00EC5227" w:rsidRPr="00052D53" w:rsidTr="00EC522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jc w:val="center"/>
        </w:trPr>
        <w:tc>
          <w:tcPr>
            <w:tcW w:w="1927" w:type="dxa"/>
            <w:shd w:val="clear" w:color="auto" w:fill="auto"/>
          </w:tcPr>
          <w:p w:rsidR="00EC5227" w:rsidRPr="00052D53" w:rsidRDefault="00EC5227" w:rsidP="00EC5227">
            <w:pPr>
              <w:spacing w:after="0" w:line="240" w:lineRule="auto"/>
              <w:jc w:val="center"/>
              <w:rPr>
                <w:rFonts w:ascii="Times New Roman" w:hAnsi="Times New Roman"/>
                <w:sz w:val="24"/>
                <w:szCs w:val="24"/>
                <w:shd w:val="clear" w:color="auto" w:fill="FFFFFF"/>
              </w:rPr>
            </w:pPr>
            <w:r w:rsidRPr="00052D53">
              <w:rPr>
                <w:rFonts w:ascii="Times New Roman" w:hAnsi="Times New Roman"/>
                <w:sz w:val="24"/>
                <w:szCs w:val="24"/>
                <w:shd w:val="clear" w:color="auto" w:fill="FFFFFF"/>
              </w:rPr>
              <w:t>3.</w:t>
            </w:r>
          </w:p>
        </w:tc>
        <w:tc>
          <w:tcPr>
            <w:tcW w:w="4536" w:type="dxa"/>
            <w:tcBorders>
              <w:right w:val="single" w:sz="4" w:space="0" w:color="auto"/>
            </w:tcBorders>
            <w:shd w:val="clear" w:color="auto" w:fill="auto"/>
          </w:tcPr>
          <w:p w:rsidR="00EC5227" w:rsidRPr="00052D53" w:rsidRDefault="00EC5227" w:rsidP="00EC5227">
            <w:pPr>
              <w:spacing w:after="0" w:line="240" w:lineRule="auto"/>
              <w:jc w:val="center"/>
              <w:rPr>
                <w:rFonts w:ascii="Times New Roman" w:hAnsi="Times New Roman"/>
                <w:i/>
                <w:sz w:val="24"/>
                <w:szCs w:val="24"/>
              </w:rPr>
            </w:pPr>
            <w:r w:rsidRPr="00052D53">
              <w:rPr>
                <w:rFonts w:ascii="Times New Roman" w:hAnsi="Times New Roman"/>
                <w:i/>
                <w:sz w:val="24"/>
                <w:szCs w:val="24"/>
                <w:lang w:val="en-US"/>
              </w:rPr>
              <w:t>Staphylococcus</w:t>
            </w:r>
            <w:r w:rsidRPr="00052D53">
              <w:rPr>
                <w:rFonts w:ascii="Times New Roman" w:hAnsi="Times New Roman"/>
                <w:i/>
                <w:sz w:val="24"/>
                <w:szCs w:val="24"/>
              </w:rPr>
              <w:t xml:space="preserve"> </w:t>
            </w:r>
            <w:r w:rsidRPr="00052D53">
              <w:rPr>
                <w:rFonts w:ascii="Times New Roman" w:hAnsi="Times New Roman"/>
                <w:i/>
                <w:sz w:val="24"/>
                <w:szCs w:val="24"/>
                <w:lang w:val="en-US"/>
              </w:rPr>
              <w:t>saprophyticus</w:t>
            </w:r>
          </w:p>
          <w:p w:rsidR="00EC5227" w:rsidRPr="00052D53" w:rsidRDefault="00EC5227" w:rsidP="00EC5227">
            <w:pPr>
              <w:spacing w:after="0" w:line="240" w:lineRule="auto"/>
              <w:jc w:val="center"/>
              <w:rPr>
                <w:rFonts w:ascii="Times New Roman" w:hAnsi="Times New Roman"/>
                <w:i/>
                <w:sz w:val="24"/>
                <w:szCs w:val="24"/>
              </w:rPr>
            </w:pPr>
            <w:r w:rsidRPr="00052D53">
              <w:rPr>
                <w:rFonts w:ascii="Times New Roman" w:hAnsi="Times New Roman"/>
                <w:i/>
                <w:sz w:val="24"/>
                <w:szCs w:val="24"/>
                <w:lang w:val="en-US"/>
              </w:rPr>
              <w:t>Enterococcus faecalis</w:t>
            </w:r>
          </w:p>
        </w:tc>
        <w:tc>
          <w:tcPr>
            <w:tcW w:w="1924" w:type="dxa"/>
            <w:tcBorders>
              <w:left w:val="single" w:sz="4" w:space="0" w:color="auto"/>
            </w:tcBorders>
            <w:shd w:val="clear" w:color="auto" w:fill="auto"/>
          </w:tcPr>
          <w:p w:rsidR="00EC5227" w:rsidRPr="00052D53" w:rsidRDefault="00EC5227" w:rsidP="00EC5227">
            <w:pPr>
              <w:spacing w:after="0" w:line="240" w:lineRule="auto"/>
              <w:jc w:val="center"/>
              <w:rPr>
                <w:rFonts w:ascii="Times New Roman" w:hAnsi="Times New Roman"/>
                <w:sz w:val="24"/>
                <w:szCs w:val="24"/>
                <w:shd w:val="clear" w:color="auto" w:fill="FFFFFF"/>
              </w:rPr>
            </w:pPr>
            <w:r w:rsidRPr="00052D53">
              <w:rPr>
                <w:rFonts w:ascii="Times New Roman" w:hAnsi="Times New Roman"/>
                <w:sz w:val="24"/>
                <w:szCs w:val="24"/>
                <w:shd w:val="clear" w:color="auto" w:fill="FFFFFF"/>
              </w:rPr>
              <w:t>50%</w:t>
            </w:r>
          </w:p>
        </w:tc>
      </w:tr>
      <w:tr w:rsidR="00EC5227" w:rsidRPr="00052D53" w:rsidTr="00EC522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jc w:val="center"/>
        </w:trPr>
        <w:tc>
          <w:tcPr>
            <w:tcW w:w="1927" w:type="dxa"/>
            <w:shd w:val="clear" w:color="auto" w:fill="auto"/>
          </w:tcPr>
          <w:p w:rsidR="00EC5227" w:rsidRPr="00052D53" w:rsidRDefault="00EC5227" w:rsidP="00EC5227">
            <w:pPr>
              <w:spacing w:after="0" w:line="240" w:lineRule="auto"/>
              <w:jc w:val="center"/>
              <w:rPr>
                <w:rFonts w:ascii="Times New Roman" w:hAnsi="Times New Roman"/>
                <w:sz w:val="24"/>
                <w:szCs w:val="24"/>
                <w:shd w:val="clear" w:color="auto" w:fill="FFFFFF"/>
              </w:rPr>
            </w:pPr>
            <w:r w:rsidRPr="00052D53">
              <w:rPr>
                <w:rFonts w:ascii="Times New Roman" w:hAnsi="Times New Roman"/>
                <w:sz w:val="24"/>
                <w:szCs w:val="24"/>
                <w:shd w:val="clear" w:color="auto" w:fill="FFFFFF"/>
              </w:rPr>
              <w:t>4.</w:t>
            </w:r>
          </w:p>
        </w:tc>
        <w:tc>
          <w:tcPr>
            <w:tcW w:w="4536" w:type="dxa"/>
            <w:tcBorders>
              <w:right w:val="single" w:sz="4" w:space="0" w:color="auto"/>
            </w:tcBorders>
            <w:shd w:val="clear" w:color="auto" w:fill="auto"/>
          </w:tcPr>
          <w:p w:rsidR="00EC5227" w:rsidRPr="00052D53" w:rsidRDefault="00EC5227" w:rsidP="00EC5227">
            <w:pPr>
              <w:spacing w:after="0" w:line="240" w:lineRule="auto"/>
              <w:jc w:val="center"/>
              <w:rPr>
                <w:rFonts w:ascii="Times New Roman" w:hAnsi="Times New Roman"/>
                <w:i/>
                <w:sz w:val="24"/>
                <w:szCs w:val="24"/>
                <w:lang w:val="en-US"/>
              </w:rPr>
            </w:pPr>
            <w:r w:rsidRPr="00052D53">
              <w:rPr>
                <w:rFonts w:ascii="Times New Roman" w:hAnsi="Times New Roman"/>
                <w:i/>
                <w:sz w:val="24"/>
                <w:szCs w:val="24"/>
                <w:lang w:val="en-US"/>
              </w:rPr>
              <w:t>Staphylococcus aureus</w:t>
            </w:r>
          </w:p>
          <w:p w:rsidR="00EC5227" w:rsidRPr="00052D53" w:rsidRDefault="00EC5227" w:rsidP="00EC5227">
            <w:pPr>
              <w:spacing w:after="0" w:line="240" w:lineRule="auto"/>
              <w:jc w:val="center"/>
              <w:rPr>
                <w:rFonts w:ascii="Times New Roman" w:hAnsi="Times New Roman"/>
                <w:i/>
                <w:sz w:val="24"/>
                <w:szCs w:val="24"/>
                <w:lang w:val="en-US"/>
              </w:rPr>
            </w:pPr>
            <w:r w:rsidRPr="00052D53">
              <w:rPr>
                <w:rFonts w:ascii="Times New Roman" w:hAnsi="Times New Roman"/>
                <w:i/>
                <w:sz w:val="24"/>
                <w:szCs w:val="24"/>
                <w:lang w:val="en-US"/>
              </w:rPr>
              <w:t>Enterobacter cloacae</w:t>
            </w:r>
          </w:p>
          <w:p w:rsidR="00EC5227" w:rsidRPr="00052D53" w:rsidRDefault="00EC5227" w:rsidP="00EC5227">
            <w:pPr>
              <w:spacing w:after="0" w:line="240" w:lineRule="auto"/>
              <w:jc w:val="center"/>
              <w:rPr>
                <w:rFonts w:ascii="Times New Roman" w:hAnsi="Times New Roman"/>
                <w:i/>
                <w:sz w:val="24"/>
                <w:szCs w:val="24"/>
                <w:lang w:val="en-US"/>
              </w:rPr>
            </w:pPr>
            <w:r w:rsidRPr="00052D53">
              <w:rPr>
                <w:rFonts w:ascii="Times New Roman" w:hAnsi="Times New Roman"/>
                <w:i/>
                <w:sz w:val="24"/>
                <w:szCs w:val="24"/>
                <w:lang w:val="en-US"/>
              </w:rPr>
              <w:t>Proteus mirabilis</w:t>
            </w:r>
          </w:p>
        </w:tc>
        <w:tc>
          <w:tcPr>
            <w:tcW w:w="1924" w:type="dxa"/>
            <w:tcBorders>
              <w:left w:val="single" w:sz="4" w:space="0" w:color="auto"/>
            </w:tcBorders>
            <w:shd w:val="clear" w:color="auto" w:fill="auto"/>
          </w:tcPr>
          <w:p w:rsidR="00EC5227" w:rsidRPr="00052D53" w:rsidRDefault="00EC5227" w:rsidP="00EC5227">
            <w:pPr>
              <w:spacing w:after="0" w:line="240" w:lineRule="auto"/>
              <w:jc w:val="center"/>
              <w:rPr>
                <w:rFonts w:ascii="Times New Roman" w:hAnsi="Times New Roman"/>
                <w:sz w:val="24"/>
                <w:szCs w:val="24"/>
                <w:shd w:val="clear" w:color="auto" w:fill="FFFFFF"/>
              </w:rPr>
            </w:pPr>
            <w:r w:rsidRPr="00052D53">
              <w:rPr>
                <w:rFonts w:ascii="Times New Roman" w:hAnsi="Times New Roman"/>
                <w:sz w:val="24"/>
                <w:szCs w:val="24"/>
                <w:shd w:val="clear" w:color="auto" w:fill="FFFFFF"/>
              </w:rPr>
              <w:t>30%</w:t>
            </w:r>
          </w:p>
        </w:tc>
      </w:tr>
      <w:tr w:rsidR="00EC5227" w:rsidRPr="00052D53" w:rsidTr="00EC522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jc w:val="center"/>
        </w:trPr>
        <w:tc>
          <w:tcPr>
            <w:tcW w:w="1927" w:type="dxa"/>
            <w:shd w:val="clear" w:color="auto" w:fill="auto"/>
          </w:tcPr>
          <w:p w:rsidR="00EC5227" w:rsidRPr="00052D53" w:rsidRDefault="00EC5227" w:rsidP="00EC5227">
            <w:pPr>
              <w:spacing w:after="0" w:line="240" w:lineRule="auto"/>
              <w:jc w:val="center"/>
              <w:rPr>
                <w:rFonts w:ascii="Times New Roman" w:hAnsi="Times New Roman"/>
                <w:sz w:val="24"/>
                <w:szCs w:val="24"/>
                <w:shd w:val="clear" w:color="auto" w:fill="FFFFFF"/>
              </w:rPr>
            </w:pPr>
            <w:r w:rsidRPr="00052D53">
              <w:rPr>
                <w:rFonts w:ascii="Times New Roman" w:hAnsi="Times New Roman"/>
                <w:sz w:val="24"/>
                <w:szCs w:val="24"/>
                <w:shd w:val="clear" w:color="auto" w:fill="FFFFFF"/>
              </w:rPr>
              <w:t>5.</w:t>
            </w:r>
          </w:p>
        </w:tc>
        <w:tc>
          <w:tcPr>
            <w:tcW w:w="4536" w:type="dxa"/>
            <w:tcBorders>
              <w:right w:val="single" w:sz="4" w:space="0" w:color="auto"/>
            </w:tcBorders>
            <w:shd w:val="clear" w:color="auto" w:fill="auto"/>
          </w:tcPr>
          <w:p w:rsidR="00EC5227" w:rsidRPr="00052D53" w:rsidRDefault="00EC5227" w:rsidP="00EC5227">
            <w:pPr>
              <w:spacing w:after="0" w:line="240" w:lineRule="auto"/>
              <w:jc w:val="center"/>
              <w:rPr>
                <w:rFonts w:ascii="Times New Roman" w:hAnsi="Times New Roman"/>
                <w:i/>
                <w:sz w:val="24"/>
                <w:szCs w:val="24"/>
                <w:lang w:val="en-US"/>
              </w:rPr>
            </w:pPr>
            <w:r w:rsidRPr="00052D53">
              <w:rPr>
                <w:rFonts w:ascii="Times New Roman" w:hAnsi="Times New Roman"/>
                <w:i/>
                <w:sz w:val="24"/>
                <w:szCs w:val="24"/>
                <w:lang w:val="en-US"/>
              </w:rPr>
              <w:t>Klebsiella pneumonia</w:t>
            </w:r>
          </w:p>
        </w:tc>
        <w:tc>
          <w:tcPr>
            <w:tcW w:w="1924" w:type="dxa"/>
            <w:tcBorders>
              <w:left w:val="single" w:sz="4" w:space="0" w:color="auto"/>
            </w:tcBorders>
            <w:shd w:val="clear" w:color="auto" w:fill="auto"/>
          </w:tcPr>
          <w:p w:rsidR="00EC5227" w:rsidRPr="00052D53" w:rsidRDefault="00EC5227" w:rsidP="00EC5227">
            <w:pPr>
              <w:spacing w:after="0" w:line="240" w:lineRule="auto"/>
              <w:jc w:val="center"/>
              <w:rPr>
                <w:rFonts w:ascii="Times New Roman" w:hAnsi="Times New Roman"/>
                <w:sz w:val="24"/>
                <w:szCs w:val="24"/>
                <w:shd w:val="clear" w:color="auto" w:fill="FFFFFF"/>
              </w:rPr>
            </w:pPr>
            <w:r w:rsidRPr="00052D53">
              <w:rPr>
                <w:rFonts w:ascii="Times New Roman" w:hAnsi="Times New Roman"/>
                <w:sz w:val="24"/>
                <w:szCs w:val="24"/>
                <w:shd w:val="clear" w:color="auto" w:fill="FFFFFF"/>
              </w:rPr>
              <w:t>20%</w:t>
            </w:r>
          </w:p>
        </w:tc>
      </w:tr>
      <w:tr w:rsidR="00EC5227" w:rsidRPr="00052D53" w:rsidTr="00EC522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jc w:val="center"/>
        </w:trPr>
        <w:tc>
          <w:tcPr>
            <w:tcW w:w="1927" w:type="dxa"/>
            <w:shd w:val="clear" w:color="auto" w:fill="auto"/>
          </w:tcPr>
          <w:p w:rsidR="00EC5227" w:rsidRPr="00052D53" w:rsidRDefault="00EC5227" w:rsidP="00EC5227">
            <w:pPr>
              <w:spacing w:after="0" w:line="240" w:lineRule="auto"/>
              <w:jc w:val="center"/>
              <w:rPr>
                <w:rFonts w:ascii="Times New Roman" w:hAnsi="Times New Roman"/>
                <w:sz w:val="24"/>
                <w:szCs w:val="24"/>
                <w:shd w:val="clear" w:color="auto" w:fill="FFFFFF"/>
              </w:rPr>
            </w:pPr>
            <w:r w:rsidRPr="00052D53">
              <w:rPr>
                <w:rFonts w:ascii="Times New Roman" w:hAnsi="Times New Roman"/>
                <w:sz w:val="24"/>
                <w:szCs w:val="24"/>
                <w:shd w:val="clear" w:color="auto" w:fill="FFFFFF"/>
              </w:rPr>
              <w:t>6.</w:t>
            </w:r>
          </w:p>
        </w:tc>
        <w:tc>
          <w:tcPr>
            <w:tcW w:w="4536" w:type="dxa"/>
            <w:tcBorders>
              <w:right w:val="single" w:sz="4" w:space="0" w:color="auto"/>
            </w:tcBorders>
            <w:shd w:val="clear" w:color="auto" w:fill="auto"/>
          </w:tcPr>
          <w:p w:rsidR="00EC5227" w:rsidRPr="00052D53" w:rsidRDefault="00EC5227" w:rsidP="00EC5227">
            <w:pPr>
              <w:spacing w:after="0" w:line="240" w:lineRule="auto"/>
              <w:jc w:val="center"/>
              <w:rPr>
                <w:rFonts w:ascii="Times New Roman" w:hAnsi="Times New Roman"/>
                <w:i/>
                <w:sz w:val="24"/>
                <w:szCs w:val="24"/>
              </w:rPr>
            </w:pPr>
            <w:r w:rsidRPr="00052D53">
              <w:rPr>
                <w:rFonts w:ascii="Times New Roman" w:hAnsi="Times New Roman"/>
                <w:i/>
                <w:sz w:val="24"/>
                <w:szCs w:val="24"/>
                <w:lang w:val="en-US"/>
              </w:rPr>
              <w:t>Pseudomonas aeruginosa</w:t>
            </w:r>
          </w:p>
        </w:tc>
        <w:tc>
          <w:tcPr>
            <w:tcW w:w="1924" w:type="dxa"/>
            <w:tcBorders>
              <w:left w:val="single" w:sz="4" w:space="0" w:color="auto"/>
            </w:tcBorders>
            <w:shd w:val="clear" w:color="auto" w:fill="auto"/>
          </w:tcPr>
          <w:p w:rsidR="00EC5227" w:rsidRPr="00052D53" w:rsidRDefault="00EC5227" w:rsidP="00EC5227">
            <w:pPr>
              <w:spacing w:after="0" w:line="240" w:lineRule="auto"/>
              <w:jc w:val="center"/>
              <w:rPr>
                <w:rFonts w:ascii="Times New Roman" w:hAnsi="Times New Roman"/>
                <w:sz w:val="24"/>
                <w:szCs w:val="24"/>
                <w:shd w:val="clear" w:color="auto" w:fill="FFFFFF"/>
              </w:rPr>
            </w:pPr>
            <w:r w:rsidRPr="00052D53">
              <w:rPr>
                <w:rFonts w:ascii="Times New Roman" w:hAnsi="Times New Roman"/>
                <w:sz w:val="24"/>
                <w:szCs w:val="24"/>
                <w:shd w:val="clear" w:color="auto" w:fill="FFFFFF"/>
              </w:rPr>
              <w:t>10%</w:t>
            </w:r>
          </w:p>
        </w:tc>
      </w:tr>
    </w:tbl>
    <w:p w:rsidR="00F706D1" w:rsidRDefault="00F706D1" w:rsidP="006A3260">
      <w:pPr>
        <w:spacing w:after="0" w:line="240" w:lineRule="auto"/>
        <w:ind w:firstLine="708"/>
        <w:jc w:val="both"/>
        <w:rPr>
          <w:rFonts w:ascii="Times New Roman" w:hAnsi="Times New Roman"/>
          <w:sz w:val="24"/>
          <w:szCs w:val="24"/>
          <w:shd w:val="clear" w:color="auto" w:fill="FFFFFF"/>
          <w:lang w:val="uk-UA"/>
        </w:rPr>
      </w:pPr>
    </w:p>
    <w:p w:rsidR="00EC5227" w:rsidRPr="00052D53" w:rsidRDefault="00EC5227" w:rsidP="006A3260">
      <w:pPr>
        <w:spacing w:after="0" w:line="240" w:lineRule="auto"/>
        <w:ind w:firstLine="708"/>
        <w:jc w:val="both"/>
        <w:rPr>
          <w:rFonts w:ascii="Times New Roman" w:hAnsi="Times New Roman"/>
          <w:sz w:val="24"/>
          <w:szCs w:val="24"/>
          <w:shd w:val="clear" w:color="auto" w:fill="FFFFFF"/>
        </w:rPr>
      </w:pPr>
      <w:r w:rsidRPr="00F706D1">
        <w:rPr>
          <w:rFonts w:ascii="Times New Roman" w:hAnsi="Times New Roman"/>
          <w:sz w:val="24"/>
          <w:szCs w:val="24"/>
          <w:shd w:val="clear" w:color="auto" w:fill="FFFFFF"/>
          <w:lang w:val="uk-UA"/>
        </w:rPr>
        <w:t xml:space="preserve">Згідно з отриманими показниками, наведемо рейтинг представників рядів </w:t>
      </w:r>
      <w:r w:rsidRPr="00052D53">
        <w:rPr>
          <w:rFonts w:ascii="Times New Roman" w:hAnsi="Times New Roman"/>
          <w:sz w:val="24"/>
          <w:szCs w:val="24"/>
          <w:shd w:val="clear" w:color="auto" w:fill="FFFFFF"/>
        </w:rPr>
        <w:t>Diptera</w:t>
      </w:r>
      <w:r w:rsidRPr="00F706D1">
        <w:rPr>
          <w:rFonts w:ascii="Times New Roman" w:hAnsi="Times New Roman"/>
          <w:sz w:val="24"/>
          <w:szCs w:val="24"/>
          <w:shd w:val="clear" w:color="auto" w:fill="FFFFFF"/>
          <w:lang w:val="uk-UA"/>
        </w:rPr>
        <w:t xml:space="preserve">, </w:t>
      </w:r>
      <w:r w:rsidRPr="00052D53">
        <w:rPr>
          <w:rFonts w:ascii="Times New Roman" w:hAnsi="Times New Roman"/>
          <w:sz w:val="24"/>
          <w:szCs w:val="24"/>
          <w:shd w:val="clear" w:color="auto" w:fill="FFFFFF"/>
        </w:rPr>
        <w:t>Coleoptera</w:t>
      </w:r>
      <w:r w:rsidRPr="00F706D1">
        <w:rPr>
          <w:rFonts w:ascii="Times New Roman" w:hAnsi="Times New Roman"/>
          <w:sz w:val="24"/>
          <w:szCs w:val="24"/>
          <w:shd w:val="clear" w:color="auto" w:fill="FFFFFF"/>
          <w:lang w:val="uk-UA"/>
        </w:rPr>
        <w:t xml:space="preserve">, </w:t>
      </w:r>
      <w:r w:rsidRPr="00052D53">
        <w:rPr>
          <w:rFonts w:ascii="Times New Roman" w:hAnsi="Times New Roman"/>
          <w:sz w:val="24"/>
          <w:szCs w:val="24"/>
          <w:shd w:val="clear" w:color="auto" w:fill="FFFFFF"/>
        </w:rPr>
        <w:t>Judida</w:t>
      </w:r>
      <w:r w:rsidRPr="00F706D1">
        <w:rPr>
          <w:rFonts w:ascii="Times New Roman" w:hAnsi="Times New Roman"/>
          <w:sz w:val="24"/>
          <w:szCs w:val="24"/>
          <w:shd w:val="clear" w:color="auto" w:fill="FFFFFF"/>
          <w:lang w:val="uk-UA"/>
        </w:rPr>
        <w:t xml:space="preserve">, </w:t>
      </w:r>
      <w:r w:rsidRPr="00052D53">
        <w:rPr>
          <w:rFonts w:ascii="Times New Roman" w:hAnsi="Times New Roman"/>
          <w:sz w:val="24"/>
          <w:szCs w:val="24"/>
          <w:shd w:val="clear" w:color="auto" w:fill="FFFFFF"/>
        </w:rPr>
        <w:t>Myriapoda</w:t>
      </w:r>
      <w:r w:rsidRPr="00F706D1">
        <w:rPr>
          <w:rFonts w:ascii="Times New Roman" w:hAnsi="Times New Roman"/>
          <w:sz w:val="24"/>
          <w:szCs w:val="24"/>
          <w:shd w:val="clear" w:color="auto" w:fill="FFFFFF"/>
          <w:lang w:val="uk-UA"/>
        </w:rPr>
        <w:t xml:space="preserve">, </w:t>
      </w:r>
      <w:r w:rsidRPr="00052D53">
        <w:rPr>
          <w:rFonts w:ascii="Times New Roman" w:hAnsi="Times New Roman"/>
          <w:sz w:val="24"/>
          <w:szCs w:val="24"/>
          <w:shd w:val="clear" w:color="auto" w:fill="FFFFFF"/>
        </w:rPr>
        <w:t>Izopoda</w:t>
      </w:r>
      <w:r w:rsidRPr="00F706D1">
        <w:rPr>
          <w:rFonts w:ascii="Times New Roman" w:hAnsi="Times New Roman"/>
          <w:sz w:val="24"/>
          <w:szCs w:val="24"/>
          <w:shd w:val="clear" w:color="auto" w:fill="FFFFFF"/>
          <w:lang w:val="uk-UA"/>
        </w:rPr>
        <w:t xml:space="preserve"> та </w:t>
      </w:r>
      <w:r w:rsidRPr="00052D53">
        <w:rPr>
          <w:rFonts w:ascii="Times New Roman" w:hAnsi="Times New Roman"/>
          <w:sz w:val="24"/>
          <w:szCs w:val="24"/>
          <w:shd w:val="clear" w:color="auto" w:fill="FFFFFF"/>
        </w:rPr>
        <w:t>Araneae</w:t>
      </w:r>
      <w:r w:rsidRPr="00F706D1">
        <w:rPr>
          <w:rFonts w:ascii="Times New Roman" w:hAnsi="Times New Roman"/>
          <w:sz w:val="24"/>
          <w:szCs w:val="24"/>
          <w:shd w:val="clear" w:color="auto" w:fill="FFFFFF"/>
          <w:lang w:val="uk-UA"/>
        </w:rPr>
        <w:t xml:space="preserve">, в змивах яких виявлена найбільша кількість видів бактерій (див. табл. </w:t>
      </w:r>
      <w:r w:rsidRPr="00052D53">
        <w:rPr>
          <w:rFonts w:ascii="Times New Roman" w:hAnsi="Times New Roman"/>
          <w:sz w:val="24"/>
          <w:szCs w:val="24"/>
          <w:shd w:val="clear" w:color="auto" w:fill="FFFFFF"/>
        </w:rPr>
        <w:t>3.</w:t>
      </w:r>
      <w:r w:rsidR="008E3BE4">
        <w:rPr>
          <w:rFonts w:ascii="Times New Roman" w:hAnsi="Times New Roman"/>
          <w:sz w:val="24"/>
          <w:szCs w:val="24"/>
          <w:shd w:val="clear" w:color="auto" w:fill="FFFFFF"/>
          <w:lang w:val="uk-UA"/>
        </w:rPr>
        <w:t>6</w:t>
      </w:r>
      <w:r w:rsidRPr="00052D53">
        <w:rPr>
          <w:rFonts w:ascii="Times New Roman" w:hAnsi="Times New Roman"/>
          <w:sz w:val="24"/>
          <w:szCs w:val="24"/>
          <w:shd w:val="clear" w:color="auto" w:fill="FFFFFF"/>
        </w:rPr>
        <w:t xml:space="preserve"> і табл. 3.7). Як видно з даних, наведених у табл. 3.7, як за максимальною сумарною контамінацією, так і за представленістю макроорганізмів, найбільшу загрозу у поширенні бактеріозів спричиняють двокрилі.</w:t>
      </w:r>
    </w:p>
    <w:p w:rsidR="00EC5227" w:rsidRPr="00052D53" w:rsidRDefault="00EC5227" w:rsidP="006A3260">
      <w:pPr>
        <w:spacing w:after="0" w:line="240" w:lineRule="auto"/>
        <w:ind w:firstLine="708"/>
        <w:jc w:val="right"/>
        <w:rPr>
          <w:rFonts w:ascii="Times New Roman" w:hAnsi="Times New Roman"/>
          <w:i/>
          <w:sz w:val="24"/>
          <w:szCs w:val="24"/>
          <w:shd w:val="clear" w:color="auto" w:fill="FFFFFF"/>
        </w:rPr>
      </w:pPr>
      <w:r w:rsidRPr="00052D53">
        <w:rPr>
          <w:rFonts w:ascii="Times New Roman" w:hAnsi="Times New Roman"/>
          <w:i/>
          <w:sz w:val="24"/>
          <w:szCs w:val="24"/>
          <w:shd w:val="clear" w:color="auto" w:fill="FFFFFF"/>
        </w:rPr>
        <w:t>Таблиця 3.7.</w:t>
      </w:r>
    </w:p>
    <w:p w:rsidR="006A3260" w:rsidRPr="00052D53" w:rsidRDefault="00EC5227" w:rsidP="006A3260">
      <w:pPr>
        <w:spacing w:after="0" w:line="240" w:lineRule="auto"/>
        <w:ind w:firstLine="708"/>
        <w:jc w:val="center"/>
        <w:rPr>
          <w:rFonts w:ascii="Times New Roman" w:hAnsi="Times New Roman"/>
          <w:b/>
          <w:sz w:val="24"/>
          <w:szCs w:val="24"/>
          <w:shd w:val="clear" w:color="auto" w:fill="FFFFFF"/>
          <w:lang w:val="uk-UA"/>
        </w:rPr>
      </w:pPr>
      <w:r w:rsidRPr="00052D53">
        <w:rPr>
          <w:rFonts w:ascii="Times New Roman" w:hAnsi="Times New Roman"/>
          <w:b/>
          <w:sz w:val="24"/>
          <w:szCs w:val="24"/>
          <w:shd w:val="clear" w:color="auto" w:fill="FFFFFF"/>
        </w:rPr>
        <w:t xml:space="preserve">Рейтинг представників членистоногих, </w:t>
      </w:r>
    </w:p>
    <w:p w:rsidR="00EC5227" w:rsidRPr="00052D53" w:rsidRDefault="00EC5227" w:rsidP="006A3260">
      <w:pPr>
        <w:spacing w:after="0" w:line="240" w:lineRule="auto"/>
        <w:ind w:firstLine="708"/>
        <w:jc w:val="center"/>
        <w:rPr>
          <w:rFonts w:ascii="Times New Roman" w:hAnsi="Times New Roman"/>
          <w:b/>
          <w:i/>
          <w:sz w:val="24"/>
          <w:szCs w:val="24"/>
          <w:shd w:val="clear" w:color="auto" w:fill="FFFFFF"/>
        </w:rPr>
      </w:pPr>
      <w:r w:rsidRPr="00052D53">
        <w:rPr>
          <w:rFonts w:ascii="Times New Roman" w:hAnsi="Times New Roman"/>
          <w:b/>
          <w:sz w:val="24"/>
          <w:szCs w:val="24"/>
          <w:shd w:val="clear" w:color="auto" w:fill="FFFFFF"/>
        </w:rPr>
        <w:t>у змивах яких виявлена найбільша кількість видів бактерій</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242"/>
        <w:gridCol w:w="4536"/>
        <w:gridCol w:w="3792"/>
      </w:tblGrid>
      <w:tr w:rsidR="00EC5227" w:rsidRPr="00052D53" w:rsidTr="00EC5227">
        <w:trPr>
          <w:trHeight w:val="698"/>
          <w:jc w:val="center"/>
        </w:trPr>
        <w:tc>
          <w:tcPr>
            <w:tcW w:w="1242" w:type="dxa"/>
            <w:vAlign w:val="center"/>
          </w:tcPr>
          <w:p w:rsidR="00EC5227" w:rsidRPr="00052D53" w:rsidRDefault="00EC5227" w:rsidP="00EC5227">
            <w:pPr>
              <w:spacing w:after="0" w:line="240" w:lineRule="auto"/>
              <w:jc w:val="center"/>
              <w:rPr>
                <w:rFonts w:ascii="Times New Roman" w:hAnsi="Times New Roman"/>
                <w:b/>
                <w:sz w:val="24"/>
                <w:szCs w:val="24"/>
                <w:shd w:val="clear" w:color="auto" w:fill="FFFFFF"/>
              </w:rPr>
            </w:pPr>
            <w:r w:rsidRPr="00052D53">
              <w:rPr>
                <w:rFonts w:ascii="Times New Roman" w:hAnsi="Times New Roman"/>
                <w:b/>
                <w:sz w:val="24"/>
                <w:szCs w:val="24"/>
                <w:shd w:val="clear" w:color="auto" w:fill="FFFFFF"/>
              </w:rPr>
              <w:t>№ в рейтингу</w:t>
            </w:r>
          </w:p>
        </w:tc>
        <w:tc>
          <w:tcPr>
            <w:tcW w:w="4536" w:type="dxa"/>
            <w:vAlign w:val="center"/>
          </w:tcPr>
          <w:p w:rsidR="00EC5227" w:rsidRPr="00052D53" w:rsidRDefault="00EC5227" w:rsidP="00EC5227">
            <w:pPr>
              <w:spacing w:after="0" w:line="240" w:lineRule="auto"/>
              <w:jc w:val="center"/>
              <w:rPr>
                <w:rFonts w:ascii="Times New Roman" w:hAnsi="Times New Roman"/>
                <w:b/>
                <w:sz w:val="24"/>
                <w:szCs w:val="24"/>
                <w:shd w:val="clear" w:color="auto" w:fill="FFFFFF"/>
              </w:rPr>
            </w:pPr>
            <w:r w:rsidRPr="00052D53">
              <w:rPr>
                <w:rFonts w:ascii="Times New Roman" w:hAnsi="Times New Roman"/>
                <w:b/>
                <w:sz w:val="24"/>
                <w:szCs w:val="24"/>
                <w:shd w:val="clear" w:color="auto" w:fill="FFFFFF"/>
              </w:rPr>
              <w:t>Представник</w:t>
            </w:r>
          </w:p>
        </w:tc>
        <w:tc>
          <w:tcPr>
            <w:tcW w:w="3792" w:type="dxa"/>
            <w:vAlign w:val="center"/>
          </w:tcPr>
          <w:p w:rsidR="00EC5227" w:rsidRPr="00052D53" w:rsidRDefault="00EC5227" w:rsidP="00EC5227">
            <w:pPr>
              <w:spacing w:after="0" w:line="240" w:lineRule="auto"/>
              <w:jc w:val="center"/>
              <w:rPr>
                <w:rFonts w:ascii="Times New Roman" w:hAnsi="Times New Roman"/>
                <w:b/>
                <w:sz w:val="24"/>
                <w:szCs w:val="24"/>
                <w:shd w:val="clear" w:color="auto" w:fill="FFFFFF"/>
              </w:rPr>
            </w:pPr>
            <w:r w:rsidRPr="00052D53">
              <w:rPr>
                <w:rFonts w:ascii="Times New Roman" w:hAnsi="Times New Roman"/>
                <w:b/>
                <w:sz w:val="24"/>
                <w:szCs w:val="24"/>
                <w:shd w:val="clear" w:color="auto" w:fill="FFFFFF"/>
              </w:rPr>
              <w:t>Ряд</w:t>
            </w:r>
          </w:p>
        </w:tc>
      </w:tr>
      <w:tr w:rsidR="00EC5227" w:rsidRPr="00052D53" w:rsidTr="00EC5227">
        <w:trPr>
          <w:trHeight w:val="357"/>
          <w:jc w:val="center"/>
        </w:trPr>
        <w:tc>
          <w:tcPr>
            <w:tcW w:w="1242" w:type="dxa"/>
            <w:vAlign w:val="center"/>
          </w:tcPr>
          <w:p w:rsidR="00EC5227" w:rsidRPr="00052D53" w:rsidRDefault="00EC5227" w:rsidP="00EC5227">
            <w:pPr>
              <w:spacing w:after="0" w:line="240" w:lineRule="auto"/>
              <w:jc w:val="center"/>
              <w:rPr>
                <w:rFonts w:ascii="Times New Roman" w:hAnsi="Times New Roman"/>
                <w:b/>
                <w:sz w:val="24"/>
                <w:szCs w:val="24"/>
                <w:shd w:val="clear" w:color="auto" w:fill="FFFFFF"/>
              </w:rPr>
            </w:pPr>
            <w:r w:rsidRPr="00052D53">
              <w:rPr>
                <w:rFonts w:ascii="Times New Roman" w:hAnsi="Times New Roman"/>
                <w:b/>
                <w:sz w:val="24"/>
                <w:szCs w:val="24"/>
                <w:shd w:val="clear" w:color="auto" w:fill="FFFFFF"/>
              </w:rPr>
              <w:t>1.</w:t>
            </w:r>
          </w:p>
        </w:tc>
        <w:tc>
          <w:tcPr>
            <w:tcW w:w="4536" w:type="dxa"/>
            <w:vAlign w:val="center"/>
          </w:tcPr>
          <w:p w:rsidR="00EC5227" w:rsidRPr="00052D53" w:rsidRDefault="00EC5227" w:rsidP="00EC5227">
            <w:pPr>
              <w:spacing w:after="0" w:line="240" w:lineRule="auto"/>
              <w:jc w:val="center"/>
              <w:rPr>
                <w:rFonts w:ascii="Times New Roman" w:hAnsi="Times New Roman"/>
                <w:sz w:val="24"/>
                <w:szCs w:val="24"/>
                <w:shd w:val="clear" w:color="auto" w:fill="FFFFFF"/>
              </w:rPr>
            </w:pPr>
            <w:r w:rsidRPr="00052D53">
              <w:rPr>
                <w:rFonts w:ascii="Times New Roman" w:hAnsi="Times New Roman"/>
                <w:sz w:val="24"/>
                <w:szCs w:val="24"/>
                <w:shd w:val="clear" w:color="auto" w:fill="FFFFFF"/>
              </w:rPr>
              <w:t>Муха синя</w:t>
            </w:r>
          </w:p>
        </w:tc>
        <w:tc>
          <w:tcPr>
            <w:tcW w:w="3792" w:type="dxa"/>
            <w:vAlign w:val="center"/>
          </w:tcPr>
          <w:p w:rsidR="00EC5227" w:rsidRPr="00052D53" w:rsidRDefault="00EC5227" w:rsidP="00EC5227">
            <w:pPr>
              <w:spacing w:after="0" w:line="240" w:lineRule="auto"/>
              <w:jc w:val="center"/>
              <w:rPr>
                <w:rFonts w:ascii="Times New Roman" w:hAnsi="Times New Roman"/>
                <w:i/>
                <w:sz w:val="24"/>
                <w:szCs w:val="24"/>
                <w:shd w:val="clear" w:color="auto" w:fill="FFFFFF"/>
              </w:rPr>
            </w:pPr>
            <w:r w:rsidRPr="00052D53">
              <w:rPr>
                <w:rFonts w:ascii="Times New Roman" w:hAnsi="Times New Roman"/>
                <w:i/>
                <w:sz w:val="24"/>
                <w:szCs w:val="24"/>
                <w:shd w:val="clear" w:color="auto" w:fill="FFFFFF"/>
              </w:rPr>
              <w:t>Ряд Diptera</w:t>
            </w:r>
          </w:p>
        </w:tc>
      </w:tr>
      <w:tr w:rsidR="00EC5227" w:rsidRPr="006B7977" w:rsidTr="00EC5227">
        <w:trPr>
          <w:jc w:val="center"/>
        </w:trPr>
        <w:tc>
          <w:tcPr>
            <w:tcW w:w="1242" w:type="dxa"/>
            <w:vAlign w:val="center"/>
          </w:tcPr>
          <w:p w:rsidR="00EC5227" w:rsidRPr="00052D53" w:rsidRDefault="00EC5227" w:rsidP="00EC5227">
            <w:pPr>
              <w:spacing w:after="0" w:line="240" w:lineRule="auto"/>
              <w:jc w:val="center"/>
              <w:rPr>
                <w:rFonts w:ascii="Times New Roman" w:hAnsi="Times New Roman"/>
                <w:b/>
                <w:sz w:val="24"/>
                <w:szCs w:val="24"/>
                <w:shd w:val="clear" w:color="auto" w:fill="FFFFFF"/>
              </w:rPr>
            </w:pPr>
            <w:r w:rsidRPr="00052D53">
              <w:rPr>
                <w:rFonts w:ascii="Times New Roman" w:hAnsi="Times New Roman"/>
                <w:b/>
                <w:sz w:val="24"/>
                <w:szCs w:val="24"/>
                <w:shd w:val="clear" w:color="auto" w:fill="FFFFFF"/>
              </w:rPr>
              <w:t>2.</w:t>
            </w:r>
          </w:p>
        </w:tc>
        <w:tc>
          <w:tcPr>
            <w:tcW w:w="4536" w:type="dxa"/>
            <w:vAlign w:val="center"/>
          </w:tcPr>
          <w:p w:rsidR="00EC5227" w:rsidRPr="00052D53" w:rsidRDefault="00EC5227" w:rsidP="00EC5227">
            <w:pPr>
              <w:spacing w:after="0" w:line="240" w:lineRule="auto"/>
              <w:jc w:val="center"/>
              <w:rPr>
                <w:rFonts w:ascii="Times New Roman" w:hAnsi="Times New Roman"/>
                <w:sz w:val="24"/>
                <w:szCs w:val="24"/>
                <w:shd w:val="clear" w:color="auto" w:fill="FFFFFF"/>
              </w:rPr>
            </w:pPr>
            <w:r w:rsidRPr="00052D53">
              <w:rPr>
                <w:rFonts w:ascii="Times New Roman" w:hAnsi="Times New Roman"/>
                <w:sz w:val="24"/>
                <w:szCs w:val="24"/>
                <w:shd w:val="clear" w:color="auto" w:fill="FFFFFF"/>
              </w:rPr>
              <w:t>Жужелиці, Кивсяки, Багатоніжки, Мокриці, Павуки</w:t>
            </w:r>
          </w:p>
        </w:tc>
        <w:tc>
          <w:tcPr>
            <w:tcW w:w="3792" w:type="dxa"/>
            <w:vAlign w:val="center"/>
          </w:tcPr>
          <w:p w:rsidR="00EC5227" w:rsidRPr="00052D53" w:rsidRDefault="00EC5227" w:rsidP="00EC5227">
            <w:pPr>
              <w:spacing w:after="0" w:line="240" w:lineRule="auto"/>
              <w:jc w:val="center"/>
              <w:rPr>
                <w:rFonts w:ascii="Times New Roman" w:hAnsi="Times New Roman"/>
                <w:i/>
                <w:sz w:val="24"/>
                <w:szCs w:val="24"/>
                <w:shd w:val="clear" w:color="auto" w:fill="FFFFFF"/>
                <w:lang w:val="en-US"/>
              </w:rPr>
            </w:pPr>
            <w:r w:rsidRPr="00052D53">
              <w:rPr>
                <w:rFonts w:ascii="Times New Roman" w:hAnsi="Times New Roman"/>
                <w:i/>
                <w:sz w:val="24"/>
                <w:szCs w:val="24"/>
                <w:shd w:val="clear" w:color="auto" w:fill="FFFFFF"/>
              </w:rPr>
              <w:t>Ряди</w:t>
            </w:r>
            <w:r w:rsidRPr="00052D53">
              <w:rPr>
                <w:rFonts w:ascii="Times New Roman" w:hAnsi="Times New Roman"/>
                <w:i/>
                <w:sz w:val="24"/>
                <w:szCs w:val="24"/>
                <w:shd w:val="clear" w:color="auto" w:fill="FFFFFF"/>
                <w:lang w:val="en-US"/>
              </w:rPr>
              <w:t xml:space="preserve"> Coleoptera, Judida, Myriapoda, Izopoda </w:t>
            </w:r>
            <w:r w:rsidRPr="00052D53">
              <w:rPr>
                <w:rFonts w:ascii="Times New Roman" w:hAnsi="Times New Roman"/>
                <w:i/>
                <w:sz w:val="24"/>
                <w:szCs w:val="24"/>
                <w:shd w:val="clear" w:color="auto" w:fill="FFFFFF"/>
              </w:rPr>
              <w:t>та</w:t>
            </w:r>
            <w:r w:rsidRPr="00052D53">
              <w:rPr>
                <w:rFonts w:ascii="Times New Roman" w:hAnsi="Times New Roman"/>
                <w:i/>
                <w:sz w:val="24"/>
                <w:szCs w:val="24"/>
                <w:shd w:val="clear" w:color="auto" w:fill="FFFFFF"/>
                <w:lang w:val="en-US"/>
              </w:rPr>
              <w:t xml:space="preserve"> Araneae</w:t>
            </w:r>
          </w:p>
        </w:tc>
      </w:tr>
      <w:tr w:rsidR="00EC5227" w:rsidRPr="00052D53" w:rsidTr="00EC5227">
        <w:trPr>
          <w:jc w:val="center"/>
        </w:trPr>
        <w:tc>
          <w:tcPr>
            <w:tcW w:w="1242" w:type="dxa"/>
            <w:vAlign w:val="center"/>
          </w:tcPr>
          <w:p w:rsidR="00EC5227" w:rsidRPr="00052D53" w:rsidRDefault="00EC5227" w:rsidP="00EC5227">
            <w:pPr>
              <w:spacing w:after="0" w:line="240" w:lineRule="auto"/>
              <w:jc w:val="center"/>
              <w:rPr>
                <w:rFonts w:ascii="Times New Roman" w:hAnsi="Times New Roman"/>
                <w:b/>
                <w:sz w:val="24"/>
                <w:szCs w:val="24"/>
                <w:shd w:val="clear" w:color="auto" w:fill="FFFFFF"/>
              </w:rPr>
            </w:pPr>
            <w:r w:rsidRPr="00052D53">
              <w:rPr>
                <w:rFonts w:ascii="Times New Roman" w:hAnsi="Times New Roman"/>
                <w:b/>
                <w:sz w:val="24"/>
                <w:szCs w:val="24"/>
                <w:shd w:val="clear" w:color="auto" w:fill="FFFFFF"/>
              </w:rPr>
              <w:t>3.</w:t>
            </w:r>
          </w:p>
        </w:tc>
        <w:tc>
          <w:tcPr>
            <w:tcW w:w="4536" w:type="dxa"/>
            <w:vAlign w:val="center"/>
          </w:tcPr>
          <w:p w:rsidR="00EC5227" w:rsidRPr="00052D53" w:rsidRDefault="00EC5227" w:rsidP="00EC5227">
            <w:pPr>
              <w:spacing w:after="0" w:line="240" w:lineRule="auto"/>
              <w:jc w:val="center"/>
              <w:rPr>
                <w:rFonts w:ascii="Times New Roman" w:hAnsi="Times New Roman"/>
                <w:sz w:val="24"/>
                <w:szCs w:val="24"/>
                <w:shd w:val="clear" w:color="auto" w:fill="FFFFFF"/>
              </w:rPr>
            </w:pPr>
            <w:r w:rsidRPr="00052D53">
              <w:rPr>
                <w:rFonts w:ascii="Times New Roman" w:hAnsi="Times New Roman"/>
                <w:sz w:val="24"/>
                <w:szCs w:val="24"/>
                <w:shd w:val="clear" w:color="auto" w:fill="FFFFFF"/>
              </w:rPr>
              <w:t>Муха кімнатна</w:t>
            </w:r>
          </w:p>
        </w:tc>
        <w:tc>
          <w:tcPr>
            <w:tcW w:w="3792" w:type="dxa"/>
            <w:vAlign w:val="center"/>
          </w:tcPr>
          <w:p w:rsidR="00EC5227" w:rsidRPr="00052D53" w:rsidRDefault="00EC5227" w:rsidP="00EC5227">
            <w:pPr>
              <w:spacing w:after="0" w:line="240" w:lineRule="auto"/>
              <w:jc w:val="center"/>
              <w:rPr>
                <w:rFonts w:ascii="Times New Roman" w:hAnsi="Times New Roman"/>
                <w:i/>
                <w:sz w:val="24"/>
                <w:szCs w:val="24"/>
                <w:shd w:val="clear" w:color="auto" w:fill="FFFFFF"/>
              </w:rPr>
            </w:pPr>
            <w:r w:rsidRPr="00052D53">
              <w:rPr>
                <w:rFonts w:ascii="Times New Roman" w:hAnsi="Times New Roman"/>
                <w:i/>
                <w:sz w:val="24"/>
                <w:szCs w:val="24"/>
                <w:shd w:val="clear" w:color="auto" w:fill="FFFFFF"/>
              </w:rPr>
              <w:t>Ряд Diptera</w:t>
            </w:r>
          </w:p>
        </w:tc>
      </w:tr>
      <w:tr w:rsidR="00EC5227" w:rsidRPr="00052D53" w:rsidTr="00EC5227">
        <w:trPr>
          <w:jc w:val="center"/>
        </w:trPr>
        <w:tc>
          <w:tcPr>
            <w:tcW w:w="1242" w:type="dxa"/>
            <w:vAlign w:val="center"/>
          </w:tcPr>
          <w:p w:rsidR="00EC5227" w:rsidRPr="00052D53" w:rsidRDefault="00EC5227" w:rsidP="00EC5227">
            <w:pPr>
              <w:spacing w:after="0" w:line="240" w:lineRule="auto"/>
              <w:jc w:val="center"/>
              <w:rPr>
                <w:rFonts w:ascii="Times New Roman" w:hAnsi="Times New Roman"/>
                <w:b/>
                <w:sz w:val="24"/>
                <w:szCs w:val="24"/>
                <w:shd w:val="clear" w:color="auto" w:fill="FFFFFF"/>
              </w:rPr>
            </w:pPr>
            <w:r w:rsidRPr="00052D53">
              <w:rPr>
                <w:rFonts w:ascii="Times New Roman" w:hAnsi="Times New Roman"/>
                <w:b/>
                <w:sz w:val="24"/>
                <w:szCs w:val="24"/>
                <w:shd w:val="clear" w:color="auto" w:fill="FFFFFF"/>
              </w:rPr>
              <w:t>4.</w:t>
            </w:r>
          </w:p>
        </w:tc>
        <w:tc>
          <w:tcPr>
            <w:tcW w:w="4536" w:type="dxa"/>
            <w:vAlign w:val="center"/>
          </w:tcPr>
          <w:p w:rsidR="00EC5227" w:rsidRPr="00052D53" w:rsidRDefault="00EC5227" w:rsidP="00EC5227">
            <w:pPr>
              <w:spacing w:after="0" w:line="240" w:lineRule="auto"/>
              <w:jc w:val="center"/>
              <w:rPr>
                <w:rFonts w:ascii="Times New Roman" w:hAnsi="Times New Roman"/>
                <w:sz w:val="24"/>
                <w:szCs w:val="24"/>
                <w:shd w:val="clear" w:color="auto" w:fill="FFFFFF"/>
              </w:rPr>
            </w:pPr>
            <w:r w:rsidRPr="00052D53">
              <w:rPr>
                <w:rFonts w:ascii="Times New Roman" w:hAnsi="Times New Roman"/>
                <w:sz w:val="24"/>
                <w:szCs w:val="24"/>
                <w:shd w:val="clear" w:color="auto" w:fill="FFFFFF"/>
              </w:rPr>
              <w:t>Psychoda</w:t>
            </w:r>
          </w:p>
        </w:tc>
        <w:tc>
          <w:tcPr>
            <w:tcW w:w="3792" w:type="dxa"/>
            <w:vAlign w:val="center"/>
          </w:tcPr>
          <w:p w:rsidR="00EC5227" w:rsidRPr="00052D53" w:rsidRDefault="00EC5227" w:rsidP="00EC5227">
            <w:pPr>
              <w:spacing w:after="0" w:line="240" w:lineRule="auto"/>
              <w:jc w:val="center"/>
              <w:rPr>
                <w:rFonts w:ascii="Times New Roman" w:hAnsi="Times New Roman"/>
                <w:i/>
                <w:sz w:val="24"/>
                <w:szCs w:val="24"/>
                <w:shd w:val="clear" w:color="auto" w:fill="FFFFFF"/>
              </w:rPr>
            </w:pPr>
            <w:r w:rsidRPr="00052D53">
              <w:rPr>
                <w:rFonts w:ascii="Times New Roman" w:hAnsi="Times New Roman"/>
                <w:i/>
                <w:sz w:val="24"/>
                <w:szCs w:val="24"/>
                <w:shd w:val="clear" w:color="auto" w:fill="FFFFFF"/>
              </w:rPr>
              <w:t>Ряд Diptera</w:t>
            </w:r>
          </w:p>
        </w:tc>
      </w:tr>
    </w:tbl>
    <w:p w:rsidR="00EC5227" w:rsidRPr="00052D53" w:rsidRDefault="00EC5227" w:rsidP="00EC5227">
      <w:pPr>
        <w:spacing w:after="0" w:line="360" w:lineRule="auto"/>
        <w:ind w:firstLine="283"/>
        <w:jc w:val="center"/>
        <w:rPr>
          <w:rFonts w:ascii="Times New Roman" w:hAnsi="Times New Roman"/>
          <w:sz w:val="24"/>
          <w:szCs w:val="24"/>
        </w:rPr>
      </w:pPr>
    </w:p>
    <w:p w:rsidR="00EC5227" w:rsidRPr="00052D53" w:rsidRDefault="00EC5227" w:rsidP="006A3260">
      <w:pPr>
        <w:spacing w:after="0" w:line="360" w:lineRule="auto"/>
        <w:jc w:val="center"/>
        <w:rPr>
          <w:rFonts w:ascii="Times New Roman" w:hAnsi="Times New Roman"/>
          <w:sz w:val="24"/>
          <w:szCs w:val="24"/>
        </w:rPr>
      </w:pPr>
      <w:r w:rsidRPr="00052D53">
        <w:rPr>
          <w:rFonts w:ascii="Times New Roman" w:hAnsi="Times New Roman"/>
          <w:noProof/>
          <w:sz w:val="24"/>
          <w:szCs w:val="24"/>
          <w:lang w:val="uk-UA" w:eastAsia="uk-UA"/>
        </w:rPr>
        <w:drawing>
          <wp:inline distT="0" distB="0" distL="0" distR="0" wp14:anchorId="12D228CD" wp14:editId="2373F6DF">
            <wp:extent cx="4093416" cy="2633032"/>
            <wp:effectExtent l="0" t="0" r="254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117896" cy="2648778"/>
                    </a:xfrm>
                    <a:prstGeom prst="rect">
                      <a:avLst/>
                    </a:prstGeom>
                    <a:noFill/>
                  </pic:spPr>
                </pic:pic>
              </a:graphicData>
            </a:graphic>
          </wp:inline>
        </w:drawing>
      </w:r>
    </w:p>
    <w:p w:rsidR="00EC5227" w:rsidRPr="00052D53" w:rsidRDefault="00EC5227" w:rsidP="006A3260">
      <w:pPr>
        <w:spacing w:after="0" w:line="240" w:lineRule="auto"/>
        <w:ind w:firstLine="708"/>
        <w:jc w:val="center"/>
        <w:rPr>
          <w:rFonts w:ascii="Times New Roman" w:hAnsi="Times New Roman"/>
          <w:sz w:val="24"/>
          <w:szCs w:val="24"/>
        </w:rPr>
      </w:pPr>
      <w:r w:rsidRPr="00052D53">
        <w:rPr>
          <w:rFonts w:ascii="Times New Roman" w:hAnsi="Times New Roman"/>
          <w:b/>
          <w:sz w:val="24"/>
          <w:szCs w:val="24"/>
        </w:rPr>
        <w:t xml:space="preserve">Рис. 3.5. </w:t>
      </w:r>
      <w:r w:rsidRPr="00052D53">
        <w:rPr>
          <w:rFonts w:ascii="Times New Roman" w:hAnsi="Times New Roman"/>
          <w:sz w:val="24"/>
          <w:szCs w:val="24"/>
        </w:rPr>
        <w:t>Загальний вигляд представників членистоногих,</w:t>
      </w:r>
      <w:r w:rsidR="003C1770">
        <w:rPr>
          <w:rFonts w:ascii="Times New Roman" w:hAnsi="Times New Roman"/>
          <w:sz w:val="24"/>
          <w:szCs w:val="24"/>
          <w:lang w:val="uk-UA"/>
        </w:rPr>
        <w:t xml:space="preserve"> </w:t>
      </w:r>
      <w:r w:rsidRPr="00052D53">
        <w:rPr>
          <w:rFonts w:ascii="Times New Roman" w:hAnsi="Times New Roman"/>
          <w:sz w:val="24"/>
          <w:szCs w:val="24"/>
        </w:rPr>
        <w:t>що були зібрані на птахофабриці</w:t>
      </w:r>
    </w:p>
    <w:p w:rsidR="00EC5227" w:rsidRPr="00052D53" w:rsidRDefault="00EC5227" w:rsidP="006A3260">
      <w:pPr>
        <w:spacing w:after="0" w:line="240" w:lineRule="auto"/>
        <w:ind w:firstLine="708"/>
        <w:jc w:val="right"/>
        <w:rPr>
          <w:rFonts w:ascii="Times New Roman" w:hAnsi="Times New Roman"/>
          <w:i/>
          <w:sz w:val="24"/>
          <w:szCs w:val="24"/>
          <w:shd w:val="clear" w:color="auto" w:fill="FFFFFF"/>
          <w:lang w:val="uk-UA"/>
        </w:rPr>
      </w:pPr>
      <w:r w:rsidRPr="00052D53">
        <w:rPr>
          <w:rFonts w:ascii="Times New Roman" w:hAnsi="Times New Roman"/>
          <w:i/>
          <w:sz w:val="24"/>
          <w:szCs w:val="24"/>
          <w:shd w:val="clear" w:color="auto" w:fill="FFFFFF"/>
        </w:rPr>
        <w:lastRenderedPageBreak/>
        <w:t>Таблиця 3.8.</w:t>
      </w:r>
    </w:p>
    <w:p w:rsidR="008E3BE4" w:rsidRDefault="008E3BE4" w:rsidP="006A3260">
      <w:pPr>
        <w:spacing w:after="0" w:line="240" w:lineRule="auto"/>
        <w:ind w:left="1003"/>
        <w:jc w:val="center"/>
        <w:rPr>
          <w:rFonts w:ascii="Times New Roman" w:hAnsi="Times New Roman"/>
          <w:b/>
          <w:sz w:val="24"/>
          <w:szCs w:val="24"/>
          <w:lang w:val="uk-UA"/>
        </w:rPr>
      </w:pPr>
    </w:p>
    <w:p w:rsidR="006A3260" w:rsidRPr="00052D53" w:rsidRDefault="00EC5227" w:rsidP="006A3260">
      <w:pPr>
        <w:spacing w:after="0" w:line="240" w:lineRule="auto"/>
        <w:ind w:left="1003"/>
        <w:jc w:val="center"/>
        <w:rPr>
          <w:rFonts w:ascii="Times New Roman" w:hAnsi="Times New Roman"/>
          <w:b/>
          <w:sz w:val="24"/>
          <w:szCs w:val="24"/>
          <w:lang w:val="uk-UA"/>
        </w:rPr>
      </w:pPr>
      <w:r w:rsidRPr="00052D53">
        <w:rPr>
          <w:rFonts w:ascii="Times New Roman" w:hAnsi="Times New Roman"/>
          <w:b/>
          <w:sz w:val="24"/>
          <w:szCs w:val="24"/>
        </w:rPr>
        <w:t xml:space="preserve">Кількісні показники контамінації жертв павуків </w:t>
      </w:r>
    </w:p>
    <w:p w:rsidR="00EC5227" w:rsidRDefault="00EC5227" w:rsidP="006A3260">
      <w:pPr>
        <w:spacing w:after="0" w:line="240" w:lineRule="auto"/>
        <w:ind w:left="1003"/>
        <w:jc w:val="center"/>
        <w:rPr>
          <w:rFonts w:ascii="Times New Roman" w:hAnsi="Times New Roman"/>
          <w:b/>
          <w:sz w:val="24"/>
          <w:szCs w:val="24"/>
          <w:lang w:val="uk-UA"/>
        </w:rPr>
      </w:pPr>
      <w:r w:rsidRPr="00052D53">
        <w:rPr>
          <w:rFonts w:ascii="Times New Roman" w:hAnsi="Times New Roman"/>
          <w:b/>
          <w:sz w:val="24"/>
          <w:szCs w:val="24"/>
        </w:rPr>
        <w:t>дослідженого синантропного артроподоценозу</w:t>
      </w:r>
    </w:p>
    <w:p w:rsidR="008E3BE4" w:rsidRPr="008E3BE4" w:rsidRDefault="008E3BE4" w:rsidP="006A3260">
      <w:pPr>
        <w:spacing w:after="0" w:line="240" w:lineRule="auto"/>
        <w:ind w:left="1003"/>
        <w:jc w:val="center"/>
        <w:rPr>
          <w:rFonts w:ascii="Times New Roman" w:hAnsi="Times New Roman"/>
          <w:b/>
          <w:sz w:val="24"/>
          <w:szCs w:val="24"/>
          <w:lang w:val="uk-UA"/>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26"/>
        <w:gridCol w:w="2198"/>
        <w:gridCol w:w="5156"/>
      </w:tblGrid>
      <w:tr w:rsidR="00EC5227" w:rsidRPr="00052D53" w:rsidTr="006A3260">
        <w:trPr>
          <w:trHeight w:val="236"/>
          <w:jc w:val="center"/>
        </w:trPr>
        <w:tc>
          <w:tcPr>
            <w:tcW w:w="2126" w:type="dxa"/>
          </w:tcPr>
          <w:p w:rsidR="00EC5227" w:rsidRPr="00052D53" w:rsidRDefault="00EC5227" w:rsidP="00EC5227">
            <w:pPr>
              <w:spacing w:after="0" w:line="240" w:lineRule="auto"/>
              <w:jc w:val="center"/>
              <w:rPr>
                <w:rFonts w:ascii="Times New Roman" w:hAnsi="Times New Roman"/>
                <w:b/>
                <w:sz w:val="24"/>
                <w:szCs w:val="24"/>
              </w:rPr>
            </w:pPr>
            <w:r w:rsidRPr="00052D53">
              <w:rPr>
                <w:rFonts w:ascii="Times New Roman" w:hAnsi="Times New Roman"/>
                <w:b/>
                <w:sz w:val="24"/>
                <w:szCs w:val="24"/>
              </w:rPr>
              <w:t>Номер проби</w:t>
            </w:r>
          </w:p>
        </w:tc>
        <w:tc>
          <w:tcPr>
            <w:tcW w:w="2198" w:type="dxa"/>
          </w:tcPr>
          <w:p w:rsidR="00EC5227" w:rsidRPr="00052D53" w:rsidRDefault="00EC5227" w:rsidP="00EC5227">
            <w:pPr>
              <w:spacing w:after="0" w:line="240" w:lineRule="auto"/>
              <w:jc w:val="center"/>
              <w:rPr>
                <w:rFonts w:ascii="Times New Roman" w:hAnsi="Times New Roman"/>
                <w:b/>
                <w:sz w:val="24"/>
                <w:szCs w:val="24"/>
              </w:rPr>
            </w:pPr>
            <w:r w:rsidRPr="00052D53">
              <w:rPr>
                <w:rFonts w:ascii="Times New Roman" w:hAnsi="Times New Roman"/>
                <w:b/>
                <w:sz w:val="24"/>
                <w:szCs w:val="24"/>
              </w:rPr>
              <w:t>Поживне середовище</w:t>
            </w:r>
          </w:p>
        </w:tc>
        <w:tc>
          <w:tcPr>
            <w:tcW w:w="5156" w:type="dxa"/>
          </w:tcPr>
          <w:p w:rsidR="00EC5227" w:rsidRPr="00052D53" w:rsidRDefault="00EC5227" w:rsidP="00EC5227">
            <w:pPr>
              <w:spacing w:after="0" w:line="240" w:lineRule="auto"/>
              <w:jc w:val="center"/>
              <w:rPr>
                <w:rFonts w:ascii="Times New Roman" w:hAnsi="Times New Roman"/>
                <w:b/>
                <w:sz w:val="24"/>
                <w:szCs w:val="24"/>
              </w:rPr>
            </w:pPr>
            <w:r w:rsidRPr="00052D53">
              <w:rPr>
                <w:rFonts w:ascii="Times New Roman" w:hAnsi="Times New Roman"/>
                <w:b/>
                <w:sz w:val="24"/>
                <w:szCs w:val="24"/>
              </w:rPr>
              <w:t>Чисельність мікроорганізмів,</w:t>
            </w:r>
          </w:p>
          <w:p w:rsidR="00EC5227" w:rsidRPr="00052D53" w:rsidRDefault="00EC5227" w:rsidP="00EC5227">
            <w:pPr>
              <w:spacing w:after="0" w:line="240" w:lineRule="auto"/>
              <w:jc w:val="center"/>
              <w:rPr>
                <w:rFonts w:ascii="Times New Roman" w:hAnsi="Times New Roman"/>
                <w:b/>
                <w:sz w:val="24"/>
                <w:szCs w:val="24"/>
              </w:rPr>
            </w:pPr>
            <w:r w:rsidRPr="00052D53">
              <w:rPr>
                <w:rFonts w:ascii="Times New Roman" w:hAnsi="Times New Roman"/>
                <w:b/>
                <w:sz w:val="24"/>
                <w:szCs w:val="24"/>
              </w:rPr>
              <w:t>КУО-колонієутворюючих одиниць</w:t>
            </w:r>
          </w:p>
        </w:tc>
      </w:tr>
      <w:tr w:rsidR="00EC5227" w:rsidRPr="00052D53" w:rsidTr="006A3260">
        <w:trPr>
          <w:trHeight w:val="163"/>
          <w:jc w:val="center"/>
        </w:trPr>
        <w:tc>
          <w:tcPr>
            <w:tcW w:w="2126" w:type="dxa"/>
            <w:vMerge w:val="restart"/>
            <w:vAlign w:val="center"/>
          </w:tcPr>
          <w:p w:rsidR="00EC5227" w:rsidRPr="00052D53" w:rsidRDefault="00EC5227" w:rsidP="00EC5227">
            <w:pPr>
              <w:spacing w:after="0" w:line="240" w:lineRule="auto"/>
              <w:rPr>
                <w:rFonts w:ascii="Times New Roman" w:hAnsi="Times New Roman"/>
                <w:sz w:val="24"/>
                <w:szCs w:val="24"/>
              </w:rPr>
            </w:pPr>
            <w:r w:rsidRPr="00052D53">
              <w:rPr>
                <w:rFonts w:ascii="Times New Roman" w:hAnsi="Times New Roman"/>
                <w:sz w:val="24"/>
                <w:szCs w:val="24"/>
                <w:lang w:val="en-US"/>
              </w:rPr>
              <w:t>ПРОБА №1</w:t>
            </w:r>
          </w:p>
        </w:tc>
        <w:tc>
          <w:tcPr>
            <w:tcW w:w="2198" w:type="dxa"/>
            <w:vAlign w:val="center"/>
          </w:tcPr>
          <w:p w:rsidR="00EC5227" w:rsidRPr="00052D53" w:rsidRDefault="00EC5227" w:rsidP="00EC5227">
            <w:pPr>
              <w:spacing w:after="0" w:line="240" w:lineRule="auto"/>
              <w:jc w:val="center"/>
              <w:rPr>
                <w:rFonts w:ascii="Times New Roman" w:hAnsi="Times New Roman"/>
                <w:sz w:val="24"/>
                <w:szCs w:val="24"/>
              </w:rPr>
            </w:pPr>
            <w:r w:rsidRPr="00052D53">
              <w:rPr>
                <w:rFonts w:ascii="Times New Roman" w:hAnsi="Times New Roman"/>
                <w:sz w:val="24"/>
                <w:szCs w:val="24"/>
              </w:rPr>
              <w:t>МПА</w:t>
            </w:r>
          </w:p>
        </w:tc>
        <w:tc>
          <w:tcPr>
            <w:tcW w:w="5156" w:type="dxa"/>
            <w:vAlign w:val="center"/>
          </w:tcPr>
          <w:p w:rsidR="00EC5227" w:rsidRPr="00052D53" w:rsidRDefault="00EC5227" w:rsidP="00EC5227">
            <w:pPr>
              <w:spacing w:after="0" w:line="240" w:lineRule="auto"/>
              <w:jc w:val="center"/>
              <w:rPr>
                <w:rFonts w:ascii="Times New Roman" w:hAnsi="Times New Roman"/>
                <w:sz w:val="24"/>
                <w:szCs w:val="24"/>
              </w:rPr>
            </w:pPr>
            <w:r w:rsidRPr="00052D53">
              <w:rPr>
                <w:rFonts w:ascii="Times New Roman" w:hAnsi="Times New Roman"/>
                <w:i/>
                <w:sz w:val="24"/>
                <w:szCs w:val="24"/>
                <w:lang w:val="en-US"/>
              </w:rPr>
              <w:t>Staphylococcus saprophyticus</w:t>
            </w:r>
            <w:r w:rsidRPr="00052D53">
              <w:rPr>
                <w:rFonts w:ascii="Times New Roman" w:hAnsi="Times New Roman"/>
                <w:i/>
                <w:sz w:val="24"/>
                <w:szCs w:val="24"/>
              </w:rPr>
              <w:t xml:space="preserve"> </w:t>
            </w:r>
            <w:r w:rsidRPr="00052D53">
              <w:rPr>
                <w:rFonts w:ascii="Times New Roman" w:hAnsi="Times New Roman"/>
                <w:sz w:val="24"/>
                <w:szCs w:val="24"/>
                <w:lang w:val="en-US"/>
              </w:rPr>
              <w:t>–</w:t>
            </w:r>
            <w:r w:rsidRPr="00052D53">
              <w:rPr>
                <w:rFonts w:ascii="Times New Roman" w:hAnsi="Times New Roman"/>
                <w:sz w:val="24"/>
                <w:szCs w:val="24"/>
              </w:rPr>
              <w:t xml:space="preserve"> </w:t>
            </w:r>
            <w:r w:rsidRPr="00052D53">
              <w:rPr>
                <w:rFonts w:ascii="Times New Roman" w:hAnsi="Times New Roman"/>
                <w:sz w:val="24"/>
                <w:szCs w:val="24"/>
                <w:lang w:val="en-US"/>
              </w:rPr>
              <w:t>2,05*10</w:t>
            </w:r>
            <w:r w:rsidRPr="00052D53">
              <w:rPr>
                <w:rFonts w:ascii="Times New Roman" w:hAnsi="Times New Roman"/>
                <w:sz w:val="24"/>
                <w:szCs w:val="24"/>
                <w:vertAlign w:val="superscript"/>
                <w:lang w:val="en-US"/>
              </w:rPr>
              <w:t>4</w:t>
            </w:r>
          </w:p>
        </w:tc>
      </w:tr>
      <w:tr w:rsidR="00EC5227" w:rsidRPr="00052D53" w:rsidTr="006A3260">
        <w:trPr>
          <w:trHeight w:val="118"/>
          <w:jc w:val="center"/>
        </w:trPr>
        <w:tc>
          <w:tcPr>
            <w:tcW w:w="2126" w:type="dxa"/>
            <w:vMerge/>
            <w:vAlign w:val="center"/>
          </w:tcPr>
          <w:p w:rsidR="00EC5227" w:rsidRPr="00052D53" w:rsidRDefault="00EC5227" w:rsidP="00EC5227">
            <w:pPr>
              <w:spacing w:after="0" w:line="240" w:lineRule="auto"/>
              <w:rPr>
                <w:rFonts w:ascii="Times New Roman" w:hAnsi="Times New Roman"/>
                <w:sz w:val="24"/>
                <w:szCs w:val="24"/>
              </w:rPr>
            </w:pPr>
          </w:p>
        </w:tc>
        <w:tc>
          <w:tcPr>
            <w:tcW w:w="2198" w:type="dxa"/>
            <w:vAlign w:val="center"/>
          </w:tcPr>
          <w:p w:rsidR="00EC5227" w:rsidRPr="00052D53" w:rsidRDefault="00EC5227" w:rsidP="00EC5227">
            <w:pPr>
              <w:spacing w:after="0" w:line="240" w:lineRule="auto"/>
              <w:jc w:val="center"/>
              <w:rPr>
                <w:rFonts w:ascii="Times New Roman" w:hAnsi="Times New Roman"/>
                <w:sz w:val="24"/>
                <w:szCs w:val="24"/>
              </w:rPr>
            </w:pPr>
            <w:r w:rsidRPr="00052D53">
              <w:rPr>
                <w:rFonts w:ascii="Times New Roman" w:hAnsi="Times New Roman"/>
                <w:sz w:val="24"/>
                <w:szCs w:val="24"/>
              </w:rPr>
              <w:t>ЕНДО</w:t>
            </w:r>
          </w:p>
        </w:tc>
        <w:tc>
          <w:tcPr>
            <w:tcW w:w="5156" w:type="dxa"/>
            <w:vAlign w:val="center"/>
          </w:tcPr>
          <w:p w:rsidR="00EC5227" w:rsidRPr="00052D53" w:rsidRDefault="00EC5227" w:rsidP="00EC5227">
            <w:pPr>
              <w:spacing w:after="0" w:line="240" w:lineRule="auto"/>
              <w:jc w:val="center"/>
              <w:rPr>
                <w:rFonts w:ascii="Times New Roman" w:hAnsi="Times New Roman"/>
                <w:sz w:val="24"/>
                <w:szCs w:val="24"/>
              </w:rPr>
            </w:pPr>
            <w:r w:rsidRPr="00052D53">
              <w:rPr>
                <w:rFonts w:ascii="Times New Roman" w:hAnsi="Times New Roman"/>
                <w:sz w:val="24"/>
                <w:szCs w:val="24"/>
              </w:rPr>
              <w:t>0</w:t>
            </w:r>
          </w:p>
        </w:tc>
      </w:tr>
      <w:tr w:rsidR="00EC5227" w:rsidRPr="00052D53" w:rsidTr="006A3260">
        <w:trPr>
          <w:trHeight w:val="250"/>
          <w:jc w:val="center"/>
        </w:trPr>
        <w:tc>
          <w:tcPr>
            <w:tcW w:w="2126" w:type="dxa"/>
            <w:vMerge/>
            <w:vAlign w:val="center"/>
          </w:tcPr>
          <w:p w:rsidR="00EC5227" w:rsidRPr="00052D53" w:rsidRDefault="00EC5227" w:rsidP="00EC5227">
            <w:pPr>
              <w:spacing w:after="0" w:line="240" w:lineRule="auto"/>
              <w:rPr>
                <w:rFonts w:ascii="Times New Roman" w:hAnsi="Times New Roman"/>
                <w:sz w:val="24"/>
                <w:szCs w:val="24"/>
              </w:rPr>
            </w:pPr>
          </w:p>
        </w:tc>
        <w:tc>
          <w:tcPr>
            <w:tcW w:w="2198" w:type="dxa"/>
            <w:vAlign w:val="center"/>
          </w:tcPr>
          <w:p w:rsidR="00EC5227" w:rsidRPr="00052D53" w:rsidRDefault="00EC5227" w:rsidP="00EC5227">
            <w:pPr>
              <w:spacing w:after="0" w:line="240" w:lineRule="auto"/>
              <w:jc w:val="center"/>
              <w:rPr>
                <w:rFonts w:ascii="Times New Roman" w:hAnsi="Times New Roman"/>
                <w:sz w:val="24"/>
                <w:szCs w:val="24"/>
                <w:lang w:val="en-US"/>
              </w:rPr>
            </w:pPr>
            <w:r w:rsidRPr="00052D53">
              <w:rPr>
                <w:rFonts w:ascii="Times New Roman" w:hAnsi="Times New Roman"/>
                <w:sz w:val="24"/>
                <w:szCs w:val="24"/>
                <w:lang w:val="en-US"/>
              </w:rPr>
              <w:t>STREPTO AGAR</w:t>
            </w:r>
          </w:p>
        </w:tc>
        <w:tc>
          <w:tcPr>
            <w:tcW w:w="5156" w:type="dxa"/>
            <w:vAlign w:val="center"/>
          </w:tcPr>
          <w:p w:rsidR="00EC5227" w:rsidRPr="00052D53" w:rsidRDefault="00EC5227" w:rsidP="00EC5227">
            <w:pPr>
              <w:spacing w:after="0" w:line="240" w:lineRule="auto"/>
              <w:jc w:val="center"/>
              <w:rPr>
                <w:rFonts w:ascii="Times New Roman" w:hAnsi="Times New Roman"/>
                <w:sz w:val="24"/>
                <w:szCs w:val="24"/>
              </w:rPr>
            </w:pPr>
            <w:r w:rsidRPr="00052D53">
              <w:rPr>
                <w:rFonts w:ascii="Times New Roman" w:hAnsi="Times New Roman"/>
                <w:i/>
                <w:sz w:val="24"/>
                <w:szCs w:val="24"/>
              </w:rPr>
              <w:t>Streptococc</w:t>
            </w:r>
            <w:r w:rsidRPr="00052D53">
              <w:rPr>
                <w:rFonts w:ascii="Times New Roman" w:hAnsi="Times New Roman"/>
                <w:i/>
                <w:sz w:val="24"/>
                <w:szCs w:val="24"/>
                <w:lang w:val="en-US"/>
              </w:rPr>
              <w:t>us agalactiae</w:t>
            </w:r>
            <w:r w:rsidRPr="00052D53">
              <w:rPr>
                <w:rFonts w:ascii="Times New Roman" w:hAnsi="Times New Roman"/>
                <w:sz w:val="24"/>
                <w:szCs w:val="24"/>
                <w:lang w:val="en-US"/>
              </w:rPr>
              <w:t xml:space="preserve"> – 1</w:t>
            </w:r>
            <w:r w:rsidRPr="00052D53">
              <w:rPr>
                <w:rFonts w:ascii="Times New Roman" w:hAnsi="Times New Roman"/>
                <w:sz w:val="24"/>
                <w:szCs w:val="24"/>
              </w:rPr>
              <w:t>,83</w:t>
            </w:r>
            <w:r w:rsidRPr="00052D53">
              <w:rPr>
                <w:rFonts w:ascii="Times New Roman" w:hAnsi="Times New Roman"/>
                <w:sz w:val="24"/>
                <w:szCs w:val="24"/>
                <w:lang w:val="en-US"/>
              </w:rPr>
              <w:t>*10</w:t>
            </w:r>
            <w:r w:rsidRPr="00052D53">
              <w:rPr>
                <w:rFonts w:ascii="Times New Roman" w:hAnsi="Times New Roman"/>
                <w:sz w:val="24"/>
                <w:szCs w:val="24"/>
                <w:vertAlign w:val="superscript"/>
                <w:lang w:val="en-US"/>
              </w:rPr>
              <w:t>4</w:t>
            </w:r>
          </w:p>
        </w:tc>
      </w:tr>
      <w:tr w:rsidR="00EC5227" w:rsidRPr="00052D53" w:rsidTr="006A3260">
        <w:trPr>
          <w:trHeight w:val="192"/>
          <w:jc w:val="center"/>
        </w:trPr>
        <w:tc>
          <w:tcPr>
            <w:tcW w:w="2126" w:type="dxa"/>
            <w:vMerge/>
            <w:vAlign w:val="center"/>
          </w:tcPr>
          <w:p w:rsidR="00EC5227" w:rsidRPr="00052D53" w:rsidRDefault="00EC5227" w:rsidP="00EC5227">
            <w:pPr>
              <w:spacing w:after="0" w:line="240" w:lineRule="auto"/>
              <w:rPr>
                <w:rFonts w:ascii="Times New Roman" w:hAnsi="Times New Roman"/>
                <w:sz w:val="24"/>
                <w:szCs w:val="24"/>
              </w:rPr>
            </w:pPr>
          </w:p>
        </w:tc>
        <w:tc>
          <w:tcPr>
            <w:tcW w:w="2198" w:type="dxa"/>
            <w:vAlign w:val="center"/>
          </w:tcPr>
          <w:p w:rsidR="00EC5227" w:rsidRPr="00052D53" w:rsidRDefault="00EC5227" w:rsidP="00EC5227">
            <w:pPr>
              <w:spacing w:after="0" w:line="240" w:lineRule="auto"/>
              <w:jc w:val="center"/>
              <w:rPr>
                <w:rFonts w:ascii="Times New Roman" w:hAnsi="Times New Roman"/>
                <w:sz w:val="24"/>
                <w:szCs w:val="24"/>
                <w:lang w:val="en-US"/>
              </w:rPr>
            </w:pPr>
            <w:r w:rsidRPr="00052D53">
              <w:rPr>
                <w:rFonts w:ascii="Times New Roman" w:hAnsi="Times New Roman"/>
                <w:sz w:val="24"/>
                <w:szCs w:val="24"/>
                <w:lang w:val="en-US"/>
              </w:rPr>
              <w:t>ENTERO AGAR</w:t>
            </w:r>
          </w:p>
        </w:tc>
        <w:tc>
          <w:tcPr>
            <w:tcW w:w="5156" w:type="dxa"/>
            <w:vAlign w:val="center"/>
          </w:tcPr>
          <w:p w:rsidR="00EC5227" w:rsidRPr="00052D53" w:rsidRDefault="00EC5227" w:rsidP="00EC5227">
            <w:pPr>
              <w:spacing w:after="0" w:line="240" w:lineRule="auto"/>
              <w:jc w:val="center"/>
              <w:rPr>
                <w:rFonts w:ascii="Times New Roman" w:hAnsi="Times New Roman"/>
                <w:sz w:val="24"/>
                <w:szCs w:val="24"/>
              </w:rPr>
            </w:pPr>
            <w:r w:rsidRPr="00052D53">
              <w:rPr>
                <w:rFonts w:ascii="Times New Roman" w:hAnsi="Times New Roman"/>
                <w:i/>
                <w:sz w:val="24"/>
                <w:szCs w:val="24"/>
              </w:rPr>
              <w:t>Enterococcus faecalis</w:t>
            </w:r>
            <w:r w:rsidRPr="00052D53">
              <w:rPr>
                <w:rFonts w:ascii="Times New Roman" w:hAnsi="Times New Roman"/>
                <w:sz w:val="24"/>
                <w:szCs w:val="24"/>
              </w:rPr>
              <w:t xml:space="preserve"> – 1,22</w:t>
            </w:r>
            <w:r w:rsidRPr="00052D53">
              <w:rPr>
                <w:rFonts w:ascii="Times New Roman" w:hAnsi="Times New Roman"/>
                <w:sz w:val="24"/>
                <w:szCs w:val="24"/>
                <w:lang w:val="en-US"/>
              </w:rPr>
              <w:t>*10</w:t>
            </w:r>
            <w:r w:rsidRPr="00052D53">
              <w:rPr>
                <w:rFonts w:ascii="Times New Roman" w:hAnsi="Times New Roman"/>
                <w:sz w:val="24"/>
                <w:szCs w:val="24"/>
                <w:vertAlign w:val="superscript"/>
                <w:lang w:val="en-US"/>
              </w:rPr>
              <w:t>4</w:t>
            </w:r>
          </w:p>
        </w:tc>
      </w:tr>
      <w:tr w:rsidR="00EC5227" w:rsidRPr="00052D53" w:rsidTr="006A3260">
        <w:trPr>
          <w:trHeight w:val="236"/>
          <w:jc w:val="center"/>
        </w:trPr>
        <w:tc>
          <w:tcPr>
            <w:tcW w:w="2126" w:type="dxa"/>
            <w:vMerge w:val="restart"/>
            <w:vAlign w:val="center"/>
          </w:tcPr>
          <w:p w:rsidR="00EC5227" w:rsidRPr="00052D53" w:rsidRDefault="00EC5227" w:rsidP="00EC5227">
            <w:pPr>
              <w:spacing w:after="0" w:line="240" w:lineRule="auto"/>
              <w:rPr>
                <w:rFonts w:ascii="Times New Roman" w:hAnsi="Times New Roman"/>
                <w:sz w:val="24"/>
                <w:szCs w:val="24"/>
              </w:rPr>
            </w:pPr>
            <w:r w:rsidRPr="00052D53">
              <w:rPr>
                <w:rFonts w:ascii="Times New Roman" w:hAnsi="Times New Roman"/>
                <w:sz w:val="24"/>
                <w:szCs w:val="24"/>
              </w:rPr>
              <w:t>ПРОБА №3</w:t>
            </w:r>
          </w:p>
        </w:tc>
        <w:tc>
          <w:tcPr>
            <w:tcW w:w="2198" w:type="dxa"/>
            <w:vAlign w:val="center"/>
          </w:tcPr>
          <w:p w:rsidR="00EC5227" w:rsidRPr="00052D53" w:rsidRDefault="00EC5227" w:rsidP="00EC5227">
            <w:pPr>
              <w:spacing w:after="0" w:line="240" w:lineRule="auto"/>
              <w:jc w:val="center"/>
              <w:rPr>
                <w:rFonts w:ascii="Times New Roman" w:hAnsi="Times New Roman"/>
                <w:sz w:val="24"/>
                <w:szCs w:val="24"/>
              </w:rPr>
            </w:pPr>
            <w:r w:rsidRPr="00052D53">
              <w:rPr>
                <w:rFonts w:ascii="Times New Roman" w:hAnsi="Times New Roman"/>
                <w:sz w:val="24"/>
                <w:szCs w:val="24"/>
              </w:rPr>
              <w:t>МПА</w:t>
            </w:r>
          </w:p>
        </w:tc>
        <w:tc>
          <w:tcPr>
            <w:tcW w:w="5156" w:type="dxa"/>
            <w:vAlign w:val="center"/>
          </w:tcPr>
          <w:p w:rsidR="00EC5227" w:rsidRPr="00052D53" w:rsidRDefault="00EC5227" w:rsidP="00EC5227">
            <w:pPr>
              <w:spacing w:after="0" w:line="240" w:lineRule="auto"/>
              <w:jc w:val="center"/>
              <w:rPr>
                <w:rFonts w:ascii="Times New Roman" w:hAnsi="Times New Roman"/>
                <w:sz w:val="24"/>
                <w:szCs w:val="24"/>
              </w:rPr>
            </w:pPr>
            <w:r w:rsidRPr="00052D53">
              <w:rPr>
                <w:rFonts w:ascii="Times New Roman" w:hAnsi="Times New Roman"/>
                <w:i/>
                <w:sz w:val="24"/>
                <w:szCs w:val="24"/>
                <w:lang w:val="en-US"/>
              </w:rPr>
              <w:t>Staphylococcus saprophyticus</w:t>
            </w:r>
            <w:r w:rsidRPr="00052D53">
              <w:rPr>
                <w:rFonts w:ascii="Times New Roman" w:hAnsi="Times New Roman"/>
                <w:i/>
                <w:sz w:val="24"/>
                <w:szCs w:val="24"/>
              </w:rPr>
              <w:t xml:space="preserve"> </w:t>
            </w:r>
            <w:r w:rsidRPr="00052D53">
              <w:rPr>
                <w:rFonts w:ascii="Times New Roman" w:hAnsi="Times New Roman"/>
                <w:sz w:val="24"/>
                <w:szCs w:val="24"/>
                <w:lang w:val="en-US"/>
              </w:rPr>
              <w:t>–</w:t>
            </w:r>
            <w:r w:rsidRPr="00052D53">
              <w:rPr>
                <w:rFonts w:ascii="Times New Roman" w:hAnsi="Times New Roman"/>
                <w:sz w:val="24"/>
                <w:szCs w:val="24"/>
              </w:rPr>
              <w:t xml:space="preserve"> </w:t>
            </w:r>
            <w:r w:rsidRPr="00052D53">
              <w:rPr>
                <w:rFonts w:ascii="Times New Roman" w:hAnsi="Times New Roman"/>
                <w:sz w:val="24"/>
                <w:szCs w:val="24"/>
                <w:lang w:val="en-US"/>
              </w:rPr>
              <w:t>1,30*10</w:t>
            </w:r>
            <w:r w:rsidRPr="00052D53">
              <w:rPr>
                <w:rFonts w:ascii="Times New Roman" w:hAnsi="Times New Roman"/>
                <w:sz w:val="24"/>
                <w:szCs w:val="24"/>
                <w:vertAlign w:val="superscript"/>
                <w:lang w:val="en-US"/>
              </w:rPr>
              <w:t>4</w:t>
            </w:r>
          </w:p>
          <w:p w:rsidR="00EC5227" w:rsidRPr="00052D53" w:rsidRDefault="00EC5227" w:rsidP="00EC5227">
            <w:pPr>
              <w:spacing w:after="0" w:line="240" w:lineRule="auto"/>
              <w:jc w:val="center"/>
              <w:rPr>
                <w:rFonts w:ascii="Times New Roman" w:hAnsi="Times New Roman"/>
                <w:sz w:val="24"/>
                <w:szCs w:val="24"/>
                <w:lang w:val="en-US"/>
              </w:rPr>
            </w:pPr>
            <w:r w:rsidRPr="00052D53">
              <w:rPr>
                <w:rFonts w:ascii="Times New Roman" w:hAnsi="Times New Roman"/>
                <w:i/>
                <w:sz w:val="24"/>
                <w:szCs w:val="24"/>
                <w:lang w:val="en-US"/>
              </w:rPr>
              <w:t xml:space="preserve">Klebsiella pneumoniae </w:t>
            </w:r>
            <w:r w:rsidRPr="00052D53">
              <w:rPr>
                <w:rFonts w:ascii="Times New Roman" w:hAnsi="Times New Roman"/>
                <w:sz w:val="24"/>
                <w:szCs w:val="24"/>
                <w:lang w:val="en-US"/>
              </w:rPr>
              <w:t>–</w:t>
            </w:r>
            <w:r w:rsidRPr="00052D53">
              <w:rPr>
                <w:rFonts w:ascii="Times New Roman" w:hAnsi="Times New Roman"/>
                <w:sz w:val="24"/>
                <w:szCs w:val="24"/>
              </w:rPr>
              <w:t xml:space="preserve"> </w:t>
            </w:r>
            <w:r w:rsidRPr="00052D53">
              <w:rPr>
                <w:rFonts w:ascii="Times New Roman" w:hAnsi="Times New Roman"/>
                <w:sz w:val="24"/>
                <w:szCs w:val="24"/>
                <w:lang w:val="en-US"/>
              </w:rPr>
              <w:t>4,46*10</w:t>
            </w:r>
            <w:r w:rsidRPr="00052D53">
              <w:rPr>
                <w:rFonts w:ascii="Times New Roman" w:hAnsi="Times New Roman"/>
                <w:sz w:val="24"/>
                <w:szCs w:val="24"/>
                <w:vertAlign w:val="superscript"/>
                <w:lang w:val="en-US"/>
              </w:rPr>
              <w:t>4</w:t>
            </w:r>
          </w:p>
        </w:tc>
      </w:tr>
      <w:tr w:rsidR="00EC5227" w:rsidRPr="00052D53" w:rsidTr="006A3260">
        <w:trPr>
          <w:trHeight w:val="121"/>
          <w:jc w:val="center"/>
        </w:trPr>
        <w:tc>
          <w:tcPr>
            <w:tcW w:w="2126" w:type="dxa"/>
            <w:vMerge/>
            <w:vAlign w:val="center"/>
          </w:tcPr>
          <w:p w:rsidR="00EC5227" w:rsidRPr="00052D53" w:rsidRDefault="00EC5227" w:rsidP="00EC5227">
            <w:pPr>
              <w:spacing w:after="0" w:line="240" w:lineRule="auto"/>
              <w:rPr>
                <w:rFonts w:ascii="Times New Roman" w:hAnsi="Times New Roman"/>
                <w:sz w:val="24"/>
                <w:szCs w:val="24"/>
              </w:rPr>
            </w:pPr>
          </w:p>
        </w:tc>
        <w:tc>
          <w:tcPr>
            <w:tcW w:w="2198" w:type="dxa"/>
            <w:vAlign w:val="center"/>
          </w:tcPr>
          <w:p w:rsidR="00EC5227" w:rsidRPr="00052D53" w:rsidRDefault="00EC5227" w:rsidP="00EC5227">
            <w:pPr>
              <w:spacing w:after="0" w:line="240" w:lineRule="auto"/>
              <w:jc w:val="center"/>
              <w:rPr>
                <w:rFonts w:ascii="Times New Roman" w:hAnsi="Times New Roman"/>
                <w:sz w:val="24"/>
                <w:szCs w:val="24"/>
              </w:rPr>
            </w:pPr>
            <w:r w:rsidRPr="00052D53">
              <w:rPr>
                <w:rFonts w:ascii="Times New Roman" w:hAnsi="Times New Roman"/>
                <w:sz w:val="24"/>
                <w:szCs w:val="24"/>
              </w:rPr>
              <w:t>ЕНДО</w:t>
            </w:r>
          </w:p>
        </w:tc>
        <w:tc>
          <w:tcPr>
            <w:tcW w:w="5156" w:type="dxa"/>
            <w:vAlign w:val="center"/>
          </w:tcPr>
          <w:p w:rsidR="00EC5227" w:rsidRPr="00052D53" w:rsidRDefault="00EC5227" w:rsidP="00EC5227">
            <w:pPr>
              <w:spacing w:after="0" w:line="240" w:lineRule="auto"/>
              <w:jc w:val="center"/>
              <w:rPr>
                <w:rFonts w:ascii="Times New Roman" w:hAnsi="Times New Roman"/>
                <w:sz w:val="24"/>
                <w:szCs w:val="24"/>
              </w:rPr>
            </w:pPr>
            <w:r w:rsidRPr="00052D53">
              <w:rPr>
                <w:rFonts w:ascii="Times New Roman" w:hAnsi="Times New Roman"/>
                <w:sz w:val="24"/>
                <w:szCs w:val="24"/>
              </w:rPr>
              <w:t>0</w:t>
            </w:r>
          </w:p>
        </w:tc>
      </w:tr>
      <w:tr w:rsidR="00EC5227" w:rsidRPr="00052D53" w:rsidTr="006A3260">
        <w:trPr>
          <w:trHeight w:val="236"/>
          <w:jc w:val="center"/>
        </w:trPr>
        <w:tc>
          <w:tcPr>
            <w:tcW w:w="2126" w:type="dxa"/>
            <w:vMerge/>
            <w:vAlign w:val="center"/>
          </w:tcPr>
          <w:p w:rsidR="00EC5227" w:rsidRPr="00052D53" w:rsidRDefault="00EC5227" w:rsidP="00EC5227">
            <w:pPr>
              <w:spacing w:after="0" w:line="240" w:lineRule="auto"/>
              <w:rPr>
                <w:rFonts w:ascii="Times New Roman" w:hAnsi="Times New Roman"/>
                <w:sz w:val="24"/>
                <w:szCs w:val="24"/>
              </w:rPr>
            </w:pPr>
          </w:p>
        </w:tc>
        <w:tc>
          <w:tcPr>
            <w:tcW w:w="2198" w:type="dxa"/>
            <w:vAlign w:val="center"/>
          </w:tcPr>
          <w:p w:rsidR="00EC5227" w:rsidRPr="00052D53" w:rsidRDefault="00EC5227" w:rsidP="00EC5227">
            <w:pPr>
              <w:spacing w:after="0" w:line="240" w:lineRule="auto"/>
              <w:jc w:val="center"/>
              <w:rPr>
                <w:rFonts w:ascii="Times New Roman" w:hAnsi="Times New Roman"/>
                <w:sz w:val="24"/>
                <w:szCs w:val="24"/>
                <w:lang w:val="en-US"/>
              </w:rPr>
            </w:pPr>
            <w:r w:rsidRPr="00052D53">
              <w:rPr>
                <w:rFonts w:ascii="Times New Roman" w:hAnsi="Times New Roman"/>
                <w:sz w:val="24"/>
                <w:szCs w:val="24"/>
                <w:lang w:val="en-US"/>
              </w:rPr>
              <w:t>STREPTO AGAR</w:t>
            </w:r>
          </w:p>
        </w:tc>
        <w:tc>
          <w:tcPr>
            <w:tcW w:w="5156" w:type="dxa"/>
            <w:vAlign w:val="center"/>
          </w:tcPr>
          <w:p w:rsidR="00EC5227" w:rsidRPr="00052D53" w:rsidRDefault="00EC5227" w:rsidP="00EC5227">
            <w:pPr>
              <w:spacing w:after="0" w:line="240" w:lineRule="auto"/>
              <w:jc w:val="center"/>
              <w:rPr>
                <w:rFonts w:ascii="Times New Roman" w:hAnsi="Times New Roman"/>
                <w:sz w:val="24"/>
                <w:szCs w:val="24"/>
              </w:rPr>
            </w:pPr>
            <w:r w:rsidRPr="00052D53">
              <w:rPr>
                <w:rFonts w:ascii="Times New Roman" w:hAnsi="Times New Roman"/>
                <w:i/>
                <w:sz w:val="24"/>
                <w:szCs w:val="24"/>
              </w:rPr>
              <w:t>Streptococc</w:t>
            </w:r>
            <w:r w:rsidRPr="00052D53">
              <w:rPr>
                <w:rFonts w:ascii="Times New Roman" w:hAnsi="Times New Roman"/>
                <w:i/>
                <w:sz w:val="24"/>
                <w:szCs w:val="24"/>
                <w:lang w:val="en-US"/>
              </w:rPr>
              <w:t>us agalactiae</w:t>
            </w:r>
            <w:r w:rsidRPr="00052D53">
              <w:rPr>
                <w:rFonts w:ascii="Times New Roman" w:hAnsi="Times New Roman"/>
                <w:sz w:val="24"/>
                <w:szCs w:val="24"/>
                <w:lang w:val="en-US"/>
              </w:rPr>
              <w:t xml:space="preserve"> – 1</w:t>
            </w:r>
            <w:r w:rsidRPr="00052D53">
              <w:rPr>
                <w:rFonts w:ascii="Times New Roman" w:hAnsi="Times New Roman"/>
                <w:sz w:val="24"/>
                <w:szCs w:val="24"/>
              </w:rPr>
              <w:t>,</w:t>
            </w:r>
            <w:r w:rsidRPr="00052D53">
              <w:rPr>
                <w:rFonts w:ascii="Times New Roman" w:hAnsi="Times New Roman"/>
                <w:sz w:val="24"/>
                <w:szCs w:val="24"/>
                <w:lang w:val="en-US"/>
              </w:rPr>
              <w:t>54*10</w:t>
            </w:r>
            <w:r w:rsidRPr="00052D53">
              <w:rPr>
                <w:rFonts w:ascii="Times New Roman" w:hAnsi="Times New Roman"/>
                <w:sz w:val="24"/>
                <w:szCs w:val="24"/>
                <w:vertAlign w:val="superscript"/>
                <w:lang w:val="en-US"/>
              </w:rPr>
              <w:t>4</w:t>
            </w:r>
          </w:p>
        </w:tc>
      </w:tr>
      <w:tr w:rsidR="00EC5227" w:rsidRPr="00052D53" w:rsidTr="006A3260">
        <w:trPr>
          <w:trHeight w:val="241"/>
          <w:jc w:val="center"/>
        </w:trPr>
        <w:tc>
          <w:tcPr>
            <w:tcW w:w="2126" w:type="dxa"/>
            <w:vMerge/>
            <w:vAlign w:val="center"/>
          </w:tcPr>
          <w:p w:rsidR="00EC5227" w:rsidRPr="00052D53" w:rsidRDefault="00EC5227" w:rsidP="00EC5227">
            <w:pPr>
              <w:spacing w:after="0" w:line="240" w:lineRule="auto"/>
              <w:rPr>
                <w:rFonts w:ascii="Times New Roman" w:hAnsi="Times New Roman"/>
                <w:sz w:val="24"/>
                <w:szCs w:val="24"/>
              </w:rPr>
            </w:pPr>
          </w:p>
        </w:tc>
        <w:tc>
          <w:tcPr>
            <w:tcW w:w="2198" w:type="dxa"/>
            <w:vAlign w:val="center"/>
          </w:tcPr>
          <w:p w:rsidR="00EC5227" w:rsidRPr="00052D53" w:rsidRDefault="00EC5227" w:rsidP="00EC5227">
            <w:pPr>
              <w:spacing w:after="0" w:line="240" w:lineRule="auto"/>
              <w:jc w:val="center"/>
              <w:rPr>
                <w:rFonts w:ascii="Times New Roman" w:hAnsi="Times New Roman"/>
                <w:sz w:val="24"/>
                <w:szCs w:val="24"/>
                <w:lang w:val="en-US"/>
              </w:rPr>
            </w:pPr>
            <w:r w:rsidRPr="00052D53">
              <w:rPr>
                <w:rFonts w:ascii="Times New Roman" w:hAnsi="Times New Roman"/>
                <w:sz w:val="24"/>
                <w:szCs w:val="24"/>
                <w:lang w:val="en-US"/>
              </w:rPr>
              <w:t>ENTERO AGAR</w:t>
            </w:r>
          </w:p>
        </w:tc>
        <w:tc>
          <w:tcPr>
            <w:tcW w:w="5156" w:type="dxa"/>
            <w:vAlign w:val="center"/>
          </w:tcPr>
          <w:p w:rsidR="00EC5227" w:rsidRPr="00052D53" w:rsidRDefault="00EC5227" w:rsidP="00EC5227">
            <w:pPr>
              <w:spacing w:after="0" w:line="240" w:lineRule="auto"/>
              <w:jc w:val="center"/>
              <w:rPr>
                <w:rFonts w:ascii="Times New Roman" w:hAnsi="Times New Roman"/>
                <w:sz w:val="24"/>
                <w:szCs w:val="24"/>
              </w:rPr>
            </w:pPr>
            <w:r w:rsidRPr="00052D53">
              <w:rPr>
                <w:rFonts w:ascii="Times New Roman" w:hAnsi="Times New Roman"/>
                <w:i/>
                <w:sz w:val="24"/>
                <w:szCs w:val="24"/>
              </w:rPr>
              <w:t>Entero</w:t>
            </w:r>
            <w:r w:rsidRPr="00052D53">
              <w:rPr>
                <w:rFonts w:ascii="Times New Roman" w:hAnsi="Times New Roman"/>
                <w:i/>
                <w:sz w:val="24"/>
                <w:szCs w:val="24"/>
                <w:lang w:val="en-US"/>
              </w:rPr>
              <w:t>bacter cloacae</w:t>
            </w:r>
            <w:r w:rsidRPr="00052D53">
              <w:rPr>
                <w:rFonts w:ascii="Times New Roman" w:hAnsi="Times New Roman"/>
                <w:sz w:val="24"/>
                <w:szCs w:val="24"/>
              </w:rPr>
              <w:t xml:space="preserve"> – </w:t>
            </w:r>
            <w:r w:rsidRPr="00052D53">
              <w:rPr>
                <w:rFonts w:ascii="Times New Roman" w:hAnsi="Times New Roman"/>
                <w:sz w:val="24"/>
                <w:szCs w:val="24"/>
                <w:lang w:val="en-US"/>
              </w:rPr>
              <w:t>3,18*10</w:t>
            </w:r>
            <w:r w:rsidRPr="00052D53">
              <w:rPr>
                <w:rFonts w:ascii="Times New Roman" w:hAnsi="Times New Roman"/>
                <w:sz w:val="24"/>
                <w:szCs w:val="24"/>
                <w:vertAlign w:val="superscript"/>
                <w:lang w:val="en-US"/>
              </w:rPr>
              <w:t>4</w:t>
            </w:r>
          </w:p>
        </w:tc>
      </w:tr>
      <w:tr w:rsidR="00EC5227" w:rsidRPr="00052D53" w:rsidTr="006A3260">
        <w:trPr>
          <w:trHeight w:val="230"/>
          <w:jc w:val="center"/>
        </w:trPr>
        <w:tc>
          <w:tcPr>
            <w:tcW w:w="2126" w:type="dxa"/>
            <w:vMerge w:val="restart"/>
            <w:vAlign w:val="center"/>
          </w:tcPr>
          <w:p w:rsidR="00EC5227" w:rsidRPr="00052D53" w:rsidRDefault="00EC5227" w:rsidP="00EC5227">
            <w:pPr>
              <w:spacing w:after="0" w:line="240" w:lineRule="auto"/>
              <w:rPr>
                <w:rFonts w:ascii="Times New Roman" w:hAnsi="Times New Roman"/>
                <w:sz w:val="24"/>
                <w:szCs w:val="24"/>
                <w:lang w:val="en-US"/>
              </w:rPr>
            </w:pPr>
            <w:r w:rsidRPr="00052D53">
              <w:rPr>
                <w:rFonts w:ascii="Times New Roman" w:hAnsi="Times New Roman"/>
                <w:sz w:val="24"/>
                <w:szCs w:val="24"/>
              </w:rPr>
              <w:t>ПРОБА №</w:t>
            </w:r>
            <w:r w:rsidRPr="00052D53">
              <w:rPr>
                <w:rFonts w:ascii="Times New Roman" w:hAnsi="Times New Roman"/>
                <w:sz w:val="24"/>
                <w:szCs w:val="24"/>
                <w:lang w:val="en-US"/>
              </w:rPr>
              <w:t>4</w:t>
            </w:r>
          </w:p>
        </w:tc>
        <w:tc>
          <w:tcPr>
            <w:tcW w:w="2198" w:type="dxa"/>
            <w:vAlign w:val="center"/>
          </w:tcPr>
          <w:p w:rsidR="00EC5227" w:rsidRPr="00052D53" w:rsidRDefault="00EC5227" w:rsidP="00EC5227">
            <w:pPr>
              <w:spacing w:after="0" w:line="240" w:lineRule="auto"/>
              <w:jc w:val="center"/>
              <w:rPr>
                <w:rFonts w:ascii="Times New Roman" w:hAnsi="Times New Roman"/>
                <w:sz w:val="24"/>
                <w:szCs w:val="24"/>
              </w:rPr>
            </w:pPr>
            <w:r w:rsidRPr="00052D53">
              <w:rPr>
                <w:rFonts w:ascii="Times New Roman" w:hAnsi="Times New Roman"/>
                <w:sz w:val="24"/>
                <w:szCs w:val="24"/>
              </w:rPr>
              <w:t>МПА</w:t>
            </w:r>
          </w:p>
        </w:tc>
        <w:tc>
          <w:tcPr>
            <w:tcW w:w="5156" w:type="dxa"/>
            <w:vAlign w:val="center"/>
          </w:tcPr>
          <w:p w:rsidR="00EC5227" w:rsidRPr="00052D53" w:rsidRDefault="00EC5227" w:rsidP="00EC5227">
            <w:pPr>
              <w:spacing w:after="0" w:line="240" w:lineRule="auto"/>
              <w:jc w:val="center"/>
              <w:rPr>
                <w:rFonts w:ascii="Times New Roman" w:hAnsi="Times New Roman"/>
                <w:sz w:val="24"/>
                <w:szCs w:val="24"/>
                <w:lang w:val="en-US"/>
              </w:rPr>
            </w:pPr>
            <w:r w:rsidRPr="00052D53">
              <w:rPr>
                <w:rFonts w:ascii="Times New Roman" w:hAnsi="Times New Roman"/>
                <w:i/>
                <w:sz w:val="24"/>
                <w:szCs w:val="24"/>
                <w:lang w:val="en-US"/>
              </w:rPr>
              <w:t>Proteus mirabilis</w:t>
            </w:r>
            <w:r w:rsidRPr="00052D53">
              <w:rPr>
                <w:rFonts w:ascii="Times New Roman" w:hAnsi="Times New Roman"/>
                <w:i/>
                <w:sz w:val="24"/>
                <w:szCs w:val="24"/>
              </w:rPr>
              <w:t xml:space="preserve"> </w:t>
            </w:r>
            <w:r w:rsidRPr="00052D53">
              <w:rPr>
                <w:rFonts w:ascii="Times New Roman" w:hAnsi="Times New Roman"/>
                <w:sz w:val="24"/>
                <w:szCs w:val="24"/>
                <w:lang w:val="en-US"/>
              </w:rPr>
              <w:t>–</w:t>
            </w:r>
            <w:r w:rsidRPr="00052D53">
              <w:rPr>
                <w:rFonts w:ascii="Times New Roman" w:hAnsi="Times New Roman"/>
                <w:sz w:val="24"/>
                <w:szCs w:val="24"/>
              </w:rPr>
              <w:t xml:space="preserve"> </w:t>
            </w:r>
            <w:r w:rsidRPr="00052D53">
              <w:rPr>
                <w:rFonts w:ascii="Times New Roman" w:hAnsi="Times New Roman"/>
                <w:sz w:val="24"/>
                <w:szCs w:val="24"/>
                <w:lang w:val="en-US"/>
              </w:rPr>
              <w:t>6,24*10</w:t>
            </w:r>
            <w:r w:rsidRPr="00052D53">
              <w:rPr>
                <w:rFonts w:ascii="Times New Roman" w:hAnsi="Times New Roman"/>
                <w:sz w:val="24"/>
                <w:szCs w:val="24"/>
                <w:vertAlign w:val="superscript"/>
                <w:lang w:val="en-US"/>
              </w:rPr>
              <w:t>4</w:t>
            </w:r>
          </w:p>
        </w:tc>
      </w:tr>
      <w:tr w:rsidR="00EC5227" w:rsidRPr="00052D53" w:rsidTr="006A3260">
        <w:trPr>
          <w:trHeight w:val="241"/>
          <w:jc w:val="center"/>
        </w:trPr>
        <w:tc>
          <w:tcPr>
            <w:tcW w:w="2126" w:type="dxa"/>
            <w:vMerge/>
            <w:vAlign w:val="center"/>
          </w:tcPr>
          <w:p w:rsidR="00EC5227" w:rsidRPr="00052D53" w:rsidRDefault="00EC5227" w:rsidP="00EC5227">
            <w:pPr>
              <w:spacing w:after="0" w:line="240" w:lineRule="auto"/>
              <w:rPr>
                <w:rFonts w:ascii="Times New Roman" w:hAnsi="Times New Roman"/>
                <w:sz w:val="24"/>
                <w:szCs w:val="24"/>
              </w:rPr>
            </w:pPr>
          </w:p>
        </w:tc>
        <w:tc>
          <w:tcPr>
            <w:tcW w:w="2198" w:type="dxa"/>
            <w:vAlign w:val="center"/>
          </w:tcPr>
          <w:p w:rsidR="00EC5227" w:rsidRPr="00052D53" w:rsidRDefault="00EC5227" w:rsidP="00EC5227">
            <w:pPr>
              <w:spacing w:after="0" w:line="240" w:lineRule="auto"/>
              <w:jc w:val="center"/>
              <w:rPr>
                <w:rFonts w:ascii="Times New Roman" w:hAnsi="Times New Roman"/>
                <w:sz w:val="24"/>
                <w:szCs w:val="24"/>
              </w:rPr>
            </w:pPr>
            <w:r w:rsidRPr="00052D53">
              <w:rPr>
                <w:rFonts w:ascii="Times New Roman" w:hAnsi="Times New Roman"/>
                <w:sz w:val="24"/>
                <w:szCs w:val="24"/>
              </w:rPr>
              <w:t>ЕНДО</w:t>
            </w:r>
          </w:p>
        </w:tc>
        <w:tc>
          <w:tcPr>
            <w:tcW w:w="5156" w:type="dxa"/>
            <w:vAlign w:val="center"/>
          </w:tcPr>
          <w:p w:rsidR="00EC5227" w:rsidRPr="00052D53" w:rsidRDefault="00EC5227" w:rsidP="00EC5227">
            <w:pPr>
              <w:spacing w:after="0" w:line="240" w:lineRule="auto"/>
              <w:jc w:val="center"/>
              <w:rPr>
                <w:rFonts w:ascii="Times New Roman" w:hAnsi="Times New Roman"/>
                <w:sz w:val="24"/>
                <w:szCs w:val="24"/>
                <w:lang w:val="en-US"/>
              </w:rPr>
            </w:pPr>
            <w:r w:rsidRPr="00052D53">
              <w:rPr>
                <w:rFonts w:ascii="Times New Roman" w:hAnsi="Times New Roman"/>
                <w:i/>
                <w:sz w:val="24"/>
                <w:szCs w:val="24"/>
                <w:lang w:val="en-US"/>
              </w:rPr>
              <w:t>Escherichia coli</w:t>
            </w:r>
            <w:r w:rsidRPr="00052D53">
              <w:rPr>
                <w:rFonts w:ascii="Times New Roman" w:hAnsi="Times New Roman"/>
                <w:i/>
                <w:sz w:val="24"/>
                <w:szCs w:val="24"/>
              </w:rPr>
              <w:t xml:space="preserve"> </w:t>
            </w:r>
            <w:r w:rsidRPr="00052D53">
              <w:rPr>
                <w:rFonts w:ascii="Times New Roman" w:hAnsi="Times New Roman"/>
                <w:sz w:val="24"/>
                <w:szCs w:val="24"/>
                <w:lang w:val="en-US"/>
              </w:rPr>
              <w:t>–</w:t>
            </w:r>
            <w:r w:rsidRPr="00052D53">
              <w:rPr>
                <w:rFonts w:ascii="Times New Roman" w:hAnsi="Times New Roman"/>
                <w:sz w:val="24"/>
                <w:szCs w:val="24"/>
              </w:rPr>
              <w:t xml:space="preserve"> </w:t>
            </w:r>
            <w:r w:rsidRPr="00052D53">
              <w:rPr>
                <w:rFonts w:ascii="Times New Roman" w:hAnsi="Times New Roman"/>
                <w:sz w:val="24"/>
                <w:szCs w:val="24"/>
                <w:lang w:val="en-US"/>
              </w:rPr>
              <w:t>1,12*10</w:t>
            </w:r>
            <w:r w:rsidRPr="00052D53">
              <w:rPr>
                <w:rFonts w:ascii="Times New Roman" w:hAnsi="Times New Roman"/>
                <w:sz w:val="24"/>
                <w:szCs w:val="24"/>
                <w:vertAlign w:val="superscript"/>
                <w:lang w:val="en-US"/>
              </w:rPr>
              <w:t>4</w:t>
            </w:r>
          </w:p>
        </w:tc>
      </w:tr>
      <w:tr w:rsidR="00EC5227" w:rsidRPr="00052D53" w:rsidTr="006A3260">
        <w:trPr>
          <w:trHeight w:val="241"/>
          <w:jc w:val="center"/>
        </w:trPr>
        <w:tc>
          <w:tcPr>
            <w:tcW w:w="2126" w:type="dxa"/>
            <w:vMerge/>
            <w:vAlign w:val="center"/>
          </w:tcPr>
          <w:p w:rsidR="00EC5227" w:rsidRPr="00052D53" w:rsidRDefault="00EC5227" w:rsidP="00EC5227">
            <w:pPr>
              <w:spacing w:after="0" w:line="240" w:lineRule="auto"/>
              <w:rPr>
                <w:rFonts w:ascii="Times New Roman" w:hAnsi="Times New Roman"/>
                <w:sz w:val="24"/>
                <w:szCs w:val="24"/>
              </w:rPr>
            </w:pPr>
          </w:p>
        </w:tc>
        <w:tc>
          <w:tcPr>
            <w:tcW w:w="2198" w:type="dxa"/>
            <w:vAlign w:val="center"/>
          </w:tcPr>
          <w:p w:rsidR="00EC5227" w:rsidRPr="00052D53" w:rsidRDefault="00EC5227" w:rsidP="00EC5227">
            <w:pPr>
              <w:spacing w:after="0" w:line="240" w:lineRule="auto"/>
              <w:jc w:val="center"/>
              <w:rPr>
                <w:rFonts w:ascii="Times New Roman" w:hAnsi="Times New Roman"/>
                <w:sz w:val="24"/>
                <w:szCs w:val="24"/>
                <w:lang w:val="en-US"/>
              </w:rPr>
            </w:pPr>
            <w:r w:rsidRPr="00052D53">
              <w:rPr>
                <w:rFonts w:ascii="Times New Roman" w:hAnsi="Times New Roman"/>
                <w:sz w:val="24"/>
                <w:szCs w:val="24"/>
                <w:lang w:val="en-US"/>
              </w:rPr>
              <w:t>STREPTO AGAR</w:t>
            </w:r>
          </w:p>
        </w:tc>
        <w:tc>
          <w:tcPr>
            <w:tcW w:w="5156" w:type="dxa"/>
            <w:vAlign w:val="center"/>
          </w:tcPr>
          <w:p w:rsidR="00EC5227" w:rsidRPr="00052D53" w:rsidRDefault="00EC5227" w:rsidP="00EC5227">
            <w:pPr>
              <w:spacing w:after="0" w:line="240" w:lineRule="auto"/>
              <w:jc w:val="center"/>
              <w:rPr>
                <w:rFonts w:ascii="Times New Roman" w:hAnsi="Times New Roman"/>
                <w:sz w:val="24"/>
                <w:szCs w:val="24"/>
              </w:rPr>
            </w:pPr>
            <w:r w:rsidRPr="00052D53">
              <w:rPr>
                <w:rFonts w:ascii="Times New Roman" w:hAnsi="Times New Roman"/>
                <w:i/>
                <w:sz w:val="24"/>
                <w:szCs w:val="24"/>
              </w:rPr>
              <w:t>Streptococc</w:t>
            </w:r>
            <w:r w:rsidRPr="00052D53">
              <w:rPr>
                <w:rFonts w:ascii="Times New Roman" w:hAnsi="Times New Roman"/>
                <w:i/>
                <w:sz w:val="24"/>
                <w:szCs w:val="24"/>
                <w:lang w:val="en-US"/>
              </w:rPr>
              <w:t>us agalactiae</w:t>
            </w:r>
            <w:r w:rsidRPr="00052D53">
              <w:rPr>
                <w:rFonts w:ascii="Times New Roman" w:hAnsi="Times New Roman"/>
                <w:sz w:val="24"/>
                <w:szCs w:val="24"/>
                <w:lang w:val="en-US"/>
              </w:rPr>
              <w:t xml:space="preserve"> – 1</w:t>
            </w:r>
            <w:r w:rsidRPr="00052D53">
              <w:rPr>
                <w:rFonts w:ascii="Times New Roman" w:hAnsi="Times New Roman"/>
                <w:sz w:val="24"/>
                <w:szCs w:val="24"/>
              </w:rPr>
              <w:t>,</w:t>
            </w:r>
            <w:r w:rsidRPr="00052D53">
              <w:rPr>
                <w:rFonts w:ascii="Times New Roman" w:hAnsi="Times New Roman"/>
                <w:sz w:val="24"/>
                <w:szCs w:val="24"/>
                <w:lang w:val="en-US"/>
              </w:rPr>
              <w:t>66*10</w:t>
            </w:r>
            <w:r w:rsidRPr="00052D53">
              <w:rPr>
                <w:rFonts w:ascii="Times New Roman" w:hAnsi="Times New Roman"/>
                <w:sz w:val="24"/>
                <w:szCs w:val="24"/>
                <w:vertAlign w:val="superscript"/>
                <w:lang w:val="en-US"/>
              </w:rPr>
              <w:t>4</w:t>
            </w:r>
          </w:p>
        </w:tc>
      </w:tr>
      <w:tr w:rsidR="00EC5227" w:rsidRPr="00052D53" w:rsidTr="006A3260">
        <w:trPr>
          <w:trHeight w:val="236"/>
          <w:jc w:val="center"/>
        </w:trPr>
        <w:tc>
          <w:tcPr>
            <w:tcW w:w="2126" w:type="dxa"/>
            <w:vMerge/>
            <w:vAlign w:val="center"/>
          </w:tcPr>
          <w:p w:rsidR="00EC5227" w:rsidRPr="00052D53" w:rsidRDefault="00EC5227" w:rsidP="00EC5227">
            <w:pPr>
              <w:spacing w:after="0" w:line="240" w:lineRule="auto"/>
              <w:rPr>
                <w:rFonts w:ascii="Times New Roman" w:hAnsi="Times New Roman"/>
                <w:sz w:val="24"/>
                <w:szCs w:val="24"/>
              </w:rPr>
            </w:pPr>
          </w:p>
        </w:tc>
        <w:tc>
          <w:tcPr>
            <w:tcW w:w="2198" w:type="dxa"/>
            <w:vAlign w:val="center"/>
          </w:tcPr>
          <w:p w:rsidR="00EC5227" w:rsidRPr="00052D53" w:rsidRDefault="00EC5227" w:rsidP="00EC5227">
            <w:pPr>
              <w:spacing w:after="0" w:line="240" w:lineRule="auto"/>
              <w:jc w:val="center"/>
              <w:rPr>
                <w:rFonts w:ascii="Times New Roman" w:hAnsi="Times New Roman"/>
                <w:sz w:val="24"/>
                <w:szCs w:val="24"/>
                <w:lang w:val="en-US"/>
              </w:rPr>
            </w:pPr>
            <w:r w:rsidRPr="00052D53">
              <w:rPr>
                <w:rFonts w:ascii="Times New Roman" w:hAnsi="Times New Roman"/>
                <w:sz w:val="24"/>
                <w:szCs w:val="24"/>
                <w:lang w:val="en-US"/>
              </w:rPr>
              <w:t>ENTERO AGAR</w:t>
            </w:r>
          </w:p>
        </w:tc>
        <w:tc>
          <w:tcPr>
            <w:tcW w:w="5156" w:type="dxa"/>
            <w:vAlign w:val="center"/>
          </w:tcPr>
          <w:p w:rsidR="00EC5227" w:rsidRPr="00052D53" w:rsidRDefault="00EC5227" w:rsidP="00EC5227">
            <w:pPr>
              <w:spacing w:after="0" w:line="240" w:lineRule="auto"/>
              <w:jc w:val="center"/>
              <w:rPr>
                <w:rFonts w:ascii="Times New Roman" w:hAnsi="Times New Roman"/>
                <w:sz w:val="24"/>
                <w:szCs w:val="24"/>
              </w:rPr>
            </w:pPr>
            <w:r w:rsidRPr="00052D53">
              <w:rPr>
                <w:rFonts w:ascii="Times New Roman" w:hAnsi="Times New Roman"/>
                <w:i/>
                <w:sz w:val="24"/>
                <w:szCs w:val="24"/>
              </w:rPr>
              <w:t>Enterococcus faecalis</w:t>
            </w:r>
            <w:r w:rsidRPr="00052D53">
              <w:rPr>
                <w:rFonts w:ascii="Times New Roman" w:hAnsi="Times New Roman"/>
                <w:sz w:val="24"/>
                <w:szCs w:val="24"/>
              </w:rPr>
              <w:t xml:space="preserve"> – </w:t>
            </w:r>
            <w:r w:rsidRPr="00052D53">
              <w:rPr>
                <w:rFonts w:ascii="Times New Roman" w:hAnsi="Times New Roman"/>
                <w:sz w:val="24"/>
                <w:szCs w:val="24"/>
                <w:lang w:val="en-US"/>
              </w:rPr>
              <w:t>0,52*10</w:t>
            </w:r>
            <w:r w:rsidRPr="00052D53">
              <w:rPr>
                <w:rFonts w:ascii="Times New Roman" w:hAnsi="Times New Roman"/>
                <w:sz w:val="24"/>
                <w:szCs w:val="24"/>
                <w:vertAlign w:val="superscript"/>
                <w:lang w:val="en-US"/>
              </w:rPr>
              <w:t>4</w:t>
            </w:r>
          </w:p>
        </w:tc>
      </w:tr>
      <w:tr w:rsidR="00EC5227" w:rsidRPr="00052D53" w:rsidTr="006A3260">
        <w:trPr>
          <w:trHeight w:val="236"/>
          <w:jc w:val="center"/>
        </w:trPr>
        <w:tc>
          <w:tcPr>
            <w:tcW w:w="2126" w:type="dxa"/>
            <w:vMerge w:val="restart"/>
            <w:vAlign w:val="center"/>
          </w:tcPr>
          <w:p w:rsidR="00EC5227" w:rsidRPr="00052D53" w:rsidRDefault="00EC5227" w:rsidP="00EC5227">
            <w:pPr>
              <w:spacing w:after="0" w:line="240" w:lineRule="auto"/>
              <w:rPr>
                <w:rFonts w:ascii="Times New Roman" w:hAnsi="Times New Roman"/>
                <w:sz w:val="24"/>
                <w:szCs w:val="24"/>
                <w:lang w:val="en-US"/>
              </w:rPr>
            </w:pPr>
            <w:r w:rsidRPr="00052D53">
              <w:rPr>
                <w:rFonts w:ascii="Times New Roman" w:hAnsi="Times New Roman"/>
                <w:sz w:val="24"/>
                <w:szCs w:val="24"/>
              </w:rPr>
              <w:t>ПРОБА №</w:t>
            </w:r>
            <w:r w:rsidRPr="00052D53">
              <w:rPr>
                <w:rFonts w:ascii="Times New Roman" w:hAnsi="Times New Roman"/>
                <w:sz w:val="24"/>
                <w:szCs w:val="24"/>
                <w:lang w:val="en-US"/>
              </w:rPr>
              <w:t>5</w:t>
            </w:r>
          </w:p>
        </w:tc>
        <w:tc>
          <w:tcPr>
            <w:tcW w:w="2198" w:type="dxa"/>
            <w:vAlign w:val="center"/>
          </w:tcPr>
          <w:p w:rsidR="00EC5227" w:rsidRPr="00052D53" w:rsidRDefault="00EC5227" w:rsidP="00EC5227">
            <w:pPr>
              <w:spacing w:after="0" w:line="240" w:lineRule="auto"/>
              <w:jc w:val="center"/>
              <w:rPr>
                <w:rFonts w:ascii="Times New Roman" w:hAnsi="Times New Roman"/>
                <w:sz w:val="24"/>
                <w:szCs w:val="24"/>
              </w:rPr>
            </w:pPr>
            <w:r w:rsidRPr="00052D53">
              <w:rPr>
                <w:rFonts w:ascii="Times New Roman" w:hAnsi="Times New Roman"/>
                <w:sz w:val="24"/>
                <w:szCs w:val="24"/>
              </w:rPr>
              <w:t>МПА</w:t>
            </w:r>
          </w:p>
        </w:tc>
        <w:tc>
          <w:tcPr>
            <w:tcW w:w="5156" w:type="dxa"/>
            <w:vAlign w:val="center"/>
          </w:tcPr>
          <w:p w:rsidR="00EC5227" w:rsidRPr="00052D53" w:rsidRDefault="00EC5227" w:rsidP="00EC5227">
            <w:pPr>
              <w:spacing w:after="0" w:line="240" w:lineRule="auto"/>
              <w:jc w:val="center"/>
              <w:rPr>
                <w:rFonts w:ascii="Times New Roman" w:hAnsi="Times New Roman"/>
                <w:sz w:val="24"/>
                <w:szCs w:val="24"/>
                <w:lang w:val="en-US"/>
              </w:rPr>
            </w:pPr>
            <w:r w:rsidRPr="00052D53">
              <w:rPr>
                <w:rFonts w:ascii="Times New Roman" w:hAnsi="Times New Roman"/>
                <w:i/>
                <w:sz w:val="24"/>
                <w:szCs w:val="24"/>
                <w:lang w:val="en-US"/>
              </w:rPr>
              <w:t>Staphylococcus saprophyticus</w:t>
            </w:r>
            <w:r w:rsidRPr="00052D53">
              <w:rPr>
                <w:rFonts w:ascii="Times New Roman" w:hAnsi="Times New Roman"/>
                <w:i/>
                <w:sz w:val="24"/>
                <w:szCs w:val="24"/>
              </w:rPr>
              <w:t xml:space="preserve"> </w:t>
            </w:r>
            <w:r w:rsidRPr="00052D53">
              <w:rPr>
                <w:rFonts w:ascii="Times New Roman" w:hAnsi="Times New Roman"/>
                <w:sz w:val="24"/>
                <w:szCs w:val="24"/>
                <w:lang w:val="en-US"/>
              </w:rPr>
              <w:t>–</w:t>
            </w:r>
            <w:r w:rsidRPr="00052D53">
              <w:rPr>
                <w:rFonts w:ascii="Times New Roman" w:hAnsi="Times New Roman"/>
                <w:sz w:val="24"/>
                <w:szCs w:val="24"/>
              </w:rPr>
              <w:t xml:space="preserve"> </w:t>
            </w:r>
            <w:r w:rsidRPr="00052D53">
              <w:rPr>
                <w:rFonts w:ascii="Times New Roman" w:hAnsi="Times New Roman"/>
                <w:sz w:val="24"/>
                <w:szCs w:val="24"/>
                <w:lang w:val="en-US"/>
              </w:rPr>
              <w:t>1,12*10</w:t>
            </w:r>
            <w:r w:rsidRPr="00052D53">
              <w:rPr>
                <w:rFonts w:ascii="Times New Roman" w:hAnsi="Times New Roman"/>
                <w:sz w:val="24"/>
                <w:szCs w:val="24"/>
                <w:vertAlign w:val="superscript"/>
                <w:lang w:val="en-US"/>
              </w:rPr>
              <w:t>5</w:t>
            </w:r>
          </w:p>
        </w:tc>
      </w:tr>
      <w:tr w:rsidR="00EC5227" w:rsidRPr="00052D53" w:rsidTr="006A3260">
        <w:trPr>
          <w:trHeight w:val="236"/>
          <w:jc w:val="center"/>
        </w:trPr>
        <w:tc>
          <w:tcPr>
            <w:tcW w:w="2126" w:type="dxa"/>
            <w:vMerge/>
            <w:vAlign w:val="center"/>
          </w:tcPr>
          <w:p w:rsidR="00EC5227" w:rsidRPr="00052D53" w:rsidRDefault="00EC5227" w:rsidP="00EC5227">
            <w:pPr>
              <w:spacing w:after="0" w:line="240" w:lineRule="auto"/>
              <w:rPr>
                <w:rFonts w:ascii="Times New Roman" w:hAnsi="Times New Roman"/>
                <w:sz w:val="24"/>
                <w:szCs w:val="24"/>
              </w:rPr>
            </w:pPr>
          </w:p>
        </w:tc>
        <w:tc>
          <w:tcPr>
            <w:tcW w:w="2198" w:type="dxa"/>
            <w:vAlign w:val="center"/>
          </w:tcPr>
          <w:p w:rsidR="00EC5227" w:rsidRPr="00052D53" w:rsidRDefault="00EC5227" w:rsidP="00EC5227">
            <w:pPr>
              <w:spacing w:after="0" w:line="240" w:lineRule="auto"/>
              <w:jc w:val="center"/>
              <w:rPr>
                <w:rFonts w:ascii="Times New Roman" w:hAnsi="Times New Roman"/>
                <w:sz w:val="24"/>
                <w:szCs w:val="24"/>
              </w:rPr>
            </w:pPr>
            <w:r w:rsidRPr="00052D53">
              <w:rPr>
                <w:rFonts w:ascii="Times New Roman" w:hAnsi="Times New Roman"/>
                <w:sz w:val="24"/>
                <w:szCs w:val="24"/>
              </w:rPr>
              <w:t>ЕНДО</w:t>
            </w:r>
          </w:p>
        </w:tc>
        <w:tc>
          <w:tcPr>
            <w:tcW w:w="5156" w:type="dxa"/>
            <w:vAlign w:val="center"/>
          </w:tcPr>
          <w:p w:rsidR="00EC5227" w:rsidRPr="00052D53" w:rsidRDefault="00EC5227" w:rsidP="00EC5227">
            <w:pPr>
              <w:spacing w:after="0" w:line="240" w:lineRule="auto"/>
              <w:jc w:val="center"/>
              <w:rPr>
                <w:rFonts w:ascii="Times New Roman" w:hAnsi="Times New Roman"/>
                <w:sz w:val="24"/>
                <w:szCs w:val="24"/>
                <w:lang w:val="en-US"/>
              </w:rPr>
            </w:pPr>
            <w:r w:rsidRPr="00052D53">
              <w:rPr>
                <w:rFonts w:ascii="Times New Roman" w:hAnsi="Times New Roman"/>
                <w:i/>
                <w:sz w:val="24"/>
                <w:szCs w:val="24"/>
                <w:lang w:val="en-US"/>
              </w:rPr>
              <w:t>Escherichia coli</w:t>
            </w:r>
            <w:r w:rsidRPr="00052D53">
              <w:rPr>
                <w:rFonts w:ascii="Times New Roman" w:hAnsi="Times New Roman"/>
                <w:i/>
                <w:sz w:val="24"/>
                <w:szCs w:val="24"/>
              </w:rPr>
              <w:t xml:space="preserve"> </w:t>
            </w:r>
            <w:r w:rsidRPr="00052D53">
              <w:rPr>
                <w:rFonts w:ascii="Times New Roman" w:hAnsi="Times New Roman"/>
                <w:sz w:val="24"/>
                <w:szCs w:val="24"/>
                <w:lang w:val="en-US"/>
              </w:rPr>
              <w:t>–</w:t>
            </w:r>
            <w:r w:rsidRPr="00052D53">
              <w:rPr>
                <w:rFonts w:ascii="Times New Roman" w:hAnsi="Times New Roman"/>
                <w:sz w:val="24"/>
                <w:szCs w:val="24"/>
              </w:rPr>
              <w:t xml:space="preserve"> </w:t>
            </w:r>
            <w:r w:rsidRPr="00052D53">
              <w:rPr>
                <w:rFonts w:ascii="Times New Roman" w:hAnsi="Times New Roman"/>
                <w:sz w:val="24"/>
                <w:szCs w:val="24"/>
                <w:lang w:val="en-US"/>
              </w:rPr>
              <w:t>0,60*10</w:t>
            </w:r>
            <w:r w:rsidRPr="00052D53">
              <w:rPr>
                <w:rFonts w:ascii="Times New Roman" w:hAnsi="Times New Roman"/>
                <w:sz w:val="24"/>
                <w:szCs w:val="24"/>
                <w:vertAlign w:val="superscript"/>
                <w:lang w:val="en-US"/>
              </w:rPr>
              <w:t>4</w:t>
            </w:r>
          </w:p>
        </w:tc>
      </w:tr>
      <w:tr w:rsidR="00EC5227" w:rsidRPr="00052D53" w:rsidTr="006A3260">
        <w:trPr>
          <w:trHeight w:val="241"/>
          <w:jc w:val="center"/>
        </w:trPr>
        <w:tc>
          <w:tcPr>
            <w:tcW w:w="2126" w:type="dxa"/>
            <w:vMerge/>
            <w:vAlign w:val="center"/>
          </w:tcPr>
          <w:p w:rsidR="00EC5227" w:rsidRPr="00052D53" w:rsidRDefault="00EC5227" w:rsidP="00EC5227">
            <w:pPr>
              <w:spacing w:after="0" w:line="240" w:lineRule="auto"/>
              <w:rPr>
                <w:rFonts w:ascii="Times New Roman" w:hAnsi="Times New Roman"/>
                <w:sz w:val="24"/>
                <w:szCs w:val="24"/>
              </w:rPr>
            </w:pPr>
          </w:p>
        </w:tc>
        <w:tc>
          <w:tcPr>
            <w:tcW w:w="2198" w:type="dxa"/>
            <w:vAlign w:val="center"/>
          </w:tcPr>
          <w:p w:rsidR="00EC5227" w:rsidRPr="00052D53" w:rsidRDefault="00EC5227" w:rsidP="00EC5227">
            <w:pPr>
              <w:spacing w:after="0" w:line="240" w:lineRule="auto"/>
              <w:jc w:val="center"/>
              <w:rPr>
                <w:rFonts w:ascii="Times New Roman" w:hAnsi="Times New Roman"/>
                <w:sz w:val="24"/>
                <w:szCs w:val="24"/>
                <w:lang w:val="en-US"/>
              </w:rPr>
            </w:pPr>
            <w:r w:rsidRPr="00052D53">
              <w:rPr>
                <w:rFonts w:ascii="Times New Roman" w:hAnsi="Times New Roman"/>
                <w:sz w:val="24"/>
                <w:szCs w:val="24"/>
                <w:lang w:val="en-US"/>
              </w:rPr>
              <w:t>STREPTO AGAR</w:t>
            </w:r>
          </w:p>
        </w:tc>
        <w:tc>
          <w:tcPr>
            <w:tcW w:w="5156" w:type="dxa"/>
            <w:vAlign w:val="center"/>
          </w:tcPr>
          <w:p w:rsidR="00EC5227" w:rsidRPr="00052D53" w:rsidRDefault="00EC5227" w:rsidP="00EC5227">
            <w:pPr>
              <w:spacing w:after="0" w:line="240" w:lineRule="auto"/>
              <w:jc w:val="center"/>
              <w:rPr>
                <w:rFonts w:ascii="Times New Roman" w:hAnsi="Times New Roman"/>
                <w:sz w:val="24"/>
                <w:szCs w:val="24"/>
              </w:rPr>
            </w:pPr>
            <w:r w:rsidRPr="00052D53">
              <w:rPr>
                <w:rFonts w:ascii="Times New Roman" w:hAnsi="Times New Roman"/>
                <w:i/>
                <w:sz w:val="24"/>
                <w:szCs w:val="24"/>
              </w:rPr>
              <w:t>Streptococc</w:t>
            </w:r>
            <w:r w:rsidRPr="00052D53">
              <w:rPr>
                <w:rFonts w:ascii="Times New Roman" w:hAnsi="Times New Roman"/>
                <w:i/>
                <w:sz w:val="24"/>
                <w:szCs w:val="24"/>
                <w:lang w:val="en-US"/>
              </w:rPr>
              <w:t>us agalactiae</w:t>
            </w:r>
            <w:r w:rsidRPr="00052D53">
              <w:rPr>
                <w:rFonts w:ascii="Times New Roman" w:hAnsi="Times New Roman"/>
                <w:sz w:val="24"/>
                <w:szCs w:val="24"/>
                <w:lang w:val="en-US"/>
              </w:rPr>
              <w:t xml:space="preserve"> – 1</w:t>
            </w:r>
            <w:r w:rsidRPr="00052D53">
              <w:rPr>
                <w:rFonts w:ascii="Times New Roman" w:hAnsi="Times New Roman"/>
                <w:sz w:val="24"/>
                <w:szCs w:val="24"/>
              </w:rPr>
              <w:t>,</w:t>
            </w:r>
            <w:r w:rsidRPr="00052D53">
              <w:rPr>
                <w:rFonts w:ascii="Times New Roman" w:hAnsi="Times New Roman"/>
                <w:sz w:val="24"/>
                <w:szCs w:val="24"/>
                <w:lang w:val="en-US"/>
              </w:rPr>
              <w:t>54*10</w:t>
            </w:r>
            <w:r w:rsidRPr="00052D53">
              <w:rPr>
                <w:rFonts w:ascii="Times New Roman" w:hAnsi="Times New Roman"/>
                <w:sz w:val="24"/>
                <w:szCs w:val="24"/>
                <w:vertAlign w:val="superscript"/>
                <w:lang w:val="en-US"/>
              </w:rPr>
              <w:t>4</w:t>
            </w:r>
          </w:p>
        </w:tc>
      </w:tr>
      <w:tr w:rsidR="00EC5227" w:rsidRPr="00052D53" w:rsidTr="006A3260">
        <w:trPr>
          <w:trHeight w:val="241"/>
          <w:jc w:val="center"/>
        </w:trPr>
        <w:tc>
          <w:tcPr>
            <w:tcW w:w="2126" w:type="dxa"/>
            <w:vMerge/>
            <w:vAlign w:val="center"/>
          </w:tcPr>
          <w:p w:rsidR="00EC5227" w:rsidRPr="00052D53" w:rsidRDefault="00EC5227" w:rsidP="00EC5227">
            <w:pPr>
              <w:spacing w:after="0" w:line="240" w:lineRule="auto"/>
              <w:rPr>
                <w:rFonts w:ascii="Times New Roman" w:hAnsi="Times New Roman"/>
                <w:sz w:val="24"/>
                <w:szCs w:val="24"/>
              </w:rPr>
            </w:pPr>
          </w:p>
        </w:tc>
        <w:tc>
          <w:tcPr>
            <w:tcW w:w="2198" w:type="dxa"/>
            <w:vAlign w:val="center"/>
          </w:tcPr>
          <w:p w:rsidR="00EC5227" w:rsidRPr="00052D53" w:rsidRDefault="00EC5227" w:rsidP="00EC5227">
            <w:pPr>
              <w:spacing w:after="0" w:line="240" w:lineRule="auto"/>
              <w:jc w:val="center"/>
              <w:rPr>
                <w:rFonts w:ascii="Times New Roman" w:hAnsi="Times New Roman"/>
                <w:sz w:val="24"/>
                <w:szCs w:val="24"/>
                <w:lang w:val="en-US"/>
              </w:rPr>
            </w:pPr>
            <w:r w:rsidRPr="00052D53">
              <w:rPr>
                <w:rFonts w:ascii="Times New Roman" w:hAnsi="Times New Roman"/>
                <w:sz w:val="24"/>
                <w:szCs w:val="24"/>
                <w:lang w:val="en-US"/>
              </w:rPr>
              <w:t>ENTERO AGAR</w:t>
            </w:r>
          </w:p>
        </w:tc>
        <w:tc>
          <w:tcPr>
            <w:tcW w:w="5156" w:type="dxa"/>
            <w:vAlign w:val="center"/>
          </w:tcPr>
          <w:p w:rsidR="00EC5227" w:rsidRPr="00052D53" w:rsidRDefault="00EC5227" w:rsidP="00EC5227">
            <w:pPr>
              <w:spacing w:after="0" w:line="240" w:lineRule="auto"/>
              <w:jc w:val="center"/>
              <w:rPr>
                <w:rFonts w:ascii="Times New Roman" w:hAnsi="Times New Roman"/>
                <w:sz w:val="24"/>
                <w:szCs w:val="24"/>
              </w:rPr>
            </w:pPr>
            <w:r w:rsidRPr="00052D53">
              <w:rPr>
                <w:rFonts w:ascii="Times New Roman" w:hAnsi="Times New Roman"/>
                <w:i/>
                <w:sz w:val="24"/>
                <w:szCs w:val="24"/>
              </w:rPr>
              <w:t>Enterococcus faecalis</w:t>
            </w:r>
            <w:r w:rsidRPr="00052D53">
              <w:rPr>
                <w:rFonts w:ascii="Times New Roman" w:hAnsi="Times New Roman"/>
                <w:sz w:val="24"/>
                <w:szCs w:val="24"/>
              </w:rPr>
              <w:t xml:space="preserve"> – </w:t>
            </w:r>
            <w:r w:rsidRPr="00052D53">
              <w:rPr>
                <w:rFonts w:ascii="Times New Roman" w:hAnsi="Times New Roman"/>
                <w:sz w:val="24"/>
                <w:szCs w:val="24"/>
                <w:lang w:val="en-US"/>
              </w:rPr>
              <w:t>8,24*10</w:t>
            </w:r>
            <w:r w:rsidRPr="00052D53">
              <w:rPr>
                <w:rFonts w:ascii="Times New Roman" w:hAnsi="Times New Roman"/>
                <w:sz w:val="24"/>
                <w:szCs w:val="24"/>
                <w:vertAlign w:val="superscript"/>
                <w:lang w:val="en-US"/>
              </w:rPr>
              <w:t>4</w:t>
            </w:r>
          </w:p>
        </w:tc>
      </w:tr>
      <w:tr w:rsidR="00EC5227" w:rsidRPr="00052D53" w:rsidTr="006A3260">
        <w:trPr>
          <w:trHeight w:val="302"/>
          <w:jc w:val="center"/>
        </w:trPr>
        <w:tc>
          <w:tcPr>
            <w:tcW w:w="2126" w:type="dxa"/>
            <w:vMerge w:val="restart"/>
            <w:vAlign w:val="center"/>
          </w:tcPr>
          <w:p w:rsidR="00EC5227" w:rsidRPr="00052D53" w:rsidRDefault="00EC5227" w:rsidP="00EC5227">
            <w:pPr>
              <w:spacing w:after="0" w:line="240" w:lineRule="auto"/>
              <w:rPr>
                <w:rFonts w:ascii="Times New Roman" w:hAnsi="Times New Roman"/>
                <w:sz w:val="24"/>
                <w:szCs w:val="24"/>
              </w:rPr>
            </w:pPr>
            <w:r w:rsidRPr="00052D53">
              <w:rPr>
                <w:rFonts w:ascii="Times New Roman" w:hAnsi="Times New Roman"/>
                <w:sz w:val="24"/>
                <w:szCs w:val="24"/>
                <w:lang w:val="en-US"/>
              </w:rPr>
              <w:t>ПРОБА №6</w:t>
            </w:r>
          </w:p>
        </w:tc>
        <w:tc>
          <w:tcPr>
            <w:tcW w:w="2198" w:type="dxa"/>
            <w:vAlign w:val="center"/>
          </w:tcPr>
          <w:p w:rsidR="00EC5227" w:rsidRPr="00052D53" w:rsidRDefault="00EC5227" w:rsidP="00EC5227">
            <w:pPr>
              <w:spacing w:after="0" w:line="240" w:lineRule="auto"/>
              <w:jc w:val="center"/>
              <w:rPr>
                <w:rFonts w:ascii="Times New Roman" w:hAnsi="Times New Roman"/>
                <w:sz w:val="24"/>
                <w:szCs w:val="24"/>
              </w:rPr>
            </w:pPr>
            <w:r w:rsidRPr="00052D53">
              <w:rPr>
                <w:rFonts w:ascii="Times New Roman" w:hAnsi="Times New Roman"/>
                <w:sz w:val="24"/>
                <w:szCs w:val="24"/>
              </w:rPr>
              <w:t>МПА</w:t>
            </w:r>
          </w:p>
        </w:tc>
        <w:tc>
          <w:tcPr>
            <w:tcW w:w="5156" w:type="dxa"/>
            <w:vAlign w:val="center"/>
          </w:tcPr>
          <w:p w:rsidR="00EC5227" w:rsidRPr="00052D53" w:rsidRDefault="00EC5227" w:rsidP="00EC5227">
            <w:pPr>
              <w:spacing w:after="0" w:line="240" w:lineRule="auto"/>
              <w:jc w:val="center"/>
              <w:rPr>
                <w:rFonts w:ascii="Times New Roman" w:hAnsi="Times New Roman"/>
                <w:sz w:val="24"/>
                <w:szCs w:val="24"/>
              </w:rPr>
            </w:pPr>
            <w:r w:rsidRPr="00052D53">
              <w:rPr>
                <w:rFonts w:ascii="Times New Roman" w:hAnsi="Times New Roman"/>
                <w:i/>
                <w:sz w:val="24"/>
                <w:szCs w:val="24"/>
                <w:lang w:val="en-US"/>
              </w:rPr>
              <w:t xml:space="preserve">Klebsiella pneumoniae </w:t>
            </w:r>
            <w:r w:rsidRPr="00052D53">
              <w:rPr>
                <w:rFonts w:ascii="Times New Roman" w:hAnsi="Times New Roman"/>
                <w:sz w:val="24"/>
                <w:szCs w:val="24"/>
                <w:lang w:val="en-US"/>
              </w:rPr>
              <w:t>–</w:t>
            </w:r>
            <w:r w:rsidRPr="00052D53">
              <w:rPr>
                <w:rFonts w:ascii="Times New Roman" w:hAnsi="Times New Roman"/>
                <w:sz w:val="24"/>
                <w:szCs w:val="24"/>
              </w:rPr>
              <w:t xml:space="preserve"> </w:t>
            </w:r>
            <w:r w:rsidRPr="00052D53">
              <w:rPr>
                <w:rFonts w:ascii="Times New Roman" w:hAnsi="Times New Roman"/>
                <w:sz w:val="24"/>
                <w:szCs w:val="24"/>
                <w:lang w:val="en-US"/>
              </w:rPr>
              <w:t>1,34*10</w:t>
            </w:r>
            <w:r w:rsidRPr="00052D53">
              <w:rPr>
                <w:rFonts w:ascii="Times New Roman" w:hAnsi="Times New Roman"/>
                <w:sz w:val="24"/>
                <w:szCs w:val="24"/>
                <w:vertAlign w:val="superscript"/>
                <w:lang w:val="en-US"/>
              </w:rPr>
              <w:t>5</w:t>
            </w:r>
          </w:p>
        </w:tc>
      </w:tr>
      <w:tr w:rsidR="00EC5227" w:rsidRPr="00052D53" w:rsidTr="006A3260">
        <w:trPr>
          <w:trHeight w:val="264"/>
          <w:jc w:val="center"/>
        </w:trPr>
        <w:tc>
          <w:tcPr>
            <w:tcW w:w="2126" w:type="dxa"/>
            <w:vMerge/>
            <w:vAlign w:val="center"/>
          </w:tcPr>
          <w:p w:rsidR="00EC5227" w:rsidRPr="00052D53" w:rsidRDefault="00EC5227" w:rsidP="00EC5227">
            <w:pPr>
              <w:spacing w:after="0" w:line="240" w:lineRule="auto"/>
              <w:rPr>
                <w:rFonts w:ascii="Times New Roman" w:hAnsi="Times New Roman"/>
                <w:sz w:val="24"/>
                <w:szCs w:val="24"/>
              </w:rPr>
            </w:pPr>
          </w:p>
        </w:tc>
        <w:tc>
          <w:tcPr>
            <w:tcW w:w="2198" w:type="dxa"/>
            <w:vAlign w:val="center"/>
          </w:tcPr>
          <w:p w:rsidR="00EC5227" w:rsidRPr="00052D53" w:rsidRDefault="00EC5227" w:rsidP="00EC5227">
            <w:pPr>
              <w:spacing w:after="0" w:line="240" w:lineRule="auto"/>
              <w:jc w:val="center"/>
              <w:rPr>
                <w:rFonts w:ascii="Times New Roman" w:hAnsi="Times New Roman"/>
                <w:sz w:val="24"/>
                <w:szCs w:val="24"/>
              </w:rPr>
            </w:pPr>
            <w:r w:rsidRPr="00052D53">
              <w:rPr>
                <w:rFonts w:ascii="Times New Roman" w:hAnsi="Times New Roman"/>
                <w:sz w:val="24"/>
                <w:szCs w:val="24"/>
              </w:rPr>
              <w:t>ЕНДО</w:t>
            </w:r>
          </w:p>
        </w:tc>
        <w:tc>
          <w:tcPr>
            <w:tcW w:w="5156" w:type="dxa"/>
            <w:vAlign w:val="center"/>
          </w:tcPr>
          <w:p w:rsidR="00EC5227" w:rsidRPr="00052D53" w:rsidRDefault="00EC5227" w:rsidP="00EC5227">
            <w:pPr>
              <w:spacing w:after="0" w:line="240" w:lineRule="auto"/>
              <w:jc w:val="center"/>
              <w:rPr>
                <w:rFonts w:ascii="Times New Roman" w:hAnsi="Times New Roman"/>
                <w:sz w:val="24"/>
                <w:szCs w:val="24"/>
              </w:rPr>
            </w:pPr>
            <w:r w:rsidRPr="00052D53">
              <w:rPr>
                <w:rFonts w:ascii="Times New Roman" w:hAnsi="Times New Roman"/>
                <w:i/>
                <w:sz w:val="24"/>
                <w:szCs w:val="24"/>
                <w:lang w:val="en-US"/>
              </w:rPr>
              <w:t>Escherichia coli</w:t>
            </w:r>
            <w:r w:rsidRPr="00052D53">
              <w:rPr>
                <w:rFonts w:ascii="Times New Roman" w:hAnsi="Times New Roman"/>
                <w:i/>
                <w:sz w:val="24"/>
                <w:szCs w:val="24"/>
              </w:rPr>
              <w:t xml:space="preserve"> </w:t>
            </w:r>
            <w:r w:rsidRPr="00052D53">
              <w:rPr>
                <w:rFonts w:ascii="Times New Roman" w:hAnsi="Times New Roman"/>
                <w:sz w:val="24"/>
                <w:szCs w:val="24"/>
                <w:lang w:val="en-US"/>
              </w:rPr>
              <w:t>–</w:t>
            </w:r>
            <w:r w:rsidRPr="00052D53">
              <w:rPr>
                <w:rFonts w:ascii="Times New Roman" w:hAnsi="Times New Roman"/>
                <w:sz w:val="24"/>
                <w:szCs w:val="24"/>
              </w:rPr>
              <w:t xml:space="preserve"> </w:t>
            </w:r>
            <w:r w:rsidRPr="00052D53">
              <w:rPr>
                <w:rFonts w:ascii="Times New Roman" w:hAnsi="Times New Roman"/>
                <w:sz w:val="24"/>
                <w:szCs w:val="24"/>
                <w:lang w:val="en-US"/>
              </w:rPr>
              <w:t>0,68*10</w:t>
            </w:r>
            <w:r w:rsidRPr="00052D53">
              <w:rPr>
                <w:rFonts w:ascii="Times New Roman" w:hAnsi="Times New Roman"/>
                <w:sz w:val="24"/>
                <w:szCs w:val="24"/>
                <w:vertAlign w:val="superscript"/>
                <w:lang w:val="en-US"/>
              </w:rPr>
              <w:t>4</w:t>
            </w:r>
          </w:p>
        </w:tc>
      </w:tr>
      <w:tr w:rsidR="00EC5227" w:rsidRPr="00052D53" w:rsidTr="006A3260">
        <w:trPr>
          <w:trHeight w:val="268"/>
          <w:jc w:val="center"/>
        </w:trPr>
        <w:tc>
          <w:tcPr>
            <w:tcW w:w="2126" w:type="dxa"/>
            <w:vMerge/>
            <w:vAlign w:val="center"/>
          </w:tcPr>
          <w:p w:rsidR="00EC5227" w:rsidRPr="00052D53" w:rsidRDefault="00EC5227" w:rsidP="00EC5227">
            <w:pPr>
              <w:spacing w:after="0" w:line="240" w:lineRule="auto"/>
              <w:rPr>
                <w:rFonts w:ascii="Times New Roman" w:hAnsi="Times New Roman"/>
                <w:sz w:val="24"/>
                <w:szCs w:val="24"/>
              </w:rPr>
            </w:pPr>
          </w:p>
        </w:tc>
        <w:tc>
          <w:tcPr>
            <w:tcW w:w="2198" w:type="dxa"/>
            <w:vAlign w:val="center"/>
          </w:tcPr>
          <w:p w:rsidR="00EC5227" w:rsidRPr="00052D53" w:rsidRDefault="00EC5227" w:rsidP="00EC5227">
            <w:pPr>
              <w:spacing w:after="0" w:line="240" w:lineRule="auto"/>
              <w:jc w:val="center"/>
              <w:rPr>
                <w:rFonts w:ascii="Times New Roman" w:hAnsi="Times New Roman"/>
                <w:sz w:val="24"/>
                <w:szCs w:val="24"/>
                <w:lang w:val="en-US"/>
              </w:rPr>
            </w:pPr>
            <w:r w:rsidRPr="00052D53">
              <w:rPr>
                <w:rFonts w:ascii="Times New Roman" w:hAnsi="Times New Roman"/>
                <w:sz w:val="24"/>
                <w:szCs w:val="24"/>
                <w:lang w:val="en-US"/>
              </w:rPr>
              <w:t>STREPTO AGAR</w:t>
            </w:r>
          </w:p>
        </w:tc>
        <w:tc>
          <w:tcPr>
            <w:tcW w:w="5156" w:type="dxa"/>
            <w:vAlign w:val="center"/>
          </w:tcPr>
          <w:p w:rsidR="00EC5227" w:rsidRPr="00052D53" w:rsidRDefault="00EC5227" w:rsidP="00EC5227">
            <w:pPr>
              <w:spacing w:after="0" w:line="240" w:lineRule="auto"/>
              <w:jc w:val="center"/>
              <w:rPr>
                <w:rFonts w:ascii="Times New Roman" w:hAnsi="Times New Roman"/>
                <w:sz w:val="24"/>
                <w:szCs w:val="24"/>
                <w:lang w:val="en-US"/>
              </w:rPr>
            </w:pPr>
            <w:r w:rsidRPr="00052D53">
              <w:rPr>
                <w:rFonts w:ascii="Times New Roman" w:hAnsi="Times New Roman"/>
                <w:sz w:val="24"/>
                <w:szCs w:val="24"/>
                <w:lang w:val="en-US"/>
              </w:rPr>
              <w:t>0</w:t>
            </w:r>
          </w:p>
        </w:tc>
      </w:tr>
      <w:tr w:rsidR="00EC5227" w:rsidRPr="00052D53" w:rsidTr="006A3260">
        <w:trPr>
          <w:trHeight w:val="272"/>
          <w:jc w:val="center"/>
        </w:trPr>
        <w:tc>
          <w:tcPr>
            <w:tcW w:w="2126" w:type="dxa"/>
            <w:vMerge/>
            <w:vAlign w:val="center"/>
          </w:tcPr>
          <w:p w:rsidR="00EC5227" w:rsidRPr="00052D53" w:rsidRDefault="00EC5227" w:rsidP="00EC5227">
            <w:pPr>
              <w:spacing w:after="0" w:line="240" w:lineRule="auto"/>
              <w:rPr>
                <w:rFonts w:ascii="Times New Roman" w:hAnsi="Times New Roman"/>
                <w:sz w:val="24"/>
                <w:szCs w:val="24"/>
              </w:rPr>
            </w:pPr>
          </w:p>
        </w:tc>
        <w:tc>
          <w:tcPr>
            <w:tcW w:w="2198" w:type="dxa"/>
            <w:vAlign w:val="center"/>
          </w:tcPr>
          <w:p w:rsidR="00EC5227" w:rsidRPr="00052D53" w:rsidRDefault="00EC5227" w:rsidP="00EC5227">
            <w:pPr>
              <w:spacing w:after="0" w:line="240" w:lineRule="auto"/>
              <w:jc w:val="center"/>
              <w:rPr>
                <w:rFonts w:ascii="Times New Roman" w:hAnsi="Times New Roman"/>
                <w:sz w:val="24"/>
                <w:szCs w:val="24"/>
                <w:lang w:val="en-US"/>
              </w:rPr>
            </w:pPr>
            <w:r w:rsidRPr="00052D53">
              <w:rPr>
                <w:rFonts w:ascii="Times New Roman" w:hAnsi="Times New Roman"/>
                <w:sz w:val="24"/>
                <w:szCs w:val="24"/>
                <w:lang w:val="en-US"/>
              </w:rPr>
              <w:t>ENTERO AGAR</w:t>
            </w:r>
          </w:p>
        </w:tc>
        <w:tc>
          <w:tcPr>
            <w:tcW w:w="5156" w:type="dxa"/>
            <w:vAlign w:val="center"/>
          </w:tcPr>
          <w:p w:rsidR="00EC5227" w:rsidRPr="00052D53" w:rsidRDefault="00EC5227" w:rsidP="00EC5227">
            <w:pPr>
              <w:spacing w:after="0" w:line="240" w:lineRule="auto"/>
              <w:jc w:val="center"/>
              <w:rPr>
                <w:rFonts w:ascii="Times New Roman" w:hAnsi="Times New Roman"/>
                <w:sz w:val="24"/>
                <w:szCs w:val="24"/>
              </w:rPr>
            </w:pPr>
            <w:r w:rsidRPr="00052D53">
              <w:rPr>
                <w:rFonts w:ascii="Times New Roman" w:hAnsi="Times New Roman"/>
                <w:i/>
                <w:sz w:val="24"/>
                <w:szCs w:val="24"/>
              </w:rPr>
              <w:t>Enterococcus faecalis</w:t>
            </w:r>
            <w:r w:rsidRPr="00052D53">
              <w:rPr>
                <w:rFonts w:ascii="Times New Roman" w:hAnsi="Times New Roman"/>
                <w:sz w:val="24"/>
                <w:szCs w:val="24"/>
              </w:rPr>
              <w:t xml:space="preserve"> – </w:t>
            </w:r>
            <w:r w:rsidRPr="00052D53">
              <w:rPr>
                <w:rFonts w:ascii="Times New Roman" w:hAnsi="Times New Roman"/>
                <w:sz w:val="24"/>
                <w:szCs w:val="24"/>
                <w:lang w:val="en-US"/>
              </w:rPr>
              <w:t>0,48*10</w:t>
            </w:r>
            <w:r w:rsidRPr="00052D53">
              <w:rPr>
                <w:rFonts w:ascii="Times New Roman" w:hAnsi="Times New Roman"/>
                <w:sz w:val="24"/>
                <w:szCs w:val="24"/>
                <w:vertAlign w:val="superscript"/>
                <w:lang w:val="en-US"/>
              </w:rPr>
              <w:t>4</w:t>
            </w:r>
          </w:p>
        </w:tc>
      </w:tr>
      <w:tr w:rsidR="00EC5227" w:rsidRPr="00052D53" w:rsidTr="006A3260">
        <w:trPr>
          <w:jc w:val="center"/>
        </w:trPr>
        <w:tc>
          <w:tcPr>
            <w:tcW w:w="2126" w:type="dxa"/>
            <w:vMerge w:val="restart"/>
            <w:vAlign w:val="center"/>
          </w:tcPr>
          <w:p w:rsidR="00EC5227" w:rsidRPr="00052D53" w:rsidRDefault="00EC5227" w:rsidP="00EC5227">
            <w:pPr>
              <w:spacing w:after="0" w:line="240" w:lineRule="auto"/>
              <w:rPr>
                <w:rFonts w:ascii="Times New Roman" w:hAnsi="Times New Roman"/>
                <w:sz w:val="24"/>
                <w:szCs w:val="24"/>
                <w:lang w:val="en-US"/>
              </w:rPr>
            </w:pPr>
            <w:r w:rsidRPr="00052D53">
              <w:rPr>
                <w:rFonts w:ascii="Times New Roman" w:hAnsi="Times New Roman"/>
                <w:sz w:val="24"/>
                <w:szCs w:val="24"/>
              </w:rPr>
              <w:t>ПРОБА №</w:t>
            </w:r>
            <w:r w:rsidRPr="00052D53">
              <w:rPr>
                <w:rFonts w:ascii="Times New Roman" w:hAnsi="Times New Roman"/>
                <w:sz w:val="24"/>
                <w:szCs w:val="24"/>
                <w:lang w:val="en-US"/>
              </w:rPr>
              <w:t>7</w:t>
            </w:r>
          </w:p>
        </w:tc>
        <w:tc>
          <w:tcPr>
            <w:tcW w:w="2198" w:type="dxa"/>
            <w:vAlign w:val="center"/>
          </w:tcPr>
          <w:p w:rsidR="00EC5227" w:rsidRPr="00052D53" w:rsidRDefault="00EC5227" w:rsidP="00EC5227">
            <w:pPr>
              <w:spacing w:after="0" w:line="240" w:lineRule="auto"/>
              <w:jc w:val="center"/>
              <w:rPr>
                <w:rFonts w:ascii="Times New Roman" w:hAnsi="Times New Roman"/>
                <w:sz w:val="24"/>
                <w:szCs w:val="24"/>
              </w:rPr>
            </w:pPr>
            <w:r w:rsidRPr="00052D53">
              <w:rPr>
                <w:rFonts w:ascii="Times New Roman" w:hAnsi="Times New Roman"/>
                <w:sz w:val="24"/>
                <w:szCs w:val="24"/>
              </w:rPr>
              <w:t>МПА</w:t>
            </w:r>
          </w:p>
        </w:tc>
        <w:tc>
          <w:tcPr>
            <w:tcW w:w="5156" w:type="dxa"/>
            <w:vAlign w:val="center"/>
          </w:tcPr>
          <w:p w:rsidR="00EC5227" w:rsidRPr="00052D53" w:rsidRDefault="00EC5227" w:rsidP="00EC5227">
            <w:pPr>
              <w:spacing w:after="0" w:line="240" w:lineRule="auto"/>
              <w:jc w:val="center"/>
              <w:rPr>
                <w:rFonts w:ascii="Times New Roman" w:hAnsi="Times New Roman"/>
                <w:sz w:val="24"/>
                <w:szCs w:val="24"/>
              </w:rPr>
            </w:pPr>
            <w:r w:rsidRPr="00052D53">
              <w:rPr>
                <w:rFonts w:ascii="Times New Roman" w:hAnsi="Times New Roman"/>
                <w:i/>
                <w:sz w:val="24"/>
                <w:szCs w:val="24"/>
                <w:lang w:val="en-US"/>
              </w:rPr>
              <w:t>Staphylococcus saprophyticus</w:t>
            </w:r>
            <w:r w:rsidRPr="00052D53">
              <w:rPr>
                <w:rFonts w:ascii="Times New Roman" w:hAnsi="Times New Roman"/>
                <w:i/>
                <w:sz w:val="24"/>
                <w:szCs w:val="24"/>
              </w:rPr>
              <w:t xml:space="preserve"> </w:t>
            </w:r>
            <w:r w:rsidRPr="00052D53">
              <w:rPr>
                <w:rFonts w:ascii="Times New Roman" w:hAnsi="Times New Roman"/>
                <w:sz w:val="24"/>
                <w:szCs w:val="24"/>
                <w:lang w:val="en-US"/>
              </w:rPr>
              <w:t>–</w:t>
            </w:r>
            <w:r w:rsidRPr="00052D53">
              <w:rPr>
                <w:rFonts w:ascii="Times New Roman" w:hAnsi="Times New Roman"/>
                <w:sz w:val="24"/>
                <w:szCs w:val="24"/>
              </w:rPr>
              <w:t xml:space="preserve"> </w:t>
            </w:r>
            <w:r w:rsidRPr="00052D53">
              <w:rPr>
                <w:rFonts w:ascii="Times New Roman" w:hAnsi="Times New Roman"/>
                <w:sz w:val="24"/>
                <w:szCs w:val="24"/>
                <w:lang w:val="en-US"/>
              </w:rPr>
              <w:t>0,82*10</w:t>
            </w:r>
            <w:r w:rsidRPr="00052D53">
              <w:rPr>
                <w:rFonts w:ascii="Times New Roman" w:hAnsi="Times New Roman"/>
                <w:sz w:val="24"/>
                <w:szCs w:val="24"/>
                <w:vertAlign w:val="superscript"/>
                <w:lang w:val="en-US"/>
              </w:rPr>
              <w:t>4</w:t>
            </w:r>
          </w:p>
          <w:p w:rsidR="00EC5227" w:rsidRPr="00052D53" w:rsidRDefault="00EC5227" w:rsidP="00EC5227">
            <w:pPr>
              <w:spacing w:after="0" w:line="240" w:lineRule="auto"/>
              <w:jc w:val="center"/>
              <w:rPr>
                <w:rFonts w:ascii="Times New Roman" w:hAnsi="Times New Roman"/>
                <w:sz w:val="24"/>
                <w:szCs w:val="24"/>
                <w:lang w:val="en-US"/>
              </w:rPr>
            </w:pPr>
            <w:r w:rsidRPr="00052D53">
              <w:rPr>
                <w:rFonts w:ascii="Times New Roman" w:hAnsi="Times New Roman"/>
                <w:i/>
                <w:sz w:val="24"/>
                <w:szCs w:val="24"/>
                <w:lang w:val="en-US"/>
              </w:rPr>
              <w:t>Proteus mirabilis</w:t>
            </w:r>
            <w:r w:rsidRPr="00052D53">
              <w:rPr>
                <w:rFonts w:ascii="Times New Roman" w:hAnsi="Times New Roman"/>
                <w:i/>
                <w:sz w:val="24"/>
                <w:szCs w:val="24"/>
              </w:rPr>
              <w:t xml:space="preserve"> </w:t>
            </w:r>
            <w:r w:rsidRPr="00052D53">
              <w:rPr>
                <w:rFonts w:ascii="Times New Roman" w:hAnsi="Times New Roman"/>
                <w:sz w:val="24"/>
                <w:szCs w:val="24"/>
                <w:lang w:val="en-US"/>
              </w:rPr>
              <w:t>–</w:t>
            </w:r>
            <w:r w:rsidRPr="00052D53">
              <w:rPr>
                <w:rFonts w:ascii="Times New Roman" w:hAnsi="Times New Roman"/>
                <w:sz w:val="24"/>
                <w:szCs w:val="24"/>
              </w:rPr>
              <w:t xml:space="preserve"> </w:t>
            </w:r>
            <w:r w:rsidRPr="00052D53">
              <w:rPr>
                <w:rFonts w:ascii="Times New Roman" w:hAnsi="Times New Roman"/>
                <w:sz w:val="24"/>
                <w:szCs w:val="24"/>
                <w:lang w:val="en-US"/>
              </w:rPr>
              <w:t>1,35*10</w:t>
            </w:r>
            <w:r w:rsidRPr="00052D53">
              <w:rPr>
                <w:rFonts w:ascii="Times New Roman" w:hAnsi="Times New Roman"/>
                <w:sz w:val="24"/>
                <w:szCs w:val="24"/>
                <w:vertAlign w:val="superscript"/>
                <w:lang w:val="en-US"/>
              </w:rPr>
              <w:t>4</w:t>
            </w:r>
          </w:p>
        </w:tc>
      </w:tr>
      <w:tr w:rsidR="00EC5227" w:rsidRPr="00052D53" w:rsidTr="006A3260">
        <w:trPr>
          <w:jc w:val="center"/>
        </w:trPr>
        <w:tc>
          <w:tcPr>
            <w:tcW w:w="2126" w:type="dxa"/>
            <w:vMerge/>
            <w:vAlign w:val="center"/>
          </w:tcPr>
          <w:p w:rsidR="00EC5227" w:rsidRPr="00052D53" w:rsidRDefault="00EC5227" w:rsidP="00EC5227">
            <w:pPr>
              <w:spacing w:after="0" w:line="240" w:lineRule="auto"/>
              <w:rPr>
                <w:rFonts w:ascii="Times New Roman" w:hAnsi="Times New Roman"/>
                <w:sz w:val="24"/>
                <w:szCs w:val="24"/>
              </w:rPr>
            </w:pPr>
          </w:p>
        </w:tc>
        <w:tc>
          <w:tcPr>
            <w:tcW w:w="2198" w:type="dxa"/>
            <w:vAlign w:val="center"/>
          </w:tcPr>
          <w:p w:rsidR="00EC5227" w:rsidRPr="00052D53" w:rsidRDefault="00EC5227" w:rsidP="00EC5227">
            <w:pPr>
              <w:spacing w:after="0" w:line="240" w:lineRule="auto"/>
              <w:jc w:val="center"/>
              <w:rPr>
                <w:rFonts w:ascii="Times New Roman" w:hAnsi="Times New Roman"/>
                <w:sz w:val="24"/>
                <w:szCs w:val="24"/>
              </w:rPr>
            </w:pPr>
            <w:r w:rsidRPr="00052D53">
              <w:rPr>
                <w:rFonts w:ascii="Times New Roman" w:hAnsi="Times New Roman"/>
                <w:sz w:val="24"/>
                <w:szCs w:val="24"/>
              </w:rPr>
              <w:t>ЕНДО</w:t>
            </w:r>
          </w:p>
        </w:tc>
        <w:tc>
          <w:tcPr>
            <w:tcW w:w="5156" w:type="dxa"/>
            <w:vAlign w:val="center"/>
          </w:tcPr>
          <w:p w:rsidR="00EC5227" w:rsidRPr="00052D53" w:rsidRDefault="00EC5227" w:rsidP="00EC5227">
            <w:pPr>
              <w:spacing w:after="0" w:line="240" w:lineRule="auto"/>
              <w:jc w:val="center"/>
              <w:rPr>
                <w:rFonts w:ascii="Times New Roman" w:hAnsi="Times New Roman"/>
                <w:sz w:val="24"/>
                <w:szCs w:val="24"/>
              </w:rPr>
            </w:pPr>
            <w:r w:rsidRPr="00052D53">
              <w:rPr>
                <w:rFonts w:ascii="Times New Roman" w:hAnsi="Times New Roman"/>
                <w:i/>
                <w:sz w:val="24"/>
                <w:szCs w:val="24"/>
                <w:lang w:val="en-US"/>
              </w:rPr>
              <w:t>Escherichia coli</w:t>
            </w:r>
            <w:r w:rsidRPr="00052D53">
              <w:rPr>
                <w:rFonts w:ascii="Times New Roman" w:hAnsi="Times New Roman"/>
                <w:i/>
                <w:sz w:val="24"/>
                <w:szCs w:val="24"/>
              </w:rPr>
              <w:t xml:space="preserve"> </w:t>
            </w:r>
            <w:r w:rsidRPr="00052D53">
              <w:rPr>
                <w:rFonts w:ascii="Times New Roman" w:hAnsi="Times New Roman"/>
                <w:sz w:val="24"/>
                <w:szCs w:val="24"/>
                <w:lang w:val="en-US"/>
              </w:rPr>
              <w:t>–</w:t>
            </w:r>
            <w:r w:rsidRPr="00052D53">
              <w:rPr>
                <w:rFonts w:ascii="Times New Roman" w:hAnsi="Times New Roman"/>
                <w:sz w:val="24"/>
                <w:szCs w:val="24"/>
              </w:rPr>
              <w:t xml:space="preserve"> </w:t>
            </w:r>
            <w:r w:rsidRPr="00052D53">
              <w:rPr>
                <w:rFonts w:ascii="Times New Roman" w:hAnsi="Times New Roman"/>
                <w:sz w:val="24"/>
                <w:szCs w:val="24"/>
                <w:lang w:val="en-US"/>
              </w:rPr>
              <w:t>1,50*10</w:t>
            </w:r>
            <w:r w:rsidRPr="00052D53">
              <w:rPr>
                <w:rFonts w:ascii="Times New Roman" w:hAnsi="Times New Roman"/>
                <w:sz w:val="24"/>
                <w:szCs w:val="24"/>
                <w:vertAlign w:val="superscript"/>
                <w:lang w:val="en-US"/>
              </w:rPr>
              <w:t>4</w:t>
            </w:r>
          </w:p>
        </w:tc>
      </w:tr>
      <w:tr w:rsidR="00EC5227" w:rsidRPr="00052D53" w:rsidTr="006A3260">
        <w:trPr>
          <w:jc w:val="center"/>
        </w:trPr>
        <w:tc>
          <w:tcPr>
            <w:tcW w:w="2126" w:type="dxa"/>
            <w:vMerge/>
            <w:vAlign w:val="center"/>
          </w:tcPr>
          <w:p w:rsidR="00EC5227" w:rsidRPr="00052D53" w:rsidRDefault="00EC5227" w:rsidP="00EC5227">
            <w:pPr>
              <w:spacing w:after="0" w:line="240" w:lineRule="auto"/>
              <w:rPr>
                <w:rFonts w:ascii="Times New Roman" w:hAnsi="Times New Roman"/>
                <w:sz w:val="24"/>
                <w:szCs w:val="24"/>
              </w:rPr>
            </w:pPr>
          </w:p>
        </w:tc>
        <w:tc>
          <w:tcPr>
            <w:tcW w:w="2198" w:type="dxa"/>
            <w:vAlign w:val="center"/>
          </w:tcPr>
          <w:p w:rsidR="00EC5227" w:rsidRPr="00052D53" w:rsidRDefault="00EC5227" w:rsidP="00EC5227">
            <w:pPr>
              <w:spacing w:after="0" w:line="240" w:lineRule="auto"/>
              <w:jc w:val="center"/>
              <w:rPr>
                <w:rFonts w:ascii="Times New Roman" w:hAnsi="Times New Roman"/>
                <w:sz w:val="24"/>
                <w:szCs w:val="24"/>
                <w:lang w:val="en-US"/>
              </w:rPr>
            </w:pPr>
            <w:r w:rsidRPr="00052D53">
              <w:rPr>
                <w:rFonts w:ascii="Times New Roman" w:hAnsi="Times New Roman"/>
                <w:sz w:val="24"/>
                <w:szCs w:val="24"/>
                <w:lang w:val="en-US"/>
              </w:rPr>
              <w:t>STREPTO AGAR</w:t>
            </w:r>
          </w:p>
        </w:tc>
        <w:tc>
          <w:tcPr>
            <w:tcW w:w="5156" w:type="dxa"/>
            <w:vAlign w:val="center"/>
          </w:tcPr>
          <w:p w:rsidR="00EC5227" w:rsidRPr="00052D53" w:rsidRDefault="00EC5227" w:rsidP="00EC5227">
            <w:pPr>
              <w:spacing w:after="0" w:line="240" w:lineRule="auto"/>
              <w:jc w:val="center"/>
              <w:rPr>
                <w:rFonts w:ascii="Times New Roman" w:hAnsi="Times New Roman"/>
                <w:sz w:val="24"/>
                <w:szCs w:val="24"/>
                <w:lang w:val="en-US"/>
              </w:rPr>
            </w:pPr>
            <w:r w:rsidRPr="00052D53">
              <w:rPr>
                <w:rFonts w:ascii="Times New Roman" w:hAnsi="Times New Roman"/>
                <w:sz w:val="24"/>
                <w:szCs w:val="24"/>
                <w:lang w:val="en-US"/>
              </w:rPr>
              <w:t>0</w:t>
            </w:r>
          </w:p>
        </w:tc>
      </w:tr>
      <w:tr w:rsidR="00EC5227" w:rsidRPr="00052D53" w:rsidTr="006A3260">
        <w:trPr>
          <w:jc w:val="center"/>
        </w:trPr>
        <w:tc>
          <w:tcPr>
            <w:tcW w:w="2126" w:type="dxa"/>
            <w:vMerge/>
            <w:vAlign w:val="center"/>
          </w:tcPr>
          <w:p w:rsidR="00EC5227" w:rsidRPr="00052D53" w:rsidRDefault="00EC5227" w:rsidP="00EC5227">
            <w:pPr>
              <w:spacing w:after="0" w:line="240" w:lineRule="auto"/>
              <w:rPr>
                <w:rFonts w:ascii="Times New Roman" w:hAnsi="Times New Roman"/>
                <w:sz w:val="24"/>
                <w:szCs w:val="24"/>
              </w:rPr>
            </w:pPr>
          </w:p>
        </w:tc>
        <w:tc>
          <w:tcPr>
            <w:tcW w:w="2198" w:type="dxa"/>
            <w:vAlign w:val="center"/>
          </w:tcPr>
          <w:p w:rsidR="00EC5227" w:rsidRPr="00052D53" w:rsidRDefault="00EC5227" w:rsidP="00EC5227">
            <w:pPr>
              <w:spacing w:after="0" w:line="240" w:lineRule="auto"/>
              <w:jc w:val="center"/>
              <w:rPr>
                <w:rFonts w:ascii="Times New Roman" w:hAnsi="Times New Roman"/>
                <w:sz w:val="24"/>
                <w:szCs w:val="24"/>
                <w:lang w:val="en-US"/>
              </w:rPr>
            </w:pPr>
            <w:r w:rsidRPr="00052D53">
              <w:rPr>
                <w:rFonts w:ascii="Times New Roman" w:hAnsi="Times New Roman"/>
                <w:sz w:val="24"/>
                <w:szCs w:val="24"/>
                <w:lang w:val="en-US"/>
              </w:rPr>
              <w:t>ENTERO AGAR</w:t>
            </w:r>
          </w:p>
        </w:tc>
        <w:tc>
          <w:tcPr>
            <w:tcW w:w="5156" w:type="dxa"/>
            <w:vAlign w:val="center"/>
          </w:tcPr>
          <w:p w:rsidR="00EC5227" w:rsidRPr="00052D53" w:rsidRDefault="00EC5227" w:rsidP="00EC5227">
            <w:pPr>
              <w:spacing w:after="0" w:line="240" w:lineRule="auto"/>
              <w:jc w:val="center"/>
              <w:rPr>
                <w:rFonts w:ascii="Times New Roman" w:hAnsi="Times New Roman"/>
                <w:sz w:val="24"/>
                <w:szCs w:val="24"/>
              </w:rPr>
            </w:pPr>
            <w:r w:rsidRPr="00052D53">
              <w:rPr>
                <w:rFonts w:ascii="Times New Roman" w:hAnsi="Times New Roman"/>
                <w:i/>
                <w:sz w:val="24"/>
                <w:szCs w:val="24"/>
              </w:rPr>
              <w:t>Entero</w:t>
            </w:r>
            <w:r w:rsidRPr="00052D53">
              <w:rPr>
                <w:rFonts w:ascii="Times New Roman" w:hAnsi="Times New Roman"/>
                <w:i/>
                <w:sz w:val="24"/>
                <w:szCs w:val="24"/>
                <w:lang w:val="en-US"/>
              </w:rPr>
              <w:t>bacter cloacae</w:t>
            </w:r>
            <w:r w:rsidRPr="00052D53">
              <w:rPr>
                <w:rFonts w:ascii="Times New Roman" w:hAnsi="Times New Roman"/>
                <w:sz w:val="24"/>
                <w:szCs w:val="24"/>
              </w:rPr>
              <w:t xml:space="preserve"> – </w:t>
            </w:r>
            <w:r w:rsidRPr="00052D53">
              <w:rPr>
                <w:rFonts w:ascii="Times New Roman" w:hAnsi="Times New Roman"/>
                <w:sz w:val="24"/>
                <w:szCs w:val="24"/>
                <w:lang w:val="en-US"/>
              </w:rPr>
              <w:t>1,14*10</w:t>
            </w:r>
            <w:r w:rsidRPr="00052D53">
              <w:rPr>
                <w:rFonts w:ascii="Times New Roman" w:hAnsi="Times New Roman"/>
                <w:sz w:val="24"/>
                <w:szCs w:val="24"/>
                <w:vertAlign w:val="superscript"/>
                <w:lang w:val="en-US"/>
              </w:rPr>
              <w:t>4</w:t>
            </w:r>
          </w:p>
        </w:tc>
      </w:tr>
      <w:tr w:rsidR="00EC5227" w:rsidRPr="00052D53" w:rsidTr="006A3260">
        <w:trPr>
          <w:jc w:val="center"/>
        </w:trPr>
        <w:tc>
          <w:tcPr>
            <w:tcW w:w="2126" w:type="dxa"/>
            <w:vMerge w:val="restart"/>
            <w:vAlign w:val="center"/>
          </w:tcPr>
          <w:p w:rsidR="00EC5227" w:rsidRPr="00052D53" w:rsidRDefault="00EC5227" w:rsidP="00EC5227">
            <w:pPr>
              <w:spacing w:after="0" w:line="240" w:lineRule="auto"/>
              <w:rPr>
                <w:rFonts w:ascii="Times New Roman" w:hAnsi="Times New Roman"/>
                <w:sz w:val="24"/>
                <w:szCs w:val="24"/>
                <w:lang w:val="en-US"/>
              </w:rPr>
            </w:pPr>
            <w:r w:rsidRPr="00052D53">
              <w:rPr>
                <w:rFonts w:ascii="Times New Roman" w:hAnsi="Times New Roman"/>
                <w:sz w:val="24"/>
                <w:szCs w:val="24"/>
              </w:rPr>
              <w:t>ПРОБА №</w:t>
            </w:r>
            <w:r w:rsidRPr="00052D53">
              <w:rPr>
                <w:rFonts w:ascii="Times New Roman" w:hAnsi="Times New Roman"/>
                <w:sz w:val="24"/>
                <w:szCs w:val="24"/>
                <w:lang w:val="en-US"/>
              </w:rPr>
              <w:t>8</w:t>
            </w:r>
          </w:p>
        </w:tc>
        <w:tc>
          <w:tcPr>
            <w:tcW w:w="2198" w:type="dxa"/>
            <w:vAlign w:val="center"/>
          </w:tcPr>
          <w:p w:rsidR="00EC5227" w:rsidRPr="00052D53" w:rsidRDefault="00EC5227" w:rsidP="00EC5227">
            <w:pPr>
              <w:spacing w:after="0" w:line="240" w:lineRule="auto"/>
              <w:jc w:val="center"/>
              <w:rPr>
                <w:rFonts w:ascii="Times New Roman" w:hAnsi="Times New Roman"/>
                <w:sz w:val="24"/>
                <w:szCs w:val="24"/>
              </w:rPr>
            </w:pPr>
            <w:r w:rsidRPr="00052D53">
              <w:rPr>
                <w:rFonts w:ascii="Times New Roman" w:hAnsi="Times New Roman"/>
                <w:sz w:val="24"/>
                <w:szCs w:val="24"/>
              </w:rPr>
              <w:t>МПА</w:t>
            </w:r>
          </w:p>
        </w:tc>
        <w:tc>
          <w:tcPr>
            <w:tcW w:w="5156" w:type="dxa"/>
            <w:vAlign w:val="center"/>
          </w:tcPr>
          <w:p w:rsidR="00EC5227" w:rsidRPr="00052D53" w:rsidRDefault="00EC5227" w:rsidP="00EC5227">
            <w:pPr>
              <w:spacing w:after="0" w:line="240" w:lineRule="auto"/>
              <w:jc w:val="center"/>
              <w:rPr>
                <w:rFonts w:ascii="Times New Roman" w:hAnsi="Times New Roman"/>
                <w:sz w:val="24"/>
                <w:szCs w:val="24"/>
                <w:lang w:val="en-US"/>
              </w:rPr>
            </w:pPr>
            <w:r w:rsidRPr="00052D53">
              <w:rPr>
                <w:rFonts w:ascii="Times New Roman" w:hAnsi="Times New Roman"/>
                <w:i/>
                <w:sz w:val="24"/>
                <w:szCs w:val="24"/>
                <w:lang w:val="en-US"/>
              </w:rPr>
              <w:t>Staphylococcus aureus</w:t>
            </w:r>
            <w:r w:rsidRPr="00052D53">
              <w:rPr>
                <w:rFonts w:ascii="Times New Roman" w:hAnsi="Times New Roman"/>
                <w:i/>
                <w:sz w:val="24"/>
                <w:szCs w:val="24"/>
              </w:rPr>
              <w:t xml:space="preserve"> </w:t>
            </w:r>
            <w:r w:rsidRPr="00052D53">
              <w:rPr>
                <w:rFonts w:ascii="Times New Roman" w:hAnsi="Times New Roman"/>
                <w:sz w:val="24"/>
                <w:szCs w:val="24"/>
                <w:lang w:val="en-US"/>
              </w:rPr>
              <w:t>–</w:t>
            </w:r>
            <w:r w:rsidRPr="00052D53">
              <w:rPr>
                <w:rFonts w:ascii="Times New Roman" w:hAnsi="Times New Roman"/>
                <w:sz w:val="24"/>
                <w:szCs w:val="24"/>
              </w:rPr>
              <w:t xml:space="preserve"> </w:t>
            </w:r>
            <w:r w:rsidRPr="00052D53">
              <w:rPr>
                <w:rFonts w:ascii="Times New Roman" w:hAnsi="Times New Roman"/>
                <w:sz w:val="24"/>
                <w:szCs w:val="24"/>
                <w:lang w:val="en-US"/>
              </w:rPr>
              <w:t>4,28*10</w:t>
            </w:r>
            <w:r w:rsidRPr="00052D53">
              <w:rPr>
                <w:rFonts w:ascii="Times New Roman" w:hAnsi="Times New Roman"/>
                <w:sz w:val="24"/>
                <w:szCs w:val="24"/>
                <w:vertAlign w:val="superscript"/>
                <w:lang w:val="en-US"/>
              </w:rPr>
              <w:t>4</w:t>
            </w:r>
          </w:p>
        </w:tc>
      </w:tr>
      <w:tr w:rsidR="00EC5227" w:rsidRPr="00052D53" w:rsidTr="006A3260">
        <w:trPr>
          <w:jc w:val="center"/>
        </w:trPr>
        <w:tc>
          <w:tcPr>
            <w:tcW w:w="2126" w:type="dxa"/>
            <w:vMerge/>
            <w:vAlign w:val="center"/>
          </w:tcPr>
          <w:p w:rsidR="00EC5227" w:rsidRPr="00052D53" w:rsidRDefault="00EC5227" w:rsidP="00EC5227">
            <w:pPr>
              <w:spacing w:after="0" w:line="240" w:lineRule="auto"/>
              <w:rPr>
                <w:rFonts w:ascii="Times New Roman" w:hAnsi="Times New Roman"/>
                <w:sz w:val="24"/>
                <w:szCs w:val="24"/>
              </w:rPr>
            </w:pPr>
          </w:p>
        </w:tc>
        <w:tc>
          <w:tcPr>
            <w:tcW w:w="2198" w:type="dxa"/>
            <w:vAlign w:val="center"/>
          </w:tcPr>
          <w:p w:rsidR="00EC5227" w:rsidRPr="00052D53" w:rsidRDefault="00EC5227" w:rsidP="00EC5227">
            <w:pPr>
              <w:spacing w:after="0" w:line="240" w:lineRule="auto"/>
              <w:jc w:val="center"/>
              <w:rPr>
                <w:rFonts w:ascii="Times New Roman" w:hAnsi="Times New Roman"/>
                <w:sz w:val="24"/>
                <w:szCs w:val="24"/>
              </w:rPr>
            </w:pPr>
            <w:r w:rsidRPr="00052D53">
              <w:rPr>
                <w:rFonts w:ascii="Times New Roman" w:hAnsi="Times New Roman"/>
                <w:sz w:val="24"/>
                <w:szCs w:val="24"/>
              </w:rPr>
              <w:t>ЕНДО</w:t>
            </w:r>
          </w:p>
        </w:tc>
        <w:tc>
          <w:tcPr>
            <w:tcW w:w="5156" w:type="dxa"/>
            <w:vAlign w:val="center"/>
          </w:tcPr>
          <w:p w:rsidR="00EC5227" w:rsidRPr="00052D53" w:rsidRDefault="00EC5227" w:rsidP="00EC5227">
            <w:pPr>
              <w:spacing w:after="0" w:line="240" w:lineRule="auto"/>
              <w:jc w:val="center"/>
              <w:rPr>
                <w:rFonts w:ascii="Times New Roman" w:hAnsi="Times New Roman"/>
                <w:sz w:val="24"/>
                <w:szCs w:val="24"/>
                <w:lang w:val="en-US"/>
              </w:rPr>
            </w:pPr>
            <w:r w:rsidRPr="00052D53">
              <w:rPr>
                <w:rFonts w:ascii="Times New Roman" w:hAnsi="Times New Roman"/>
                <w:i/>
                <w:sz w:val="24"/>
                <w:szCs w:val="24"/>
                <w:lang w:val="en-US"/>
              </w:rPr>
              <w:t>Escherichia coli</w:t>
            </w:r>
            <w:r w:rsidRPr="00052D53">
              <w:rPr>
                <w:rFonts w:ascii="Times New Roman" w:hAnsi="Times New Roman"/>
                <w:i/>
                <w:sz w:val="24"/>
                <w:szCs w:val="24"/>
              </w:rPr>
              <w:t xml:space="preserve"> </w:t>
            </w:r>
            <w:r w:rsidRPr="00052D53">
              <w:rPr>
                <w:rFonts w:ascii="Times New Roman" w:hAnsi="Times New Roman"/>
                <w:sz w:val="24"/>
                <w:szCs w:val="24"/>
                <w:lang w:val="en-US"/>
              </w:rPr>
              <w:t>–</w:t>
            </w:r>
            <w:r w:rsidRPr="00052D53">
              <w:rPr>
                <w:rFonts w:ascii="Times New Roman" w:hAnsi="Times New Roman"/>
                <w:sz w:val="24"/>
                <w:szCs w:val="24"/>
              </w:rPr>
              <w:t xml:space="preserve"> </w:t>
            </w:r>
            <w:r w:rsidRPr="00052D53">
              <w:rPr>
                <w:rFonts w:ascii="Times New Roman" w:hAnsi="Times New Roman"/>
                <w:sz w:val="24"/>
                <w:szCs w:val="24"/>
                <w:lang w:val="en-US"/>
              </w:rPr>
              <w:t>0,86*10</w:t>
            </w:r>
            <w:r w:rsidRPr="00052D53">
              <w:rPr>
                <w:rFonts w:ascii="Times New Roman" w:hAnsi="Times New Roman"/>
                <w:sz w:val="24"/>
                <w:szCs w:val="24"/>
                <w:vertAlign w:val="superscript"/>
                <w:lang w:val="en-US"/>
              </w:rPr>
              <w:t>4</w:t>
            </w:r>
          </w:p>
        </w:tc>
      </w:tr>
      <w:tr w:rsidR="00EC5227" w:rsidRPr="00052D53" w:rsidTr="006A3260">
        <w:trPr>
          <w:jc w:val="center"/>
        </w:trPr>
        <w:tc>
          <w:tcPr>
            <w:tcW w:w="2126" w:type="dxa"/>
            <w:vMerge/>
            <w:vAlign w:val="center"/>
          </w:tcPr>
          <w:p w:rsidR="00EC5227" w:rsidRPr="00052D53" w:rsidRDefault="00EC5227" w:rsidP="00EC5227">
            <w:pPr>
              <w:spacing w:after="0" w:line="240" w:lineRule="auto"/>
              <w:rPr>
                <w:rFonts w:ascii="Times New Roman" w:hAnsi="Times New Roman"/>
                <w:sz w:val="24"/>
                <w:szCs w:val="24"/>
              </w:rPr>
            </w:pPr>
          </w:p>
        </w:tc>
        <w:tc>
          <w:tcPr>
            <w:tcW w:w="2198" w:type="dxa"/>
            <w:vAlign w:val="center"/>
          </w:tcPr>
          <w:p w:rsidR="00EC5227" w:rsidRPr="00052D53" w:rsidRDefault="00EC5227" w:rsidP="00EC5227">
            <w:pPr>
              <w:spacing w:after="0" w:line="240" w:lineRule="auto"/>
              <w:jc w:val="center"/>
              <w:rPr>
                <w:rFonts w:ascii="Times New Roman" w:hAnsi="Times New Roman"/>
                <w:sz w:val="24"/>
                <w:szCs w:val="24"/>
                <w:lang w:val="en-US"/>
              </w:rPr>
            </w:pPr>
            <w:r w:rsidRPr="00052D53">
              <w:rPr>
                <w:rFonts w:ascii="Times New Roman" w:hAnsi="Times New Roman"/>
                <w:sz w:val="24"/>
                <w:szCs w:val="24"/>
                <w:lang w:val="en-US"/>
              </w:rPr>
              <w:t>STREPTO AGAR</w:t>
            </w:r>
          </w:p>
        </w:tc>
        <w:tc>
          <w:tcPr>
            <w:tcW w:w="5156" w:type="dxa"/>
            <w:vAlign w:val="center"/>
          </w:tcPr>
          <w:p w:rsidR="00EC5227" w:rsidRPr="00052D53" w:rsidRDefault="00EC5227" w:rsidP="00EC5227">
            <w:pPr>
              <w:spacing w:after="0" w:line="240" w:lineRule="auto"/>
              <w:jc w:val="center"/>
              <w:rPr>
                <w:rFonts w:ascii="Times New Roman" w:hAnsi="Times New Roman"/>
                <w:sz w:val="24"/>
                <w:szCs w:val="24"/>
              </w:rPr>
            </w:pPr>
            <w:r w:rsidRPr="00052D53">
              <w:rPr>
                <w:rFonts w:ascii="Times New Roman" w:hAnsi="Times New Roman"/>
                <w:i/>
                <w:sz w:val="24"/>
                <w:szCs w:val="24"/>
              </w:rPr>
              <w:t>Streptococc</w:t>
            </w:r>
            <w:r w:rsidRPr="00052D53">
              <w:rPr>
                <w:rFonts w:ascii="Times New Roman" w:hAnsi="Times New Roman"/>
                <w:i/>
                <w:sz w:val="24"/>
                <w:szCs w:val="24"/>
                <w:lang w:val="en-US"/>
              </w:rPr>
              <w:t>us agalactiae</w:t>
            </w:r>
            <w:r w:rsidRPr="00052D53">
              <w:rPr>
                <w:rFonts w:ascii="Times New Roman" w:hAnsi="Times New Roman"/>
                <w:sz w:val="24"/>
                <w:szCs w:val="24"/>
                <w:lang w:val="en-US"/>
              </w:rPr>
              <w:t xml:space="preserve"> – 1</w:t>
            </w:r>
            <w:r w:rsidRPr="00052D53">
              <w:rPr>
                <w:rFonts w:ascii="Times New Roman" w:hAnsi="Times New Roman"/>
                <w:sz w:val="24"/>
                <w:szCs w:val="24"/>
              </w:rPr>
              <w:t>,</w:t>
            </w:r>
            <w:r w:rsidRPr="00052D53">
              <w:rPr>
                <w:rFonts w:ascii="Times New Roman" w:hAnsi="Times New Roman"/>
                <w:sz w:val="24"/>
                <w:szCs w:val="24"/>
                <w:lang w:val="en-US"/>
              </w:rPr>
              <w:t>29*10</w:t>
            </w:r>
            <w:r w:rsidRPr="00052D53">
              <w:rPr>
                <w:rFonts w:ascii="Times New Roman" w:hAnsi="Times New Roman"/>
                <w:sz w:val="24"/>
                <w:szCs w:val="24"/>
                <w:vertAlign w:val="superscript"/>
                <w:lang w:val="en-US"/>
              </w:rPr>
              <w:t>4</w:t>
            </w:r>
          </w:p>
        </w:tc>
      </w:tr>
      <w:tr w:rsidR="00EC5227" w:rsidRPr="00052D53" w:rsidTr="006A3260">
        <w:trPr>
          <w:jc w:val="center"/>
        </w:trPr>
        <w:tc>
          <w:tcPr>
            <w:tcW w:w="2126" w:type="dxa"/>
            <w:vMerge/>
            <w:vAlign w:val="center"/>
          </w:tcPr>
          <w:p w:rsidR="00EC5227" w:rsidRPr="00052D53" w:rsidRDefault="00EC5227" w:rsidP="00EC5227">
            <w:pPr>
              <w:spacing w:after="0" w:line="240" w:lineRule="auto"/>
              <w:rPr>
                <w:rFonts w:ascii="Times New Roman" w:hAnsi="Times New Roman"/>
                <w:sz w:val="24"/>
                <w:szCs w:val="24"/>
              </w:rPr>
            </w:pPr>
          </w:p>
        </w:tc>
        <w:tc>
          <w:tcPr>
            <w:tcW w:w="2198" w:type="dxa"/>
            <w:vAlign w:val="center"/>
          </w:tcPr>
          <w:p w:rsidR="00EC5227" w:rsidRPr="00052D53" w:rsidRDefault="00EC5227" w:rsidP="00EC5227">
            <w:pPr>
              <w:spacing w:after="0" w:line="240" w:lineRule="auto"/>
              <w:jc w:val="center"/>
              <w:rPr>
                <w:rFonts w:ascii="Times New Roman" w:hAnsi="Times New Roman"/>
                <w:sz w:val="24"/>
                <w:szCs w:val="24"/>
                <w:lang w:val="en-US"/>
              </w:rPr>
            </w:pPr>
            <w:r w:rsidRPr="00052D53">
              <w:rPr>
                <w:rFonts w:ascii="Times New Roman" w:hAnsi="Times New Roman"/>
                <w:sz w:val="24"/>
                <w:szCs w:val="24"/>
                <w:lang w:val="en-US"/>
              </w:rPr>
              <w:t>ENTERO AGAR</w:t>
            </w:r>
          </w:p>
        </w:tc>
        <w:tc>
          <w:tcPr>
            <w:tcW w:w="5156" w:type="dxa"/>
            <w:vAlign w:val="center"/>
          </w:tcPr>
          <w:p w:rsidR="00EC5227" w:rsidRPr="00052D53" w:rsidRDefault="00EC5227" w:rsidP="00EC5227">
            <w:pPr>
              <w:spacing w:after="0" w:line="240" w:lineRule="auto"/>
              <w:jc w:val="center"/>
              <w:rPr>
                <w:rFonts w:ascii="Times New Roman" w:hAnsi="Times New Roman"/>
                <w:sz w:val="24"/>
                <w:szCs w:val="24"/>
              </w:rPr>
            </w:pPr>
            <w:r w:rsidRPr="00052D53">
              <w:rPr>
                <w:rFonts w:ascii="Times New Roman" w:hAnsi="Times New Roman"/>
                <w:i/>
                <w:sz w:val="24"/>
                <w:szCs w:val="24"/>
              </w:rPr>
              <w:t>Enterococcus faecalis</w:t>
            </w:r>
            <w:r w:rsidRPr="00052D53">
              <w:rPr>
                <w:rFonts w:ascii="Times New Roman" w:hAnsi="Times New Roman"/>
                <w:sz w:val="24"/>
                <w:szCs w:val="24"/>
              </w:rPr>
              <w:t xml:space="preserve"> – </w:t>
            </w:r>
            <w:r w:rsidRPr="00052D53">
              <w:rPr>
                <w:rFonts w:ascii="Times New Roman" w:hAnsi="Times New Roman"/>
                <w:sz w:val="24"/>
                <w:szCs w:val="24"/>
                <w:lang w:val="en-US"/>
              </w:rPr>
              <w:t>1,19*10</w:t>
            </w:r>
            <w:r w:rsidRPr="00052D53">
              <w:rPr>
                <w:rFonts w:ascii="Times New Roman" w:hAnsi="Times New Roman"/>
                <w:sz w:val="24"/>
                <w:szCs w:val="24"/>
                <w:vertAlign w:val="superscript"/>
                <w:lang w:val="en-US"/>
              </w:rPr>
              <w:t>4</w:t>
            </w:r>
          </w:p>
        </w:tc>
      </w:tr>
      <w:tr w:rsidR="00EC5227" w:rsidRPr="00052D53" w:rsidTr="006A3260">
        <w:trPr>
          <w:jc w:val="center"/>
        </w:trPr>
        <w:tc>
          <w:tcPr>
            <w:tcW w:w="2126" w:type="dxa"/>
            <w:vMerge w:val="restart"/>
            <w:vAlign w:val="center"/>
          </w:tcPr>
          <w:p w:rsidR="00EC5227" w:rsidRPr="00052D53" w:rsidRDefault="00EC5227" w:rsidP="00EC5227">
            <w:pPr>
              <w:spacing w:after="0" w:line="240" w:lineRule="auto"/>
              <w:rPr>
                <w:rFonts w:ascii="Times New Roman" w:hAnsi="Times New Roman"/>
                <w:sz w:val="24"/>
                <w:szCs w:val="24"/>
                <w:lang w:val="en-US"/>
              </w:rPr>
            </w:pPr>
            <w:r w:rsidRPr="00052D53">
              <w:rPr>
                <w:rFonts w:ascii="Times New Roman" w:hAnsi="Times New Roman"/>
                <w:sz w:val="24"/>
                <w:szCs w:val="24"/>
              </w:rPr>
              <w:t>ПРОБА №</w:t>
            </w:r>
            <w:r w:rsidRPr="00052D53">
              <w:rPr>
                <w:rFonts w:ascii="Times New Roman" w:hAnsi="Times New Roman"/>
                <w:sz w:val="24"/>
                <w:szCs w:val="24"/>
                <w:lang w:val="en-US"/>
              </w:rPr>
              <w:t>9</w:t>
            </w:r>
          </w:p>
        </w:tc>
        <w:tc>
          <w:tcPr>
            <w:tcW w:w="2198" w:type="dxa"/>
            <w:vAlign w:val="center"/>
          </w:tcPr>
          <w:p w:rsidR="00EC5227" w:rsidRPr="00052D53" w:rsidRDefault="00EC5227" w:rsidP="00EC5227">
            <w:pPr>
              <w:spacing w:after="0" w:line="240" w:lineRule="auto"/>
              <w:jc w:val="center"/>
              <w:rPr>
                <w:rFonts w:ascii="Times New Roman" w:hAnsi="Times New Roman"/>
                <w:sz w:val="24"/>
                <w:szCs w:val="24"/>
              </w:rPr>
            </w:pPr>
            <w:r w:rsidRPr="00052D53">
              <w:rPr>
                <w:rFonts w:ascii="Times New Roman" w:hAnsi="Times New Roman"/>
                <w:sz w:val="24"/>
                <w:szCs w:val="24"/>
              </w:rPr>
              <w:t>МПА</w:t>
            </w:r>
          </w:p>
        </w:tc>
        <w:tc>
          <w:tcPr>
            <w:tcW w:w="5156" w:type="dxa"/>
            <w:vAlign w:val="center"/>
          </w:tcPr>
          <w:p w:rsidR="00EC5227" w:rsidRPr="00052D53" w:rsidRDefault="00EC5227" w:rsidP="00EC5227">
            <w:pPr>
              <w:spacing w:after="0" w:line="240" w:lineRule="auto"/>
              <w:jc w:val="center"/>
              <w:rPr>
                <w:rFonts w:ascii="Times New Roman" w:hAnsi="Times New Roman"/>
                <w:sz w:val="24"/>
                <w:szCs w:val="24"/>
                <w:lang w:val="en-US"/>
              </w:rPr>
            </w:pPr>
            <w:r w:rsidRPr="00052D53">
              <w:rPr>
                <w:rFonts w:ascii="Times New Roman" w:hAnsi="Times New Roman"/>
                <w:i/>
                <w:sz w:val="24"/>
                <w:szCs w:val="24"/>
                <w:lang w:val="en-US"/>
              </w:rPr>
              <w:t>Staphylococcus aureus</w:t>
            </w:r>
            <w:r w:rsidRPr="00052D53">
              <w:rPr>
                <w:rFonts w:ascii="Times New Roman" w:hAnsi="Times New Roman"/>
                <w:i/>
                <w:sz w:val="24"/>
                <w:szCs w:val="24"/>
              </w:rPr>
              <w:t xml:space="preserve"> </w:t>
            </w:r>
            <w:r w:rsidRPr="00052D53">
              <w:rPr>
                <w:rFonts w:ascii="Times New Roman" w:hAnsi="Times New Roman"/>
                <w:sz w:val="24"/>
                <w:szCs w:val="24"/>
                <w:lang w:val="en-US"/>
              </w:rPr>
              <w:t>–</w:t>
            </w:r>
            <w:r w:rsidRPr="00052D53">
              <w:rPr>
                <w:rFonts w:ascii="Times New Roman" w:hAnsi="Times New Roman"/>
                <w:sz w:val="24"/>
                <w:szCs w:val="24"/>
              </w:rPr>
              <w:t xml:space="preserve"> </w:t>
            </w:r>
            <w:r w:rsidRPr="00052D53">
              <w:rPr>
                <w:rFonts w:ascii="Times New Roman" w:hAnsi="Times New Roman"/>
                <w:sz w:val="24"/>
                <w:szCs w:val="24"/>
                <w:lang w:val="en-US"/>
              </w:rPr>
              <w:t>5,52*10</w:t>
            </w:r>
            <w:r w:rsidRPr="00052D53">
              <w:rPr>
                <w:rFonts w:ascii="Times New Roman" w:hAnsi="Times New Roman"/>
                <w:sz w:val="24"/>
                <w:szCs w:val="24"/>
                <w:vertAlign w:val="superscript"/>
                <w:lang w:val="en-US"/>
              </w:rPr>
              <w:t>4</w:t>
            </w:r>
          </w:p>
          <w:p w:rsidR="00EC5227" w:rsidRPr="00052D53" w:rsidRDefault="00EC5227" w:rsidP="00EC5227">
            <w:pPr>
              <w:spacing w:after="0" w:line="240" w:lineRule="auto"/>
              <w:jc w:val="center"/>
              <w:rPr>
                <w:rFonts w:ascii="Times New Roman" w:hAnsi="Times New Roman"/>
                <w:sz w:val="24"/>
                <w:szCs w:val="24"/>
                <w:lang w:val="en-US"/>
              </w:rPr>
            </w:pPr>
            <w:r w:rsidRPr="00052D53">
              <w:rPr>
                <w:rFonts w:ascii="Times New Roman" w:hAnsi="Times New Roman"/>
                <w:i/>
                <w:sz w:val="24"/>
                <w:szCs w:val="24"/>
                <w:lang w:val="en-US"/>
              </w:rPr>
              <w:t>Proteus mirabilis</w:t>
            </w:r>
            <w:r w:rsidRPr="00052D53">
              <w:rPr>
                <w:rFonts w:ascii="Times New Roman" w:hAnsi="Times New Roman"/>
                <w:i/>
                <w:sz w:val="24"/>
                <w:szCs w:val="24"/>
              </w:rPr>
              <w:t xml:space="preserve"> </w:t>
            </w:r>
            <w:r w:rsidRPr="00052D53">
              <w:rPr>
                <w:rFonts w:ascii="Times New Roman" w:hAnsi="Times New Roman"/>
                <w:sz w:val="24"/>
                <w:szCs w:val="24"/>
                <w:lang w:val="en-US"/>
              </w:rPr>
              <w:t>–</w:t>
            </w:r>
            <w:r w:rsidRPr="00052D53">
              <w:rPr>
                <w:rFonts w:ascii="Times New Roman" w:hAnsi="Times New Roman"/>
                <w:sz w:val="24"/>
                <w:szCs w:val="24"/>
              </w:rPr>
              <w:t xml:space="preserve"> </w:t>
            </w:r>
            <w:r w:rsidRPr="00052D53">
              <w:rPr>
                <w:rFonts w:ascii="Times New Roman" w:hAnsi="Times New Roman"/>
                <w:sz w:val="24"/>
                <w:szCs w:val="24"/>
                <w:lang w:val="en-US"/>
              </w:rPr>
              <w:t>3,63*10</w:t>
            </w:r>
            <w:r w:rsidRPr="00052D53">
              <w:rPr>
                <w:rFonts w:ascii="Times New Roman" w:hAnsi="Times New Roman"/>
                <w:sz w:val="24"/>
                <w:szCs w:val="24"/>
                <w:vertAlign w:val="superscript"/>
                <w:lang w:val="en-US"/>
              </w:rPr>
              <w:t>4</w:t>
            </w:r>
          </w:p>
        </w:tc>
      </w:tr>
      <w:tr w:rsidR="00EC5227" w:rsidRPr="00052D53" w:rsidTr="006A3260">
        <w:trPr>
          <w:jc w:val="center"/>
        </w:trPr>
        <w:tc>
          <w:tcPr>
            <w:tcW w:w="2126" w:type="dxa"/>
            <w:vMerge/>
            <w:vAlign w:val="center"/>
          </w:tcPr>
          <w:p w:rsidR="00EC5227" w:rsidRPr="00052D53" w:rsidRDefault="00EC5227" w:rsidP="00EC5227">
            <w:pPr>
              <w:spacing w:after="0" w:line="240" w:lineRule="auto"/>
              <w:rPr>
                <w:rFonts w:ascii="Times New Roman" w:hAnsi="Times New Roman"/>
                <w:sz w:val="24"/>
                <w:szCs w:val="24"/>
              </w:rPr>
            </w:pPr>
          </w:p>
        </w:tc>
        <w:tc>
          <w:tcPr>
            <w:tcW w:w="2198" w:type="dxa"/>
            <w:vAlign w:val="center"/>
          </w:tcPr>
          <w:p w:rsidR="00EC5227" w:rsidRPr="00052D53" w:rsidRDefault="00EC5227" w:rsidP="00EC5227">
            <w:pPr>
              <w:spacing w:after="0" w:line="240" w:lineRule="auto"/>
              <w:jc w:val="center"/>
              <w:rPr>
                <w:rFonts w:ascii="Times New Roman" w:hAnsi="Times New Roman"/>
                <w:sz w:val="24"/>
                <w:szCs w:val="24"/>
              </w:rPr>
            </w:pPr>
            <w:r w:rsidRPr="00052D53">
              <w:rPr>
                <w:rFonts w:ascii="Times New Roman" w:hAnsi="Times New Roman"/>
                <w:sz w:val="24"/>
                <w:szCs w:val="24"/>
              </w:rPr>
              <w:t>ЕНДО</w:t>
            </w:r>
          </w:p>
        </w:tc>
        <w:tc>
          <w:tcPr>
            <w:tcW w:w="5156" w:type="dxa"/>
            <w:vAlign w:val="center"/>
          </w:tcPr>
          <w:p w:rsidR="00EC5227" w:rsidRPr="00052D53" w:rsidRDefault="00EC5227" w:rsidP="00EC5227">
            <w:pPr>
              <w:spacing w:after="0" w:line="240" w:lineRule="auto"/>
              <w:jc w:val="center"/>
              <w:rPr>
                <w:rFonts w:ascii="Times New Roman" w:hAnsi="Times New Roman"/>
                <w:sz w:val="24"/>
                <w:szCs w:val="24"/>
              </w:rPr>
            </w:pPr>
            <w:r w:rsidRPr="00052D53">
              <w:rPr>
                <w:rFonts w:ascii="Times New Roman" w:hAnsi="Times New Roman"/>
                <w:i/>
                <w:sz w:val="24"/>
                <w:szCs w:val="24"/>
                <w:lang w:val="en-US"/>
              </w:rPr>
              <w:t>Escherichia coli</w:t>
            </w:r>
            <w:r w:rsidRPr="00052D53">
              <w:rPr>
                <w:rFonts w:ascii="Times New Roman" w:hAnsi="Times New Roman"/>
                <w:i/>
                <w:sz w:val="24"/>
                <w:szCs w:val="24"/>
              </w:rPr>
              <w:t xml:space="preserve"> </w:t>
            </w:r>
            <w:r w:rsidRPr="00052D53">
              <w:rPr>
                <w:rFonts w:ascii="Times New Roman" w:hAnsi="Times New Roman"/>
                <w:sz w:val="24"/>
                <w:szCs w:val="24"/>
                <w:lang w:val="en-US"/>
              </w:rPr>
              <w:t>–</w:t>
            </w:r>
            <w:r w:rsidRPr="00052D53">
              <w:rPr>
                <w:rFonts w:ascii="Times New Roman" w:hAnsi="Times New Roman"/>
                <w:sz w:val="24"/>
                <w:szCs w:val="24"/>
              </w:rPr>
              <w:t xml:space="preserve"> </w:t>
            </w:r>
            <w:r w:rsidRPr="00052D53">
              <w:rPr>
                <w:rFonts w:ascii="Times New Roman" w:hAnsi="Times New Roman"/>
                <w:sz w:val="24"/>
                <w:szCs w:val="24"/>
                <w:lang w:val="en-US"/>
              </w:rPr>
              <w:t>2,54*10</w:t>
            </w:r>
            <w:r w:rsidRPr="00052D53">
              <w:rPr>
                <w:rFonts w:ascii="Times New Roman" w:hAnsi="Times New Roman"/>
                <w:sz w:val="24"/>
                <w:szCs w:val="24"/>
                <w:vertAlign w:val="superscript"/>
                <w:lang w:val="en-US"/>
              </w:rPr>
              <w:t>4</w:t>
            </w:r>
          </w:p>
        </w:tc>
      </w:tr>
      <w:tr w:rsidR="00EC5227" w:rsidRPr="00052D53" w:rsidTr="006A3260">
        <w:trPr>
          <w:jc w:val="center"/>
        </w:trPr>
        <w:tc>
          <w:tcPr>
            <w:tcW w:w="2126" w:type="dxa"/>
            <w:vMerge/>
            <w:vAlign w:val="center"/>
          </w:tcPr>
          <w:p w:rsidR="00EC5227" w:rsidRPr="00052D53" w:rsidRDefault="00EC5227" w:rsidP="00EC5227">
            <w:pPr>
              <w:spacing w:after="0" w:line="240" w:lineRule="auto"/>
              <w:rPr>
                <w:rFonts w:ascii="Times New Roman" w:hAnsi="Times New Roman"/>
                <w:sz w:val="24"/>
                <w:szCs w:val="24"/>
              </w:rPr>
            </w:pPr>
          </w:p>
        </w:tc>
        <w:tc>
          <w:tcPr>
            <w:tcW w:w="2198" w:type="dxa"/>
            <w:vAlign w:val="center"/>
          </w:tcPr>
          <w:p w:rsidR="00EC5227" w:rsidRPr="00052D53" w:rsidRDefault="00EC5227" w:rsidP="00EC5227">
            <w:pPr>
              <w:spacing w:after="0" w:line="240" w:lineRule="auto"/>
              <w:jc w:val="center"/>
              <w:rPr>
                <w:rFonts w:ascii="Times New Roman" w:hAnsi="Times New Roman"/>
                <w:sz w:val="24"/>
                <w:szCs w:val="24"/>
                <w:lang w:val="en-US"/>
              </w:rPr>
            </w:pPr>
            <w:r w:rsidRPr="00052D53">
              <w:rPr>
                <w:rFonts w:ascii="Times New Roman" w:hAnsi="Times New Roman"/>
                <w:sz w:val="24"/>
                <w:szCs w:val="24"/>
                <w:lang w:val="en-US"/>
              </w:rPr>
              <w:t>STREPTO AGAR</w:t>
            </w:r>
          </w:p>
        </w:tc>
        <w:tc>
          <w:tcPr>
            <w:tcW w:w="5156" w:type="dxa"/>
            <w:vAlign w:val="center"/>
          </w:tcPr>
          <w:p w:rsidR="00EC5227" w:rsidRPr="00052D53" w:rsidRDefault="00EC5227" w:rsidP="00EC5227">
            <w:pPr>
              <w:spacing w:after="0" w:line="240" w:lineRule="auto"/>
              <w:jc w:val="center"/>
              <w:rPr>
                <w:rFonts w:ascii="Times New Roman" w:hAnsi="Times New Roman"/>
                <w:sz w:val="24"/>
                <w:szCs w:val="24"/>
              </w:rPr>
            </w:pPr>
            <w:r w:rsidRPr="00052D53">
              <w:rPr>
                <w:rFonts w:ascii="Times New Roman" w:hAnsi="Times New Roman"/>
                <w:i/>
                <w:sz w:val="24"/>
                <w:szCs w:val="24"/>
              </w:rPr>
              <w:t>Streptococc</w:t>
            </w:r>
            <w:r w:rsidRPr="00052D53">
              <w:rPr>
                <w:rFonts w:ascii="Times New Roman" w:hAnsi="Times New Roman"/>
                <w:i/>
                <w:sz w:val="24"/>
                <w:szCs w:val="24"/>
                <w:lang w:val="en-US"/>
              </w:rPr>
              <w:t>us agalactiae</w:t>
            </w:r>
            <w:r w:rsidRPr="00052D53">
              <w:rPr>
                <w:rFonts w:ascii="Times New Roman" w:hAnsi="Times New Roman"/>
                <w:sz w:val="24"/>
                <w:szCs w:val="24"/>
                <w:lang w:val="en-US"/>
              </w:rPr>
              <w:t xml:space="preserve"> – 0,78*10</w:t>
            </w:r>
            <w:r w:rsidRPr="00052D53">
              <w:rPr>
                <w:rFonts w:ascii="Times New Roman" w:hAnsi="Times New Roman"/>
                <w:sz w:val="24"/>
                <w:szCs w:val="24"/>
                <w:vertAlign w:val="superscript"/>
                <w:lang w:val="en-US"/>
              </w:rPr>
              <w:t>4</w:t>
            </w:r>
          </w:p>
        </w:tc>
      </w:tr>
      <w:tr w:rsidR="00EC5227" w:rsidRPr="00052D53" w:rsidTr="006A3260">
        <w:trPr>
          <w:jc w:val="center"/>
        </w:trPr>
        <w:tc>
          <w:tcPr>
            <w:tcW w:w="2126" w:type="dxa"/>
            <w:vMerge/>
            <w:vAlign w:val="center"/>
          </w:tcPr>
          <w:p w:rsidR="00EC5227" w:rsidRPr="00052D53" w:rsidRDefault="00EC5227" w:rsidP="00EC5227">
            <w:pPr>
              <w:spacing w:after="0" w:line="240" w:lineRule="auto"/>
              <w:rPr>
                <w:rFonts w:ascii="Times New Roman" w:hAnsi="Times New Roman"/>
                <w:sz w:val="24"/>
                <w:szCs w:val="24"/>
              </w:rPr>
            </w:pPr>
          </w:p>
        </w:tc>
        <w:tc>
          <w:tcPr>
            <w:tcW w:w="2198" w:type="dxa"/>
            <w:vAlign w:val="center"/>
          </w:tcPr>
          <w:p w:rsidR="00EC5227" w:rsidRPr="00052D53" w:rsidRDefault="00EC5227" w:rsidP="00EC5227">
            <w:pPr>
              <w:spacing w:after="0" w:line="240" w:lineRule="auto"/>
              <w:jc w:val="center"/>
              <w:rPr>
                <w:rFonts w:ascii="Times New Roman" w:hAnsi="Times New Roman"/>
                <w:sz w:val="24"/>
                <w:szCs w:val="24"/>
                <w:lang w:val="en-US"/>
              </w:rPr>
            </w:pPr>
            <w:r w:rsidRPr="00052D53">
              <w:rPr>
                <w:rFonts w:ascii="Times New Roman" w:hAnsi="Times New Roman"/>
                <w:sz w:val="24"/>
                <w:szCs w:val="24"/>
                <w:lang w:val="en-US"/>
              </w:rPr>
              <w:t>ENTERO AGAR</w:t>
            </w:r>
          </w:p>
        </w:tc>
        <w:tc>
          <w:tcPr>
            <w:tcW w:w="5156" w:type="dxa"/>
            <w:vAlign w:val="center"/>
          </w:tcPr>
          <w:p w:rsidR="00EC5227" w:rsidRPr="00052D53" w:rsidRDefault="00EC5227" w:rsidP="00EC5227">
            <w:pPr>
              <w:spacing w:after="0" w:line="240" w:lineRule="auto"/>
              <w:jc w:val="center"/>
              <w:rPr>
                <w:rFonts w:ascii="Times New Roman" w:hAnsi="Times New Roman"/>
                <w:sz w:val="24"/>
                <w:szCs w:val="24"/>
                <w:lang w:val="en-US"/>
              </w:rPr>
            </w:pPr>
            <w:r w:rsidRPr="00052D53">
              <w:rPr>
                <w:rFonts w:ascii="Times New Roman" w:hAnsi="Times New Roman"/>
                <w:sz w:val="24"/>
                <w:szCs w:val="24"/>
                <w:lang w:val="en-US"/>
              </w:rPr>
              <w:t>0</w:t>
            </w:r>
          </w:p>
        </w:tc>
      </w:tr>
      <w:tr w:rsidR="00EC5227" w:rsidRPr="00052D53" w:rsidTr="006A3260">
        <w:trPr>
          <w:trHeight w:val="260"/>
          <w:jc w:val="center"/>
        </w:trPr>
        <w:tc>
          <w:tcPr>
            <w:tcW w:w="2126" w:type="dxa"/>
            <w:vMerge w:val="restart"/>
            <w:vAlign w:val="center"/>
          </w:tcPr>
          <w:p w:rsidR="00EC5227" w:rsidRPr="00052D53" w:rsidRDefault="00EC5227" w:rsidP="00EC5227">
            <w:pPr>
              <w:spacing w:after="0" w:line="240" w:lineRule="auto"/>
              <w:rPr>
                <w:rFonts w:ascii="Times New Roman" w:hAnsi="Times New Roman"/>
                <w:sz w:val="24"/>
                <w:szCs w:val="24"/>
              </w:rPr>
            </w:pPr>
            <w:r w:rsidRPr="00052D53">
              <w:rPr>
                <w:rFonts w:ascii="Times New Roman" w:hAnsi="Times New Roman"/>
                <w:sz w:val="24"/>
                <w:szCs w:val="24"/>
                <w:lang w:val="en-US"/>
              </w:rPr>
              <w:t>ПРОБА №10</w:t>
            </w:r>
          </w:p>
        </w:tc>
        <w:tc>
          <w:tcPr>
            <w:tcW w:w="2198" w:type="dxa"/>
            <w:vAlign w:val="center"/>
          </w:tcPr>
          <w:p w:rsidR="00EC5227" w:rsidRPr="00052D53" w:rsidRDefault="00EC5227" w:rsidP="00EC5227">
            <w:pPr>
              <w:spacing w:after="0" w:line="240" w:lineRule="auto"/>
              <w:jc w:val="center"/>
              <w:rPr>
                <w:rFonts w:ascii="Times New Roman" w:hAnsi="Times New Roman"/>
                <w:sz w:val="24"/>
                <w:szCs w:val="24"/>
              </w:rPr>
            </w:pPr>
            <w:r w:rsidRPr="00052D53">
              <w:rPr>
                <w:rFonts w:ascii="Times New Roman" w:hAnsi="Times New Roman"/>
                <w:sz w:val="24"/>
                <w:szCs w:val="24"/>
              </w:rPr>
              <w:t>МПА</w:t>
            </w:r>
          </w:p>
        </w:tc>
        <w:tc>
          <w:tcPr>
            <w:tcW w:w="5156" w:type="dxa"/>
            <w:vAlign w:val="center"/>
          </w:tcPr>
          <w:p w:rsidR="00EC5227" w:rsidRPr="00052D53" w:rsidRDefault="00EC5227" w:rsidP="00EC5227">
            <w:pPr>
              <w:spacing w:after="0" w:line="240" w:lineRule="auto"/>
              <w:jc w:val="center"/>
              <w:rPr>
                <w:rFonts w:ascii="Times New Roman" w:hAnsi="Times New Roman"/>
                <w:sz w:val="24"/>
                <w:szCs w:val="24"/>
              </w:rPr>
            </w:pPr>
            <w:r w:rsidRPr="00052D53">
              <w:rPr>
                <w:rFonts w:ascii="Times New Roman" w:hAnsi="Times New Roman"/>
                <w:i/>
                <w:sz w:val="24"/>
                <w:szCs w:val="24"/>
                <w:lang w:val="en-US"/>
              </w:rPr>
              <w:t>Staphylococcus aureus</w:t>
            </w:r>
            <w:r w:rsidRPr="00052D53">
              <w:rPr>
                <w:rFonts w:ascii="Times New Roman" w:hAnsi="Times New Roman"/>
                <w:i/>
                <w:sz w:val="24"/>
                <w:szCs w:val="24"/>
              </w:rPr>
              <w:t xml:space="preserve"> </w:t>
            </w:r>
            <w:r w:rsidRPr="00052D53">
              <w:rPr>
                <w:rFonts w:ascii="Times New Roman" w:hAnsi="Times New Roman"/>
                <w:sz w:val="24"/>
                <w:szCs w:val="24"/>
                <w:lang w:val="en-US"/>
              </w:rPr>
              <w:t>–</w:t>
            </w:r>
            <w:r w:rsidRPr="00052D53">
              <w:rPr>
                <w:rFonts w:ascii="Times New Roman" w:hAnsi="Times New Roman"/>
                <w:sz w:val="24"/>
                <w:szCs w:val="24"/>
              </w:rPr>
              <w:t xml:space="preserve"> </w:t>
            </w:r>
            <w:r w:rsidRPr="00052D53">
              <w:rPr>
                <w:rFonts w:ascii="Times New Roman" w:hAnsi="Times New Roman"/>
                <w:sz w:val="24"/>
                <w:szCs w:val="24"/>
                <w:lang w:val="en-US"/>
              </w:rPr>
              <w:t>4,12*10</w:t>
            </w:r>
            <w:r w:rsidRPr="00052D53">
              <w:rPr>
                <w:rFonts w:ascii="Times New Roman" w:hAnsi="Times New Roman"/>
                <w:sz w:val="24"/>
                <w:szCs w:val="24"/>
                <w:vertAlign w:val="superscript"/>
                <w:lang w:val="en-US"/>
              </w:rPr>
              <w:t>5</w:t>
            </w:r>
          </w:p>
        </w:tc>
      </w:tr>
      <w:tr w:rsidR="00EC5227" w:rsidRPr="00052D53" w:rsidTr="006A3260">
        <w:trPr>
          <w:trHeight w:val="264"/>
          <w:jc w:val="center"/>
        </w:trPr>
        <w:tc>
          <w:tcPr>
            <w:tcW w:w="2126" w:type="dxa"/>
            <w:vMerge/>
            <w:vAlign w:val="center"/>
          </w:tcPr>
          <w:p w:rsidR="00EC5227" w:rsidRPr="00052D53" w:rsidRDefault="00EC5227" w:rsidP="00EC5227">
            <w:pPr>
              <w:spacing w:after="0" w:line="240" w:lineRule="auto"/>
              <w:rPr>
                <w:rFonts w:ascii="Times New Roman" w:hAnsi="Times New Roman"/>
                <w:sz w:val="24"/>
                <w:szCs w:val="24"/>
              </w:rPr>
            </w:pPr>
          </w:p>
        </w:tc>
        <w:tc>
          <w:tcPr>
            <w:tcW w:w="2198" w:type="dxa"/>
            <w:vAlign w:val="center"/>
          </w:tcPr>
          <w:p w:rsidR="00EC5227" w:rsidRPr="00052D53" w:rsidRDefault="00EC5227" w:rsidP="00EC5227">
            <w:pPr>
              <w:spacing w:after="0" w:line="240" w:lineRule="auto"/>
              <w:jc w:val="center"/>
              <w:rPr>
                <w:rFonts w:ascii="Times New Roman" w:hAnsi="Times New Roman"/>
                <w:sz w:val="24"/>
                <w:szCs w:val="24"/>
              </w:rPr>
            </w:pPr>
            <w:r w:rsidRPr="00052D53">
              <w:rPr>
                <w:rFonts w:ascii="Times New Roman" w:hAnsi="Times New Roman"/>
                <w:sz w:val="24"/>
                <w:szCs w:val="24"/>
              </w:rPr>
              <w:t>ЕНДО</w:t>
            </w:r>
          </w:p>
        </w:tc>
        <w:tc>
          <w:tcPr>
            <w:tcW w:w="5156" w:type="dxa"/>
            <w:vAlign w:val="center"/>
          </w:tcPr>
          <w:p w:rsidR="00EC5227" w:rsidRPr="00052D53" w:rsidRDefault="00EC5227" w:rsidP="00EC5227">
            <w:pPr>
              <w:spacing w:after="0" w:line="240" w:lineRule="auto"/>
              <w:jc w:val="center"/>
              <w:rPr>
                <w:rFonts w:ascii="Times New Roman" w:hAnsi="Times New Roman"/>
                <w:sz w:val="24"/>
                <w:szCs w:val="24"/>
              </w:rPr>
            </w:pPr>
            <w:r w:rsidRPr="00052D53">
              <w:rPr>
                <w:rFonts w:ascii="Times New Roman" w:hAnsi="Times New Roman"/>
                <w:i/>
                <w:sz w:val="24"/>
                <w:szCs w:val="24"/>
                <w:lang w:val="en-US"/>
              </w:rPr>
              <w:t>Escherichia coli</w:t>
            </w:r>
            <w:r w:rsidRPr="00052D53">
              <w:rPr>
                <w:rFonts w:ascii="Times New Roman" w:hAnsi="Times New Roman"/>
                <w:i/>
                <w:sz w:val="24"/>
                <w:szCs w:val="24"/>
              </w:rPr>
              <w:t xml:space="preserve"> </w:t>
            </w:r>
            <w:r w:rsidRPr="00052D53">
              <w:rPr>
                <w:rFonts w:ascii="Times New Roman" w:hAnsi="Times New Roman"/>
                <w:sz w:val="24"/>
                <w:szCs w:val="24"/>
                <w:lang w:val="en-US"/>
              </w:rPr>
              <w:t>–</w:t>
            </w:r>
            <w:r w:rsidRPr="00052D53">
              <w:rPr>
                <w:rFonts w:ascii="Times New Roman" w:hAnsi="Times New Roman"/>
                <w:sz w:val="24"/>
                <w:szCs w:val="24"/>
              </w:rPr>
              <w:t xml:space="preserve"> </w:t>
            </w:r>
            <w:r w:rsidRPr="00052D53">
              <w:rPr>
                <w:rFonts w:ascii="Times New Roman" w:hAnsi="Times New Roman"/>
                <w:sz w:val="24"/>
                <w:szCs w:val="24"/>
                <w:lang w:val="en-US"/>
              </w:rPr>
              <w:t>0,87*10</w:t>
            </w:r>
            <w:r w:rsidRPr="00052D53">
              <w:rPr>
                <w:rFonts w:ascii="Times New Roman" w:hAnsi="Times New Roman"/>
                <w:sz w:val="24"/>
                <w:szCs w:val="24"/>
                <w:vertAlign w:val="superscript"/>
                <w:lang w:val="en-US"/>
              </w:rPr>
              <w:t>4</w:t>
            </w:r>
          </w:p>
        </w:tc>
      </w:tr>
      <w:tr w:rsidR="00EC5227" w:rsidRPr="00052D53" w:rsidTr="006A3260">
        <w:trPr>
          <w:trHeight w:val="254"/>
          <w:jc w:val="center"/>
        </w:trPr>
        <w:tc>
          <w:tcPr>
            <w:tcW w:w="2126" w:type="dxa"/>
            <w:vMerge/>
            <w:vAlign w:val="center"/>
          </w:tcPr>
          <w:p w:rsidR="00EC5227" w:rsidRPr="00052D53" w:rsidRDefault="00EC5227" w:rsidP="00EC5227">
            <w:pPr>
              <w:spacing w:after="0" w:line="240" w:lineRule="auto"/>
              <w:rPr>
                <w:rFonts w:ascii="Times New Roman" w:hAnsi="Times New Roman"/>
                <w:sz w:val="24"/>
                <w:szCs w:val="24"/>
              </w:rPr>
            </w:pPr>
          </w:p>
        </w:tc>
        <w:tc>
          <w:tcPr>
            <w:tcW w:w="2198" w:type="dxa"/>
            <w:vAlign w:val="center"/>
          </w:tcPr>
          <w:p w:rsidR="00EC5227" w:rsidRPr="00052D53" w:rsidRDefault="00EC5227" w:rsidP="00EC5227">
            <w:pPr>
              <w:spacing w:after="0" w:line="240" w:lineRule="auto"/>
              <w:jc w:val="center"/>
              <w:rPr>
                <w:rFonts w:ascii="Times New Roman" w:hAnsi="Times New Roman"/>
                <w:sz w:val="24"/>
                <w:szCs w:val="24"/>
                <w:lang w:val="en-US"/>
              </w:rPr>
            </w:pPr>
            <w:r w:rsidRPr="00052D53">
              <w:rPr>
                <w:rFonts w:ascii="Times New Roman" w:hAnsi="Times New Roman"/>
                <w:sz w:val="24"/>
                <w:szCs w:val="24"/>
                <w:lang w:val="en-US"/>
              </w:rPr>
              <w:t>STREPTO AGAR</w:t>
            </w:r>
          </w:p>
        </w:tc>
        <w:tc>
          <w:tcPr>
            <w:tcW w:w="5156" w:type="dxa"/>
            <w:vAlign w:val="center"/>
          </w:tcPr>
          <w:p w:rsidR="00EC5227" w:rsidRPr="00052D53" w:rsidRDefault="00EC5227" w:rsidP="00EC5227">
            <w:pPr>
              <w:spacing w:after="0" w:line="240" w:lineRule="auto"/>
              <w:jc w:val="center"/>
              <w:rPr>
                <w:rFonts w:ascii="Times New Roman" w:hAnsi="Times New Roman"/>
                <w:sz w:val="24"/>
                <w:szCs w:val="24"/>
                <w:lang w:val="en-US"/>
              </w:rPr>
            </w:pPr>
            <w:r w:rsidRPr="00052D53">
              <w:rPr>
                <w:rFonts w:ascii="Times New Roman" w:hAnsi="Times New Roman"/>
                <w:sz w:val="24"/>
                <w:szCs w:val="24"/>
                <w:lang w:val="en-US"/>
              </w:rPr>
              <w:t>0</w:t>
            </w:r>
          </w:p>
        </w:tc>
      </w:tr>
      <w:tr w:rsidR="00EC5227" w:rsidRPr="00052D53" w:rsidTr="006A3260">
        <w:trPr>
          <w:trHeight w:val="258"/>
          <w:jc w:val="center"/>
        </w:trPr>
        <w:tc>
          <w:tcPr>
            <w:tcW w:w="2126" w:type="dxa"/>
            <w:vMerge/>
            <w:vAlign w:val="center"/>
          </w:tcPr>
          <w:p w:rsidR="00EC5227" w:rsidRPr="00052D53" w:rsidRDefault="00EC5227" w:rsidP="00EC5227">
            <w:pPr>
              <w:spacing w:after="0" w:line="240" w:lineRule="auto"/>
              <w:rPr>
                <w:rFonts w:ascii="Times New Roman" w:hAnsi="Times New Roman"/>
                <w:sz w:val="24"/>
                <w:szCs w:val="24"/>
              </w:rPr>
            </w:pPr>
          </w:p>
        </w:tc>
        <w:tc>
          <w:tcPr>
            <w:tcW w:w="2198" w:type="dxa"/>
            <w:vAlign w:val="center"/>
          </w:tcPr>
          <w:p w:rsidR="00EC5227" w:rsidRPr="00052D53" w:rsidRDefault="00EC5227" w:rsidP="00EC5227">
            <w:pPr>
              <w:spacing w:after="0" w:line="240" w:lineRule="auto"/>
              <w:jc w:val="center"/>
              <w:rPr>
                <w:rFonts w:ascii="Times New Roman" w:hAnsi="Times New Roman"/>
                <w:sz w:val="24"/>
                <w:szCs w:val="24"/>
                <w:lang w:val="en-US"/>
              </w:rPr>
            </w:pPr>
            <w:r w:rsidRPr="00052D53">
              <w:rPr>
                <w:rFonts w:ascii="Times New Roman" w:hAnsi="Times New Roman"/>
                <w:sz w:val="24"/>
                <w:szCs w:val="24"/>
                <w:lang w:val="en-US"/>
              </w:rPr>
              <w:t>ENTERO AGAR</w:t>
            </w:r>
          </w:p>
        </w:tc>
        <w:tc>
          <w:tcPr>
            <w:tcW w:w="5156" w:type="dxa"/>
            <w:vAlign w:val="center"/>
          </w:tcPr>
          <w:p w:rsidR="00EC5227" w:rsidRPr="00052D53" w:rsidRDefault="00EC5227" w:rsidP="00EC5227">
            <w:pPr>
              <w:spacing w:after="0" w:line="240" w:lineRule="auto"/>
              <w:jc w:val="center"/>
              <w:rPr>
                <w:rFonts w:ascii="Times New Roman" w:hAnsi="Times New Roman"/>
                <w:sz w:val="24"/>
                <w:szCs w:val="24"/>
                <w:lang w:val="en-US"/>
              </w:rPr>
            </w:pPr>
            <w:r w:rsidRPr="00052D53">
              <w:rPr>
                <w:rFonts w:ascii="Times New Roman" w:hAnsi="Times New Roman"/>
                <w:sz w:val="24"/>
                <w:szCs w:val="24"/>
                <w:lang w:val="en-US"/>
              </w:rPr>
              <w:t>0</w:t>
            </w:r>
          </w:p>
        </w:tc>
      </w:tr>
      <w:tr w:rsidR="00EC5227" w:rsidRPr="00052D53" w:rsidTr="006A3260">
        <w:trPr>
          <w:jc w:val="center"/>
        </w:trPr>
        <w:tc>
          <w:tcPr>
            <w:tcW w:w="2126" w:type="dxa"/>
            <w:vMerge w:val="restart"/>
            <w:vAlign w:val="center"/>
          </w:tcPr>
          <w:p w:rsidR="00EC5227" w:rsidRPr="00052D53" w:rsidRDefault="00EC5227" w:rsidP="00EC5227">
            <w:pPr>
              <w:spacing w:after="0" w:line="240" w:lineRule="auto"/>
              <w:rPr>
                <w:rFonts w:ascii="Times New Roman" w:hAnsi="Times New Roman"/>
                <w:sz w:val="24"/>
                <w:szCs w:val="24"/>
                <w:lang w:val="en-US"/>
              </w:rPr>
            </w:pPr>
            <w:r w:rsidRPr="00052D53">
              <w:rPr>
                <w:rFonts w:ascii="Times New Roman" w:hAnsi="Times New Roman"/>
                <w:sz w:val="24"/>
                <w:szCs w:val="24"/>
              </w:rPr>
              <w:t>ПРОБА №</w:t>
            </w:r>
            <w:r w:rsidRPr="00052D53">
              <w:rPr>
                <w:rFonts w:ascii="Times New Roman" w:hAnsi="Times New Roman"/>
                <w:sz w:val="24"/>
                <w:szCs w:val="24"/>
                <w:lang w:val="en-US"/>
              </w:rPr>
              <w:t>19</w:t>
            </w:r>
          </w:p>
        </w:tc>
        <w:tc>
          <w:tcPr>
            <w:tcW w:w="2198" w:type="dxa"/>
            <w:vAlign w:val="center"/>
          </w:tcPr>
          <w:p w:rsidR="00EC5227" w:rsidRPr="00052D53" w:rsidRDefault="00EC5227" w:rsidP="00EC5227">
            <w:pPr>
              <w:spacing w:after="0" w:line="240" w:lineRule="auto"/>
              <w:jc w:val="center"/>
              <w:rPr>
                <w:rFonts w:ascii="Times New Roman" w:hAnsi="Times New Roman"/>
                <w:sz w:val="24"/>
                <w:szCs w:val="24"/>
              </w:rPr>
            </w:pPr>
            <w:r w:rsidRPr="00052D53">
              <w:rPr>
                <w:rFonts w:ascii="Times New Roman" w:hAnsi="Times New Roman"/>
                <w:sz w:val="24"/>
                <w:szCs w:val="24"/>
              </w:rPr>
              <w:t>МПА</w:t>
            </w:r>
          </w:p>
        </w:tc>
        <w:tc>
          <w:tcPr>
            <w:tcW w:w="5156" w:type="dxa"/>
            <w:vAlign w:val="center"/>
          </w:tcPr>
          <w:p w:rsidR="00EC5227" w:rsidRPr="00052D53" w:rsidRDefault="00EC5227" w:rsidP="00EC5227">
            <w:pPr>
              <w:spacing w:after="0" w:line="240" w:lineRule="auto"/>
              <w:jc w:val="center"/>
              <w:rPr>
                <w:rFonts w:ascii="Times New Roman" w:hAnsi="Times New Roman"/>
                <w:sz w:val="24"/>
                <w:szCs w:val="24"/>
              </w:rPr>
            </w:pPr>
            <w:r w:rsidRPr="00052D53">
              <w:rPr>
                <w:rFonts w:ascii="Times New Roman" w:hAnsi="Times New Roman"/>
                <w:i/>
                <w:sz w:val="24"/>
                <w:szCs w:val="24"/>
                <w:lang w:val="en-US"/>
              </w:rPr>
              <w:t>Staphylococcus saprophyticus</w:t>
            </w:r>
            <w:r w:rsidRPr="00052D53">
              <w:rPr>
                <w:rFonts w:ascii="Times New Roman" w:hAnsi="Times New Roman"/>
                <w:i/>
                <w:sz w:val="24"/>
                <w:szCs w:val="24"/>
              </w:rPr>
              <w:t xml:space="preserve"> </w:t>
            </w:r>
            <w:r w:rsidRPr="00052D53">
              <w:rPr>
                <w:rFonts w:ascii="Times New Roman" w:hAnsi="Times New Roman"/>
                <w:sz w:val="24"/>
                <w:szCs w:val="24"/>
                <w:lang w:val="en-US"/>
              </w:rPr>
              <w:t>–</w:t>
            </w:r>
            <w:r w:rsidRPr="00052D53">
              <w:rPr>
                <w:rFonts w:ascii="Times New Roman" w:hAnsi="Times New Roman"/>
                <w:sz w:val="24"/>
                <w:szCs w:val="24"/>
              </w:rPr>
              <w:t xml:space="preserve"> </w:t>
            </w:r>
            <w:r w:rsidRPr="00052D53">
              <w:rPr>
                <w:rFonts w:ascii="Times New Roman" w:hAnsi="Times New Roman"/>
                <w:sz w:val="24"/>
                <w:szCs w:val="24"/>
                <w:lang w:val="en-US"/>
              </w:rPr>
              <w:t>3,68*10</w:t>
            </w:r>
            <w:r w:rsidRPr="00052D53">
              <w:rPr>
                <w:rFonts w:ascii="Times New Roman" w:hAnsi="Times New Roman"/>
                <w:sz w:val="24"/>
                <w:szCs w:val="24"/>
                <w:vertAlign w:val="superscript"/>
                <w:lang w:val="en-US"/>
              </w:rPr>
              <w:t>5</w:t>
            </w:r>
          </w:p>
          <w:p w:rsidR="00EC5227" w:rsidRPr="00052D53" w:rsidRDefault="00EC5227" w:rsidP="00EC5227">
            <w:pPr>
              <w:spacing w:after="0" w:line="240" w:lineRule="auto"/>
              <w:jc w:val="center"/>
              <w:rPr>
                <w:rFonts w:ascii="Times New Roman" w:hAnsi="Times New Roman"/>
                <w:sz w:val="24"/>
                <w:szCs w:val="24"/>
                <w:lang w:val="en-US"/>
              </w:rPr>
            </w:pPr>
            <w:r w:rsidRPr="00052D53">
              <w:rPr>
                <w:rFonts w:ascii="Times New Roman" w:hAnsi="Times New Roman"/>
                <w:i/>
                <w:sz w:val="24"/>
                <w:szCs w:val="24"/>
                <w:lang w:val="en-US"/>
              </w:rPr>
              <w:t>Pseudomonas aeruginosa</w:t>
            </w:r>
            <w:r w:rsidRPr="00052D53">
              <w:rPr>
                <w:rFonts w:ascii="Times New Roman" w:hAnsi="Times New Roman"/>
                <w:i/>
                <w:sz w:val="24"/>
                <w:szCs w:val="24"/>
              </w:rPr>
              <w:t xml:space="preserve"> </w:t>
            </w:r>
            <w:r w:rsidRPr="00052D53">
              <w:rPr>
                <w:rFonts w:ascii="Times New Roman" w:hAnsi="Times New Roman"/>
                <w:sz w:val="24"/>
                <w:szCs w:val="24"/>
                <w:lang w:val="en-US"/>
              </w:rPr>
              <w:t>–</w:t>
            </w:r>
            <w:r w:rsidRPr="00052D53">
              <w:rPr>
                <w:rFonts w:ascii="Times New Roman" w:hAnsi="Times New Roman"/>
                <w:sz w:val="24"/>
                <w:szCs w:val="24"/>
              </w:rPr>
              <w:t xml:space="preserve"> </w:t>
            </w:r>
            <w:r w:rsidRPr="00052D53">
              <w:rPr>
                <w:rFonts w:ascii="Times New Roman" w:hAnsi="Times New Roman"/>
                <w:sz w:val="24"/>
                <w:szCs w:val="24"/>
                <w:lang w:val="en-US"/>
              </w:rPr>
              <w:t>4,66*10</w:t>
            </w:r>
            <w:r w:rsidRPr="00052D53">
              <w:rPr>
                <w:rFonts w:ascii="Times New Roman" w:hAnsi="Times New Roman"/>
                <w:sz w:val="24"/>
                <w:szCs w:val="24"/>
                <w:vertAlign w:val="superscript"/>
                <w:lang w:val="en-US"/>
              </w:rPr>
              <w:t>5</w:t>
            </w:r>
          </w:p>
        </w:tc>
      </w:tr>
      <w:tr w:rsidR="00EC5227" w:rsidRPr="00052D53" w:rsidTr="006A3260">
        <w:trPr>
          <w:jc w:val="center"/>
        </w:trPr>
        <w:tc>
          <w:tcPr>
            <w:tcW w:w="2126" w:type="dxa"/>
            <w:vMerge/>
          </w:tcPr>
          <w:p w:rsidR="00EC5227" w:rsidRPr="00052D53" w:rsidRDefault="00EC5227" w:rsidP="00EC5227">
            <w:pPr>
              <w:spacing w:after="0" w:line="240" w:lineRule="auto"/>
              <w:rPr>
                <w:rFonts w:ascii="Times New Roman" w:hAnsi="Times New Roman"/>
                <w:sz w:val="24"/>
                <w:szCs w:val="24"/>
              </w:rPr>
            </w:pPr>
          </w:p>
        </w:tc>
        <w:tc>
          <w:tcPr>
            <w:tcW w:w="2198" w:type="dxa"/>
            <w:vAlign w:val="center"/>
          </w:tcPr>
          <w:p w:rsidR="00EC5227" w:rsidRPr="00052D53" w:rsidRDefault="00EC5227" w:rsidP="00EC5227">
            <w:pPr>
              <w:spacing w:after="0" w:line="240" w:lineRule="auto"/>
              <w:jc w:val="center"/>
              <w:rPr>
                <w:rFonts w:ascii="Times New Roman" w:hAnsi="Times New Roman"/>
                <w:sz w:val="24"/>
                <w:szCs w:val="24"/>
              </w:rPr>
            </w:pPr>
            <w:r w:rsidRPr="00052D53">
              <w:rPr>
                <w:rFonts w:ascii="Times New Roman" w:hAnsi="Times New Roman"/>
                <w:sz w:val="24"/>
                <w:szCs w:val="24"/>
              </w:rPr>
              <w:t>ЕНДО</w:t>
            </w:r>
          </w:p>
        </w:tc>
        <w:tc>
          <w:tcPr>
            <w:tcW w:w="5156" w:type="dxa"/>
            <w:vAlign w:val="center"/>
          </w:tcPr>
          <w:p w:rsidR="00EC5227" w:rsidRPr="00052D53" w:rsidRDefault="00EC5227" w:rsidP="00EC5227">
            <w:pPr>
              <w:spacing w:after="0" w:line="240" w:lineRule="auto"/>
              <w:jc w:val="center"/>
              <w:rPr>
                <w:rFonts w:ascii="Times New Roman" w:hAnsi="Times New Roman"/>
                <w:sz w:val="24"/>
                <w:szCs w:val="24"/>
              </w:rPr>
            </w:pPr>
            <w:r w:rsidRPr="00052D53">
              <w:rPr>
                <w:rFonts w:ascii="Times New Roman" w:hAnsi="Times New Roman"/>
                <w:i/>
                <w:sz w:val="24"/>
                <w:szCs w:val="24"/>
                <w:lang w:val="en-US"/>
              </w:rPr>
              <w:t>Escherichia coli</w:t>
            </w:r>
            <w:r w:rsidRPr="00052D53">
              <w:rPr>
                <w:rFonts w:ascii="Times New Roman" w:hAnsi="Times New Roman"/>
                <w:i/>
                <w:sz w:val="24"/>
                <w:szCs w:val="24"/>
              </w:rPr>
              <w:t xml:space="preserve"> </w:t>
            </w:r>
            <w:r w:rsidRPr="00052D53">
              <w:rPr>
                <w:rFonts w:ascii="Times New Roman" w:hAnsi="Times New Roman"/>
                <w:sz w:val="24"/>
                <w:szCs w:val="24"/>
                <w:lang w:val="en-US"/>
              </w:rPr>
              <w:t>–</w:t>
            </w:r>
            <w:r w:rsidRPr="00052D53">
              <w:rPr>
                <w:rFonts w:ascii="Times New Roman" w:hAnsi="Times New Roman"/>
                <w:sz w:val="24"/>
                <w:szCs w:val="24"/>
              </w:rPr>
              <w:t xml:space="preserve"> </w:t>
            </w:r>
            <w:r w:rsidRPr="00052D53">
              <w:rPr>
                <w:rFonts w:ascii="Times New Roman" w:hAnsi="Times New Roman"/>
                <w:sz w:val="24"/>
                <w:szCs w:val="24"/>
                <w:lang w:val="en-US"/>
              </w:rPr>
              <w:t>1,52*10</w:t>
            </w:r>
            <w:r w:rsidRPr="00052D53">
              <w:rPr>
                <w:rFonts w:ascii="Times New Roman" w:hAnsi="Times New Roman"/>
                <w:sz w:val="24"/>
                <w:szCs w:val="24"/>
                <w:vertAlign w:val="superscript"/>
                <w:lang w:val="en-US"/>
              </w:rPr>
              <w:t>4</w:t>
            </w:r>
          </w:p>
        </w:tc>
      </w:tr>
      <w:tr w:rsidR="00EC5227" w:rsidRPr="00052D53" w:rsidTr="006A3260">
        <w:trPr>
          <w:jc w:val="center"/>
        </w:trPr>
        <w:tc>
          <w:tcPr>
            <w:tcW w:w="2126" w:type="dxa"/>
            <w:vMerge/>
          </w:tcPr>
          <w:p w:rsidR="00EC5227" w:rsidRPr="00052D53" w:rsidRDefault="00EC5227" w:rsidP="00EC5227">
            <w:pPr>
              <w:spacing w:after="0" w:line="240" w:lineRule="auto"/>
              <w:rPr>
                <w:rFonts w:ascii="Times New Roman" w:hAnsi="Times New Roman"/>
                <w:sz w:val="24"/>
                <w:szCs w:val="24"/>
              </w:rPr>
            </w:pPr>
          </w:p>
        </w:tc>
        <w:tc>
          <w:tcPr>
            <w:tcW w:w="2198" w:type="dxa"/>
            <w:vAlign w:val="center"/>
          </w:tcPr>
          <w:p w:rsidR="00EC5227" w:rsidRPr="00052D53" w:rsidRDefault="00EC5227" w:rsidP="00EC5227">
            <w:pPr>
              <w:spacing w:after="0" w:line="240" w:lineRule="auto"/>
              <w:jc w:val="center"/>
              <w:rPr>
                <w:rFonts w:ascii="Times New Roman" w:hAnsi="Times New Roman"/>
                <w:sz w:val="24"/>
                <w:szCs w:val="24"/>
                <w:lang w:val="en-US"/>
              </w:rPr>
            </w:pPr>
            <w:r w:rsidRPr="00052D53">
              <w:rPr>
                <w:rFonts w:ascii="Times New Roman" w:hAnsi="Times New Roman"/>
                <w:sz w:val="24"/>
                <w:szCs w:val="24"/>
                <w:lang w:val="en-US"/>
              </w:rPr>
              <w:t>STREPTO AGAR</w:t>
            </w:r>
          </w:p>
        </w:tc>
        <w:tc>
          <w:tcPr>
            <w:tcW w:w="5156" w:type="dxa"/>
            <w:vAlign w:val="center"/>
          </w:tcPr>
          <w:p w:rsidR="00EC5227" w:rsidRPr="00052D53" w:rsidRDefault="00EC5227" w:rsidP="00EC5227">
            <w:pPr>
              <w:spacing w:after="0" w:line="240" w:lineRule="auto"/>
              <w:jc w:val="center"/>
              <w:rPr>
                <w:rFonts w:ascii="Times New Roman" w:hAnsi="Times New Roman"/>
                <w:sz w:val="24"/>
                <w:szCs w:val="24"/>
                <w:lang w:val="en-US"/>
              </w:rPr>
            </w:pPr>
            <w:r w:rsidRPr="00052D53">
              <w:rPr>
                <w:rFonts w:ascii="Times New Roman" w:hAnsi="Times New Roman"/>
                <w:sz w:val="24"/>
                <w:szCs w:val="24"/>
                <w:lang w:val="en-US"/>
              </w:rPr>
              <w:t>0</w:t>
            </w:r>
          </w:p>
        </w:tc>
      </w:tr>
      <w:tr w:rsidR="00EC5227" w:rsidRPr="00052D53" w:rsidTr="006A3260">
        <w:trPr>
          <w:jc w:val="center"/>
        </w:trPr>
        <w:tc>
          <w:tcPr>
            <w:tcW w:w="2126" w:type="dxa"/>
            <w:vMerge/>
          </w:tcPr>
          <w:p w:rsidR="00EC5227" w:rsidRPr="00052D53" w:rsidRDefault="00EC5227" w:rsidP="00EC5227">
            <w:pPr>
              <w:spacing w:after="0" w:line="240" w:lineRule="auto"/>
              <w:rPr>
                <w:rFonts w:ascii="Times New Roman" w:hAnsi="Times New Roman"/>
                <w:sz w:val="24"/>
                <w:szCs w:val="24"/>
              </w:rPr>
            </w:pPr>
          </w:p>
        </w:tc>
        <w:tc>
          <w:tcPr>
            <w:tcW w:w="2198" w:type="dxa"/>
            <w:vAlign w:val="center"/>
          </w:tcPr>
          <w:p w:rsidR="00EC5227" w:rsidRPr="00052D53" w:rsidRDefault="00EC5227" w:rsidP="00EC5227">
            <w:pPr>
              <w:spacing w:after="0" w:line="240" w:lineRule="auto"/>
              <w:jc w:val="center"/>
              <w:rPr>
                <w:rFonts w:ascii="Times New Roman" w:hAnsi="Times New Roman"/>
                <w:sz w:val="24"/>
                <w:szCs w:val="24"/>
                <w:lang w:val="en-US"/>
              </w:rPr>
            </w:pPr>
            <w:r w:rsidRPr="00052D53">
              <w:rPr>
                <w:rFonts w:ascii="Times New Roman" w:hAnsi="Times New Roman"/>
                <w:sz w:val="24"/>
                <w:szCs w:val="24"/>
                <w:lang w:val="en-US"/>
              </w:rPr>
              <w:t>ENTERO AGAR</w:t>
            </w:r>
          </w:p>
        </w:tc>
        <w:tc>
          <w:tcPr>
            <w:tcW w:w="5156" w:type="dxa"/>
            <w:vAlign w:val="center"/>
          </w:tcPr>
          <w:p w:rsidR="00EC5227" w:rsidRPr="00052D53" w:rsidRDefault="00EC5227" w:rsidP="00EC5227">
            <w:pPr>
              <w:spacing w:after="0" w:line="240" w:lineRule="auto"/>
              <w:jc w:val="center"/>
              <w:rPr>
                <w:rFonts w:ascii="Times New Roman" w:hAnsi="Times New Roman"/>
                <w:sz w:val="24"/>
                <w:szCs w:val="24"/>
              </w:rPr>
            </w:pPr>
            <w:r w:rsidRPr="00052D53">
              <w:rPr>
                <w:rFonts w:ascii="Times New Roman" w:hAnsi="Times New Roman"/>
                <w:i/>
                <w:sz w:val="24"/>
                <w:szCs w:val="24"/>
              </w:rPr>
              <w:t>Entero</w:t>
            </w:r>
            <w:r w:rsidRPr="00052D53">
              <w:rPr>
                <w:rFonts w:ascii="Times New Roman" w:hAnsi="Times New Roman"/>
                <w:i/>
                <w:sz w:val="24"/>
                <w:szCs w:val="24"/>
                <w:lang w:val="en-US"/>
              </w:rPr>
              <w:t>bacter cloacae</w:t>
            </w:r>
            <w:r w:rsidRPr="00052D53">
              <w:rPr>
                <w:rFonts w:ascii="Times New Roman" w:hAnsi="Times New Roman"/>
                <w:sz w:val="24"/>
                <w:szCs w:val="24"/>
              </w:rPr>
              <w:t xml:space="preserve"> – </w:t>
            </w:r>
            <w:r w:rsidRPr="00052D53">
              <w:rPr>
                <w:rFonts w:ascii="Times New Roman" w:hAnsi="Times New Roman"/>
                <w:sz w:val="24"/>
                <w:szCs w:val="24"/>
                <w:lang w:val="en-US"/>
              </w:rPr>
              <w:t>1,50*10</w:t>
            </w:r>
            <w:r w:rsidRPr="00052D53">
              <w:rPr>
                <w:rFonts w:ascii="Times New Roman" w:hAnsi="Times New Roman"/>
                <w:sz w:val="24"/>
                <w:szCs w:val="24"/>
                <w:vertAlign w:val="superscript"/>
                <w:lang w:val="en-US"/>
              </w:rPr>
              <w:t>4</w:t>
            </w:r>
          </w:p>
        </w:tc>
      </w:tr>
    </w:tbl>
    <w:p w:rsidR="008E3BE4" w:rsidRDefault="008E3BE4" w:rsidP="006A3260">
      <w:pPr>
        <w:spacing w:after="0" w:line="240" w:lineRule="auto"/>
        <w:ind w:firstLine="708"/>
        <w:jc w:val="both"/>
        <w:rPr>
          <w:rFonts w:ascii="Times New Roman" w:hAnsi="Times New Roman"/>
          <w:bCs/>
          <w:sz w:val="24"/>
          <w:szCs w:val="24"/>
          <w:lang w:val="uk-UA"/>
        </w:rPr>
      </w:pPr>
    </w:p>
    <w:p w:rsidR="00EC5227" w:rsidRPr="00052D53" w:rsidRDefault="00EC5227" w:rsidP="006A3260">
      <w:pPr>
        <w:spacing w:after="0" w:line="240" w:lineRule="auto"/>
        <w:ind w:firstLine="708"/>
        <w:jc w:val="both"/>
        <w:rPr>
          <w:rFonts w:ascii="Times New Roman" w:hAnsi="Times New Roman"/>
          <w:bCs/>
          <w:sz w:val="24"/>
          <w:szCs w:val="24"/>
        </w:rPr>
      </w:pPr>
      <w:r w:rsidRPr="008E3BE4">
        <w:rPr>
          <w:rFonts w:ascii="Times New Roman" w:hAnsi="Times New Roman"/>
          <w:bCs/>
          <w:sz w:val="24"/>
          <w:szCs w:val="24"/>
          <w:lang w:val="uk-UA"/>
        </w:rPr>
        <w:lastRenderedPageBreak/>
        <w:t xml:space="preserve">За результатами мікробіологічних досліджень ми виділили найбільш контаміновані проби, беручи до уваги як присутність бактерій різних видів, так і їх чисельність (кількість колонієутворюючих одиниць). </w:t>
      </w:r>
      <w:r w:rsidRPr="00052D53">
        <w:rPr>
          <w:rFonts w:ascii="Times New Roman" w:hAnsi="Times New Roman"/>
          <w:bCs/>
          <w:sz w:val="24"/>
          <w:szCs w:val="24"/>
        </w:rPr>
        <w:t xml:space="preserve">При сумації показників для кожної з проб ми виявили найбільш контаміновані, а саме: 3, 4, 5, 6, 19. Згадані проби містили таких членистоногих-жертв павуків: жужелиці, мухи, ківсяки і серфіди. При цьому три з п’яти проб містили представників ряду двокрилих. </w:t>
      </w:r>
    </w:p>
    <w:p w:rsidR="008E3BE4" w:rsidRPr="008E3BE4" w:rsidRDefault="008E3BE4" w:rsidP="008E3BE4">
      <w:pPr>
        <w:spacing w:after="0" w:line="240" w:lineRule="auto"/>
        <w:ind w:firstLine="567"/>
        <w:jc w:val="both"/>
        <w:rPr>
          <w:rFonts w:ascii="Times New Roman" w:hAnsi="Times New Roman"/>
          <w:color w:val="07001E"/>
          <w:sz w:val="24"/>
          <w:szCs w:val="24"/>
          <w:lang w:val="uk-UA"/>
        </w:rPr>
      </w:pPr>
      <w:r w:rsidRPr="008E3BE4">
        <w:rPr>
          <w:rFonts w:ascii="Times New Roman" w:hAnsi="Times New Roman"/>
          <w:color w:val="07001E"/>
          <w:sz w:val="24"/>
          <w:szCs w:val="24"/>
          <w:lang w:val="uk-UA"/>
        </w:rPr>
        <w:t xml:space="preserve">Представлені результати дослідження стану і динаміки структури аранеокомплексів, які населяють приміщення різного призначення ПрАТ </w:t>
      </w:r>
      <w:r w:rsidR="00310CBA">
        <w:rPr>
          <w:rFonts w:ascii="Times New Roman" w:hAnsi="Times New Roman"/>
          <w:color w:val="07001E"/>
          <w:sz w:val="24"/>
          <w:szCs w:val="24"/>
          <w:lang w:val="uk-UA"/>
        </w:rPr>
        <w:t>«</w:t>
      </w:r>
      <w:r w:rsidRPr="008E3BE4">
        <w:rPr>
          <w:rFonts w:ascii="Times New Roman" w:hAnsi="Times New Roman"/>
          <w:color w:val="07001E"/>
          <w:sz w:val="24"/>
          <w:szCs w:val="24"/>
          <w:lang w:val="uk-UA"/>
        </w:rPr>
        <w:t>Чернівецька птахофабрика</w:t>
      </w:r>
      <w:r w:rsidR="00310CBA">
        <w:rPr>
          <w:rFonts w:ascii="Times New Roman" w:hAnsi="Times New Roman"/>
          <w:color w:val="07001E"/>
          <w:sz w:val="24"/>
          <w:szCs w:val="24"/>
          <w:lang w:val="uk-UA"/>
        </w:rPr>
        <w:t>»</w:t>
      </w:r>
      <w:r w:rsidRPr="008E3BE4">
        <w:rPr>
          <w:rFonts w:ascii="Times New Roman" w:hAnsi="Times New Roman"/>
          <w:color w:val="07001E"/>
          <w:sz w:val="24"/>
          <w:szCs w:val="24"/>
          <w:lang w:val="uk-UA"/>
        </w:rPr>
        <w:t>, а також встановлено роль павуків у стримуванні поширення бактеріозів.</w:t>
      </w:r>
    </w:p>
    <w:p w:rsidR="008E3BE4" w:rsidRPr="008E3BE4" w:rsidRDefault="008E3BE4" w:rsidP="008E3BE4">
      <w:pPr>
        <w:spacing w:after="0" w:line="240" w:lineRule="auto"/>
        <w:ind w:firstLine="567"/>
        <w:jc w:val="both"/>
        <w:rPr>
          <w:rFonts w:ascii="Times New Roman" w:hAnsi="Times New Roman"/>
          <w:i/>
          <w:color w:val="07001E"/>
          <w:spacing w:val="-6"/>
          <w:sz w:val="24"/>
          <w:szCs w:val="24"/>
          <w:lang w:val="uk-UA"/>
        </w:rPr>
      </w:pPr>
      <w:r w:rsidRPr="008E3BE4">
        <w:rPr>
          <w:rFonts w:ascii="Times New Roman" w:hAnsi="Times New Roman"/>
          <w:color w:val="07001E"/>
          <w:sz w:val="24"/>
          <w:szCs w:val="24"/>
          <w:lang w:val="uk-UA"/>
        </w:rPr>
        <w:t>Показано, що д</w:t>
      </w:r>
      <w:r w:rsidRPr="008E3BE4">
        <w:rPr>
          <w:rFonts w:ascii="Times New Roman" w:hAnsi="Times New Roman"/>
          <w:iCs/>
          <w:color w:val="07001E"/>
          <w:sz w:val="24"/>
          <w:szCs w:val="24"/>
          <w:lang w:val="uk-UA"/>
        </w:rPr>
        <w:t xml:space="preserve">омінантне ядро досліджених аранеокомплексів за період 2011-2015 рр. не зазнало істотних змін на рівні високих класів домінування: </w:t>
      </w:r>
      <w:r w:rsidRPr="008E3BE4">
        <w:rPr>
          <w:rFonts w:ascii="Times New Roman" w:hAnsi="Times New Roman"/>
          <w:i/>
          <w:iCs/>
          <w:color w:val="07001E"/>
          <w:sz w:val="24"/>
          <w:szCs w:val="24"/>
          <w:lang w:val="uk-UA"/>
        </w:rPr>
        <w:t>Steatoda castanea</w:t>
      </w:r>
      <w:r w:rsidRPr="008E3BE4">
        <w:rPr>
          <w:rFonts w:ascii="Times New Roman" w:hAnsi="Times New Roman"/>
          <w:iCs/>
          <w:color w:val="07001E"/>
          <w:sz w:val="24"/>
          <w:szCs w:val="24"/>
          <w:lang w:val="uk-UA"/>
        </w:rPr>
        <w:t xml:space="preserve"> </w:t>
      </w:r>
      <w:r w:rsidRPr="008E3BE4">
        <w:rPr>
          <w:rFonts w:ascii="Times New Roman" w:hAnsi="Times New Roman"/>
          <w:color w:val="07001E"/>
          <w:sz w:val="24"/>
          <w:szCs w:val="24"/>
          <w:lang w:val="uk-UA"/>
        </w:rPr>
        <w:t xml:space="preserve">(Clerck, 1757) </w:t>
      </w:r>
      <w:r w:rsidRPr="008E3BE4">
        <w:rPr>
          <w:rFonts w:ascii="Times New Roman" w:hAnsi="Times New Roman"/>
          <w:iCs/>
          <w:color w:val="07001E"/>
          <w:sz w:val="24"/>
          <w:szCs w:val="24"/>
          <w:lang w:val="uk-UA"/>
        </w:rPr>
        <w:t xml:space="preserve">зберігає статус виду-еудомінанту, </w:t>
      </w:r>
      <w:r w:rsidRPr="008E3BE4">
        <w:rPr>
          <w:rFonts w:ascii="Times New Roman" w:hAnsi="Times New Roman"/>
          <w:i/>
          <w:iCs/>
          <w:color w:val="07001E"/>
          <w:sz w:val="24"/>
          <w:szCs w:val="24"/>
          <w:lang w:val="uk-UA"/>
        </w:rPr>
        <w:t xml:space="preserve">Pholcus </w:t>
      </w:r>
      <w:r w:rsidRPr="008E3BE4">
        <w:rPr>
          <w:rFonts w:ascii="Times New Roman" w:hAnsi="Times New Roman"/>
          <w:i/>
          <w:iCs/>
          <w:color w:val="07001E"/>
          <w:sz w:val="24"/>
          <w:szCs w:val="24"/>
          <w:lang w:val="en-US"/>
        </w:rPr>
        <w:t>p</w:t>
      </w:r>
      <w:r w:rsidRPr="008E3BE4">
        <w:rPr>
          <w:rFonts w:ascii="Times New Roman" w:hAnsi="Times New Roman"/>
          <w:i/>
          <w:iCs/>
          <w:color w:val="07001E"/>
          <w:sz w:val="24"/>
          <w:szCs w:val="24"/>
          <w:lang w:val="uk-UA"/>
        </w:rPr>
        <w:t xml:space="preserve">halangioides </w:t>
      </w:r>
      <w:r w:rsidRPr="008E3BE4">
        <w:rPr>
          <w:rFonts w:ascii="Times New Roman" w:hAnsi="Times New Roman"/>
          <w:color w:val="07001E"/>
          <w:sz w:val="24"/>
          <w:szCs w:val="24"/>
          <w:lang w:val="uk-UA"/>
        </w:rPr>
        <w:t>(Fuesslin, 1775)</w:t>
      </w:r>
      <w:r w:rsidRPr="008E3BE4">
        <w:rPr>
          <w:rFonts w:ascii="Times New Roman" w:hAnsi="Times New Roman"/>
          <w:i/>
          <w:iCs/>
          <w:color w:val="07001E"/>
          <w:sz w:val="24"/>
          <w:szCs w:val="24"/>
          <w:lang w:val="uk-UA"/>
        </w:rPr>
        <w:t xml:space="preserve"> і Pholcus </w:t>
      </w:r>
      <w:r w:rsidRPr="008E3BE4">
        <w:rPr>
          <w:rFonts w:ascii="Times New Roman" w:hAnsi="Times New Roman"/>
          <w:i/>
          <w:iCs/>
          <w:color w:val="07001E"/>
          <w:sz w:val="24"/>
          <w:szCs w:val="24"/>
          <w:lang w:val="en-US"/>
        </w:rPr>
        <w:t>p</w:t>
      </w:r>
      <w:r w:rsidRPr="008E3BE4">
        <w:rPr>
          <w:rFonts w:ascii="Times New Roman" w:hAnsi="Times New Roman"/>
          <w:i/>
          <w:iCs/>
          <w:color w:val="07001E"/>
          <w:sz w:val="24"/>
          <w:szCs w:val="24"/>
          <w:lang w:val="uk-UA"/>
        </w:rPr>
        <w:t xml:space="preserve">onticus </w:t>
      </w:r>
      <w:r w:rsidRPr="008E3BE4">
        <w:rPr>
          <w:rFonts w:ascii="Times New Roman" w:hAnsi="Times New Roman"/>
          <w:color w:val="07001E"/>
          <w:sz w:val="24"/>
          <w:szCs w:val="24"/>
          <w:lang w:val="uk-UA"/>
        </w:rPr>
        <w:t xml:space="preserve">Thorell, 1875 </w:t>
      </w:r>
      <w:r w:rsidRPr="008E3BE4">
        <w:rPr>
          <w:rFonts w:ascii="Times New Roman" w:hAnsi="Times New Roman"/>
          <w:iCs/>
          <w:color w:val="07001E"/>
          <w:sz w:val="24"/>
          <w:szCs w:val="24"/>
          <w:lang w:val="uk-UA"/>
        </w:rPr>
        <w:t xml:space="preserve">– статус домінантних видів. </w:t>
      </w:r>
      <w:r w:rsidRPr="008E3BE4">
        <w:rPr>
          <w:rFonts w:ascii="Times New Roman" w:hAnsi="Times New Roman"/>
          <w:color w:val="07001E"/>
          <w:spacing w:val="-6"/>
          <w:sz w:val="24"/>
          <w:szCs w:val="24"/>
          <w:shd w:val="clear" w:color="auto" w:fill="FFFFFF"/>
          <w:lang w:val="uk-UA"/>
        </w:rPr>
        <w:t xml:space="preserve">На поверхні всіх обстежених членистоногих-жертв павуків виявлено 9 видів умовно-патогенних бактерій: </w:t>
      </w:r>
      <w:r w:rsidRPr="008E3BE4">
        <w:rPr>
          <w:rFonts w:ascii="Times New Roman" w:hAnsi="Times New Roman"/>
          <w:i/>
          <w:color w:val="07001E"/>
          <w:spacing w:val="-6"/>
          <w:sz w:val="24"/>
          <w:szCs w:val="24"/>
          <w:lang w:val="en-US"/>
        </w:rPr>
        <w:t>Staphylococcus</w:t>
      </w:r>
      <w:r w:rsidRPr="008E3BE4">
        <w:rPr>
          <w:rFonts w:ascii="Times New Roman" w:hAnsi="Times New Roman"/>
          <w:i/>
          <w:color w:val="07001E"/>
          <w:spacing w:val="-6"/>
          <w:sz w:val="24"/>
          <w:szCs w:val="24"/>
          <w:lang w:val="uk-UA"/>
        </w:rPr>
        <w:t xml:space="preserve"> </w:t>
      </w:r>
      <w:r w:rsidRPr="008E3BE4">
        <w:rPr>
          <w:rFonts w:ascii="Times New Roman" w:hAnsi="Times New Roman"/>
          <w:i/>
          <w:color w:val="07001E"/>
          <w:spacing w:val="-6"/>
          <w:sz w:val="24"/>
          <w:szCs w:val="24"/>
          <w:lang w:val="en-US"/>
        </w:rPr>
        <w:t>saprophyticus</w:t>
      </w:r>
      <w:r w:rsidRPr="008E3BE4">
        <w:rPr>
          <w:rFonts w:ascii="Times New Roman" w:hAnsi="Times New Roman"/>
          <w:i/>
          <w:color w:val="07001E"/>
          <w:spacing w:val="-6"/>
          <w:sz w:val="24"/>
          <w:szCs w:val="24"/>
          <w:lang w:val="uk-UA"/>
        </w:rPr>
        <w:t xml:space="preserve">, </w:t>
      </w:r>
      <w:r w:rsidRPr="008E3BE4">
        <w:rPr>
          <w:rFonts w:ascii="Times New Roman" w:hAnsi="Times New Roman"/>
          <w:i/>
          <w:color w:val="07001E"/>
          <w:spacing w:val="-6"/>
          <w:sz w:val="24"/>
          <w:szCs w:val="24"/>
          <w:lang w:val="en-US"/>
        </w:rPr>
        <w:t>S</w:t>
      </w:r>
      <w:r w:rsidRPr="008E3BE4">
        <w:rPr>
          <w:rFonts w:ascii="Times New Roman" w:hAnsi="Times New Roman"/>
          <w:i/>
          <w:color w:val="07001E"/>
          <w:spacing w:val="-6"/>
          <w:sz w:val="24"/>
          <w:szCs w:val="24"/>
          <w:lang w:val="uk-UA"/>
        </w:rPr>
        <w:t xml:space="preserve">. </w:t>
      </w:r>
      <w:r w:rsidRPr="008E3BE4">
        <w:rPr>
          <w:rFonts w:ascii="Times New Roman" w:hAnsi="Times New Roman"/>
          <w:i/>
          <w:color w:val="07001E"/>
          <w:spacing w:val="-6"/>
          <w:sz w:val="24"/>
          <w:szCs w:val="24"/>
          <w:lang w:val="en-US"/>
        </w:rPr>
        <w:t>aureus</w:t>
      </w:r>
      <w:r w:rsidRPr="008E3BE4">
        <w:rPr>
          <w:rFonts w:ascii="Times New Roman" w:hAnsi="Times New Roman"/>
          <w:i/>
          <w:color w:val="07001E"/>
          <w:spacing w:val="-6"/>
          <w:sz w:val="24"/>
          <w:szCs w:val="24"/>
          <w:lang w:val="uk-UA"/>
        </w:rPr>
        <w:t xml:space="preserve">, </w:t>
      </w:r>
      <w:r w:rsidRPr="008E3BE4">
        <w:rPr>
          <w:rFonts w:ascii="Times New Roman" w:hAnsi="Times New Roman"/>
          <w:i/>
          <w:color w:val="07001E"/>
          <w:spacing w:val="-6"/>
          <w:sz w:val="24"/>
          <w:szCs w:val="24"/>
        </w:rPr>
        <w:t>Streptococc</w:t>
      </w:r>
      <w:r w:rsidRPr="008E3BE4">
        <w:rPr>
          <w:rFonts w:ascii="Times New Roman" w:hAnsi="Times New Roman"/>
          <w:i/>
          <w:color w:val="07001E"/>
          <w:spacing w:val="-6"/>
          <w:sz w:val="24"/>
          <w:szCs w:val="24"/>
          <w:lang w:val="en-US"/>
        </w:rPr>
        <w:t>us</w:t>
      </w:r>
      <w:r w:rsidRPr="008E3BE4">
        <w:rPr>
          <w:rFonts w:ascii="Times New Roman" w:hAnsi="Times New Roman"/>
          <w:i/>
          <w:color w:val="07001E"/>
          <w:spacing w:val="-6"/>
          <w:sz w:val="24"/>
          <w:szCs w:val="24"/>
          <w:lang w:val="uk-UA"/>
        </w:rPr>
        <w:t xml:space="preserve"> </w:t>
      </w:r>
      <w:r w:rsidRPr="008E3BE4">
        <w:rPr>
          <w:rFonts w:ascii="Times New Roman" w:hAnsi="Times New Roman"/>
          <w:i/>
          <w:color w:val="07001E"/>
          <w:spacing w:val="-6"/>
          <w:sz w:val="24"/>
          <w:szCs w:val="24"/>
          <w:lang w:val="en-US"/>
        </w:rPr>
        <w:t>agalactiae</w:t>
      </w:r>
      <w:r w:rsidRPr="008E3BE4">
        <w:rPr>
          <w:rFonts w:ascii="Times New Roman" w:hAnsi="Times New Roman"/>
          <w:i/>
          <w:color w:val="07001E"/>
          <w:spacing w:val="-6"/>
          <w:sz w:val="24"/>
          <w:szCs w:val="24"/>
          <w:lang w:val="uk-UA"/>
        </w:rPr>
        <w:t xml:space="preserve">, </w:t>
      </w:r>
      <w:r w:rsidRPr="008E3BE4">
        <w:rPr>
          <w:rFonts w:ascii="Times New Roman" w:hAnsi="Times New Roman"/>
          <w:i/>
          <w:color w:val="07001E"/>
          <w:spacing w:val="-6"/>
          <w:sz w:val="24"/>
          <w:szCs w:val="24"/>
        </w:rPr>
        <w:t>Enterococcus</w:t>
      </w:r>
      <w:r w:rsidRPr="008E3BE4">
        <w:rPr>
          <w:rFonts w:ascii="Times New Roman" w:hAnsi="Times New Roman"/>
          <w:i/>
          <w:color w:val="07001E"/>
          <w:spacing w:val="-6"/>
          <w:sz w:val="24"/>
          <w:szCs w:val="24"/>
          <w:lang w:val="uk-UA"/>
        </w:rPr>
        <w:t xml:space="preserve"> </w:t>
      </w:r>
      <w:r w:rsidRPr="008E3BE4">
        <w:rPr>
          <w:rFonts w:ascii="Times New Roman" w:hAnsi="Times New Roman"/>
          <w:i/>
          <w:color w:val="07001E"/>
          <w:spacing w:val="-6"/>
          <w:sz w:val="24"/>
          <w:szCs w:val="24"/>
        </w:rPr>
        <w:t>faecalis</w:t>
      </w:r>
      <w:r w:rsidRPr="008E3BE4">
        <w:rPr>
          <w:rFonts w:ascii="Times New Roman" w:hAnsi="Times New Roman"/>
          <w:i/>
          <w:color w:val="07001E"/>
          <w:spacing w:val="-6"/>
          <w:sz w:val="24"/>
          <w:szCs w:val="24"/>
          <w:lang w:val="uk-UA"/>
        </w:rPr>
        <w:t xml:space="preserve">, </w:t>
      </w:r>
      <w:r w:rsidRPr="008E3BE4">
        <w:rPr>
          <w:rFonts w:ascii="Times New Roman" w:hAnsi="Times New Roman"/>
          <w:i/>
          <w:color w:val="07001E"/>
          <w:spacing w:val="-6"/>
          <w:sz w:val="24"/>
          <w:szCs w:val="24"/>
          <w:lang w:val="en-US"/>
        </w:rPr>
        <w:t>Klebsiella</w:t>
      </w:r>
      <w:r w:rsidRPr="008E3BE4">
        <w:rPr>
          <w:rFonts w:ascii="Times New Roman" w:hAnsi="Times New Roman"/>
          <w:i/>
          <w:color w:val="07001E"/>
          <w:spacing w:val="-6"/>
          <w:sz w:val="24"/>
          <w:szCs w:val="24"/>
          <w:lang w:val="uk-UA"/>
        </w:rPr>
        <w:t xml:space="preserve"> </w:t>
      </w:r>
      <w:r w:rsidRPr="008E3BE4">
        <w:rPr>
          <w:rFonts w:ascii="Times New Roman" w:hAnsi="Times New Roman"/>
          <w:i/>
          <w:color w:val="07001E"/>
          <w:spacing w:val="-6"/>
          <w:sz w:val="24"/>
          <w:szCs w:val="24"/>
          <w:lang w:val="en-US"/>
        </w:rPr>
        <w:t>pneumoniae</w:t>
      </w:r>
      <w:r w:rsidRPr="008E3BE4">
        <w:rPr>
          <w:rFonts w:ascii="Times New Roman" w:hAnsi="Times New Roman"/>
          <w:i/>
          <w:color w:val="07001E"/>
          <w:spacing w:val="-6"/>
          <w:sz w:val="24"/>
          <w:szCs w:val="24"/>
          <w:lang w:val="uk-UA"/>
        </w:rPr>
        <w:t xml:space="preserve">, </w:t>
      </w:r>
      <w:r w:rsidRPr="008E3BE4">
        <w:rPr>
          <w:rFonts w:ascii="Times New Roman" w:hAnsi="Times New Roman"/>
          <w:i/>
          <w:color w:val="07001E"/>
          <w:spacing w:val="-6"/>
          <w:sz w:val="24"/>
          <w:szCs w:val="24"/>
        </w:rPr>
        <w:t>Entero</w:t>
      </w:r>
      <w:r w:rsidRPr="008E3BE4">
        <w:rPr>
          <w:rFonts w:ascii="Times New Roman" w:hAnsi="Times New Roman"/>
          <w:i/>
          <w:color w:val="07001E"/>
          <w:spacing w:val="-6"/>
          <w:sz w:val="24"/>
          <w:szCs w:val="24"/>
          <w:lang w:val="en-US"/>
        </w:rPr>
        <w:t>bacter</w:t>
      </w:r>
      <w:r w:rsidRPr="008E3BE4">
        <w:rPr>
          <w:rFonts w:ascii="Times New Roman" w:hAnsi="Times New Roman"/>
          <w:i/>
          <w:color w:val="07001E"/>
          <w:spacing w:val="-6"/>
          <w:sz w:val="24"/>
          <w:szCs w:val="24"/>
          <w:lang w:val="uk-UA"/>
        </w:rPr>
        <w:t xml:space="preserve"> </w:t>
      </w:r>
      <w:r w:rsidRPr="008E3BE4">
        <w:rPr>
          <w:rFonts w:ascii="Times New Roman" w:hAnsi="Times New Roman"/>
          <w:i/>
          <w:color w:val="07001E"/>
          <w:spacing w:val="-6"/>
          <w:sz w:val="24"/>
          <w:szCs w:val="24"/>
          <w:lang w:val="en-US"/>
        </w:rPr>
        <w:t>cloacae</w:t>
      </w:r>
      <w:r w:rsidRPr="008E3BE4">
        <w:rPr>
          <w:rFonts w:ascii="Times New Roman" w:hAnsi="Times New Roman"/>
          <w:i/>
          <w:color w:val="07001E"/>
          <w:spacing w:val="-6"/>
          <w:sz w:val="24"/>
          <w:szCs w:val="24"/>
          <w:lang w:val="uk-UA"/>
        </w:rPr>
        <w:t xml:space="preserve">, </w:t>
      </w:r>
      <w:r w:rsidRPr="008E3BE4">
        <w:rPr>
          <w:rFonts w:ascii="Times New Roman" w:hAnsi="Times New Roman"/>
          <w:i/>
          <w:color w:val="07001E"/>
          <w:spacing w:val="-6"/>
          <w:sz w:val="24"/>
          <w:szCs w:val="24"/>
          <w:lang w:val="en-US"/>
        </w:rPr>
        <w:t>Proteus</w:t>
      </w:r>
      <w:r w:rsidRPr="008E3BE4">
        <w:rPr>
          <w:rFonts w:ascii="Times New Roman" w:hAnsi="Times New Roman"/>
          <w:i/>
          <w:color w:val="07001E"/>
          <w:spacing w:val="-6"/>
          <w:sz w:val="24"/>
          <w:szCs w:val="24"/>
          <w:lang w:val="uk-UA"/>
        </w:rPr>
        <w:t xml:space="preserve"> </w:t>
      </w:r>
      <w:r w:rsidRPr="008E3BE4">
        <w:rPr>
          <w:rFonts w:ascii="Times New Roman" w:hAnsi="Times New Roman"/>
          <w:i/>
          <w:color w:val="07001E"/>
          <w:spacing w:val="-6"/>
          <w:sz w:val="24"/>
          <w:szCs w:val="24"/>
          <w:lang w:val="en-US"/>
        </w:rPr>
        <w:t>mirabilis</w:t>
      </w:r>
      <w:r w:rsidRPr="008E3BE4">
        <w:rPr>
          <w:rFonts w:ascii="Times New Roman" w:hAnsi="Times New Roman"/>
          <w:i/>
          <w:color w:val="07001E"/>
          <w:spacing w:val="-6"/>
          <w:sz w:val="24"/>
          <w:szCs w:val="24"/>
          <w:lang w:val="uk-UA"/>
        </w:rPr>
        <w:t xml:space="preserve">, </w:t>
      </w:r>
      <w:r w:rsidRPr="008E3BE4">
        <w:rPr>
          <w:rFonts w:ascii="Times New Roman" w:hAnsi="Times New Roman"/>
          <w:i/>
          <w:color w:val="07001E"/>
          <w:spacing w:val="-6"/>
          <w:sz w:val="24"/>
          <w:szCs w:val="24"/>
          <w:lang w:val="en-US"/>
        </w:rPr>
        <w:t>Escherichia</w:t>
      </w:r>
      <w:r w:rsidRPr="008E3BE4">
        <w:rPr>
          <w:rFonts w:ascii="Times New Roman" w:hAnsi="Times New Roman"/>
          <w:i/>
          <w:color w:val="07001E"/>
          <w:spacing w:val="-6"/>
          <w:sz w:val="24"/>
          <w:szCs w:val="24"/>
          <w:lang w:val="uk-UA"/>
        </w:rPr>
        <w:t xml:space="preserve"> </w:t>
      </w:r>
      <w:r w:rsidRPr="008E3BE4">
        <w:rPr>
          <w:rFonts w:ascii="Times New Roman" w:hAnsi="Times New Roman"/>
          <w:i/>
          <w:color w:val="07001E"/>
          <w:spacing w:val="-6"/>
          <w:sz w:val="24"/>
          <w:szCs w:val="24"/>
          <w:lang w:val="en-US"/>
        </w:rPr>
        <w:t>coli</w:t>
      </w:r>
      <w:r w:rsidRPr="008E3BE4">
        <w:rPr>
          <w:rFonts w:ascii="Times New Roman" w:hAnsi="Times New Roman"/>
          <w:i/>
          <w:color w:val="07001E"/>
          <w:spacing w:val="-6"/>
          <w:sz w:val="24"/>
          <w:szCs w:val="24"/>
          <w:lang w:val="uk-UA"/>
        </w:rPr>
        <w:t xml:space="preserve">, </w:t>
      </w:r>
      <w:r w:rsidRPr="008E3BE4">
        <w:rPr>
          <w:rFonts w:ascii="Times New Roman" w:hAnsi="Times New Roman"/>
          <w:i/>
          <w:color w:val="07001E"/>
          <w:spacing w:val="-6"/>
          <w:sz w:val="24"/>
          <w:szCs w:val="24"/>
          <w:lang w:val="en-US"/>
        </w:rPr>
        <w:t>Pseudomonas</w:t>
      </w:r>
      <w:r w:rsidRPr="008E3BE4">
        <w:rPr>
          <w:rFonts w:ascii="Times New Roman" w:hAnsi="Times New Roman"/>
          <w:i/>
          <w:color w:val="07001E"/>
          <w:spacing w:val="-6"/>
          <w:sz w:val="24"/>
          <w:szCs w:val="24"/>
          <w:lang w:val="uk-UA"/>
        </w:rPr>
        <w:t xml:space="preserve"> </w:t>
      </w:r>
      <w:r w:rsidRPr="008E3BE4">
        <w:rPr>
          <w:rFonts w:ascii="Times New Roman" w:hAnsi="Times New Roman"/>
          <w:i/>
          <w:color w:val="07001E"/>
          <w:spacing w:val="-6"/>
          <w:sz w:val="24"/>
          <w:szCs w:val="24"/>
          <w:lang w:val="en-US"/>
        </w:rPr>
        <w:t>aeruginosa</w:t>
      </w:r>
      <w:r w:rsidRPr="008E3BE4">
        <w:rPr>
          <w:rFonts w:ascii="Times New Roman" w:hAnsi="Times New Roman"/>
          <w:i/>
          <w:color w:val="07001E"/>
          <w:spacing w:val="-6"/>
          <w:sz w:val="24"/>
          <w:szCs w:val="24"/>
          <w:lang w:val="uk-UA"/>
        </w:rPr>
        <w:t xml:space="preserve">. </w:t>
      </w:r>
    </w:p>
    <w:p w:rsidR="00EC5227" w:rsidRPr="00052D53" w:rsidRDefault="008E3BE4" w:rsidP="008E3BE4">
      <w:pPr>
        <w:spacing w:after="0" w:line="240" w:lineRule="auto"/>
        <w:ind w:firstLine="708"/>
        <w:jc w:val="both"/>
        <w:rPr>
          <w:rFonts w:ascii="Times New Roman" w:hAnsi="Times New Roman"/>
          <w:bCs/>
          <w:sz w:val="24"/>
          <w:szCs w:val="24"/>
        </w:rPr>
      </w:pPr>
      <w:r w:rsidRPr="008E3BE4">
        <w:rPr>
          <w:rFonts w:ascii="Times New Roman" w:hAnsi="Times New Roman"/>
          <w:color w:val="07001E"/>
          <w:spacing w:val="-4"/>
          <w:sz w:val="24"/>
          <w:szCs w:val="24"/>
          <w:shd w:val="clear" w:color="auto" w:fill="FFFFFF"/>
          <w:lang w:val="uk-UA"/>
        </w:rPr>
        <w:t xml:space="preserve">Доведено, що павуки є вагомими регуляторами чисельності членистоногих у виробничих приміщеннях ПрАТ </w:t>
      </w:r>
      <w:r w:rsidR="00310CBA">
        <w:rPr>
          <w:rFonts w:ascii="Times New Roman" w:hAnsi="Times New Roman"/>
          <w:color w:val="07001E"/>
          <w:spacing w:val="-4"/>
          <w:sz w:val="24"/>
          <w:szCs w:val="24"/>
          <w:shd w:val="clear" w:color="auto" w:fill="FFFFFF"/>
          <w:lang w:val="uk-UA"/>
        </w:rPr>
        <w:t>«</w:t>
      </w:r>
      <w:r w:rsidRPr="008E3BE4">
        <w:rPr>
          <w:rFonts w:ascii="Times New Roman" w:hAnsi="Times New Roman"/>
          <w:color w:val="07001E"/>
          <w:spacing w:val="-4"/>
          <w:sz w:val="24"/>
          <w:szCs w:val="24"/>
          <w:shd w:val="clear" w:color="auto" w:fill="FFFFFF"/>
          <w:lang w:val="uk-UA"/>
        </w:rPr>
        <w:t>Чернівецька птахофабрика</w:t>
      </w:r>
      <w:r w:rsidR="00310CBA">
        <w:rPr>
          <w:rFonts w:ascii="Times New Roman" w:hAnsi="Times New Roman"/>
          <w:color w:val="07001E"/>
          <w:spacing w:val="-4"/>
          <w:sz w:val="24"/>
          <w:szCs w:val="24"/>
          <w:shd w:val="clear" w:color="auto" w:fill="FFFFFF"/>
          <w:lang w:val="uk-UA"/>
        </w:rPr>
        <w:t>»</w:t>
      </w:r>
      <w:r w:rsidRPr="008E3BE4">
        <w:rPr>
          <w:rFonts w:ascii="Times New Roman" w:hAnsi="Times New Roman"/>
          <w:color w:val="07001E"/>
          <w:spacing w:val="-4"/>
          <w:sz w:val="24"/>
          <w:szCs w:val="24"/>
          <w:shd w:val="clear" w:color="auto" w:fill="FFFFFF"/>
          <w:lang w:val="uk-UA"/>
        </w:rPr>
        <w:t>, внаслідок чого стримують поширення бактеріозів. Найбільшу частку в раціоні павуків складають двокрилі, які характеризуються максимальним ступенем контамінації умовно-патогенними бактеріями.</w:t>
      </w:r>
      <w:r w:rsidR="00EC5227" w:rsidRPr="008E3BE4">
        <w:rPr>
          <w:rFonts w:ascii="Times New Roman" w:hAnsi="Times New Roman"/>
          <w:bCs/>
          <w:sz w:val="24"/>
          <w:szCs w:val="24"/>
          <w:lang w:val="uk-UA"/>
        </w:rPr>
        <w:t xml:space="preserve">Слід зауважити, що в результаті мікробіологічних досліджень не виявлено високої контамінації павуків. </w:t>
      </w:r>
      <w:r w:rsidR="00EC5227" w:rsidRPr="00052D53">
        <w:rPr>
          <w:rFonts w:ascii="Times New Roman" w:hAnsi="Times New Roman"/>
          <w:bCs/>
          <w:sz w:val="24"/>
          <w:szCs w:val="24"/>
        </w:rPr>
        <w:t>Таким чином, павуки, знищуючи членистоногих у пташнику є вагомими регуляторами їх чисельності, а відтак стримують поширення бактеріозів. Позитивна роль павуків у згаданому контексті посилюється тим, що найбільшу частку в їх раціоні складають двокрилі, які, за результатами наших досліджень, характеризуються максимальним, порівняно з іншими членистоногими, ступенем контамінації.</w:t>
      </w:r>
    </w:p>
    <w:p w:rsidR="00EC5227" w:rsidRPr="00052D53" w:rsidRDefault="00EC5227" w:rsidP="006A3260">
      <w:pPr>
        <w:spacing w:after="0" w:line="240" w:lineRule="auto"/>
        <w:ind w:firstLine="708"/>
        <w:jc w:val="both"/>
        <w:rPr>
          <w:rFonts w:ascii="Times New Roman" w:hAnsi="Times New Roman"/>
          <w:sz w:val="24"/>
          <w:szCs w:val="24"/>
          <w:shd w:val="clear" w:color="auto" w:fill="FFFFFF"/>
        </w:rPr>
      </w:pPr>
      <w:r w:rsidRPr="00052D53">
        <w:rPr>
          <w:rFonts w:ascii="Times New Roman" w:hAnsi="Times New Roman"/>
          <w:bCs/>
          <w:sz w:val="24"/>
          <w:szCs w:val="24"/>
        </w:rPr>
        <w:t xml:space="preserve"> </w:t>
      </w:r>
      <w:r w:rsidRPr="00052D53">
        <w:rPr>
          <w:rFonts w:ascii="Times New Roman" w:hAnsi="Times New Roman"/>
          <w:sz w:val="24"/>
          <w:szCs w:val="24"/>
          <w:shd w:val="clear" w:color="auto" w:fill="FFFFFF"/>
        </w:rPr>
        <w:t xml:space="preserve">За проведеними мікробіологічними дослідженнями можна стверджувати, що є необхідність у постійному еколого-епізоотичному обстеженні птахівничих господарств з метою профілактики розповсюдження мікроорганізмів, зокрема умовно-патогенних бактерій, виявлених нами на поверхні членистоногих. </w:t>
      </w:r>
    </w:p>
    <w:p w:rsidR="003B252B" w:rsidRPr="00052D53" w:rsidRDefault="003B252B" w:rsidP="003B252B">
      <w:pPr>
        <w:spacing w:after="0" w:line="240" w:lineRule="auto"/>
        <w:ind w:firstLine="709"/>
        <w:jc w:val="both"/>
        <w:rPr>
          <w:rFonts w:ascii="Times New Roman" w:hAnsi="Times New Roman"/>
          <w:bCs/>
          <w:sz w:val="24"/>
          <w:szCs w:val="24"/>
          <w:shd w:val="clear" w:color="auto" w:fill="FFFFFF"/>
        </w:rPr>
      </w:pPr>
      <w:r w:rsidRPr="00052D53">
        <w:rPr>
          <w:rFonts w:ascii="Times New Roman" w:hAnsi="Times New Roman"/>
          <w:bCs/>
          <w:sz w:val="24"/>
          <w:szCs w:val="24"/>
          <w:shd w:val="clear" w:color="auto" w:fill="FFFFFF"/>
        </w:rPr>
        <w:t xml:space="preserve">У приміщеннях різного призначення ПрАТ </w:t>
      </w:r>
      <w:r w:rsidR="00310CBA">
        <w:rPr>
          <w:rFonts w:ascii="Times New Roman" w:hAnsi="Times New Roman"/>
          <w:bCs/>
          <w:sz w:val="24"/>
          <w:szCs w:val="24"/>
          <w:shd w:val="clear" w:color="auto" w:fill="FFFFFF"/>
        </w:rPr>
        <w:t>«</w:t>
      </w:r>
      <w:r w:rsidRPr="00052D53">
        <w:rPr>
          <w:rFonts w:ascii="Times New Roman" w:hAnsi="Times New Roman"/>
          <w:bCs/>
          <w:sz w:val="24"/>
          <w:szCs w:val="24"/>
          <w:shd w:val="clear" w:color="auto" w:fill="FFFFFF"/>
        </w:rPr>
        <w:t>Чернівецька птахофабрика</w:t>
      </w:r>
      <w:r w:rsidR="00310CBA">
        <w:rPr>
          <w:rFonts w:ascii="Times New Roman" w:hAnsi="Times New Roman"/>
          <w:bCs/>
          <w:sz w:val="24"/>
          <w:szCs w:val="24"/>
          <w:shd w:val="clear" w:color="auto" w:fill="FFFFFF"/>
        </w:rPr>
        <w:t>»</w:t>
      </w:r>
      <w:r w:rsidRPr="00052D53">
        <w:rPr>
          <w:rFonts w:ascii="Times New Roman" w:hAnsi="Times New Roman"/>
          <w:bCs/>
          <w:sz w:val="24"/>
          <w:szCs w:val="24"/>
          <w:shd w:val="clear" w:color="auto" w:fill="FFFFFF"/>
        </w:rPr>
        <w:t xml:space="preserve"> у 2015 р. виявлено 16 видів павуків із 10 родин. Встановлено зменшення як видового багатства, так і чисельності аранеокомплексів, порівняно з даними за 2011 р. Домінантне ядро досліджених аранеокомплексів за період 2011-2015 рр. не зазнало істотних змін на рівні високих класів домінування. Steatoda castanea зберігає статус вида-еудомінанта; Ph. phalangioides і Ph. ponticus – статус домінантних видів. У складі рецедентів і субрецедентів виявлено значні зміни, що можна пояснити переважанням серед них ксинантропних видів. </w:t>
      </w:r>
    </w:p>
    <w:p w:rsidR="003B252B" w:rsidRPr="00052D53" w:rsidRDefault="003B252B" w:rsidP="003C1770">
      <w:pPr>
        <w:spacing w:after="0" w:line="240" w:lineRule="auto"/>
        <w:ind w:firstLine="709"/>
        <w:jc w:val="both"/>
        <w:rPr>
          <w:rFonts w:ascii="Times New Roman" w:hAnsi="Times New Roman"/>
          <w:bCs/>
          <w:sz w:val="24"/>
          <w:szCs w:val="24"/>
          <w:shd w:val="clear" w:color="auto" w:fill="FFFFFF"/>
        </w:rPr>
      </w:pPr>
      <w:r w:rsidRPr="00052D53">
        <w:rPr>
          <w:rFonts w:ascii="Times New Roman" w:hAnsi="Times New Roman"/>
          <w:bCs/>
          <w:sz w:val="24"/>
          <w:szCs w:val="24"/>
          <w:shd w:val="clear" w:color="auto" w:fill="FFFFFF"/>
        </w:rPr>
        <w:t xml:space="preserve">Аранеокомплекси виробничих приміщень, які зазнають регулярних механічних та хімічних обробок, є більш вразливими. Невиробничі приміщення можна вважати буферними зонами, що забезпечують виживання представників різних видів і підтримання нормальної структури синантропного аранеоценозу ПрАТ </w:t>
      </w:r>
      <w:r w:rsidR="00310CBA">
        <w:rPr>
          <w:rFonts w:ascii="Times New Roman" w:hAnsi="Times New Roman"/>
          <w:bCs/>
          <w:sz w:val="24"/>
          <w:szCs w:val="24"/>
          <w:shd w:val="clear" w:color="auto" w:fill="FFFFFF"/>
        </w:rPr>
        <w:t>«</w:t>
      </w:r>
      <w:r w:rsidRPr="00052D53">
        <w:rPr>
          <w:rFonts w:ascii="Times New Roman" w:hAnsi="Times New Roman"/>
          <w:bCs/>
          <w:sz w:val="24"/>
          <w:szCs w:val="24"/>
          <w:shd w:val="clear" w:color="auto" w:fill="FFFFFF"/>
        </w:rPr>
        <w:t>Чернівецька птахофабрика</w:t>
      </w:r>
      <w:r w:rsidR="00310CBA">
        <w:rPr>
          <w:rFonts w:ascii="Times New Roman" w:hAnsi="Times New Roman"/>
          <w:bCs/>
          <w:sz w:val="24"/>
          <w:szCs w:val="24"/>
          <w:shd w:val="clear" w:color="auto" w:fill="FFFFFF"/>
        </w:rPr>
        <w:t>»</w:t>
      </w:r>
      <w:r w:rsidRPr="00052D53">
        <w:rPr>
          <w:rFonts w:ascii="Times New Roman" w:hAnsi="Times New Roman"/>
          <w:bCs/>
          <w:sz w:val="24"/>
          <w:szCs w:val="24"/>
          <w:shd w:val="clear" w:color="auto" w:fill="FFFFFF"/>
        </w:rPr>
        <w:t>.</w:t>
      </w:r>
    </w:p>
    <w:p w:rsidR="003B252B" w:rsidRPr="00052D53" w:rsidRDefault="003B252B" w:rsidP="003C1770">
      <w:pPr>
        <w:spacing w:after="0" w:line="240" w:lineRule="auto"/>
        <w:ind w:firstLine="709"/>
        <w:jc w:val="both"/>
        <w:rPr>
          <w:rFonts w:ascii="Times New Roman" w:hAnsi="Times New Roman"/>
          <w:bCs/>
          <w:sz w:val="24"/>
          <w:szCs w:val="24"/>
          <w:shd w:val="clear" w:color="auto" w:fill="FFFFFF"/>
        </w:rPr>
      </w:pPr>
      <w:r w:rsidRPr="00052D53">
        <w:rPr>
          <w:rFonts w:ascii="Times New Roman" w:hAnsi="Times New Roman"/>
          <w:bCs/>
          <w:sz w:val="24"/>
          <w:szCs w:val="24"/>
          <w:shd w:val="clear" w:color="auto" w:fill="FFFFFF"/>
        </w:rPr>
        <w:t xml:space="preserve">У виробничих приміщеннях ПрАТ </w:t>
      </w:r>
      <w:r w:rsidR="00310CBA">
        <w:rPr>
          <w:rFonts w:ascii="Times New Roman" w:hAnsi="Times New Roman"/>
          <w:bCs/>
          <w:sz w:val="24"/>
          <w:szCs w:val="24"/>
          <w:shd w:val="clear" w:color="auto" w:fill="FFFFFF"/>
        </w:rPr>
        <w:t>«</w:t>
      </w:r>
      <w:r w:rsidRPr="00052D53">
        <w:rPr>
          <w:rFonts w:ascii="Times New Roman" w:hAnsi="Times New Roman"/>
          <w:bCs/>
          <w:sz w:val="24"/>
          <w:szCs w:val="24"/>
          <w:shd w:val="clear" w:color="auto" w:fill="FFFFFF"/>
        </w:rPr>
        <w:t>Чернівецька птахофабрика</w:t>
      </w:r>
      <w:r w:rsidR="00310CBA">
        <w:rPr>
          <w:rFonts w:ascii="Times New Roman" w:hAnsi="Times New Roman"/>
          <w:bCs/>
          <w:sz w:val="24"/>
          <w:szCs w:val="24"/>
          <w:shd w:val="clear" w:color="auto" w:fill="FFFFFF"/>
        </w:rPr>
        <w:t>»</w:t>
      </w:r>
      <w:r w:rsidRPr="00052D53">
        <w:rPr>
          <w:rFonts w:ascii="Times New Roman" w:hAnsi="Times New Roman"/>
          <w:bCs/>
          <w:sz w:val="24"/>
          <w:szCs w:val="24"/>
          <w:shd w:val="clear" w:color="auto" w:fill="FFFFFF"/>
        </w:rPr>
        <w:t xml:space="preserve"> павуки поїдають широкий спектр жертв: виявлено представників 10 рядів членистоногих, серед яких переважають комахи з максимальною відносною чисельністю двокрилих. </w:t>
      </w:r>
    </w:p>
    <w:p w:rsidR="003B252B" w:rsidRPr="00052D53" w:rsidRDefault="003B252B" w:rsidP="003C1770">
      <w:pPr>
        <w:spacing w:after="0" w:line="240" w:lineRule="auto"/>
        <w:ind w:firstLine="709"/>
        <w:jc w:val="both"/>
        <w:rPr>
          <w:rFonts w:ascii="Times New Roman" w:hAnsi="Times New Roman"/>
          <w:bCs/>
          <w:sz w:val="24"/>
          <w:szCs w:val="24"/>
          <w:shd w:val="clear" w:color="auto" w:fill="FFFFFF"/>
        </w:rPr>
      </w:pPr>
      <w:r w:rsidRPr="00052D53">
        <w:rPr>
          <w:rFonts w:ascii="Times New Roman" w:hAnsi="Times New Roman"/>
          <w:bCs/>
          <w:sz w:val="24"/>
          <w:szCs w:val="24"/>
          <w:shd w:val="clear" w:color="auto" w:fill="FFFFFF"/>
        </w:rPr>
        <w:t xml:space="preserve">На поверхні всіх обстежених членистоногих-жертв павуків виявлено 9 видів умовно-патогенних бактерій: Staphylococcus saprophyticus, S. aureus, Streptococcus agalactiae, Enterococcus faecalis, Klebsiella pneumoniae, Enterobacter cloacae, Proteus mirabilis, Escherichia coli, Pseudomonas aeruginosa. </w:t>
      </w:r>
    </w:p>
    <w:p w:rsidR="003C1770" w:rsidRDefault="003B252B" w:rsidP="003C1770">
      <w:pPr>
        <w:spacing w:after="0" w:line="240" w:lineRule="auto"/>
        <w:ind w:firstLine="709"/>
        <w:jc w:val="both"/>
        <w:rPr>
          <w:rFonts w:ascii="Times New Roman" w:hAnsi="Times New Roman"/>
          <w:bCs/>
          <w:sz w:val="24"/>
          <w:szCs w:val="24"/>
          <w:shd w:val="clear" w:color="auto" w:fill="FFFFFF"/>
        </w:rPr>
      </w:pPr>
      <w:r w:rsidRPr="00052D53">
        <w:rPr>
          <w:rFonts w:ascii="Times New Roman" w:hAnsi="Times New Roman"/>
          <w:bCs/>
          <w:sz w:val="24"/>
          <w:szCs w:val="24"/>
          <w:shd w:val="clear" w:color="auto" w:fill="FFFFFF"/>
        </w:rPr>
        <w:t xml:space="preserve">Павуки є вагомими регуляторами чисельності членистоногих у виробничих приміщеннях ПрАТ </w:t>
      </w:r>
      <w:r w:rsidR="00310CBA">
        <w:rPr>
          <w:rFonts w:ascii="Times New Roman" w:hAnsi="Times New Roman"/>
          <w:bCs/>
          <w:sz w:val="24"/>
          <w:szCs w:val="24"/>
          <w:shd w:val="clear" w:color="auto" w:fill="FFFFFF"/>
        </w:rPr>
        <w:t>«</w:t>
      </w:r>
      <w:r w:rsidRPr="00052D53">
        <w:rPr>
          <w:rFonts w:ascii="Times New Roman" w:hAnsi="Times New Roman"/>
          <w:bCs/>
          <w:sz w:val="24"/>
          <w:szCs w:val="24"/>
          <w:shd w:val="clear" w:color="auto" w:fill="FFFFFF"/>
        </w:rPr>
        <w:t>Чернівецька птахофабрика</w:t>
      </w:r>
      <w:r w:rsidR="00310CBA">
        <w:rPr>
          <w:rFonts w:ascii="Times New Roman" w:hAnsi="Times New Roman"/>
          <w:bCs/>
          <w:sz w:val="24"/>
          <w:szCs w:val="24"/>
          <w:shd w:val="clear" w:color="auto" w:fill="FFFFFF"/>
        </w:rPr>
        <w:t>»</w:t>
      </w:r>
      <w:r w:rsidRPr="00052D53">
        <w:rPr>
          <w:rFonts w:ascii="Times New Roman" w:hAnsi="Times New Roman"/>
          <w:bCs/>
          <w:sz w:val="24"/>
          <w:szCs w:val="24"/>
          <w:shd w:val="clear" w:color="auto" w:fill="FFFFFF"/>
        </w:rPr>
        <w:t>, внаслідок чого стримують поширення бактеріозів. Найбільшу частку в раціоні павуків складають двокрилі, які характеризуються максимальним ступенем контамінації умовно-патогенними бактеріями.</w:t>
      </w:r>
    </w:p>
    <w:p w:rsidR="003C1770" w:rsidRDefault="003C1770">
      <w:pPr>
        <w:rPr>
          <w:rFonts w:ascii="Times New Roman" w:hAnsi="Times New Roman"/>
          <w:bCs/>
          <w:sz w:val="24"/>
          <w:szCs w:val="24"/>
          <w:shd w:val="clear" w:color="auto" w:fill="FFFFFF"/>
        </w:rPr>
      </w:pPr>
      <w:r>
        <w:rPr>
          <w:rFonts w:ascii="Times New Roman" w:hAnsi="Times New Roman"/>
          <w:bCs/>
          <w:sz w:val="24"/>
          <w:szCs w:val="24"/>
          <w:shd w:val="clear" w:color="auto" w:fill="FFFFFF"/>
        </w:rPr>
        <w:br w:type="page"/>
      </w:r>
    </w:p>
    <w:p w:rsidR="00EC5227" w:rsidRPr="006A3260" w:rsidRDefault="00EC5227" w:rsidP="008E3BE4">
      <w:pPr>
        <w:spacing w:after="0" w:line="240" w:lineRule="auto"/>
        <w:jc w:val="center"/>
        <w:rPr>
          <w:rFonts w:ascii="Times New Roman" w:hAnsi="Times New Roman"/>
          <w:b/>
          <w:bCs/>
          <w:iCs/>
          <w:smallCaps/>
          <w:kern w:val="28"/>
          <w:sz w:val="24"/>
          <w:szCs w:val="24"/>
          <w:lang w:eastAsia="uk-UA"/>
        </w:rPr>
      </w:pPr>
      <w:r w:rsidRPr="006A3260">
        <w:rPr>
          <w:rFonts w:ascii="Times New Roman" w:hAnsi="Times New Roman"/>
          <w:b/>
          <w:bCs/>
          <w:iCs/>
          <w:smallCaps/>
          <w:kern w:val="28"/>
          <w:sz w:val="24"/>
          <w:szCs w:val="24"/>
          <w:lang w:eastAsia="uk-UA"/>
        </w:rPr>
        <w:lastRenderedPageBreak/>
        <w:t>ПРОБЛЕМИ ЙОДОДЕФІЦИТУ У ГЛИБОЦЬКОМУ РАЙОНІ</w:t>
      </w:r>
    </w:p>
    <w:p w:rsidR="00EC5227" w:rsidRPr="006A3260" w:rsidRDefault="00EC5227" w:rsidP="00EC5227">
      <w:pPr>
        <w:spacing w:after="0" w:line="240" w:lineRule="auto"/>
        <w:jc w:val="center"/>
        <w:rPr>
          <w:rFonts w:ascii="Times New Roman" w:hAnsi="Times New Roman"/>
          <w:b/>
          <w:bCs/>
          <w:i/>
          <w:iCs/>
          <w:kern w:val="28"/>
          <w:sz w:val="24"/>
          <w:szCs w:val="24"/>
          <w:lang w:eastAsia="uk-UA"/>
        </w:rPr>
      </w:pPr>
      <w:r w:rsidRPr="006A3260">
        <w:rPr>
          <w:rFonts w:ascii="Times New Roman" w:hAnsi="Times New Roman"/>
          <w:b/>
          <w:bCs/>
          <w:iCs/>
          <w:smallCaps/>
          <w:kern w:val="28"/>
          <w:sz w:val="24"/>
          <w:szCs w:val="24"/>
          <w:lang w:eastAsia="uk-UA"/>
        </w:rPr>
        <w:t>ЧЕРНІВЕЦЬКОЇ ОБЛАСТІ</w:t>
      </w:r>
    </w:p>
    <w:p w:rsidR="00EC5227" w:rsidRDefault="00ED0A70" w:rsidP="00EC5227">
      <w:pPr>
        <w:spacing w:after="0" w:line="240" w:lineRule="auto"/>
        <w:ind w:firstLine="720"/>
        <w:jc w:val="both"/>
        <w:rPr>
          <w:rFonts w:ascii="Times New Roman" w:hAnsi="Times New Roman"/>
          <w:sz w:val="28"/>
          <w:szCs w:val="28"/>
        </w:rPr>
      </w:pPr>
      <w:r>
        <w:rPr>
          <w:noProof/>
          <w:lang w:val="uk-UA" w:eastAsia="uk-UA"/>
        </w:rPr>
        <w:drawing>
          <wp:anchor distT="0" distB="0" distL="114300" distR="114300" simplePos="0" relativeHeight="251681792" behindDoc="0" locked="0" layoutInCell="1" allowOverlap="1" wp14:anchorId="32D29DE8" wp14:editId="55009F67">
            <wp:simplePos x="0" y="0"/>
            <wp:positionH relativeFrom="column">
              <wp:posOffset>730250</wp:posOffset>
            </wp:positionH>
            <wp:positionV relativeFrom="paragraph">
              <wp:posOffset>167005</wp:posOffset>
            </wp:positionV>
            <wp:extent cx="1431925" cy="1695450"/>
            <wp:effectExtent l="0" t="0" r="0" b="0"/>
            <wp:wrapNone/>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6" cstate="print">
                      <a:extLst>
                        <a:ext uri="{28A0092B-C50C-407E-A947-70E740481C1C}">
                          <a14:useLocalDpi xmlns:a14="http://schemas.microsoft.com/office/drawing/2010/main" val="0"/>
                        </a:ext>
                      </a:extLst>
                    </a:blip>
                    <a:srcRect t="3531" b="5848"/>
                    <a:stretch/>
                  </pic:blipFill>
                  <pic:spPr bwMode="auto">
                    <a:xfrm>
                      <a:off x="0" y="0"/>
                      <a:ext cx="1431925" cy="16954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C5227" w:rsidRPr="00C0518D" w:rsidRDefault="00EC5227" w:rsidP="006A3260">
      <w:pPr>
        <w:spacing w:after="0" w:line="240" w:lineRule="auto"/>
        <w:ind w:left="4253"/>
        <w:rPr>
          <w:rFonts w:ascii="Times New Roman" w:hAnsi="Times New Roman"/>
          <w:b/>
          <w:sz w:val="24"/>
          <w:szCs w:val="24"/>
        </w:rPr>
      </w:pPr>
      <w:r w:rsidRPr="00C0518D">
        <w:rPr>
          <w:rFonts w:ascii="Times New Roman" w:hAnsi="Times New Roman"/>
          <w:b/>
          <w:sz w:val="24"/>
          <w:szCs w:val="24"/>
        </w:rPr>
        <w:t>Автор:</w:t>
      </w:r>
    </w:p>
    <w:p w:rsidR="00EC5227" w:rsidRPr="00C0518D" w:rsidRDefault="00EC5227" w:rsidP="006A3260">
      <w:pPr>
        <w:spacing w:after="0" w:line="240" w:lineRule="auto"/>
        <w:ind w:left="4253"/>
        <w:rPr>
          <w:rFonts w:ascii="Times New Roman" w:hAnsi="Times New Roman"/>
          <w:color w:val="191919"/>
          <w:sz w:val="24"/>
          <w:szCs w:val="24"/>
        </w:rPr>
      </w:pPr>
      <w:r>
        <w:rPr>
          <w:rFonts w:ascii="Times New Roman" w:hAnsi="Times New Roman"/>
          <w:color w:val="191919"/>
          <w:sz w:val="24"/>
          <w:szCs w:val="24"/>
        </w:rPr>
        <w:t>Круліковська Каріна</w:t>
      </w:r>
      <w:r w:rsidRPr="00C0518D">
        <w:rPr>
          <w:rFonts w:ascii="Times New Roman" w:hAnsi="Times New Roman"/>
          <w:color w:val="191919"/>
          <w:sz w:val="24"/>
          <w:szCs w:val="24"/>
        </w:rPr>
        <w:t>,</w:t>
      </w:r>
    </w:p>
    <w:p w:rsidR="00EC5227" w:rsidRPr="00C0518D" w:rsidRDefault="00EC5227" w:rsidP="006A3260">
      <w:pPr>
        <w:pStyle w:val="22"/>
        <w:shd w:val="clear" w:color="auto" w:fill="auto"/>
        <w:spacing w:after="0" w:line="240" w:lineRule="auto"/>
        <w:ind w:left="4253"/>
        <w:rPr>
          <w:rFonts w:ascii="Times New Roman" w:eastAsia="Times New Roman" w:hAnsi="Times New Roman" w:cs="Times New Roman"/>
          <w:color w:val="191919"/>
          <w:sz w:val="24"/>
          <w:szCs w:val="24"/>
          <w:lang w:eastAsia="ru-RU"/>
        </w:rPr>
      </w:pPr>
      <w:r>
        <w:rPr>
          <w:rFonts w:ascii="Times New Roman" w:eastAsia="Times New Roman" w:hAnsi="Times New Roman" w:cs="Times New Roman"/>
          <w:color w:val="191919"/>
          <w:sz w:val="24"/>
          <w:szCs w:val="24"/>
          <w:lang w:eastAsia="ru-RU"/>
        </w:rPr>
        <w:t>учениця 11</w:t>
      </w:r>
      <w:r w:rsidRPr="00C0518D">
        <w:rPr>
          <w:rFonts w:ascii="Times New Roman" w:eastAsia="Times New Roman" w:hAnsi="Times New Roman" w:cs="Times New Roman"/>
          <w:color w:val="191919"/>
          <w:sz w:val="24"/>
          <w:szCs w:val="24"/>
          <w:lang w:eastAsia="ru-RU"/>
        </w:rPr>
        <w:t xml:space="preserve"> класу </w:t>
      </w:r>
    </w:p>
    <w:p w:rsidR="00EC5227" w:rsidRDefault="00EC5227" w:rsidP="006A3260">
      <w:pPr>
        <w:pStyle w:val="22"/>
        <w:shd w:val="clear" w:color="auto" w:fill="auto"/>
        <w:spacing w:after="0" w:line="240" w:lineRule="auto"/>
        <w:ind w:left="4253"/>
        <w:rPr>
          <w:rFonts w:ascii="Times New Roman" w:eastAsia="Times New Roman" w:hAnsi="Times New Roman" w:cs="Times New Roman"/>
          <w:color w:val="191919"/>
          <w:sz w:val="24"/>
          <w:szCs w:val="24"/>
          <w:lang w:eastAsia="ru-RU"/>
        </w:rPr>
      </w:pPr>
      <w:r>
        <w:rPr>
          <w:rFonts w:ascii="Times New Roman" w:eastAsia="Times New Roman" w:hAnsi="Times New Roman" w:cs="Times New Roman"/>
          <w:color w:val="191919"/>
          <w:sz w:val="24"/>
          <w:szCs w:val="24"/>
          <w:lang w:eastAsia="ru-RU"/>
        </w:rPr>
        <w:t>Глибоцького ліцею</w:t>
      </w:r>
    </w:p>
    <w:p w:rsidR="00EC5227" w:rsidRPr="00364E93" w:rsidRDefault="00EC5227" w:rsidP="006A3260">
      <w:pPr>
        <w:pStyle w:val="22"/>
        <w:shd w:val="clear" w:color="auto" w:fill="auto"/>
        <w:spacing w:after="0" w:line="240" w:lineRule="auto"/>
        <w:ind w:left="4253" w:firstLine="4253"/>
        <w:rPr>
          <w:rFonts w:ascii="Times New Roman" w:hAnsi="Times New Roman" w:cs="Times New Roman"/>
          <w:b/>
          <w:sz w:val="24"/>
          <w:szCs w:val="24"/>
        </w:rPr>
      </w:pPr>
    </w:p>
    <w:p w:rsidR="00EC5227" w:rsidRPr="00C0518D" w:rsidRDefault="00EC5227" w:rsidP="006A3260">
      <w:pPr>
        <w:pStyle w:val="22"/>
        <w:shd w:val="clear" w:color="auto" w:fill="auto"/>
        <w:spacing w:after="0" w:line="240" w:lineRule="auto"/>
        <w:ind w:left="4253"/>
        <w:rPr>
          <w:rFonts w:ascii="Times New Roman" w:hAnsi="Times New Roman" w:cs="Times New Roman"/>
          <w:sz w:val="24"/>
          <w:szCs w:val="24"/>
        </w:rPr>
      </w:pPr>
      <w:r w:rsidRPr="00C0518D">
        <w:rPr>
          <w:rFonts w:ascii="Times New Roman" w:hAnsi="Times New Roman" w:cs="Times New Roman"/>
          <w:b/>
          <w:sz w:val="24"/>
          <w:szCs w:val="24"/>
        </w:rPr>
        <w:t>Науковий керівник</w:t>
      </w:r>
      <w:r w:rsidRPr="00C0518D">
        <w:rPr>
          <w:rFonts w:ascii="Times New Roman" w:hAnsi="Times New Roman" w:cs="Times New Roman"/>
          <w:sz w:val="24"/>
          <w:szCs w:val="24"/>
        </w:rPr>
        <w:t>:</w:t>
      </w:r>
    </w:p>
    <w:p w:rsidR="00EC5227" w:rsidRPr="00364E93" w:rsidRDefault="00EC5227" w:rsidP="006A3260">
      <w:pPr>
        <w:spacing w:after="0" w:line="240" w:lineRule="auto"/>
        <w:ind w:left="4253"/>
        <w:rPr>
          <w:rFonts w:ascii="Times New Roman" w:hAnsi="Times New Roman"/>
          <w:sz w:val="24"/>
          <w:szCs w:val="24"/>
        </w:rPr>
      </w:pPr>
      <w:r w:rsidRPr="00364E93">
        <w:rPr>
          <w:rFonts w:ascii="Times New Roman" w:hAnsi="Times New Roman"/>
          <w:sz w:val="24"/>
          <w:szCs w:val="24"/>
        </w:rPr>
        <w:t>Козачук О.О.,</w:t>
      </w:r>
    </w:p>
    <w:p w:rsidR="006A3260" w:rsidRDefault="00EC5227" w:rsidP="006A3260">
      <w:pPr>
        <w:spacing w:after="0" w:line="240" w:lineRule="auto"/>
        <w:ind w:left="4253"/>
        <w:rPr>
          <w:rFonts w:ascii="Times New Roman" w:hAnsi="Times New Roman"/>
          <w:sz w:val="24"/>
          <w:szCs w:val="24"/>
          <w:lang w:val="uk-UA"/>
        </w:rPr>
      </w:pPr>
      <w:r w:rsidRPr="00364E93">
        <w:rPr>
          <w:rFonts w:ascii="Times New Roman" w:hAnsi="Times New Roman"/>
          <w:sz w:val="24"/>
          <w:szCs w:val="24"/>
        </w:rPr>
        <w:t xml:space="preserve">вчитель хімії та біології </w:t>
      </w:r>
    </w:p>
    <w:p w:rsidR="00EC5227" w:rsidRPr="00ED0A70" w:rsidRDefault="00EC5227" w:rsidP="006A3260">
      <w:pPr>
        <w:spacing w:after="0" w:line="240" w:lineRule="auto"/>
        <w:ind w:left="4253"/>
        <w:rPr>
          <w:rFonts w:ascii="Times New Roman" w:hAnsi="Times New Roman"/>
          <w:sz w:val="24"/>
          <w:szCs w:val="24"/>
          <w:lang w:val="uk-UA"/>
        </w:rPr>
      </w:pPr>
      <w:r w:rsidRPr="00ED0A70">
        <w:rPr>
          <w:rFonts w:ascii="Times New Roman" w:hAnsi="Times New Roman"/>
          <w:sz w:val="24"/>
          <w:szCs w:val="24"/>
          <w:lang w:val="uk-UA"/>
        </w:rPr>
        <w:t>Глибоцького ліцею</w:t>
      </w:r>
    </w:p>
    <w:p w:rsidR="00EC5227" w:rsidRPr="00ED0A70" w:rsidRDefault="00EC5227" w:rsidP="00EC5227">
      <w:pPr>
        <w:spacing w:after="0" w:line="240" w:lineRule="auto"/>
        <w:ind w:firstLine="720"/>
        <w:jc w:val="both"/>
        <w:rPr>
          <w:rFonts w:ascii="Times New Roman" w:hAnsi="Times New Roman"/>
          <w:sz w:val="28"/>
          <w:szCs w:val="28"/>
          <w:lang w:val="uk-UA"/>
        </w:rPr>
      </w:pPr>
    </w:p>
    <w:p w:rsidR="00EC5227" w:rsidRPr="00BE2A94" w:rsidRDefault="00EC5227" w:rsidP="00ED0A70">
      <w:pPr>
        <w:autoSpaceDE w:val="0"/>
        <w:autoSpaceDN w:val="0"/>
        <w:adjustRightInd w:val="0"/>
        <w:spacing w:after="0"/>
        <w:ind w:firstLine="709"/>
        <w:jc w:val="both"/>
        <w:rPr>
          <w:rFonts w:ascii="Times New Roman" w:hAnsi="Times New Roman"/>
          <w:sz w:val="24"/>
          <w:szCs w:val="24"/>
          <w:lang w:val="uk-UA" w:eastAsia="uk-UA"/>
        </w:rPr>
      </w:pPr>
      <w:r w:rsidRPr="00ED0A70">
        <w:rPr>
          <w:rFonts w:ascii="Times New Roman" w:hAnsi="Times New Roman"/>
          <w:bCs/>
          <w:sz w:val="24"/>
          <w:szCs w:val="24"/>
          <w:lang w:val="uk-UA" w:eastAsia="uk-UA"/>
        </w:rPr>
        <w:t>Третина населення Землі входить до групи ризику та є потенційним об’єктом для розвитку йододефіцитних захворювань (ЙДЗ) людини</w:t>
      </w:r>
      <w:r w:rsidRPr="00ED0A70">
        <w:rPr>
          <w:rFonts w:ascii="Times New Roman" w:hAnsi="Times New Roman"/>
          <w:sz w:val="24"/>
          <w:szCs w:val="24"/>
          <w:lang w:val="uk-UA" w:eastAsia="uk-UA"/>
        </w:rPr>
        <w:t xml:space="preserve">. Майже мільярд мешканців планети мають клінічні прояви: 750 млн страждають на зоб, 11,2 млн мають крайній ступінь йодної недостатності – кретинізм, збільшення кількості мертвонароджених немовлят, викидні, безпліддя, глухота, косоокість новонароджених, затримка фізичного, статевого та інтелектуального розвитку дітей. </w:t>
      </w:r>
      <w:r w:rsidRPr="00BE2A94">
        <w:rPr>
          <w:rFonts w:ascii="Times New Roman" w:hAnsi="Times New Roman"/>
          <w:sz w:val="24"/>
          <w:szCs w:val="24"/>
          <w:lang w:val="uk-UA"/>
        </w:rPr>
        <w:t>Це долучає</w:t>
      </w:r>
      <w:r w:rsidRPr="00BE2A94">
        <w:rPr>
          <w:rFonts w:ascii="Times New Roman" w:hAnsi="Times New Roman"/>
          <w:sz w:val="24"/>
          <w:szCs w:val="24"/>
          <w:lang w:val="uk-UA" w:eastAsia="uk-UA"/>
        </w:rPr>
        <w:t xml:space="preserve"> </w:t>
      </w:r>
      <w:r w:rsidRPr="00BE2A94">
        <w:rPr>
          <w:rFonts w:ascii="Times New Roman" w:hAnsi="Times New Roman"/>
          <w:sz w:val="24"/>
          <w:szCs w:val="24"/>
          <w:lang w:val="uk-UA"/>
        </w:rPr>
        <w:t>йододефіцит до ряду найбільш серйозних проблем сучасного суспільства, які вимагають невідкладних заходів для їх ліквідації, тому ми вважаємо дану тему досить актуальною.</w:t>
      </w:r>
    </w:p>
    <w:p w:rsidR="00EC5227" w:rsidRPr="00ED0A70" w:rsidRDefault="00EC5227" w:rsidP="00ED0A70">
      <w:pPr>
        <w:shd w:val="clear" w:color="auto" w:fill="FFFFFF"/>
        <w:spacing w:after="0"/>
        <w:ind w:firstLine="709"/>
        <w:jc w:val="both"/>
        <w:rPr>
          <w:rFonts w:ascii="Times New Roman" w:eastAsia="Calibri" w:hAnsi="Times New Roman"/>
          <w:sz w:val="24"/>
          <w:szCs w:val="24"/>
        </w:rPr>
      </w:pPr>
      <w:r w:rsidRPr="00ED0A70">
        <w:rPr>
          <w:rFonts w:ascii="Times New Roman" w:hAnsi="Times New Roman"/>
          <w:b/>
          <w:sz w:val="24"/>
          <w:szCs w:val="24"/>
        </w:rPr>
        <w:t>Мета роботи</w:t>
      </w:r>
      <w:r w:rsidRPr="00ED0A70">
        <w:rPr>
          <w:rFonts w:ascii="Times New Roman" w:eastAsia="Calibri" w:hAnsi="Times New Roman"/>
          <w:sz w:val="24"/>
          <w:szCs w:val="24"/>
        </w:rPr>
        <w:t>: з'ясувати поширеність захворювань щитоподібної залози людини у Глибоцькому районі, пов'язаних з приналежністю Буковини до територій України з чітко вираженим йододефіцитом.</w:t>
      </w:r>
    </w:p>
    <w:p w:rsidR="00EC5227" w:rsidRPr="00ED0A70" w:rsidRDefault="00EC5227" w:rsidP="00ED0A70">
      <w:pPr>
        <w:shd w:val="clear" w:color="auto" w:fill="FFFFFF"/>
        <w:spacing w:after="0"/>
        <w:ind w:firstLine="709"/>
        <w:jc w:val="both"/>
        <w:rPr>
          <w:rFonts w:ascii="Times New Roman" w:eastAsia="Calibri" w:hAnsi="Times New Roman"/>
          <w:sz w:val="24"/>
          <w:szCs w:val="24"/>
        </w:rPr>
      </w:pPr>
      <w:r w:rsidRPr="00ED0A70">
        <w:rPr>
          <w:rFonts w:ascii="Times New Roman" w:eastAsia="Calibri" w:hAnsi="Times New Roman"/>
          <w:sz w:val="24"/>
          <w:szCs w:val="24"/>
        </w:rPr>
        <w:t>З</w:t>
      </w:r>
      <w:r w:rsidRPr="00ED0A70">
        <w:rPr>
          <w:rFonts w:ascii="Times New Roman" w:eastAsia="Calibri" w:hAnsi="Times New Roman"/>
          <w:b/>
          <w:sz w:val="24"/>
          <w:szCs w:val="24"/>
        </w:rPr>
        <w:t>авдання</w:t>
      </w:r>
      <w:r w:rsidRPr="00ED0A70">
        <w:rPr>
          <w:rFonts w:ascii="Times New Roman" w:eastAsia="Calibri" w:hAnsi="Times New Roman"/>
          <w:sz w:val="24"/>
          <w:szCs w:val="24"/>
        </w:rPr>
        <w:t xml:space="preserve">: </w:t>
      </w:r>
    </w:p>
    <w:p w:rsidR="00EC5227" w:rsidRPr="00ED0A70" w:rsidRDefault="00EC5227" w:rsidP="00743FCE">
      <w:pPr>
        <w:pStyle w:val="ae"/>
        <w:numPr>
          <w:ilvl w:val="0"/>
          <w:numId w:val="10"/>
        </w:numPr>
        <w:shd w:val="clear" w:color="auto" w:fill="FFFFFF"/>
        <w:spacing w:after="0"/>
        <w:ind w:left="0" w:firstLine="709"/>
        <w:jc w:val="both"/>
        <w:rPr>
          <w:rFonts w:ascii="Times New Roman" w:eastAsia="Calibri" w:hAnsi="Times New Roman"/>
          <w:sz w:val="24"/>
          <w:szCs w:val="24"/>
        </w:rPr>
      </w:pPr>
      <w:r w:rsidRPr="00ED0A70">
        <w:rPr>
          <w:rFonts w:ascii="Times New Roman" w:eastAsia="Calibri" w:hAnsi="Times New Roman"/>
          <w:sz w:val="24"/>
          <w:szCs w:val="24"/>
        </w:rPr>
        <w:t xml:space="preserve">опрацювати теоретичну інформацію з різних джерел (довідкова і наукова література, інтернет) про дефіцит йоду та його наслідки  для здоров'я людини; </w:t>
      </w:r>
    </w:p>
    <w:p w:rsidR="00EC5227" w:rsidRPr="00ED0A70" w:rsidRDefault="00EC5227" w:rsidP="00743FCE">
      <w:pPr>
        <w:pStyle w:val="ae"/>
        <w:numPr>
          <w:ilvl w:val="0"/>
          <w:numId w:val="10"/>
        </w:numPr>
        <w:shd w:val="clear" w:color="auto" w:fill="FFFFFF"/>
        <w:spacing w:after="0"/>
        <w:ind w:left="0" w:firstLine="709"/>
        <w:jc w:val="both"/>
        <w:rPr>
          <w:rFonts w:ascii="Times New Roman" w:eastAsia="Calibri" w:hAnsi="Times New Roman"/>
          <w:sz w:val="24"/>
          <w:szCs w:val="24"/>
        </w:rPr>
      </w:pPr>
      <w:r w:rsidRPr="00ED0A70">
        <w:rPr>
          <w:rFonts w:ascii="Times New Roman" w:eastAsia="Calibri" w:hAnsi="Times New Roman"/>
          <w:sz w:val="24"/>
          <w:szCs w:val="24"/>
        </w:rPr>
        <w:t xml:space="preserve">опрацювати статистичні дані </w:t>
      </w:r>
      <w:r w:rsidRPr="00ED0A70">
        <w:rPr>
          <w:rFonts w:ascii="Times New Roman" w:hAnsi="Times New Roman"/>
          <w:sz w:val="24"/>
          <w:szCs w:val="24"/>
        </w:rPr>
        <w:t>Чернівецького обласного ендокринологічного центру про поширеність захворювань щитоподібної залози на території Чернівецької області, Глибоцького району;</w:t>
      </w:r>
    </w:p>
    <w:p w:rsidR="00EC5227" w:rsidRPr="00ED0A70" w:rsidRDefault="00EC5227" w:rsidP="00743FCE">
      <w:pPr>
        <w:pStyle w:val="ae"/>
        <w:numPr>
          <w:ilvl w:val="0"/>
          <w:numId w:val="10"/>
        </w:numPr>
        <w:shd w:val="clear" w:color="auto" w:fill="FFFFFF"/>
        <w:spacing w:after="0"/>
        <w:ind w:left="0" w:firstLine="709"/>
        <w:jc w:val="both"/>
        <w:rPr>
          <w:rFonts w:ascii="Times New Roman" w:eastAsia="Calibri" w:hAnsi="Times New Roman"/>
          <w:sz w:val="24"/>
          <w:szCs w:val="24"/>
        </w:rPr>
      </w:pPr>
      <w:r w:rsidRPr="00ED0A70">
        <w:rPr>
          <w:rFonts w:ascii="Times New Roman" w:eastAsia="Calibri" w:hAnsi="Times New Roman"/>
          <w:color w:val="000000"/>
          <w:sz w:val="24"/>
          <w:szCs w:val="24"/>
        </w:rPr>
        <w:t>провести опитування вчителів та учнів Глибоцького ліцею з метою вивчення поширення захворювань щитоподібної залози серед дорослих та рівня обізнаності дітей нашої школи про проблеми йододефіциту</w:t>
      </w:r>
      <w:r w:rsidRPr="00ED0A70">
        <w:rPr>
          <w:rFonts w:ascii="Times New Roman" w:eastAsia="Calibri" w:hAnsi="Times New Roman"/>
          <w:sz w:val="24"/>
          <w:szCs w:val="24"/>
        </w:rPr>
        <w:t>;</w:t>
      </w:r>
    </w:p>
    <w:p w:rsidR="00EC5227" w:rsidRPr="00ED0A70" w:rsidRDefault="00EC5227" w:rsidP="00743FCE">
      <w:pPr>
        <w:pStyle w:val="ae"/>
        <w:numPr>
          <w:ilvl w:val="0"/>
          <w:numId w:val="10"/>
        </w:numPr>
        <w:shd w:val="clear" w:color="auto" w:fill="FFFFFF"/>
        <w:spacing w:after="0"/>
        <w:ind w:left="0" w:firstLine="709"/>
        <w:jc w:val="both"/>
        <w:rPr>
          <w:rFonts w:ascii="Times New Roman" w:eastAsia="Calibri" w:hAnsi="Times New Roman"/>
          <w:sz w:val="24"/>
          <w:szCs w:val="24"/>
        </w:rPr>
      </w:pPr>
      <w:r w:rsidRPr="00ED0A70">
        <w:rPr>
          <w:rFonts w:ascii="Times New Roman" w:eastAsia="Calibri" w:hAnsi="Times New Roman"/>
          <w:sz w:val="24"/>
          <w:szCs w:val="24"/>
        </w:rPr>
        <w:t>провести найпростіший тест на визначення кількості йоду в організмі людини;</w:t>
      </w:r>
    </w:p>
    <w:p w:rsidR="00EC5227" w:rsidRPr="00ED0A70" w:rsidRDefault="00EC5227" w:rsidP="00743FCE">
      <w:pPr>
        <w:pStyle w:val="ae"/>
        <w:numPr>
          <w:ilvl w:val="0"/>
          <w:numId w:val="10"/>
        </w:numPr>
        <w:shd w:val="clear" w:color="auto" w:fill="FFFFFF"/>
        <w:spacing w:after="0"/>
        <w:ind w:left="0" w:firstLine="709"/>
        <w:jc w:val="both"/>
        <w:rPr>
          <w:rFonts w:ascii="Times New Roman" w:hAnsi="Times New Roman"/>
          <w:b/>
          <w:sz w:val="24"/>
          <w:szCs w:val="24"/>
        </w:rPr>
      </w:pPr>
      <w:r w:rsidRPr="00ED0A70">
        <w:rPr>
          <w:rFonts w:ascii="Times New Roman" w:eastAsia="Calibri" w:hAnsi="Times New Roman"/>
          <w:sz w:val="24"/>
          <w:szCs w:val="24"/>
        </w:rPr>
        <w:t>скласти рекомендації щодо профілактики йододефіцитних захворювань.</w:t>
      </w:r>
    </w:p>
    <w:p w:rsidR="00ED0A70" w:rsidRDefault="00ED0A70" w:rsidP="00ED0A70">
      <w:pPr>
        <w:spacing w:after="0"/>
        <w:jc w:val="right"/>
        <w:rPr>
          <w:rFonts w:ascii="Times New Roman" w:hAnsi="Times New Roman"/>
          <w:b/>
          <w:sz w:val="28"/>
          <w:szCs w:val="28"/>
          <w:lang w:val="uk-UA"/>
        </w:rPr>
      </w:pPr>
    </w:p>
    <w:p w:rsidR="006A3260" w:rsidRPr="00ED0A70" w:rsidRDefault="006A3260" w:rsidP="00ED0A70">
      <w:pPr>
        <w:spacing w:after="0"/>
        <w:jc w:val="right"/>
        <w:rPr>
          <w:rFonts w:ascii="Times New Roman" w:hAnsi="Times New Roman"/>
          <w:b/>
          <w:sz w:val="24"/>
          <w:szCs w:val="24"/>
        </w:rPr>
      </w:pPr>
      <w:r w:rsidRPr="00ED0A70">
        <w:rPr>
          <w:rFonts w:ascii="Times New Roman" w:hAnsi="Times New Roman"/>
          <w:b/>
          <w:sz w:val="24"/>
          <w:szCs w:val="24"/>
        </w:rPr>
        <w:t xml:space="preserve">Якщо ви хочете знищити націю, </w:t>
      </w:r>
    </w:p>
    <w:p w:rsidR="006A3260" w:rsidRPr="00ED0A70" w:rsidRDefault="006A3260" w:rsidP="00ED0A70">
      <w:pPr>
        <w:spacing w:after="0"/>
        <w:jc w:val="right"/>
        <w:rPr>
          <w:rFonts w:ascii="Times New Roman" w:hAnsi="Times New Roman"/>
          <w:b/>
          <w:sz w:val="24"/>
          <w:szCs w:val="24"/>
          <w:lang w:val="uk-UA"/>
        </w:rPr>
      </w:pPr>
      <w:r w:rsidRPr="00ED0A70">
        <w:rPr>
          <w:rFonts w:ascii="Times New Roman" w:hAnsi="Times New Roman"/>
          <w:b/>
          <w:sz w:val="24"/>
          <w:szCs w:val="24"/>
        </w:rPr>
        <w:t>заберіть йод з її харчового раціону</w:t>
      </w:r>
      <w:r w:rsidRPr="00ED0A70">
        <w:rPr>
          <w:rFonts w:ascii="Times New Roman" w:hAnsi="Times New Roman"/>
          <w:b/>
          <w:sz w:val="24"/>
          <w:szCs w:val="24"/>
          <w:lang w:val="uk-UA"/>
        </w:rPr>
        <w:t>.</w:t>
      </w:r>
    </w:p>
    <w:p w:rsidR="006A3260" w:rsidRPr="00ED0A70" w:rsidRDefault="006A3260" w:rsidP="00ED0A70">
      <w:pPr>
        <w:spacing w:after="0"/>
        <w:jc w:val="right"/>
        <w:rPr>
          <w:rFonts w:ascii="Times New Roman" w:hAnsi="Times New Roman"/>
          <w:i/>
          <w:sz w:val="24"/>
          <w:szCs w:val="24"/>
          <w:lang w:val="uk-UA"/>
        </w:rPr>
      </w:pPr>
      <w:r w:rsidRPr="00ED0A70">
        <w:rPr>
          <w:rFonts w:ascii="Times New Roman" w:hAnsi="Times New Roman"/>
          <w:i/>
          <w:sz w:val="24"/>
          <w:szCs w:val="24"/>
        </w:rPr>
        <w:t xml:space="preserve">Гай Абрахам, </w:t>
      </w:r>
    </w:p>
    <w:p w:rsidR="00ED0A70" w:rsidRDefault="006A3260" w:rsidP="00ED0A70">
      <w:pPr>
        <w:spacing w:after="0"/>
        <w:jc w:val="right"/>
        <w:rPr>
          <w:rFonts w:ascii="Times New Roman" w:hAnsi="Times New Roman"/>
          <w:i/>
          <w:sz w:val="24"/>
          <w:szCs w:val="24"/>
          <w:lang w:val="uk-UA"/>
        </w:rPr>
      </w:pPr>
      <w:r w:rsidRPr="00ED0A70">
        <w:rPr>
          <w:rFonts w:ascii="Times New Roman" w:hAnsi="Times New Roman"/>
          <w:i/>
          <w:sz w:val="24"/>
          <w:szCs w:val="24"/>
          <w:lang w:val="uk-UA"/>
        </w:rPr>
        <w:t>професор Каліфорнійського університету, США</w:t>
      </w:r>
    </w:p>
    <w:p w:rsidR="00ED0A70" w:rsidRDefault="00ED0A70" w:rsidP="00ED0A70">
      <w:pPr>
        <w:autoSpaceDE w:val="0"/>
        <w:autoSpaceDN w:val="0"/>
        <w:adjustRightInd w:val="0"/>
        <w:spacing w:after="0"/>
        <w:ind w:firstLine="709"/>
        <w:jc w:val="both"/>
        <w:rPr>
          <w:rFonts w:ascii="Times New Roman" w:hAnsi="Times New Roman"/>
          <w:sz w:val="24"/>
          <w:szCs w:val="24"/>
          <w:lang w:val="uk-UA" w:eastAsia="uk-UA"/>
        </w:rPr>
      </w:pPr>
      <w:r w:rsidRPr="00ED0A70">
        <w:rPr>
          <w:rFonts w:ascii="Times New Roman" w:hAnsi="Times New Roman"/>
          <w:bCs/>
          <w:sz w:val="24"/>
          <w:szCs w:val="24"/>
          <w:lang w:val="uk-UA" w:eastAsia="uk-UA"/>
        </w:rPr>
        <w:t xml:space="preserve">Дефіцит йоду є важливою медико-соціальною проблемою в багатьох країнах світу. </w:t>
      </w:r>
      <w:r w:rsidRPr="00BE2A94">
        <w:rPr>
          <w:rFonts w:ascii="Times New Roman" w:hAnsi="Times New Roman"/>
          <w:bCs/>
          <w:sz w:val="24"/>
          <w:szCs w:val="24"/>
          <w:lang w:val="uk-UA" w:eastAsia="uk-UA"/>
        </w:rPr>
        <w:t>За даними Всесвітньої організації охорони здоров’я (</w:t>
      </w:r>
      <w:r w:rsidRPr="00BE2A94">
        <w:rPr>
          <w:rFonts w:ascii="Times New Roman" w:hAnsi="Times New Roman"/>
          <w:sz w:val="24"/>
          <w:szCs w:val="24"/>
          <w:lang w:val="uk-UA" w:eastAsia="uk-UA"/>
        </w:rPr>
        <w:t>ВООЗ)</w:t>
      </w:r>
      <w:r w:rsidRPr="00BE2A94">
        <w:rPr>
          <w:rFonts w:ascii="Times New Roman" w:hAnsi="Times New Roman"/>
          <w:bCs/>
          <w:sz w:val="24"/>
          <w:szCs w:val="24"/>
          <w:lang w:val="uk-UA" w:eastAsia="uk-UA"/>
        </w:rPr>
        <w:t xml:space="preserve"> патологічні стани, що викликані дефіцитом йоду, займають п'яте місце, у списку найбільш поширених 38 неінфекційних захворювань людини</w:t>
      </w:r>
      <w:r w:rsidRPr="00BE2A94">
        <w:rPr>
          <w:rFonts w:ascii="Times New Roman" w:hAnsi="Times New Roman"/>
          <w:sz w:val="24"/>
          <w:szCs w:val="24"/>
          <w:lang w:val="uk-UA" w:eastAsia="uk-UA"/>
        </w:rPr>
        <w:t xml:space="preserve">. </w:t>
      </w:r>
    </w:p>
    <w:p w:rsidR="00EC5227" w:rsidRPr="00ED0A70" w:rsidRDefault="00EC5227" w:rsidP="00ED0A70">
      <w:pPr>
        <w:spacing w:after="0"/>
        <w:ind w:firstLine="709"/>
        <w:jc w:val="both"/>
        <w:rPr>
          <w:rFonts w:ascii="Times New Roman" w:hAnsi="Times New Roman"/>
          <w:sz w:val="24"/>
          <w:szCs w:val="24"/>
        </w:rPr>
      </w:pPr>
      <w:r w:rsidRPr="00ED0A70">
        <w:rPr>
          <w:rFonts w:ascii="Times New Roman" w:hAnsi="Times New Roman"/>
          <w:sz w:val="24"/>
          <w:szCs w:val="24"/>
        </w:rPr>
        <w:t>За даними Чернівецького обласного ендокринологічного центру (інформаційний лист №1 від 16.02.2016 року) у Чернівецькій області у 2015 ріці в середньому по області 9% населення мають захворювання щитоподібної залози (див. табл. 3.1.1).</w:t>
      </w:r>
    </w:p>
    <w:p w:rsidR="00ED0A70" w:rsidRDefault="00ED0A70" w:rsidP="00EC5227">
      <w:pPr>
        <w:autoSpaceDE w:val="0"/>
        <w:autoSpaceDN w:val="0"/>
        <w:adjustRightInd w:val="0"/>
        <w:spacing w:after="0" w:line="240" w:lineRule="auto"/>
        <w:ind w:firstLine="708"/>
        <w:jc w:val="right"/>
        <w:rPr>
          <w:rFonts w:ascii="Times New Roman" w:eastAsia="Lucida Sans Unicode" w:hAnsi="Times New Roman"/>
          <w:i/>
          <w:color w:val="000000"/>
          <w:spacing w:val="-8"/>
          <w:sz w:val="24"/>
          <w:szCs w:val="24"/>
          <w:lang w:val="uk-UA"/>
        </w:rPr>
      </w:pPr>
    </w:p>
    <w:p w:rsidR="00EC5227" w:rsidRPr="00981877" w:rsidRDefault="00EC5227" w:rsidP="00EC5227">
      <w:pPr>
        <w:autoSpaceDE w:val="0"/>
        <w:autoSpaceDN w:val="0"/>
        <w:adjustRightInd w:val="0"/>
        <w:spacing w:after="0" w:line="240" w:lineRule="auto"/>
        <w:ind w:firstLine="708"/>
        <w:jc w:val="right"/>
        <w:rPr>
          <w:rFonts w:ascii="Times New Roman" w:eastAsia="Lucida Sans Unicode" w:hAnsi="Times New Roman"/>
          <w:i/>
          <w:color w:val="000000"/>
          <w:spacing w:val="-8"/>
          <w:sz w:val="24"/>
          <w:szCs w:val="24"/>
          <w:lang w:val="uk-UA"/>
        </w:rPr>
      </w:pPr>
      <w:r w:rsidRPr="00981877">
        <w:rPr>
          <w:rFonts w:ascii="Times New Roman" w:eastAsia="Lucida Sans Unicode" w:hAnsi="Times New Roman"/>
          <w:i/>
          <w:color w:val="000000"/>
          <w:spacing w:val="-8"/>
          <w:sz w:val="24"/>
          <w:szCs w:val="24"/>
          <w:lang w:val="uk-UA"/>
        </w:rPr>
        <w:lastRenderedPageBreak/>
        <w:t xml:space="preserve">Таблиця 3.1.1 </w:t>
      </w:r>
    </w:p>
    <w:p w:rsidR="00EC5227" w:rsidRPr="00981877" w:rsidRDefault="00EC5227" w:rsidP="00EC5227">
      <w:pPr>
        <w:autoSpaceDE w:val="0"/>
        <w:autoSpaceDN w:val="0"/>
        <w:adjustRightInd w:val="0"/>
        <w:spacing w:after="0" w:line="240" w:lineRule="auto"/>
        <w:jc w:val="center"/>
        <w:rPr>
          <w:rFonts w:ascii="Times New Roman" w:eastAsia="Lucida Sans Unicode" w:hAnsi="Times New Roman"/>
          <w:b/>
          <w:color w:val="000000"/>
          <w:spacing w:val="-8"/>
          <w:sz w:val="24"/>
          <w:szCs w:val="24"/>
          <w:lang w:val="uk-UA"/>
        </w:rPr>
      </w:pPr>
      <w:r w:rsidRPr="00981877">
        <w:rPr>
          <w:rFonts w:ascii="Times New Roman" w:eastAsia="Lucida Sans Unicode" w:hAnsi="Times New Roman"/>
          <w:b/>
          <w:color w:val="000000"/>
          <w:spacing w:val="-8"/>
          <w:sz w:val="24"/>
          <w:szCs w:val="24"/>
          <w:lang w:val="uk-UA"/>
        </w:rPr>
        <w:t>Поширеність захворювань щитоподібної залози у Чернівецької області</w:t>
      </w:r>
    </w:p>
    <w:p w:rsidR="00EC5227" w:rsidRPr="00ED0A70" w:rsidRDefault="00EC5227" w:rsidP="00EC5227">
      <w:pPr>
        <w:autoSpaceDE w:val="0"/>
        <w:autoSpaceDN w:val="0"/>
        <w:adjustRightInd w:val="0"/>
        <w:spacing w:after="0" w:line="240" w:lineRule="auto"/>
        <w:jc w:val="center"/>
        <w:rPr>
          <w:rFonts w:ascii="Times New Roman" w:eastAsia="Lucida Sans Unicode" w:hAnsi="Times New Roman"/>
          <w:b/>
          <w:color w:val="000000"/>
          <w:spacing w:val="-8"/>
          <w:sz w:val="24"/>
          <w:szCs w:val="24"/>
        </w:rPr>
      </w:pPr>
      <w:r w:rsidRPr="00ED0A70">
        <w:rPr>
          <w:rFonts w:ascii="Times New Roman" w:eastAsia="Lucida Sans Unicode" w:hAnsi="Times New Roman"/>
          <w:b/>
          <w:color w:val="000000"/>
          <w:spacing w:val="-8"/>
          <w:sz w:val="24"/>
          <w:szCs w:val="24"/>
        </w:rPr>
        <w:t>на 100 тис. населення за 2015 рік</w:t>
      </w:r>
    </w:p>
    <w:tbl>
      <w:tblPr>
        <w:tblStyle w:val="af0"/>
        <w:tblW w:w="9566" w:type="dxa"/>
        <w:tblInd w:w="108" w:type="dxa"/>
        <w:tblLook w:val="04A0" w:firstRow="1" w:lastRow="0" w:firstColumn="1" w:lastColumn="0" w:noHBand="0" w:noVBand="1"/>
      </w:tblPr>
      <w:tblGrid>
        <w:gridCol w:w="1986"/>
        <w:gridCol w:w="773"/>
        <w:gridCol w:w="792"/>
        <w:gridCol w:w="773"/>
        <w:gridCol w:w="672"/>
        <w:gridCol w:w="687"/>
        <w:gridCol w:w="709"/>
        <w:gridCol w:w="737"/>
        <w:gridCol w:w="773"/>
        <w:gridCol w:w="945"/>
        <w:gridCol w:w="719"/>
      </w:tblGrid>
      <w:tr w:rsidR="00EC5227" w:rsidRPr="00DF2106" w:rsidTr="00F6368A">
        <w:trPr>
          <w:trHeight w:val="399"/>
        </w:trPr>
        <w:tc>
          <w:tcPr>
            <w:tcW w:w="1986" w:type="dxa"/>
            <w:shd w:val="clear" w:color="auto" w:fill="auto"/>
            <w:noWrap/>
            <w:vAlign w:val="center"/>
            <w:hideMark/>
          </w:tcPr>
          <w:p w:rsidR="00EC5227" w:rsidRPr="00ED0A70" w:rsidRDefault="00EC5227" w:rsidP="00F6368A">
            <w:pPr>
              <w:jc w:val="center"/>
              <w:rPr>
                <w:rFonts w:ascii="Times New Roman" w:hAnsi="Times New Roman"/>
                <w:b/>
                <w:bCs/>
                <w:sz w:val="20"/>
                <w:szCs w:val="20"/>
              </w:rPr>
            </w:pPr>
            <w:r w:rsidRPr="00ED0A70">
              <w:rPr>
                <w:rFonts w:ascii="Times New Roman" w:hAnsi="Times New Roman"/>
                <w:b/>
                <w:bCs/>
                <w:sz w:val="20"/>
                <w:szCs w:val="20"/>
              </w:rPr>
              <w:t>Райони</w:t>
            </w:r>
          </w:p>
        </w:tc>
        <w:tc>
          <w:tcPr>
            <w:tcW w:w="773" w:type="dxa"/>
            <w:shd w:val="clear" w:color="auto" w:fill="auto"/>
            <w:noWrap/>
            <w:vAlign w:val="center"/>
            <w:hideMark/>
          </w:tcPr>
          <w:p w:rsidR="00EC5227" w:rsidRPr="00ED0A70" w:rsidRDefault="00EC5227" w:rsidP="00F6368A">
            <w:pPr>
              <w:jc w:val="center"/>
              <w:rPr>
                <w:rFonts w:ascii="Times New Roman" w:hAnsi="Times New Roman"/>
                <w:b/>
                <w:bCs/>
                <w:sz w:val="20"/>
                <w:szCs w:val="20"/>
              </w:rPr>
            </w:pPr>
            <w:r w:rsidRPr="00ED0A70">
              <w:rPr>
                <w:rFonts w:ascii="Times New Roman" w:hAnsi="Times New Roman"/>
                <w:b/>
                <w:bCs/>
                <w:sz w:val="20"/>
                <w:szCs w:val="20"/>
              </w:rPr>
              <w:t>Диф. зоб І ст.</w:t>
            </w:r>
          </w:p>
        </w:tc>
        <w:tc>
          <w:tcPr>
            <w:tcW w:w="792" w:type="dxa"/>
            <w:noWrap/>
            <w:vAlign w:val="center"/>
            <w:hideMark/>
          </w:tcPr>
          <w:p w:rsidR="00EC5227" w:rsidRPr="00ED0A70" w:rsidRDefault="00EC5227" w:rsidP="00F6368A">
            <w:pPr>
              <w:jc w:val="center"/>
              <w:rPr>
                <w:rFonts w:ascii="Times New Roman" w:hAnsi="Times New Roman"/>
                <w:b/>
                <w:bCs/>
                <w:sz w:val="20"/>
                <w:szCs w:val="20"/>
              </w:rPr>
            </w:pPr>
            <w:r w:rsidRPr="00ED0A70">
              <w:rPr>
                <w:rFonts w:ascii="Times New Roman" w:hAnsi="Times New Roman"/>
                <w:b/>
                <w:bCs/>
                <w:sz w:val="20"/>
                <w:szCs w:val="20"/>
              </w:rPr>
              <w:t>Диф. зоб ІІ-ІІІ ст.</w:t>
            </w:r>
          </w:p>
        </w:tc>
        <w:tc>
          <w:tcPr>
            <w:tcW w:w="773" w:type="dxa"/>
            <w:noWrap/>
            <w:vAlign w:val="center"/>
            <w:hideMark/>
          </w:tcPr>
          <w:p w:rsidR="00EC5227" w:rsidRPr="00ED0A70" w:rsidRDefault="00EC5227" w:rsidP="00F6368A">
            <w:pPr>
              <w:jc w:val="center"/>
              <w:rPr>
                <w:rFonts w:ascii="Times New Roman" w:hAnsi="Times New Roman"/>
                <w:b/>
                <w:bCs/>
                <w:sz w:val="20"/>
                <w:szCs w:val="20"/>
              </w:rPr>
            </w:pPr>
            <w:r w:rsidRPr="00ED0A70">
              <w:rPr>
                <w:rFonts w:ascii="Times New Roman" w:hAnsi="Times New Roman"/>
                <w:b/>
                <w:bCs/>
                <w:sz w:val="20"/>
                <w:szCs w:val="20"/>
              </w:rPr>
              <w:t>Диф. зоб І-ІІІ ст</w:t>
            </w:r>
          </w:p>
        </w:tc>
        <w:tc>
          <w:tcPr>
            <w:tcW w:w="672" w:type="dxa"/>
            <w:noWrap/>
            <w:vAlign w:val="center"/>
            <w:hideMark/>
          </w:tcPr>
          <w:p w:rsidR="00EC5227" w:rsidRPr="00ED0A70" w:rsidRDefault="00EC5227" w:rsidP="00F6368A">
            <w:pPr>
              <w:jc w:val="center"/>
              <w:rPr>
                <w:rFonts w:ascii="Times New Roman" w:hAnsi="Times New Roman"/>
                <w:b/>
                <w:bCs/>
                <w:sz w:val="20"/>
                <w:szCs w:val="20"/>
              </w:rPr>
            </w:pPr>
            <w:r w:rsidRPr="00ED0A70">
              <w:rPr>
                <w:rFonts w:ascii="Times New Roman" w:hAnsi="Times New Roman"/>
                <w:b/>
                <w:bCs/>
                <w:sz w:val="20"/>
                <w:szCs w:val="20"/>
              </w:rPr>
              <w:t>Гіпо</w:t>
            </w:r>
          </w:p>
          <w:p w:rsidR="00EC5227" w:rsidRPr="00ED0A70" w:rsidRDefault="00EC5227" w:rsidP="00F6368A">
            <w:pPr>
              <w:jc w:val="center"/>
              <w:rPr>
                <w:rFonts w:ascii="Times New Roman" w:hAnsi="Times New Roman"/>
                <w:b/>
                <w:bCs/>
                <w:sz w:val="20"/>
                <w:szCs w:val="20"/>
              </w:rPr>
            </w:pPr>
            <w:r w:rsidRPr="00ED0A70">
              <w:rPr>
                <w:rFonts w:ascii="Times New Roman" w:hAnsi="Times New Roman"/>
                <w:b/>
                <w:bCs/>
                <w:sz w:val="20"/>
                <w:szCs w:val="20"/>
              </w:rPr>
              <w:t>тир.</w:t>
            </w:r>
          </w:p>
        </w:tc>
        <w:tc>
          <w:tcPr>
            <w:tcW w:w="687" w:type="dxa"/>
            <w:noWrap/>
            <w:vAlign w:val="center"/>
            <w:hideMark/>
          </w:tcPr>
          <w:p w:rsidR="00EC5227" w:rsidRPr="00ED0A70" w:rsidRDefault="00EC5227" w:rsidP="00F6368A">
            <w:pPr>
              <w:jc w:val="center"/>
              <w:rPr>
                <w:rFonts w:ascii="Times New Roman" w:hAnsi="Times New Roman"/>
                <w:b/>
                <w:bCs/>
                <w:sz w:val="20"/>
                <w:szCs w:val="20"/>
              </w:rPr>
            </w:pPr>
            <w:r w:rsidRPr="00ED0A70">
              <w:rPr>
                <w:rFonts w:ascii="Times New Roman" w:hAnsi="Times New Roman"/>
                <w:b/>
                <w:bCs/>
                <w:sz w:val="20"/>
                <w:szCs w:val="20"/>
              </w:rPr>
              <w:t>Тире</w:t>
            </w:r>
          </w:p>
          <w:p w:rsidR="00EC5227" w:rsidRPr="00ED0A70" w:rsidRDefault="00EC5227" w:rsidP="00F6368A">
            <w:pPr>
              <w:jc w:val="center"/>
              <w:rPr>
                <w:rFonts w:ascii="Times New Roman" w:hAnsi="Times New Roman"/>
                <w:b/>
                <w:bCs/>
                <w:sz w:val="20"/>
                <w:szCs w:val="20"/>
              </w:rPr>
            </w:pPr>
            <w:r w:rsidRPr="00ED0A70">
              <w:rPr>
                <w:rFonts w:ascii="Times New Roman" w:hAnsi="Times New Roman"/>
                <w:b/>
                <w:bCs/>
                <w:sz w:val="20"/>
                <w:szCs w:val="20"/>
              </w:rPr>
              <w:t>оїдит</w:t>
            </w:r>
          </w:p>
        </w:tc>
        <w:tc>
          <w:tcPr>
            <w:tcW w:w="709" w:type="dxa"/>
            <w:noWrap/>
            <w:vAlign w:val="center"/>
            <w:hideMark/>
          </w:tcPr>
          <w:p w:rsidR="00EC5227" w:rsidRPr="00ED0A70" w:rsidRDefault="00EC5227" w:rsidP="00F6368A">
            <w:pPr>
              <w:jc w:val="center"/>
              <w:rPr>
                <w:rFonts w:ascii="Times New Roman" w:hAnsi="Times New Roman"/>
                <w:b/>
                <w:bCs/>
                <w:sz w:val="20"/>
                <w:szCs w:val="20"/>
              </w:rPr>
            </w:pPr>
            <w:r w:rsidRPr="00ED0A70">
              <w:rPr>
                <w:rFonts w:ascii="Times New Roman" w:hAnsi="Times New Roman"/>
                <w:b/>
                <w:bCs/>
                <w:sz w:val="20"/>
                <w:szCs w:val="20"/>
              </w:rPr>
              <w:t>Тире</w:t>
            </w:r>
          </w:p>
          <w:p w:rsidR="00EC5227" w:rsidRPr="00ED0A70" w:rsidRDefault="00EC5227" w:rsidP="00F6368A">
            <w:pPr>
              <w:jc w:val="center"/>
              <w:rPr>
                <w:rFonts w:ascii="Times New Roman" w:hAnsi="Times New Roman"/>
                <w:b/>
                <w:bCs/>
                <w:sz w:val="20"/>
                <w:szCs w:val="20"/>
              </w:rPr>
            </w:pPr>
            <w:r w:rsidRPr="00ED0A70">
              <w:rPr>
                <w:rFonts w:ascii="Times New Roman" w:hAnsi="Times New Roman"/>
                <w:b/>
                <w:bCs/>
                <w:sz w:val="20"/>
                <w:szCs w:val="20"/>
              </w:rPr>
              <w:t>оток</w:t>
            </w:r>
          </w:p>
          <w:p w:rsidR="00EC5227" w:rsidRPr="00ED0A70" w:rsidRDefault="00EC5227" w:rsidP="00F6368A">
            <w:pPr>
              <w:jc w:val="center"/>
              <w:rPr>
                <w:rFonts w:ascii="Times New Roman" w:hAnsi="Times New Roman"/>
                <w:b/>
                <w:bCs/>
                <w:sz w:val="20"/>
                <w:szCs w:val="20"/>
              </w:rPr>
            </w:pPr>
            <w:r w:rsidRPr="00ED0A70">
              <w:rPr>
                <w:rFonts w:ascii="Times New Roman" w:hAnsi="Times New Roman"/>
                <w:b/>
                <w:bCs/>
                <w:sz w:val="20"/>
                <w:szCs w:val="20"/>
              </w:rPr>
              <w:t>сик.</w:t>
            </w:r>
          </w:p>
        </w:tc>
        <w:tc>
          <w:tcPr>
            <w:tcW w:w="737" w:type="dxa"/>
            <w:noWrap/>
            <w:vAlign w:val="center"/>
            <w:hideMark/>
          </w:tcPr>
          <w:p w:rsidR="00EC5227" w:rsidRPr="00ED0A70" w:rsidRDefault="00EC5227" w:rsidP="00F6368A">
            <w:pPr>
              <w:jc w:val="center"/>
              <w:rPr>
                <w:rFonts w:ascii="Times New Roman" w:hAnsi="Times New Roman"/>
                <w:b/>
                <w:bCs/>
                <w:sz w:val="20"/>
                <w:szCs w:val="20"/>
              </w:rPr>
            </w:pPr>
            <w:r w:rsidRPr="00ED0A70">
              <w:rPr>
                <w:rFonts w:ascii="Times New Roman" w:hAnsi="Times New Roman"/>
                <w:b/>
                <w:bCs/>
                <w:sz w:val="20"/>
                <w:szCs w:val="20"/>
              </w:rPr>
              <w:t>Після</w:t>
            </w:r>
          </w:p>
          <w:p w:rsidR="00EC5227" w:rsidRPr="00ED0A70" w:rsidRDefault="00EC5227" w:rsidP="00F6368A">
            <w:pPr>
              <w:jc w:val="center"/>
              <w:rPr>
                <w:rFonts w:ascii="Times New Roman" w:hAnsi="Times New Roman"/>
                <w:b/>
                <w:bCs/>
                <w:sz w:val="20"/>
                <w:szCs w:val="20"/>
              </w:rPr>
            </w:pPr>
            <w:r w:rsidRPr="00ED0A70">
              <w:rPr>
                <w:rFonts w:ascii="Times New Roman" w:hAnsi="Times New Roman"/>
                <w:b/>
                <w:bCs/>
                <w:sz w:val="20"/>
                <w:szCs w:val="20"/>
              </w:rPr>
              <w:t>опер.</w:t>
            </w:r>
          </w:p>
          <w:p w:rsidR="00EC5227" w:rsidRPr="00ED0A70" w:rsidRDefault="00EC5227" w:rsidP="00F6368A">
            <w:pPr>
              <w:jc w:val="center"/>
              <w:rPr>
                <w:rFonts w:ascii="Times New Roman" w:hAnsi="Times New Roman"/>
                <w:b/>
                <w:bCs/>
                <w:sz w:val="20"/>
                <w:szCs w:val="20"/>
              </w:rPr>
            </w:pPr>
            <w:r w:rsidRPr="00ED0A70">
              <w:rPr>
                <w:rFonts w:ascii="Times New Roman" w:hAnsi="Times New Roman"/>
                <w:b/>
                <w:bCs/>
                <w:sz w:val="20"/>
                <w:szCs w:val="20"/>
              </w:rPr>
              <w:t>гіпот.</w:t>
            </w:r>
          </w:p>
        </w:tc>
        <w:tc>
          <w:tcPr>
            <w:tcW w:w="773" w:type="dxa"/>
            <w:noWrap/>
            <w:vAlign w:val="center"/>
            <w:hideMark/>
          </w:tcPr>
          <w:p w:rsidR="00EC5227" w:rsidRPr="00ED0A70" w:rsidRDefault="00EC5227" w:rsidP="00F6368A">
            <w:pPr>
              <w:jc w:val="center"/>
              <w:rPr>
                <w:rFonts w:ascii="Times New Roman" w:hAnsi="Times New Roman"/>
                <w:b/>
                <w:bCs/>
                <w:sz w:val="20"/>
                <w:szCs w:val="20"/>
              </w:rPr>
            </w:pPr>
            <w:r w:rsidRPr="00ED0A70">
              <w:rPr>
                <w:rFonts w:ascii="Times New Roman" w:hAnsi="Times New Roman"/>
                <w:b/>
                <w:bCs/>
                <w:sz w:val="20"/>
                <w:szCs w:val="20"/>
              </w:rPr>
              <w:t>Вузл. зоб</w:t>
            </w:r>
          </w:p>
        </w:tc>
        <w:tc>
          <w:tcPr>
            <w:tcW w:w="945" w:type="dxa"/>
            <w:noWrap/>
            <w:vAlign w:val="center"/>
            <w:hideMark/>
          </w:tcPr>
          <w:p w:rsidR="00EC5227" w:rsidRPr="00ED0A70" w:rsidRDefault="00EC5227" w:rsidP="00F6368A">
            <w:pPr>
              <w:jc w:val="center"/>
              <w:rPr>
                <w:rFonts w:ascii="Times New Roman" w:hAnsi="Times New Roman"/>
                <w:b/>
                <w:bCs/>
                <w:sz w:val="20"/>
                <w:szCs w:val="20"/>
              </w:rPr>
            </w:pPr>
            <w:r w:rsidRPr="00ED0A70">
              <w:rPr>
                <w:rFonts w:ascii="Times New Roman" w:hAnsi="Times New Roman"/>
                <w:b/>
                <w:bCs/>
                <w:sz w:val="20"/>
                <w:szCs w:val="20"/>
              </w:rPr>
              <w:t>Всього</w:t>
            </w:r>
          </w:p>
        </w:tc>
        <w:tc>
          <w:tcPr>
            <w:tcW w:w="719" w:type="dxa"/>
            <w:noWrap/>
            <w:vAlign w:val="center"/>
            <w:hideMark/>
          </w:tcPr>
          <w:p w:rsidR="00EC5227" w:rsidRPr="00ED0A70" w:rsidRDefault="00EC5227" w:rsidP="00F6368A">
            <w:pPr>
              <w:jc w:val="center"/>
              <w:rPr>
                <w:rFonts w:ascii="Times New Roman" w:hAnsi="Times New Roman"/>
                <w:b/>
                <w:bCs/>
                <w:sz w:val="20"/>
                <w:szCs w:val="20"/>
              </w:rPr>
            </w:pPr>
            <w:r w:rsidRPr="00ED0A70">
              <w:rPr>
                <w:rFonts w:ascii="Times New Roman" w:hAnsi="Times New Roman"/>
                <w:b/>
                <w:bCs/>
                <w:sz w:val="20"/>
                <w:szCs w:val="20"/>
              </w:rPr>
              <w:t>Від-</w:t>
            </w:r>
          </w:p>
          <w:p w:rsidR="00EC5227" w:rsidRPr="00ED0A70" w:rsidRDefault="00EC5227" w:rsidP="00F6368A">
            <w:pPr>
              <w:jc w:val="center"/>
              <w:rPr>
                <w:rFonts w:ascii="Times New Roman" w:hAnsi="Times New Roman"/>
                <w:b/>
                <w:bCs/>
                <w:sz w:val="20"/>
                <w:szCs w:val="20"/>
              </w:rPr>
            </w:pPr>
            <w:r w:rsidRPr="00ED0A70">
              <w:rPr>
                <w:rFonts w:ascii="Times New Roman" w:hAnsi="Times New Roman"/>
                <w:b/>
                <w:bCs/>
                <w:sz w:val="20"/>
                <w:szCs w:val="20"/>
              </w:rPr>
              <w:t>соток</w:t>
            </w:r>
          </w:p>
          <w:p w:rsidR="00EC5227" w:rsidRPr="00ED0A70" w:rsidRDefault="00EC5227" w:rsidP="00F6368A">
            <w:pPr>
              <w:jc w:val="center"/>
              <w:rPr>
                <w:rFonts w:ascii="Times New Roman" w:hAnsi="Times New Roman"/>
                <w:b/>
                <w:bCs/>
                <w:sz w:val="20"/>
                <w:szCs w:val="20"/>
              </w:rPr>
            </w:pPr>
            <w:r w:rsidRPr="00ED0A70">
              <w:rPr>
                <w:rFonts w:ascii="Times New Roman" w:hAnsi="Times New Roman"/>
                <w:b/>
                <w:bCs/>
                <w:sz w:val="20"/>
                <w:szCs w:val="20"/>
              </w:rPr>
              <w:t>захв.</w:t>
            </w:r>
          </w:p>
        </w:tc>
      </w:tr>
      <w:tr w:rsidR="00EC5227" w:rsidRPr="00DF2106" w:rsidTr="00F6368A">
        <w:trPr>
          <w:trHeight w:val="170"/>
        </w:trPr>
        <w:tc>
          <w:tcPr>
            <w:tcW w:w="1986" w:type="dxa"/>
            <w:shd w:val="clear" w:color="auto" w:fill="C2D69B" w:themeFill="accent3" w:themeFillTint="99"/>
            <w:noWrap/>
            <w:hideMark/>
          </w:tcPr>
          <w:p w:rsidR="00EC5227" w:rsidRPr="00ED0A70" w:rsidRDefault="00EC5227" w:rsidP="00EC5227">
            <w:pPr>
              <w:spacing w:line="360" w:lineRule="auto"/>
              <w:jc w:val="both"/>
              <w:rPr>
                <w:rFonts w:ascii="Times New Roman" w:hAnsi="Times New Roman"/>
                <w:sz w:val="20"/>
                <w:szCs w:val="20"/>
              </w:rPr>
            </w:pPr>
            <w:r w:rsidRPr="00ED0A70">
              <w:rPr>
                <w:rFonts w:ascii="Times New Roman" w:hAnsi="Times New Roman"/>
                <w:sz w:val="20"/>
                <w:szCs w:val="20"/>
              </w:rPr>
              <w:t>Глибоцький</w:t>
            </w:r>
          </w:p>
        </w:tc>
        <w:tc>
          <w:tcPr>
            <w:tcW w:w="773" w:type="dxa"/>
            <w:noWrap/>
            <w:hideMark/>
          </w:tcPr>
          <w:p w:rsidR="00EC5227" w:rsidRPr="00ED0A70" w:rsidRDefault="00EC5227" w:rsidP="00EC5227">
            <w:pPr>
              <w:spacing w:line="360" w:lineRule="auto"/>
              <w:jc w:val="both"/>
              <w:rPr>
                <w:rFonts w:ascii="Times New Roman" w:hAnsi="Times New Roman"/>
                <w:sz w:val="20"/>
                <w:szCs w:val="20"/>
              </w:rPr>
            </w:pPr>
            <w:r w:rsidRPr="00ED0A70">
              <w:rPr>
                <w:rFonts w:ascii="Times New Roman" w:hAnsi="Times New Roman"/>
                <w:sz w:val="20"/>
                <w:szCs w:val="20"/>
              </w:rPr>
              <w:t>2932,6</w:t>
            </w:r>
          </w:p>
        </w:tc>
        <w:tc>
          <w:tcPr>
            <w:tcW w:w="792" w:type="dxa"/>
            <w:noWrap/>
            <w:hideMark/>
          </w:tcPr>
          <w:p w:rsidR="00EC5227" w:rsidRPr="00ED0A70" w:rsidRDefault="00EC5227" w:rsidP="00EC5227">
            <w:pPr>
              <w:spacing w:line="360" w:lineRule="auto"/>
              <w:jc w:val="both"/>
              <w:rPr>
                <w:rFonts w:ascii="Times New Roman" w:hAnsi="Times New Roman"/>
                <w:sz w:val="20"/>
                <w:szCs w:val="20"/>
              </w:rPr>
            </w:pPr>
            <w:r w:rsidRPr="00ED0A70">
              <w:rPr>
                <w:rFonts w:ascii="Times New Roman" w:hAnsi="Times New Roman"/>
                <w:sz w:val="20"/>
                <w:szCs w:val="20"/>
              </w:rPr>
              <w:t>331,9</w:t>
            </w:r>
          </w:p>
        </w:tc>
        <w:tc>
          <w:tcPr>
            <w:tcW w:w="773" w:type="dxa"/>
            <w:noWrap/>
            <w:hideMark/>
          </w:tcPr>
          <w:p w:rsidR="00EC5227" w:rsidRPr="00ED0A70" w:rsidRDefault="00EC5227" w:rsidP="00EC5227">
            <w:pPr>
              <w:spacing w:line="360" w:lineRule="auto"/>
              <w:jc w:val="both"/>
              <w:rPr>
                <w:rFonts w:ascii="Times New Roman" w:hAnsi="Times New Roman"/>
                <w:sz w:val="20"/>
                <w:szCs w:val="20"/>
              </w:rPr>
            </w:pPr>
            <w:r w:rsidRPr="00ED0A70">
              <w:rPr>
                <w:rFonts w:ascii="Times New Roman" w:hAnsi="Times New Roman"/>
                <w:sz w:val="20"/>
                <w:szCs w:val="20"/>
              </w:rPr>
              <w:t>3264,6</w:t>
            </w:r>
          </w:p>
        </w:tc>
        <w:tc>
          <w:tcPr>
            <w:tcW w:w="672" w:type="dxa"/>
            <w:noWrap/>
            <w:hideMark/>
          </w:tcPr>
          <w:p w:rsidR="00EC5227" w:rsidRPr="00ED0A70" w:rsidRDefault="00EC5227" w:rsidP="00EC5227">
            <w:pPr>
              <w:spacing w:line="360" w:lineRule="auto"/>
              <w:jc w:val="both"/>
              <w:rPr>
                <w:rFonts w:ascii="Times New Roman" w:hAnsi="Times New Roman"/>
                <w:sz w:val="20"/>
                <w:szCs w:val="20"/>
              </w:rPr>
            </w:pPr>
            <w:r w:rsidRPr="00ED0A70">
              <w:rPr>
                <w:rFonts w:ascii="Times New Roman" w:hAnsi="Times New Roman"/>
                <w:sz w:val="20"/>
                <w:szCs w:val="20"/>
              </w:rPr>
              <w:t>195,9</w:t>
            </w:r>
          </w:p>
        </w:tc>
        <w:tc>
          <w:tcPr>
            <w:tcW w:w="687" w:type="dxa"/>
            <w:noWrap/>
            <w:hideMark/>
          </w:tcPr>
          <w:p w:rsidR="00EC5227" w:rsidRPr="00ED0A70" w:rsidRDefault="00EC5227" w:rsidP="00EC5227">
            <w:pPr>
              <w:spacing w:line="360" w:lineRule="auto"/>
              <w:jc w:val="both"/>
              <w:rPr>
                <w:rFonts w:ascii="Times New Roman" w:hAnsi="Times New Roman"/>
                <w:sz w:val="20"/>
                <w:szCs w:val="20"/>
              </w:rPr>
            </w:pPr>
            <w:r w:rsidRPr="00ED0A70">
              <w:rPr>
                <w:rFonts w:ascii="Times New Roman" w:hAnsi="Times New Roman"/>
                <w:sz w:val="20"/>
                <w:szCs w:val="20"/>
              </w:rPr>
              <w:t>256</w:t>
            </w:r>
          </w:p>
        </w:tc>
        <w:tc>
          <w:tcPr>
            <w:tcW w:w="709" w:type="dxa"/>
            <w:noWrap/>
            <w:hideMark/>
          </w:tcPr>
          <w:p w:rsidR="00EC5227" w:rsidRPr="00ED0A70" w:rsidRDefault="00EC5227" w:rsidP="00EC5227">
            <w:pPr>
              <w:spacing w:line="360" w:lineRule="auto"/>
              <w:jc w:val="both"/>
              <w:rPr>
                <w:rFonts w:ascii="Times New Roman" w:hAnsi="Times New Roman"/>
                <w:sz w:val="20"/>
                <w:szCs w:val="20"/>
              </w:rPr>
            </w:pPr>
            <w:r w:rsidRPr="00ED0A70">
              <w:rPr>
                <w:rFonts w:ascii="Times New Roman" w:hAnsi="Times New Roman"/>
                <w:sz w:val="20"/>
                <w:szCs w:val="20"/>
              </w:rPr>
              <w:t>173</w:t>
            </w:r>
          </w:p>
        </w:tc>
        <w:tc>
          <w:tcPr>
            <w:tcW w:w="737" w:type="dxa"/>
            <w:noWrap/>
            <w:hideMark/>
          </w:tcPr>
          <w:p w:rsidR="00EC5227" w:rsidRPr="00ED0A70" w:rsidRDefault="00EC5227" w:rsidP="00EC5227">
            <w:pPr>
              <w:spacing w:line="360" w:lineRule="auto"/>
              <w:jc w:val="both"/>
              <w:rPr>
                <w:rFonts w:ascii="Times New Roman" w:hAnsi="Times New Roman"/>
                <w:sz w:val="20"/>
                <w:szCs w:val="20"/>
              </w:rPr>
            </w:pPr>
            <w:r w:rsidRPr="00ED0A70">
              <w:rPr>
                <w:rFonts w:ascii="Times New Roman" w:hAnsi="Times New Roman"/>
                <w:sz w:val="20"/>
                <w:szCs w:val="20"/>
              </w:rPr>
              <w:t>49,4</w:t>
            </w:r>
          </w:p>
        </w:tc>
        <w:tc>
          <w:tcPr>
            <w:tcW w:w="773" w:type="dxa"/>
            <w:noWrap/>
            <w:hideMark/>
          </w:tcPr>
          <w:p w:rsidR="00EC5227" w:rsidRPr="00ED0A70" w:rsidRDefault="00EC5227" w:rsidP="00EC5227">
            <w:pPr>
              <w:spacing w:line="360" w:lineRule="auto"/>
              <w:jc w:val="both"/>
              <w:rPr>
                <w:rFonts w:ascii="Times New Roman" w:hAnsi="Times New Roman"/>
                <w:sz w:val="20"/>
                <w:szCs w:val="20"/>
              </w:rPr>
            </w:pPr>
            <w:r w:rsidRPr="00ED0A70">
              <w:rPr>
                <w:rFonts w:ascii="Times New Roman" w:hAnsi="Times New Roman"/>
                <w:sz w:val="20"/>
                <w:szCs w:val="20"/>
              </w:rPr>
              <w:t>414,9</w:t>
            </w:r>
          </w:p>
        </w:tc>
        <w:tc>
          <w:tcPr>
            <w:tcW w:w="945" w:type="dxa"/>
            <w:noWrap/>
            <w:hideMark/>
          </w:tcPr>
          <w:p w:rsidR="00EC5227" w:rsidRPr="00ED0A70" w:rsidRDefault="00EC5227" w:rsidP="00EC5227">
            <w:pPr>
              <w:spacing w:line="360" w:lineRule="auto"/>
              <w:jc w:val="both"/>
              <w:rPr>
                <w:rFonts w:ascii="Times New Roman" w:hAnsi="Times New Roman"/>
                <w:sz w:val="20"/>
                <w:szCs w:val="20"/>
              </w:rPr>
            </w:pPr>
            <w:r w:rsidRPr="00ED0A70">
              <w:rPr>
                <w:rFonts w:ascii="Times New Roman" w:hAnsi="Times New Roman"/>
                <w:sz w:val="20"/>
                <w:szCs w:val="20"/>
              </w:rPr>
              <w:t>7618,3</w:t>
            </w:r>
          </w:p>
        </w:tc>
        <w:tc>
          <w:tcPr>
            <w:tcW w:w="719" w:type="dxa"/>
            <w:shd w:val="clear" w:color="auto" w:fill="C2D69B" w:themeFill="accent3" w:themeFillTint="99"/>
            <w:noWrap/>
            <w:hideMark/>
          </w:tcPr>
          <w:p w:rsidR="00EC5227" w:rsidRPr="00ED0A70" w:rsidRDefault="00EC5227" w:rsidP="00EC5227">
            <w:pPr>
              <w:spacing w:line="360" w:lineRule="auto"/>
              <w:jc w:val="both"/>
              <w:rPr>
                <w:rFonts w:ascii="Times New Roman" w:hAnsi="Times New Roman"/>
                <w:b/>
                <w:sz w:val="20"/>
                <w:szCs w:val="20"/>
              </w:rPr>
            </w:pPr>
            <w:r w:rsidRPr="00ED0A70">
              <w:rPr>
                <w:rFonts w:ascii="Times New Roman" w:hAnsi="Times New Roman"/>
                <w:b/>
                <w:sz w:val="20"/>
                <w:szCs w:val="20"/>
              </w:rPr>
              <w:t>8%</w:t>
            </w:r>
          </w:p>
        </w:tc>
      </w:tr>
      <w:tr w:rsidR="00EC5227" w:rsidRPr="00DF2106" w:rsidTr="00F6368A">
        <w:trPr>
          <w:trHeight w:val="90"/>
        </w:trPr>
        <w:tc>
          <w:tcPr>
            <w:tcW w:w="1986" w:type="dxa"/>
            <w:shd w:val="clear" w:color="auto" w:fill="C2D69B" w:themeFill="accent3" w:themeFillTint="99"/>
            <w:noWrap/>
            <w:hideMark/>
          </w:tcPr>
          <w:p w:rsidR="00EC5227" w:rsidRPr="00ED0A70" w:rsidRDefault="00EC5227" w:rsidP="00EC5227">
            <w:pPr>
              <w:spacing w:line="360" w:lineRule="auto"/>
              <w:jc w:val="both"/>
              <w:rPr>
                <w:rFonts w:ascii="Times New Roman" w:hAnsi="Times New Roman"/>
                <w:sz w:val="20"/>
                <w:szCs w:val="20"/>
              </w:rPr>
            </w:pPr>
            <w:r w:rsidRPr="00ED0A70">
              <w:rPr>
                <w:rFonts w:ascii="Times New Roman" w:hAnsi="Times New Roman"/>
                <w:sz w:val="20"/>
                <w:szCs w:val="20"/>
              </w:rPr>
              <w:t>Вижницький</w:t>
            </w:r>
          </w:p>
        </w:tc>
        <w:tc>
          <w:tcPr>
            <w:tcW w:w="773" w:type="dxa"/>
            <w:noWrap/>
            <w:hideMark/>
          </w:tcPr>
          <w:p w:rsidR="00EC5227" w:rsidRPr="00ED0A70" w:rsidRDefault="00EC5227" w:rsidP="00EC5227">
            <w:pPr>
              <w:spacing w:line="360" w:lineRule="auto"/>
              <w:jc w:val="both"/>
              <w:rPr>
                <w:rFonts w:ascii="Times New Roman" w:hAnsi="Times New Roman"/>
                <w:sz w:val="20"/>
                <w:szCs w:val="20"/>
              </w:rPr>
            </w:pPr>
            <w:r w:rsidRPr="00ED0A70">
              <w:rPr>
                <w:rFonts w:ascii="Times New Roman" w:hAnsi="Times New Roman"/>
                <w:sz w:val="20"/>
                <w:szCs w:val="20"/>
              </w:rPr>
              <w:t>3549,2</w:t>
            </w:r>
          </w:p>
        </w:tc>
        <w:tc>
          <w:tcPr>
            <w:tcW w:w="792" w:type="dxa"/>
            <w:noWrap/>
            <w:hideMark/>
          </w:tcPr>
          <w:p w:rsidR="00EC5227" w:rsidRPr="00ED0A70" w:rsidRDefault="00EC5227" w:rsidP="00EC5227">
            <w:pPr>
              <w:spacing w:line="360" w:lineRule="auto"/>
              <w:jc w:val="both"/>
              <w:rPr>
                <w:rFonts w:ascii="Times New Roman" w:hAnsi="Times New Roman"/>
                <w:sz w:val="20"/>
                <w:szCs w:val="20"/>
              </w:rPr>
            </w:pPr>
            <w:r w:rsidRPr="00ED0A70">
              <w:rPr>
                <w:rFonts w:ascii="Times New Roman" w:hAnsi="Times New Roman"/>
                <w:sz w:val="20"/>
                <w:szCs w:val="20"/>
              </w:rPr>
              <w:t>1466</w:t>
            </w:r>
          </w:p>
        </w:tc>
        <w:tc>
          <w:tcPr>
            <w:tcW w:w="773" w:type="dxa"/>
            <w:noWrap/>
            <w:hideMark/>
          </w:tcPr>
          <w:p w:rsidR="00EC5227" w:rsidRPr="00ED0A70" w:rsidRDefault="00EC5227" w:rsidP="00EC5227">
            <w:pPr>
              <w:spacing w:line="360" w:lineRule="auto"/>
              <w:jc w:val="both"/>
              <w:rPr>
                <w:rFonts w:ascii="Times New Roman" w:hAnsi="Times New Roman"/>
                <w:sz w:val="20"/>
                <w:szCs w:val="20"/>
              </w:rPr>
            </w:pPr>
            <w:r w:rsidRPr="00ED0A70">
              <w:rPr>
                <w:rFonts w:ascii="Times New Roman" w:hAnsi="Times New Roman"/>
                <w:sz w:val="20"/>
                <w:szCs w:val="20"/>
              </w:rPr>
              <w:t>5015,2</w:t>
            </w:r>
          </w:p>
        </w:tc>
        <w:tc>
          <w:tcPr>
            <w:tcW w:w="672" w:type="dxa"/>
            <w:noWrap/>
            <w:hideMark/>
          </w:tcPr>
          <w:p w:rsidR="00EC5227" w:rsidRPr="00ED0A70" w:rsidRDefault="00EC5227" w:rsidP="00EC5227">
            <w:pPr>
              <w:spacing w:line="360" w:lineRule="auto"/>
              <w:jc w:val="both"/>
              <w:rPr>
                <w:rFonts w:ascii="Times New Roman" w:hAnsi="Times New Roman"/>
                <w:sz w:val="20"/>
                <w:szCs w:val="20"/>
              </w:rPr>
            </w:pPr>
            <w:r w:rsidRPr="00ED0A70">
              <w:rPr>
                <w:rFonts w:ascii="Times New Roman" w:hAnsi="Times New Roman"/>
                <w:sz w:val="20"/>
                <w:szCs w:val="20"/>
              </w:rPr>
              <w:t>253</w:t>
            </w:r>
          </w:p>
        </w:tc>
        <w:tc>
          <w:tcPr>
            <w:tcW w:w="687" w:type="dxa"/>
            <w:noWrap/>
            <w:hideMark/>
          </w:tcPr>
          <w:p w:rsidR="00EC5227" w:rsidRPr="00ED0A70" w:rsidRDefault="00EC5227" w:rsidP="00EC5227">
            <w:pPr>
              <w:spacing w:line="360" w:lineRule="auto"/>
              <w:jc w:val="both"/>
              <w:rPr>
                <w:rFonts w:ascii="Times New Roman" w:hAnsi="Times New Roman"/>
                <w:sz w:val="20"/>
                <w:szCs w:val="20"/>
              </w:rPr>
            </w:pPr>
            <w:r w:rsidRPr="00ED0A70">
              <w:rPr>
                <w:rFonts w:ascii="Times New Roman" w:hAnsi="Times New Roman"/>
                <w:sz w:val="20"/>
                <w:szCs w:val="20"/>
              </w:rPr>
              <w:t>614,8</w:t>
            </w:r>
          </w:p>
        </w:tc>
        <w:tc>
          <w:tcPr>
            <w:tcW w:w="709" w:type="dxa"/>
            <w:noWrap/>
            <w:hideMark/>
          </w:tcPr>
          <w:p w:rsidR="00EC5227" w:rsidRPr="00ED0A70" w:rsidRDefault="00EC5227" w:rsidP="00EC5227">
            <w:pPr>
              <w:spacing w:line="360" w:lineRule="auto"/>
              <w:jc w:val="both"/>
              <w:rPr>
                <w:rFonts w:ascii="Times New Roman" w:hAnsi="Times New Roman"/>
                <w:sz w:val="20"/>
                <w:szCs w:val="20"/>
              </w:rPr>
            </w:pPr>
            <w:r w:rsidRPr="00ED0A70">
              <w:rPr>
                <w:rFonts w:ascii="Times New Roman" w:hAnsi="Times New Roman"/>
                <w:sz w:val="20"/>
                <w:szCs w:val="20"/>
              </w:rPr>
              <w:t>316,8</w:t>
            </w:r>
          </w:p>
        </w:tc>
        <w:tc>
          <w:tcPr>
            <w:tcW w:w="737" w:type="dxa"/>
            <w:noWrap/>
            <w:hideMark/>
          </w:tcPr>
          <w:p w:rsidR="00EC5227" w:rsidRPr="00ED0A70" w:rsidRDefault="00EC5227" w:rsidP="00EC5227">
            <w:pPr>
              <w:spacing w:line="360" w:lineRule="auto"/>
              <w:jc w:val="both"/>
              <w:rPr>
                <w:rFonts w:ascii="Times New Roman" w:hAnsi="Times New Roman"/>
                <w:sz w:val="20"/>
                <w:szCs w:val="20"/>
              </w:rPr>
            </w:pPr>
            <w:r w:rsidRPr="00ED0A70">
              <w:rPr>
                <w:rFonts w:ascii="Times New Roman" w:hAnsi="Times New Roman"/>
                <w:sz w:val="20"/>
                <w:szCs w:val="20"/>
              </w:rPr>
              <w:t>35,5</w:t>
            </w:r>
          </w:p>
        </w:tc>
        <w:tc>
          <w:tcPr>
            <w:tcW w:w="773" w:type="dxa"/>
            <w:noWrap/>
            <w:hideMark/>
          </w:tcPr>
          <w:p w:rsidR="00EC5227" w:rsidRPr="00ED0A70" w:rsidRDefault="00EC5227" w:rsidP="00EC5227">
            <w:pPr>
              <w:spacing w:line="360" w:lineRule="auto"/>
              <w:jc w:val="both"/>
              <w:rPr>
                <w:rFonts w:ascii="Times New Roman" w:hAnsi="Times New Roman"/>
                <w:sz w:val="20"/>
                <w:szCs w:val="20"/>
              </w:rPr>
            </w:pPr>
            <w:r w:rsidRPr="00ED0A70">
              <w:rPr>
                <w:rFonts w:ascii="Times New Roman" w:hAnsi="Times New Roman"/>
                <w:sz w:val="20"/>
                <w:szCs w:val="20"/>
              </w:rPr>
              <w:t>716,5</w:t>
            </w:r>
          </w:p>
        </w:tc>
        <w:tc>
          <w:tcPr>
            <w:tcW w:w="945" w:type="dxa"/>
            <w:noWrap/>
            <w:hideMark/>
          </w:tcPr>
          <w:p w:rsidR="00EC5227" w:rsidRPr="00ED0A70" w:rsidRDefault="00EC5227" w:rsidP="00EC5227">
            <w:pPr>
              <w:spacing w:line="360" w:lineRule="auto"/>
              <w:jc w:val="both"/>
              <w:rPr>
                <w:rFonts w:ascii="Times New Roman" w:hAnsi="Times New Roman"/>
                <w:sz w:val="20"/>
                <w:szCs w:val="20"/>
              </w:rPr>
            </w:pPr>
            <w:r w:rsidRPr="00ED0A70">
              <w:rPr>
                <w:rFonts w:ascii="Times New Roman" w:hAnsi="Times New Roman"/>
                <w:sz w:val="20"/>
                <w:szCs w:val="20"/>
              </w:rPr>
              <w:t>11967</w:t>
            </w:r>
          </w:p>
        </w:tc>
        <w:tc>
          <w:tcPr>
            <w:tcW w:w="719" w:type="dxa"/>
            <w:shd w:val="clear" w:color="auto" w:fill="C2D69B" w:themeFill="accent3" w:themeFillTint="99"/>
            <w:noWrap/>
            <w:hideMark/>
          </w:tcPr>
          <w:p w:rsidR="00EC5227" w:rsidRPr="00ED0A70" w:rsidRDefault="00EC5227" w:rsidP="00EC5227">
            <w:pPr>
              <w:spacing w:line="360" w:lineRule="auto"/>
              <w:jc w:val="both"/>
              <w:rPr>
                <w:rFonts w:ascii="Times New Roman" w:hAnsi="Times New Roman"/>
                <w:b/>
                <w:sz w:val="20"/>
                <w:szCs w:val="20"/>
              </w:rPr>
            </w:pPr>
            <w:r w:rsidRPr="00ED0A70">
              <w:rPr>
                <w:rFonts w:ascii="Times New Roman" w:hAnsi="Times New Roman"/>
                <w:b/>
                <w:color w:val="C00000"/>
                <w:sz w:val="20"/>
                <w:szCs w:val="20"/>
              </w:rPr>
              <w:t>12%</w:t>
            </w:r>
          </w:p>
        </w:tc>
      </w:tr>
      <w:tr w:rsidR="00EC5227" w:rsidRPr="00DF2106" w:rsidTr="00F6368A">
        <w:trPr>
          <w:trHeight w:val="166"/>
        </w:trPr>
        <w:tc>
          <w:tcPr>
            <w:tcW w:w="1986" w:type="dxa"/>
            <w:shd w:val="clear" w:color="auto" w:fill="C2D69B" w:themeFill="accent3" w:themeFillTint="99"/>
            <w:noWrap/>
            <w:hideMark/>
          </w:tcPr>
          <w:p w:rsidR="00EC5227" w:rsidRPr="00ED0A70" w:rsidRDefault="00EC5227" w:rsidP="00EC5227">
            <w:pPr>
              <w:spacing w:line="360" w:lineRule="auto"/>
              <w:jc w:val="both"/>
              <w:rPr>
                <w:rFonts w:ascii="Times New Roman" w:hAnsi="Times New Roman"/>
                <w:sz w:val="20"/>
                <w:szCs w:val="20"/>
              </w:rPr>
            </w:pPr>
            <w:r w:rsidRPr="00ED0A70">
              <w:rPr>
                <w:rFonts w:ascii="Times New Roman" w:hAnsi="Times New Roman"/>
                <w:sz w:val="20"/>
                <w:szCs w:val="20"/>
              </w:rPr>
              <w:t>Герцаївський</w:t>
            </w:r>
          </w:p>
        </w:tc>
        <w:tc>
          <w:tcPr>
            <w:tcW w:w="773" w:type="dxa"/>
            <w:noWrap/>
            <w:hideMark/>
          </w:tcPr>
          <w:p w:rsidR="00EC5227" w:rsidRPr="00ED0A70" w:rsidRDefault="00EC5227" w:rsidP="00EC5227">
            <w:pPr>
              <w:spacing w:line="360" w:lineRule="auto"/>
              <w:jc w:val="both"/>
              <w:rPr>
                <w:rFonts w:ascii="Times New Roman" w:hAnsi="Times New Roman"/>
                <w:sz w:val="20"/>
                <w:szCs w:val="20"/>
              </w:rPr>
            </w:pPr>
            <w:r w:rsidRPr="00ED0A70">
              <w:rPr>
                <w:rFonts w:ascii="Times New Roman" w:hAnsi="Times New Roman"/>
                <w:sz w:val="20"/>
                <w:szCs w:val="20"/>
              </w:rPr>
              <w:t>779,7</w:t>
            </w:r>
          </w:p>
        </w:tc>
        <w:tc>
          <w:tcPr>
            <w:tcW w:w="792" w:type="dxa"/>
            <w:noWrap/>
            <w:hideMark/>
          </w:tcPr>
          <w:p w:rsidR="00EC5227" w:rsidRPr="00ED0A70" w:rsidRDefault="00EC5227" w:rsidP="00EC5227">
            <w:pPr>
              <w:spacing w:line="360" w:lineRule="auto"/>
              <w:jc w:val="both"/>
              <w:rPr>
                <w:rFonts w:ascii="Times New Roman" w:hAnsi="Times New Roman"/>
                <w:sz w:val="20"/>
                <w:szCs w:val="20"/>
              </w:rPr>
            </w:pPr>
            <w:r w:rsidRPr="00ED0A70">
              <w:rPr>
                <w:rFonts w:ascii="Times New Roman" w:hAnsi="Times New Roman"/>
                <w:sz w:val="20"/>
                <w:szCs w:val="20"/>
              </w:rPr>
              <w:t>558,1</w:t>
            </w:r>
          </w:p>
        </w:tc>
        <w:tc>
          <w:tcPr>
            <w:tcW w:w="773" w:type="dxa"/>
            <w:noWrap/>
            <w:hideMark/>
          </w:tcPr>
          <w:p w:rsidR="00EC5227" w:rsidRPr="00ED0A70" w:rsidRDefault="00EC5227" w:rsidP="00EC5227">
            <w:pPr>
              <w:spacing w:line="360" w:lineRule="auto"/>
              <w:jc w:val="both"/>
              <w:rPr>
                <w:rFonts w:ascii="Times New Roman" w:hAnsi="Times New Roman"/>
                <w:sz w:val="20"/>
                <w:szCs w:val="20"/>
              </w:rPr>
            </w:pPr>
            <w:r w:rsidRPr="00ED0A70">
              <w:rPr>
                <w:rFonts w:ascii="Times New Roman" w:hAnsi="Times New Roman"/>
                <w:sz w:val="20"/>
                <w:szCs w:val="20"/>
              </w:rPr>
              <w:t>1337,8</w:t>
            </w:r>
          </w:p>
        </w:tc>
        <w:tc>
          <w:tcPr>
            <w:tcW w:w="672" w:type="dxa"/>
            <w:noWrap/>
            <w:hideMark/>
          </w:tcPr>
          <w:p w:rsidR="00EC5227" w:rsidRPr="00ED0A70" w:rsidRDefault="00EC5227" w:rsidP="00EC5227">
            <w:pPr>
              <w:spacing w:line="360" w:lineRule="auto"/>
              <w:jc w:val="both"/>
              <w:rPr>
                <w:rFonts w:ascii="Times New Roman" w:hAnsi="Times New Roman"/>
                <w:sz w:val="20"/>
                <w:szCs w:val="20"/>
              </w:rPr>
            </w:pPr>
            <w:r w:rsidRPr="00ED0A70">
              <w:rPr>
                <w:rFonts w:ascii="Times New Roman" w:hAnsi="Times New Roman"/>
                <w:sz w:val="20"/>
                <w:szCs w:val="20"/>
              </w:rPr>
              <w:t>213,7</w:t>
            </w:r>
          </w:p>
        </w:tc>
        <w:tc>
          <w:tcPr>
            <w:tcW w:w="687" w:type="dxa"/>
            <w:noWrap/>
            <w:hideMark/>
          </w:tcPr>
          <w:p w:rsidR="00EC5227" w:rsidRPr="00ED0A70" w:rsidRDefault="00EC5227" w:rsidP="00EC5227">
            <w:pPr>
              <w:spacing w:line="360" w:lineRule="auto"/>
              <w:jc w:val="both"/>
              <w:rPr>
                <w:rFonts w:ascii="Times New Roman" w:hAnsi="Times New Roman"/>
                <w:sz w:val="20"/>
                <w:szCs w:val="20"/>
              </w:rPr>
            </w:pPr>
            <w:r w:rsidRPr="00ED0A70">
              <w:rPr>
                <w:rFonts w:ascii="Times New Roman" w:hAnsi="Times New Roman"/>
                <w:sz w:val="20"/>
                <w:szCs w:val="20"/>
              </w:rPr>
              <w:t>126,6</w:t>
            </w:r>
          </w:p>
        </w:tc>
        <w:tc>
          <w:tcPr>
            <w:tcW w:w="709" w:type="dxa"/>
            <w:noWrap/>
            <w:hideMark/>
          </w:tcPr>
          <w:p w:rsidR="00EC5227" w:rsidRPr="00ED0A70" w:rsidRDefault="00EC5227" w:rsidP="00EC5227">
            <w:pPr>
              <w:spacing w:line="360" w:lineRule="auto"/>
              <w:jc w:val="both"/>
              <w:rPr>
                <w:rFonts w:ascii="Times New Roman" w:hAnsi="Times New Roman"/>
                <w:sz w:val="20"/>
                <w:szCs w:val="20"/>
              </w:rPr>
            </w:pPr>
            <w:r w:rsidRPr="00ED0A70">
              <w:rPr>
                <w:rFonts w:ascii="Times New Roman" w:hAnsi="Times New Roman"/>
                <w:sz w:val="20"/>
                <w:szCs w:val="20"/>
              </w:rPr>
              <w:t>106,8</w:t>
            </w:r>
          </w:p>
        </w:tc>
        <w:tc>
          <w:tcPr>
            <w:tcW w:w="737" w:type="dxa"/>
            <w:noWrap/>
            <w:hideMark/>
          </w:tcPr>
          <w:p w:rsidR="00EC5227" w:rsidRPr="00ED0A70" w:rsidRDefault="00EC5227" w:rsidP="00EC5227">
            <w:pPr>
              <w:spacing w:line="360" w:lineRule="auto"/>
              <w:jc w:val="both"/>
              <w:rPr>
                <w:rFonts w:ascii="Times New Roman" w:hAnsi="Times New Roman"/>
                <w:sz w:val="20"/>
                <w:szCs w:val="20"/>
              </w:rPr>
            </w:pPr>
            <w:r w:rsidRPr="00ED0A70">
              <w:rPr>
                <w:rFonts w:ascii="Times New Roman" w:hAnsi="Times New Roman"/>
                <w:sz w:val="20"/>
                <w:szCs w:val="20"/>
              </w:rPr>
              <w:t>11,8</w:t>
            </w:r>
          </w:p>
        </w:tc>
        <w:tc>
          <w:tcPr>
            <w:tcW w:w="773" w:type="dxa"/>
            <w:noWrap/>
            <w:hideMark/>
          </w:tcPr>
          <w:p w:rsidR="00EC5227" w:rsidRPr="00ED0A70" w:rsidRDefault="00EC5227" w:rsidP="00EC5227">
            <w:pPr>
              <w:spacing w:line="360" w:lineRule="auto"/>
              <w:jc w:val="both"/>
              <w:rPr>
                <w:rFonts w:ascii="Times New Roman" w:hAnsi="Times New Roman"/>
                <w:sz w:val="20"/>
                <w:szCs w:val="20"/>
              </w:rPr>
            </w:pPr>
            <w:r w:rsidRPr="00ED0A70">
              <w:rPr>
                <w:rFonts w:ascii="Times New Roman" w:hAnsi="Times New Roman"/>
                <w:sz w:val="20"/>
                <w:szCs w:val="20"/>
              </w:rPr>
              <w:t>364,1</w:t>
            </w:r>
          </w:p>
        </w:tc>
        <w:tc>
          <w:tcPr>
            <w:tcW w:w="945" w:type="dxa"/>
            <w:noWrap/>
            <w:hideMark/>
          </w:tcPr>
          <w:p w:rsidR="00EC5227" w:rsidRPr="00ED0A70" w:rsidRDefault="00EC5227" w:rsidP="00EC5227">
            <w:pPr>
              <w:spacing w:line="360" w:lineRule="auto"/>
              <w:jc w:val="both"/>
              <w:rPr>
                <w:rFonts w:ascii="Times New Roman" w:hAnsi="Times New Roman"/>
                <w:sz w:val="20"/>
                <w:szCs w:val="20"/>
              </w:rPr>
            </w:pPr>
            <w:r w:rsidRPr="00ED0A70">
              <w:rPr>
                <w:rFonts w:ascii="Times New Roman" w:hAnsi="Times New Roman"/>
                <w:sz w:val="20"/>
                <w:szCs w:val="20"/>
              </w:rPr>
              <w:t>3498,6</w:t>
            </w:r>
          </w:p>
        </w:tc>
        <w:tc>
          <w:tcPr>
            <w:tcW w:w="719" w:type="dxa"/>
            <w:shd w:val="clear" w:color="auto" w:fill="C2D69B" w:themeFill="accent3" w:themeFillTint="99"/>
            <w:noWrap/>
            <w:hideMark/>
          </w:tcPr>
          <w:p w:rsidR="00EC5227" w:rsidRPr="00ED0A70" w:rsidRDefault="00EC5227" w:rsidP="00EC5227">
            <w:pPr>
              <w:spacing w:line="360" w:lineRule="auto"/>
              <w:jc w:val="both"/>
              <w:rPr>
                <w:rFonts w:ascii="Times New Roman" w:hAnsi="Times New Roman"/>
                <w:b/>
                <w:sz w:val="20"/>
                <w:szCs w:val="20"/>
              </w:rPr>
            </w:pPr>
            <w:r w:rsidRPr="00ED0A70">
              <w:rPr>
                <w:rFonts w:ascii="Times New Roman" w:hAnsi="Times New Roman"/>
                <w:b/>
                <w:sz w:val="20"/>
                <w:szCs w:val="20"/>
              </w:rPr>
              <w:t>3%</w:t>
            </w:r>
          </w:p>
        </w:tc>
      </w:tr>
      <w:tr w:rsidR="00EC5227" w:rsidRPr="00DF2106" w:rsidTr="00F6368A">
        <w:trPr>
          <w:trHeight w:val="101"/>
        </w:trPr>
        <w:tc>
          <w:tcPr>
            <w:tcW w:w="1986" w:type="dxa"/>
            <w:shd w:val="clear" w:color="auto" w:fill="C2D69B" w:themeFill="accent3" w:themeFillTint="99"/>
            <w:noWrap/>
            <w:hideMark/>
          </w:tcPr>
          <w:p w:rsidR="00EC5227" w:rsidRPr="00ED0A70" w:rsidRDefault="00EC5227" w:rsidP="00EC5227">
            <w:pPr>
              <w:spacing w:line="360" w:lineRule="auto"/>
              <w:jc w:val="both"/>
              <w:rPr>
                <w:rFonts w:ascii="Times New Roman" w:hAnsi="Times New Roman"/>
                <w:sz w:val="20"/>
                <w:szCs w:val="20"/>
              </w:rPr>
            </w:pPr>
            <w:r w:rsidRPr="00ED0A70">
              <w:rPr>
                <w:rFonts w:ascii="Times New Roman" w:hAnsi="Times New Roman"/>
                <w:sz w:val="20"/>
                <w:szCs w:val="20"/>
              </w:rPr>
              <w:t>Заставнівський</w:t>
            </w:r>
          </w:p>
        </w:tc>
        <w:tc>
          <w:tcPr>
            <w:tcW w:w="773" w:type="dxa"/>
            <w:noWrap/>
            <w:hideMark/>
          </w:tcPr>
          <w:p w:rsidR="00EC5227" w:rsidRPr="00ED0A70" w:rsidRDefault="00EC5227" w:rsidP="00EC5227">
            <w:pPr>
              <w:spacing w:line="360" w:lineRule="auto"/>
              <w:jc w:val="both"/>
              <w:rPr>
                <w:rFonts w:ascii="Times New Roman" w:hAnsi="Times New Roman"/>
                <w:sz w:val="20"/>
                <w:szCs w:val="20"/>
              </w:rPr>
            </w:pPr>
            <w:r w:rsidRPr="00ED0A70">
              <w:rPr>
                <w:rFonts w:ascii="Times New Roman" w:hAnsi="Times New Roman"/>
                <w:sz w:val="20"/>
                <w:szCs w:val="20"/>
              </w:rPr>
              <w:t>2357,9</w:t>
            </w:r>
          </w:p>
        </w:tc>
        <w:tc>
          <w:tcPr>
            <w:tcW w:w="792" w:type="dxa"/>
            <w:noWrap/>
            <w:hideMark/>
          </w:tcPr>
          <w:p w:rsidR="00EC5227" w:rsidRPr="00ED0A70" w:rsidRDefault="00EC5227" w:rsidP="00EC5227">
            <w:pPr>
              <w:spacing w:line="360" w:lineRule="auto"/>
              <w:jc w:val="both"/>
              <w:rPr>
                <w:rFonts w:ascii="Times New Roman" w:hAnsi="Times New Roman"/>
                <w:sz w:val="20"/>
                <w:szCs w:val="20"/>
              </w:rPr>
            </w:pPr>
            <w:r w:rsidRPr="00ED0A70">
              <w:rPr>
                <w:rFonts w:ascii="Times New Roman" w:hAnsi="Times New Roman"/>
                <w:sz w:val="20"/>
                <w:szCs w:val="20"/>
              </w:rPr>
              <w:t>725,5</w:t>
            </w:r>
          </w:p>
        </w:tc>
        <w:tc>
          <w:tcPr>
            <w:tcW w:w="773" w:type="dxa"/>
            <w:noWrap/>
            <w:hideMark/>
          </w:tcPr>
          <w:p w:rsidR="00EC5227" w:rsidRPr="00ED0A70" w:rsidRDefault="00EC5227" w:rsidP="00EC5227">
            <w:pPr>
              <w:spacing w:line="360" w:lineRule="auto"/>
              <w:jc w:val="both"/>
              <w:rPr>
                <w:rFonts w:ascii="Times New Roman" w:hAnsi="Times New Roman"/>
                <w:sz w:val="20"/>
                <w:szCs w:val="20"/>
              </w:rPr>
            </w:pPr>
            <w:r w:rsidRPr="00ED0A70">
              <w:rPr>
                <w:rFonts w:ascii="Times New Roman" w:hAnsi="Times New Roman"/>
                <w:sz w:val="20"/>
                <w:szCs w:val="20"/>
              </w:rPr>
              <w:t>3083,5</w:t>
            </w:r>
          </w:p>
        </w:tc>
        <w:tc>
          <w:tcPr>
            <w:tcW w:w="672" w:type="dxa"/>
            <w:noWrap/>
            <w:hideMark/>
          </w:tcPr>
          <w:p w:rsidR="00EC5227" w:rsidRPr="00ED0A70" w:rsidRDefault="00EC5227" w:rsidP="00EC5227">
            <w:pPr>
              <w:spacing w:line="360" w:lineRule="auto"/>
              <w:jc w:val="both"/>
              <w:rPr>
                <w:rFonts w:ascii="Times New Roman" w:hAnsi="Times New Roman"/>
                <w:sz w:val="20"/>
                <w:szCs w:val="20"/>
              </w:rPr>
            </w:pPr>
            <w:r w:rsidRPr="00ED0A70">
              <w:rPr>
                <w:rFonts w:ascii="Times New Roman" w:hAnsi="Times New Roman"/>
                <w:sz w:val="20"/>
                <w:szCs w:val="20"/>
              </w:rPr>
              <w:t>272,1</w:t>
            </w:r>
          </w:p>
        </w:tc>
        <w:tc>
          <w:tcPr>
            <w:tcW w:w="687" w:type="dxa"/>
            <w:noWrap/>
            <w:hideMark/>
          </w:tcPr>
          <w:p w:rsidR="00EC5227" w:rsidRPr="00ED0A70" w:rsidRDefault="00EC5227" w:rsidP="00EC5227">
            <w:pPr>
              <w:spacing w:line="360" w:lineRule="auto"/>
              <w:jc w:val="both"/>
              <w:rPr>
                <w:rFonts w:ascii="Times New Roman" w:hAnsi="Times New Roman"/>
                <w:sz w:val="20"/>
                <w:szCs w:val="20"/>
              </w:rPr>
            </w:pPr>
            <w:r w:rsidRPr="00ED0A70">
              <w:rPr>
                <w:rFonts w:ascii="Times New Roman" w:hAnsi="Times New Roman"/>
                <w:sz w:val="20"/>
                <w:szCs w:val="20"/>
              </w:rPr>
              <w:t>478,6</w:t>
            </w:r>
          </w:p>
        </w:tc>
        <w:tc>
          <w:tcPr>
            <w:tcW w:w="709" w:type="dxa"/>
            <w:noWrap/>
            <w:hideMark/>
          </w:tcPr>
          <w:p w:rsidR="00EC5227" w:rsidRPr="00ED0A70" w:rsidRDefault="00EC5227" w:rsidP="00EC5227">
            <w:pPr>
              <w:spacing w:line="360" w:lineRule="auto"/>
              <w:jc w:val="both"/>
              <w:rPr>
                <w:rFonts w:ascii="Times New Roman" w:hAnsi="Times New Roman"/>
                <w:sz w:val="20"/>
                <w:szCs w:val="20"/>
              </w:rPr>
            </w:pPr>
            <w:r w:rsidRPr="00ED0A70">
              <w:rPr>
                <w:rFonts w:ascii="Times New Roman" w:hAnsi="Times New Roman"/>
                <w:sz w:val="20"/>
                <w:szCs w:val="20"/>
              </w:rPr>
              <w:t>244,4</w:t>
            </w:r>
          </w:p>
        </w:tc>
        <w:tc>
          <w:tcPr>
            <w:tcW w:w="737" w:type="dxa"/>
            <w:noWrap/>
            <w:hideMark/>
          </w:tcPr>
          <w:p w:rsidR="00EC5227" w:rsidRPr="00ED0A70" w:rsidRDefault="00EC5227" w:rsidP="00EC5227">
            <w:pPr>
              <w:spacing w:line="360" w:lineRule="auto"/>
              <w:jc w:val="both"/>
              <w:rPr>
                <w:rFonts w:ascii="Times New Roman" w:hAnsi="Times New Roman"/>
                <w:sz w:val="20"/>
                <w:szCs w:val="20"/>
              </w:rPr>
            </w:pPr>
            <w:r w:rsidRPr="00ED0A70">
              <w:rPr>
                <w:rFonts w:ascii="Times New Roman" w:hAnsi="Times New Roman"/>
                <w:sz w:val="20"/>
                <w:szCs w:val="20"/>
              </w:rPr>
              <w:t>17,6</w:t>
            </w:r>
          </w:p>
        </w:tc>
        <w:tc>
          <w:tcPr>
            <w:tcW w:w="773" w:type="dxa"/>
            <w:noWrap/>
            <w:hideMark/>
          </w:tcPr>
          <w:p w:rsidR="00EC5227" w:rsidRPr="00ED0A70" w:rsidRDefault="00EC5227" w:rsidP="00EC5227">
            <w:pPr>
              <w:spacing w:line="360" w:lineRule="auto"/>
              <w:jc w:val="both"/>
              <w:rPr>
                <w:rFonts w:ascii="Times New Roman" w:hAnsi="Times New Roman"/>
                <w:sz w:val="20"/>
                <w:szCs w:val="20"/>
              </w:rPr>
            </w:pPr>
            <w:r w:rsidRPr="00ED0A70">
              <w:rPr>
                <w:rFonts w:ascii="Times New Roman" w:hAnsi="Times New Roman"/>
                <w:sz w:val="20"/>
                <w:szCs w:val="20"/>
              </w:rPr>
              <w:t>672,6</w:t>
            </w:r>
          </w:p>
        </w:tc>
        <w:tc>
          <w:tcPr>
            <w:tcW w:w="945" w:type="dxa"/>
            <w:noWrap/>
            <w:hideMark/>
          </w:tcPr>
          <w:p w:rsidR="00EC5227" w:rsidRPr="00ED0A70" w:rsidRDefault="00EC5227" w:rsidP="00EC5227">
            <w:pPr>
              <w:spacing w:line="360" w:lineRule="auto"/>
              <w:jc w:val="both"/>
              <w:rPr>
                <w:rFonts w:ascii="Times New Roman" w:hAnsi="Times New Roman"/>
                <w:sz w:val="20"/>
                <w:szCs w:val="20"/>
              </w:rPr>
            </w:pPr>
            <w:r w:rsidRPr="00ED0A70">
              <w:rPr>
                <w:rFonts w:ascii="Times New Roman" w:hAnsi="Times New Roman"/>
                <w:sz w:val="20"/>
                <w:szCs w:val="20"/>
              </w:rPr>
              <w:t>7852,2</w:t>
            </w:r>
          </w:p>
        </w:tc>
        <w:tc>
          <w:tcPr>
            <w:tcW w:w="719" w:type="dxa"/>
            <w:shd w:val="clear" w:color="auto" w:fill="C2D69B" w:themeFill="accent3" w:themeFillTint="99"/>
            <w:noWrap/>
            <w:hideMark/>
          </w:tcPr>
          <w:p w:rsidR="00EC5227" w:rsidRPr="00ED0A70" w:rsidRDefault="00EC5227" w:rsidP="00EC5227">
            <w:pPr>
              <w:spacing w:line="360" w:lineRule="auto"/>
              <w:jc w:val="both"/>
              <w:rPr>
                <w:rFonts w:ascii="Times New Roman" w:hAnsi="Times New Roman"/>
                <w:b/>
                <w:sz w:val="20"/>
                <w:szCs w:val="20"/>
              </w:rPr>
            </w:pPr>
            <w:r w:rsidRPr="00ED0A70">
              <w:rPr>
                <w:rFonts w:ascii="Times New Roman" w:hAnsi="Times New Roman"/>
                <w:b/>
                <w:sz w:val="20"/>
                <w:szCs w:val="20"/>
              </w:rPr>
              <w:t>8%</w:t>
            </w:r>
          </w:p>
        </w:tc>
      </w:tr>
      <w:tr w:rsidR="00EC5227" w:rsidRPr="00DF2106" w:rsidTr="00F6368A">
        <w:trPr>
          <w:trHeight w:val="162"/>
        </w:trPr>
        <w:tc>
          <w:tcPr>
            <w:tcW w:w="1986" w:type="dxa"/>
            <w:shd w:val="clear" w:color="auto" w:fill="C2D69B" w:themeFill="accent3" w:themeFillTint="99"/>
            <w:noWrap/>
            <w:hideMark/>
          </w:tcPr>
          <w:p w:rsidR="00EC5227" w:rsidRPr="00ED0A70" w:rsidRDefault="00EC5227" w:rsidP="00EC5227">
            <w:pPr>
              <w:spacing w:line="360" w:lineRule="auto"/>
              <w:jc w:val="both"/>
              <w:rPr>
                <w:rFonts w:ascii="Times New Roman" w:hAnsi="Times New Roman"/>
                <w:sz w:val="20"/>
                <w:szCs w:val="20"/>
              </w:rPr>
            </w:pPr>
            <w:r w:rsidRPr="00ED0A70">
              <w:rPr>
                <w:rFonts w:ascii="Times New Roman" w:hAnsi="Times New Roman"/>
                <w:sz w:val="20"/>
                <w:szCs w:val="20"/>
              </w:rPr>
              <w:t>Кельменецький</w:t>
            </w:r>
          </w:p>
        </w:tc>
        <w:tc>
          <w:tcPr>
            <w:tcW w:w="773" w:type="dxa"/>
            <w:noWrap/>
            <w:hideMark/>
          </w:tcPr>
          <w:p w:rsidR="00EC5227" w:rsidRPr="00ED0A70" w:rsidRDefault="00EC5227" w:rsidP="00EC5227">
            <w:pPr>
              <w:spacing w:line="360" w:lineRule="auto"/>
              <w:jc w:val="both"/>
              <w:rPr>
                <w:rFonts w:ascii="Times New Roman" w:hAnsi="Times New Roman"/>
                <w:sz w:val="20"/>
                <w:szCs w:val="20"/>
              </w:rPr>
            </w:pPr>
            <w:r w:rsidRPr="00ED0A70">
              <w:rPr>
                <w:rFonts w:ascii="Times New Roman" w:hAnsi="Times New Roman"/>
                <w:sz w:val="20"/>
                <w:szCs w:val="20"/>
              </w:rPr>
              <w:t>2723,8</w:t>
            </w:r>
          </w:p>
        </w:tc>
        <w:tc>
          <w:tcPr>
            <w:tcW w:w="792" w:type="dxa"/>
            <w:noWrap/>
            <w:hideMark/>
          </w:tcPr>
          <w:p w:rsidR="00EC5227" w:rsidRPr="00ED0A70" w:rsidRDefault="00EC5227" w:rsidP="00EC5227">
            <w:pPr>
              <w:spacing w:line="360" w:lineRule="auto"/>
              <w:jc w:val="both"/>
              <w:rPr>
                <w:rFonts w:ascii="Times New Roman" w:hAnsi="Times New Roman"/>
                <w:sz w:val="20"/>
                <w:szCs w:val="20"/>
              </w:rPr>
            </w:pPr>
            <w:r w:rsidRPr="00ED0A70">
              <w:rPr>
                <w:rFonts w:ascii="Times New Roman" w:hAnsi="Times New Roman"/>
                <w:sz w:val="20"/>
                <w:szCs w:val="20"/>
              </w:rPr>
              <w:t>673,8</w:t>
            </w:r>
          </w:p>
        </w:tc>
        <w:tc>
          <w:tcPr>
            <w:tcW w:w="773" w:type="dxa"/>
            <w:noWrap/>
            <w:hideMark/>
          </w:tcPr>
          <w:p w:rsidR="00EC5227" w:rsidRPr="00ED0A70" w:rsidRDefault="00EC5227" w:rsidP="00EC5227">
            <w:pPr>
              <w:spacing w:line="360" w:lineRule="auto"/>
              <w:jc w:val="both"/>
              <w:rPr>
                <w:rFonts w:ascii="Times New Roman" w:hAnsi="Times New Roman"/>
                <w:sz w:val="20"/>
                <w:szCs w:val="20"/>
              </w:rPr>
            </w:pPr>
            <w:r w:rsidRPr="00ED0A70">
              <w:rPr>
                <w:rFonts w:ascii="Times New Roman" w:hAnsi="Times New Roman"/>
                <w:sz w:val="20"/>
                <w:szCs w:val="20"/>
              </w:rPr>
              <w:t>3397,6</w:t>
            </w:r>
          </w:p>
        </w:tc>
        <w:tc>
          <w:tcPr>
            <w:tcW w:w="672" w:type="dxa"/>
            <w:noWrap/>
            <w:hideMark/>
          </w:tcPr>
          <w:p w:rsidR="00EC5227" w:rsidRPr="00ED0A70" w:rsidRDefault="00EC5227" w:rsidP="00EC5227">
            <w:pPr>
              <w:spacing w:line="360" w:lineRule="auto"/>
              <w:jc w:val="both"/>
              <w:rPr>
                <w:rFonts w:ascii="Times New Roman" w:hAnsi="Times New Roman"/>
                <w:sz w:val="20"/>
                <w:szCs w:val="20"/>
              </w:rPr>
            </w:pPr>
            <w:r w:rsidRPr="00ED0A70">
              <w:rPr>
                <w:rFonts w:ascii="Times New Roman" w:hAnsi="Times New Roman"/>
                <w:sz w:val="20"/>
                <w:szCs w:val="20"/>
              </w:rPr>
              <w:t>287,9</w:t>
            </w:r>
          </w:p>
        </w:tc>
        <w:tc>
          <w:tcPr>
            <w:tcW w:w="687" w:type="dxa"/>
            <w:noWrap/>
            <w:hideMark/>
          </w:tcPr>
          <w:p w:rsidR="00EC5227" w:rsidRPr="00ED0A70" w:rsidRDefault="00EC5227" w:rsidP="00EC5227">
            <w:pPr>
              <w:spacing w:line="360" w:lineRule="auto"/>
              <w:jc w:val="both"/>
              <w:rPr>
                <w:rFonts w:ascii="Times New Roman" w:hAnsi="Times New Roman"/>
                <w:sz w:val="20"/>
                <w:szCs w:val="20"/>
              </w:rPr>
            </w:pPr>
            <w:r w:rsidRPr="00ED0A70">
              <w:rPr>
                <w:rFonts w:ascii="Times New Roman" w:hAnsi="Times New Roman"/>
                <w:sz w:val="20"/>
                <w:szCs w:val="20"/>
              </w:rPr>
              <w:t>282,2</w:t>
            </w:r>
          </w:p>
        </w:tc>
        <w:tc>
          <w:tcPr>
            <w:tcW w:w="709" w:type="dxa"/>
            <w:noWrap/>
            <w:hideMark/>
          </w:tcPr>
          <w:p w:rsidR="00EC5227" w:rsidRPr="00ED0A70" w:rsidRDefault="00EC5227" w:rsidP="00EC5227">
            <w:pPr>
              <w:spacing w:line="360" w:lineRule="auto"/>
              <w:jc w:val="both"/>
              <w:rPr>
                <w:rFonts w:ascii="Times New Roman" w:hAnsi="Times New Roman"/>
                <w:sz w:val="20"/>
                <w:szCs w:val="20"/>
              </w:rPr>
            </w:pPr>
            <w:r w:rsidRPr="00ED0A70">
              <w:rPr>
                <w:rFonts w:ascii="Times New Roman" w:hAnsi="Times New Roman"/>
                <w:sz w:val="20"/>
                <w:szCs w:val="20"/>
              </w:rPr>
              <w:t>233,2</w:t>
            </w:r>
          </w:p>
        </w:tc>
        <w:tc>
          <w:tcPr>
            <w:tcW w:w="737" w:type="dxa"/>
            <w:noWrap/>
            <w:hideMark/>
          </w:tcPr>
          <w:p w:rsidR="00EC5227" w:rsidRPr="00ED0A70" w:rsidRDefault="00EC5227" w:rsidP="00EC5227">
            <w:pPr>
              <w:spacing w:line="360" w:lineRule="auto"/>
              <w:jc w:val="both"/>
              <w:rPr>
                <w:rFonts w:ascii="Times New Roman" w:hAnsi="Times New Roman"/>
                <w:sz w:val="20"/>
                <w:szCs w:val="20"/>
              </w:rPr>
            </w:pPr>
            <w:r w:rsidRPr="00ED0A70">
              <w:rPr>
                <w:rFonts w:ascii="Times New Roman" w:hAnsi="Times New Roman"/>
                <w:sz w:val="20"/>
                <w:szCs w:val="20"/>
              </w:rPr>
              <w:t>46,1</w:t>
            </w:r>
          </w:p>
        </w:tc>
        <w:tc>
          <w:tcPr>
            <w:tcW w:w="773" w:type="dxa"/>
            <w:noWrap/>
            <w:hideMark/>
          </w:tcPr>
          <w:p w:rsidR="00EC5227" w:rsidRPr="00ED0A70" w:rsidRDefault="00EC5227" w:rsidP="00EC5227">
            <w:pPr>
              <w:spacing w:line="360" w:lineRule="auto"/>
              <w:jc w:val="both"/>
              <w:rPr>
                <w:rFonts w:ascii="Times New Roman" w:hAnsi="Times New Roman"/>
                <w:sz w:val="20"/>
                <w:szCs w:val="20"/>
              </w:rPr>
            </w:pPr>
            <w:r w:rsidRPr="00ED0A70">
              <w:rPr>
                <w:rFonts w:ascii="Times New Roman" w:hAnsi="Times New Roman"/>
                <w:sz w:val="20"/>
                <w:szCs w:val="20"/>
              </w:rPr>
              <w:t>400,2</w:t>
            </w:r>
          </w:p>
        </w:tc>
        <w:tc>
          <w:tcPr>
            <w:tcW w:w="945" w:type="dxa"/>
            <w:noWrap/>
            <w:hideMark/>
          </w:tcPr>
          <w:p w:rsidR="00EC5227" w:rsidRPr="00ED0A70" w:rsidRDefault="00EC5227" w:rsidP="00EC5227">
            <w:pPr>
              <w:spacing w:line="360" w:lineRule="auto"/>
              <w:jc w:val="both"/>
              <w:rPr>
                <w:rFonts w:ascii="Times New Roman" w:hAnsi="Times New Roman"/>
                <w:sz w:val="20"/>
                <w:szCs w:val="20"/>
              </w:rPr>
            </w:pPr>
            <w:r w:rsidRPr="00ED0A70">
              <w:rPr>
                <w:rFonts w:ascii="Times New Roman" w:hAnsi="Times New Roman"/>
                <w:sz w:val="20"/>
                <w:szCs w:val="20"/>
              </w:rPr>
              <w:t>8044,8</w:t>
            </w:r>
          </w:p>
        </w:tc>
        <w:tc>
          <w:tcPr>
            <w:tcW w:w="719" w:type="dxa"/>
            <w:shd w:val="clear" w:color="auto" w:fill="C2D69B" w:themeFill="accent3" w:themeFillTint="99"/>
            <w:noWrap/>
            <w:hideMark/>
          </w:tcPr>
          <w:p w:rsidR="00EC5227" w:rsidRPr="00ED0A70" w:rsidRDefault="00EC5227" w:rsidP="00EC5227">
            <w:pPr>
              <w:spacing w:line="360" w:lineRule="auto"/>
              <w:jc w:val="both"/>
              <w:rPr>
                <w:rFonts w:ascii="Times New Roman" w:hAnsi="Times New Roman"/>
                <w:b/>
                <w:sz w:val="20"/>
                <w:szCs w:val="20"/>
              </w:rPr>
            </w:pPr>
            <w:r w:rsidRPr="00ED0A70">
              <w:rPr>
                <w:rFonts w:ascii="Times New Roman" w:hAnsi="Times New Roman"/>
                <w:b/>
                <w:sz w:val="20"/>
                <w:szCs w:val="20"/>
              </w:rPr>
              <w:t>8%</w:t>
            </w:r>
          </w:p>
        </w:tc>
      </w:tr>
      <w:tr w:rsidR="00EC5227" w:rsidRPr="00DF2106" w:rsidTr="00F6368A">
        <w:trPr>
          <w:trHeight w:val="96"/>
        </w:trPr>
        <w:tc>
          <w:tcPr>
            <w:tcW w:w="1986" w:type="dxa"/>
            <w:shd w:val="clear" w:color="auto" w:fill="C2D69B" w:themeFill="accent3" w:themeFillTint="99"/>
            <w:noWrap/>
            <w:hideMark/>
          </w:tcPr>
          <w:p w:rsidR="00EC5227" w:rsidRPr="00ED0A70" w:rsidRDefault="00EC5227" w:rsidP="00EC5227">
            <w:pPr>
              <w:spacing w:line="360" w:lineRule="auto"/>
              <w:jc w:val="both"/>
              <w:rPr>
                <w:rFonts w:ascii="Times New Roman" w:hAnsi="Times New Roman"/>
                <w:sz w:val="20"/>
                <w:szCs w:val="20"/>
              </w:rPr>
            </w:pPr>
            <w:r w:rsidRPr="00ED0A70">
              <w:rPr>
                <w:rFonts w:ascii="Times New Roman" w:hAnsi="Times New Roman"/>
                <w:sz w:val="20"/>
                <w:szCs w:val="20"/>
              </w:rPr>
              <w:t>Кіцманський</w:t>
            </w:r>
          </w:p>
        </w:tc>
        <w:tc>
          <w:tcPr>
            <w:tcW w:w="773" w:type="dxa"/>
            <w:noWrap/>
            <w:hideMark/>
          </w:tcPr>
          <w:p w:rsidR="00EC5227" w:rsidRPr="00ED0A70" w:rsidRDefault="00EC5227" w:rsidP="00EC5227">
            <w:pPr>
              <w:spacing w:line="360" w:lineRule="auto"/>
              <w:jc w:val="both"/>
              <w:rPr>
                <w:rFonts w:ascii="Times New Roman" w:hAnsi="Times New Roman"/>
                <w:sz w:val="20"/>
                <w:szCs w:val="20"/>
              </w:rPr>
            </w:pPr>
            <w:r w:rsidRPr="00ED0A70">
              <w:rPr>
                <w:rFonts w:ascii="Times New Roman" w:hAnsi="Times New Roman"/>
                <w:sz w:val="20"/>
                <w:szCs w:val="20"/>
              </w:rPr>
              <w:t>3914,8</w:t>
            </w:r>
          </w:p>
        </w:tc>
        <w:tc>
          <w:tcPr>
            <w:tcW w:w="792" w:type="dxa"/>
            <w:noWrap/>
            <w:hideMark/>
          </w:tcPr>
          <w:p w:rsidR="00EC5227" w:rsidRPr="00ED0A70" w:rsidRDefault="00EC5227" w:rsidP="00EC5227">
            <w:pPr>
              <w:spacing w:line="360" w:lineRule="auto"/>
              <w:jc w:val="both"/>
              <w:rPr>
                <w:rFonts w:ascii="Times New Roman" w:hAnsi="Times New Roman"/>
                <w:sz w:val="20"/>
                <w:szCs w:val="20"/>
              </w:rPr>
            </w:pPr>
            <w:r w:rsidRPr="00ED0A70">
              <w:rPr>
                <w:rFonts w:ascii="Times New Roman" w:hAnsi="Times New Roman"/>
                <w:sz w:val="20"/>
                <w:szCs w:val="20"/>
              </w:rPr>
              <w:t>650,9</w:t>
            </w:r>
          </w:p>
        </w:tc>
        <w:tc>
          <w:tcPr>
            <w:tcW w:w="773" w:type="dxa"/>
            <w:noWrap/>
            <w:hideMark/>
          </w:tcPr>
          <w:p w:rsidR="00EC5227" w:rsidRPr="00ED0A70" w:rsidRDefault="00EC5227" w:rsidP="00EC5227">
            <w:pPr>
              <w:spacing w:line="360" w:lineRule="auto"/>
              <w:jc w:val="both"/>
              <w:rPr>
                <w:rFonts w:ascii="Times New Roman" w:hAnsi="Times New Roman"/>
                <w:sz w:val="20"/>
                <w:szCs w:val="20"/>
              </w:rPr>
            </w:pPr>
            <w:r w:rsidRPr="00ED0A70">
              <w:rPr>
                <w:rFonts w:ascii="Times New Roman" w:hAnsi="Times New Roman"/>
                <w:sz w:val="20"/>
                <w:szCs w:val="20"/>
              </w:rPr>
              <w:t>4565,7</w:t>
            </w:r>
          </w:p>
        </w:tc>
        <w:tc>
          <w:tcPr>
            <w:tcW w:w="672" w:type="dxa"/>
            <w:noWrap/>
            <w:hideMark/>
          </w:tcPr>
          <w:p w:rsidR="00EC5227" w:rsidRPr="00ED0A70" w:rsidRDefault="00EC5227" w:rsidP="00EC5227">
            <w:pPr>
              <w:spacing w:line="360" w:lineRule="auto"/>
              <w:jc w:val="both"/>
              <w:rPr>
                <w:rFonts w:ascii="Times New Roman" w:hAnsi="Times New Roman"/>
                <w:sz w:val="20"/>
                <w:szCs w:val="20"/>
              </w:rPr>
            </w:pPr>
            <w:r w:rsidRPr="00ED0A70">
              <w:rPr>
                <w:rFonts w:ascii="Times New Roman" w:hAnsi="Times New Roman"/>
                <w:sz w:val="20"/>
                <w:szCs w:val="20"/>
              </w:rPr>
              <w:t>294,1</w:t>
            </w:r>
          </w:p>
        </w:tc>
        <w:tc>
          <w:tcPr>
            <w:tcW w:w="687" w:type="dxa"/>
            <w:noWrap/>
            <w:hideMark/>
          </w:tcPr>
          <w:p w:rsidR="00EC5227" w:rsidRPr="00ED0A70" w:rsidRDefault="00EC5227" w:rsidP="00EC5227">
            <w:pPr>
              <w:spacing w:line="360" w:lineRule="auto"/>
              <w:jc w:val="both"/>
              <w:rPr>
                <w:rFonts w:ascii="Times New Roman" w:hAnsi="Times New Roman"/>
                <w:sz w:val="20"/>
                <w:szCs w:val="20"/>
              </w:rPr>
            </w:pPr>
            <w:r w:rsidRPr="00ED0A70">
              <w:rPr>
                <w:rFonts w:ascii="Times New Roman" w:hAnsi="Times New Roman"/>
                <w:sz w:val="20"/>
                <w:szCs w:val="20"/>
              </w:rPr>
              <w:t>629,4</w:t>
            </w:r>
          </w:p>
        </w:tc>
        <w:tc>
          <w:tcPr>
            <w:tcW w:w="709" w:type="dxa"/>
            <w:noWrap/>
            <w:hideMark/>
          </w:tcPr>
          <w:p w:rsidR="00EC5227" w:rsidRPr="00ED0A70" w:rsidRDefault="00EC5227" w:rsidP="00EC5227">
            <w:pPr>
              <w:spacing w:line="360" w:lineRule="auto"/>
              <w:jc w:val="both"/>
              <w:rPr>
                <w:rFonts w:ascii="Times New Roman" w:hAnsi="Times New Roman"/>
                <w:sz w:val="20"/>
                <w:szCs w:val="20"/>
              </w:rPr>
            </w:pPr>
            <w:r w:rsidRPr="00ED0A70">
              <w:rPr>
                <w:rFonts w:ascii="Times New Roman" w:hAnsi="Times New Roman"/>
                <w:sz w:val="20"/>
                <w:szCs w:val="20"/>
              </w:rPr>
              <w:t>215,2</w:t>
            </w:r>
          </w:p>
        </w:tc>
        <w:tc>
          <w:tcPr>
            <w:tcW w:w="737" w:type="dxa"/>
            <w:noWrap/>
            <w:hideMark/>
          </w:tcPr>
          <w:p w:rsidR="00EC5227" w:rsidRPr="00ED0A70" w:rsidRDefault="00EC5227" w:rsidP="00EC5227">
            <w:pPr>
              <w:spacing w:line="360" w:lineRule="auto"/>
              <w:jc w:val="both"/>
              <w:rPr>
                <w:rFonts w:ascii="Times New Roman" w:hAnsi="Times New Roman"/>
                <w:sz w:val="20"/>
                <w:szCs w:val="20"/>
              </w:rPr>
            </w:pPr>
            <w:r w:rsidRPr="00ED0A70">
              <w:rPr>
                <w:rFonts w:ascii="Times New Roman" w:hAnsi="Times New Roman"/>
                <w:sz w:val="20"/>
                <w:szCs w:val="20"/>
              </w:rPr>
              <w:t>80,7</w:t>
            </w:r>
          </w:p>
        </w:tc>
        <w:tc>
          <w:tcPr>
            <w:tcW w:w="773" w:type="dxa"/>
            <w:noWrap/>
            <w:hideMark/>
          </w:tcPr>
          <w:p w:rsidR="00EC5227" w:rsidRPr="00ED0A70" w:rsidRDefault="00EC5227" w:rsidP="00EC5227">
            <w:pPr>
              <w:spacing w:line="360" w:lineRule="auto"/>
              <w:jc w:val="both"/>
              <w:rPr>
                <w:rFonts w:ascii="Times New Roman" w:hAnsi="Times New Roman"/>
                <w:sz w:val="20"/>
                <w:szCs w:val="20"/>
              </w:rPr>
            </w:pPr>
            <w:r w:rsidRPr="00ED0A70">
              <w:rPr>
                <w:rFonts w:ascii="Times New Roman" w:hAnsi="Times New Roman"/>
                <w:sz w:val="20"/>
                <w:szCs w:val="20"/>
              </w:rPr>
              <w:t>1124,4</w:t>
            </w:r>
          </w:p>
        </w:tc>
        <w:tc>
          <w:tcPr>
            <w:tcW w:w="945" w:type="dxa"/>
            <w:noWrap/>
            <w:hideMark/>
          </w:tcPr>
          <w:p w:rsidR="00EC5227" w:rsidRPr="00ED0A70" w:rsidRDefault="00EC5227" w:rsidP="00EC5227">
            <w:pPr>
              <w:spacing w:line="360" w:lineRule="auto"/>
              <w:jc w:val="both"/>
              <w:rPr>
                <w:rFonts w:ascii="Times New Roman" w:hAnsi="Times New Roman"/>
                <w:sz w:val="20"/>
                <w:szCs w:val="20"/>
              </w:rPr>
            </w:pPr>
            <w:r w:rsidRPr="00ED0A70">
              <w:rPr>
                <w:rFonts w:ascii="Times New Roman" w:hAnsi="Times New Roman"/>
                <w:sz w:val="20"/>
                <w:szCs w:val="20"/>
              </w:rPr>
              <w:t>11475,2</w:t>
            </w:r>
          </w:p>
        </w:tc>
        <w:tc>
          <w:tcPr>
            <w:tcW w:w="719" w:type="dxa"/>
            <w:shd w:val="clear" w:color="auto" w:fill="C2D69B" w:themeFill="accent3" w:themeFillTint="99"/>
            <w:noWrap/>
            <w:hideMark/>
          </w:tcPr>
          <w:p w:rsidR="00EC5227" w:rsidRPr="00ED0A70" w:rsidRDefault="00EC5227" w:rsidP="00EC5227">
            <w:pPr>
              <w:spacing w:line="360" w:lineRule="auto"/>
              <w:jc w:val="both"/>
              <w:rPr>
                <w:rFonts w:ascii="Times New Roman" w:hAnsi="Times New Roman"/>
                <w:b/>
                <w:sz w:val="20"/>
                <w:szCs w:val="20"/>
              </w:rPr>
            </w:pPr>
            <w:r w:rsidRPr="00ED0A70">
              <w:rPr>
                <w:rFonts w:ascii="Times New Roman" w:hAnsi="Times New Roman"/>
                <w:b/>
                <w:sz w:val="20"/>
                <w:szCs w:val="20"/>
              </w:rPr>
              <w:t>11%</w:t>
            </w:r>
          </w:p>
        </w:tc>
      </w:tr>
      <w:tr w:rsidR="00EC5227" w:rsidRPr="00DF2106" w:rsidTr="00F6368A">
        <w:trPr>
          <w:trHeight w:val="79"/>
        </w:trPr>
        <w:tc>
          <w:tcPr>
            <w:tcW w:w="1986" w:type="dxa"/>
            <w:shd w:val="clear" w:color="auto" w:fill="C2D69B"/>
            <w:noWrap/>
            <w:hideMark/>
          </w:tcPr>
          <w:p w:rsidR="00EC5227" w:rsidRPr="00ED0A70" w:rsidRDefault="00EC5227" w:rsidP="00EC5227">
            <w:pPr>
              <w:spacing w:line="360" w:lineRule="auto"/>
              <w:jc w:val="both"/>
              <w:rPr>
                <w:rFonts w:ascii="Times New Roman" w:hAnsi="Times New Roman"/>
                <w:sz w:val="20"/>
                <w:szCs w:val="20"/>
              </w:rPr>
            </w:pPr>
            <w:r w:rsidRPr="00ED0A70">
              <w:rPr>
                <w:rFonts w:ascii="Times New Roman" w:hAnsi="Times New Roman"/>
                <w:sz w:val="20"/>
                <w:szCs w:val="20"/>
              </w:rPr>
              <w:t>Новоселицький</w:t>
            </w:r>
          </w:p>
        </w:tc>
        <w:tc>
          <w:tcPr>
            <w:tcW w:w="773" w:type="dxa"/>
            <w:noWrap/>
            <w:hideMark/>
          </w:tcPr>
          <w:p w:rsidR="00EC5227" w:rsidRPr="00ED0A70" w:rsidRDefault="00EC5227" w:rsidP="00EC5227">
            <w:pPr>
              <w:spacing w:line="360" w:lineRule="auto"/>
              <w:jc w:val="both"/>
              <w:rPr>
                <w:rFonts w:ascii="Times New Roman" w:hAnsi="Times New Roman"/>
                <w:sz w:val="20"/>
                <w:szCs w:val="20"/>
              </w:rPr>
            </w:pPr>
            <w:r w:rsidRPr="00ED0A70">
              <w:rPr>
                <w:rFonts w:ascii="Times New Roman" w:hAnsi="Times New Roman"/>
                <w:sz w:val="20"/>
                <w:szCs w:val="20"/>
              </w:rPr>
              <w:t>2730,8</w:t>
            </w:r>
          </w:p>
        </w:tc>
        <w:tc>
          <w:tcPr>
            <w:tcW w:w="792" w:type="dxa"/>
            <w:noWrap/>
            <w:hideMark/>
          </w:tcPr>
          <w:p w:rsidR="00EC5227" w:rsidRPr="00ED0A70" w:rsidRDefault="00EC5227" w:rsidP="00EC5227">
            <w:pPr>
              <w:spacing w:line="360" w:lineRule="auto"/>
              <w:jc w:val="both"/>
              <w:rPr>
                <w:rFonts w:ascii="Times New Roman" w:hAnsi="Times New Roman"/>
                <w:sz w:val="20"/>
                <w:szCs w:val="20"/>
              </w:rPr>
            </w:pPr>
            <w:r w:rsidRPr="00ED0A70">
              <w:rPr>
                <w:rFonts w:ascii="Times New Roman" w:hAnsi="Times New Roman"/>
                <w:sz w:val="20"/>
                <w:szCs w:val="20"/>
              </w:rPr>
              <w:t>827,5</w:t>
            </w:r>
          </w:p>
        </w:tc>
        <w:tc>
          <w:tcPr>
            <w:tcW w:w="773" w:type="dxa"/>
            <w:noWrap/>
            <w:hideMark/>
          </w:tcPr>
          <w:p w:rsidR="00EC5227" w:rsidRPr="00ED0A70" w:rsidRDefault="00EC5227" w:rsidP="00EC5227">
            <w:pPr>
              <w:spacing w:line="360" w:lineRule="auto"/>
              <w:jc w:val="both"/>
              <w:rPr>
                <w:rFonts w:ascii="Times New Roman" w:hAnsi="Times New Roman"/>
                <w:sz w:val="20"/>
                <w:szCs w:val="20"/>
              </w:rPr>
            </w:pPr>
            <w:r w:rsidRPr="00ED0A70">
              <w:rPr>
                <w:rFonts w:ascii="Times New Roman" w:hAnsi="Times New Roman"/>
                <w:sz w:val="20"/>
                <w:szCs w:val="20"/>
              </w:rPr>
              <w:t>3558,4</w:t>
            </w:r>
          </w:p>
        </w:tc>
        <w:tc>
          <w:tcPr>
            <w:tcW w:w="672" w:type="dxa"/>
            <w:noWrap/>
            <w:hideMark/>
          </w:tcPr>
          <w:p w:rsidR="00EC5227" w:rsidRPr="00ED0A70" w:rsidRDefault="00EC5227" w:rsidP="00EC5227">
            <w:pPr>
              <w:spacing w:line="360" w:lineRule="auto"/>
              <w:jc w:val="both"/>
              <w:rPr>
                <w:rFonts w:ascii="Times New Roman" w:hAnsi="Times New Roman"/>
                <w:sz w:val="20"/>
                <w:szCs w:val="20"/>
              </w:rPr>
            </w:pPr>
            <w:r w:rsidRPr="00ED0A70">
              <w:rPr>
                <w:rFonts w:ascii="Times New Roman" w:hAnsi="Times New Roman"/>
                <w:sz w:val="20"/>
                <w:szCs w:val="20"/>
              </w:rPr>
              <w:t>340,4</w:t>
            </w:r>
          </w:p>
        </w:tc>
        <w:tc>
          <w:tcPr>
            <w:tcW w:w="687" w:type="dxa"/>
            <w:noWrap/>
            <w:hideMark/>
          </w:tcPr>
          <w:p w:rsidR="00EC5227" w:rsidRPr="00ED0A70" w:rsidRDefault="00EC5227" w:rsidP="00EC5227">
            <w:pPr>
              <w:spacing w:line="360" w:lineRule="auto"/>
              <w:jc w:val="both"/>
              <w:rPr>
                <w:rFonts w:ascii="Times New Roman" w:hAnsi="Times New Roman"/>
                <w:sz w:val="20"/>
                <w:szCs w:val="20"/>
              </w:rPr>
            </w:pPr>
            <w:r w:rsidRPr="00ED0A70">
              <w:rPr>
                <w:rFonts w:ascii="Times New Roman" w:hAnsi="Times New Roman"/>
                <w:sz w:val="20"/>
                <w:szCs w:val="20"/>
              </w:rPr>
              <w:t>438,7</w:t>
            </w:r>
          </w:p>
        </w:tc>
        <w:tc>
          <w:tcPr>
            <w:tcW w:w="709" w:type="dxa"/>
            <w:noWrap/>
            <w:hideMark/>
          </w:tcPr>
          <w:p w:rsidR="00EC5227" w:rsidRPr="00ED0A70" w:rsidRDefault="00EC5227" w:rsidP="00EC5227">
            <w:pPr>
              <w:spacing w:line="360" w:lineRule="auto"/>
              <w:jc w:val="both"/>
              <w:rPr>
                <w:rFonts w:ascii="Times New Roman" w:hAnsi="Times New Roman"/>
                <w:sz w:val="20"/>
                <w:szCs w:val="20"/>
              </w:rPr>
            </w:pPr>
            <w:r w:rsidRPr="00ED0A70">
              <w:rPr>
                <w:rFonts w:ascii="Times New Roman" w:hAnsi="Times New Roman"/>
                <w:sz w:val="20"/>
                <w:szCs w:val="20"/>
              </w:rPr>
              <w:t>227,9</w:t>
            </w:r>
          </w:p>
        </w:tc>
        <w:tc>
          <w:tcPr>
            <w:tcW w:w="737" w:type="dxa"/>
            <w:noWrap/>
            <w:hideMark/>
          </w:tcPr>
          <w:p w:rsidR="00EC5227" w:rsidRPr="00ED0A70" w:rsidRDefault="00EC5227" w:rsidP="00EC5227">
            <w:pPr>
              <w:spacing w:line="360" w:lineRule="auto"/>
              <w:jc w:val="both"/>
              <w:rPr>
                <w:rFonts w:ascii="Times New Roman" w:hAnsi="Times New Roman"/>
                <w:sz w:val="20"/>
                <w:szCs w:val="20"/>
              </w:rPr>
            </w:pPr>
            <w:r w:rsidRPr="00ED0A70">
              <w:rPr>
                <w:rFonts w:ascii="Times New Roman" w:hAnsi="Times New Roman"/>
                <w:sz w:val="20"/>
                <w:szCs w:val="20"/>
              </w:rPr>
              <w:t>32,8</w:t>
            </w:r>
          </w:p>
        </w:tc>
        <w:tc>
          <w:tcPr>
            <w:tcW w:w="773" w:type="dxa"/>
            <w:noWrap/>
            <w:hideMark/>
          </w:tcPr>
          <w:p w:rsidR="00EC5227" w:rsidRPr="00ED0A70" w:rsidRDefault="00EC5227" w:rsidP="00EC5227">
            <w:pPr>
              <w:spacing w:line="360" w:lineRule="auto"/>
              <w:jc w:val="both"/>
              <w:rPr>
                <w:rFonts w:ascii="Times New Roman" w:hAnsi="Times New Roman"/>
                <w:sz w:val="20"/>
                <w:szCs w:val="20"/>
              </w:rPr>
            </w:pPr>
            <w:r w:rsidRPr="00ED0A70">
              <w:rPr>
                <w:rFonts w:ascii="Times New Roman" w:hAnsi="Times New Roman"/>
                <w:sz w:val="20"/>
                <w:szCs w:val="20"/>
              </w:rPr>
              <w:t>777,6</w:t>
            </w:r>
          </w:p>
        </w:tc>
        <w:tc>
          <w:tcPr>
            <w:tcW w:w="945" w:type="dxa"/>
            <w:noWrap/>
            <w:hideMark/>
          </w:tcPr>
          <w:p w:rsidR="00EC5227" w:rsidRPr="00ED0A70" w:rsidRDefault="00EC5227" w:rsidP="00EC5227">
            <w:pPr>
              <w:spacing w:line="360" w:lineRule="auto"/>
              <w:jc w:val="both"/>
              <w:rPr>
                <w:rFonts w:ascii="Times New Roman" w:hAnsi="Times New Roman"/>
                <w:sz w:val="20"/>
                <w:szCs w:val="20"/>
              </w:rPr>
            </w:pPr>
            <w:r w:rsidRPr="00ED0A70">
              <w:rPr>
                <w:rFonts w:ascii="Times New Roman" w:hAnsi="Times New Roman"/>
                <w:sz w:val="20"/>
                <w:szCs w:val="20"/>
              </w:rPr>
              <w:t>8934,1</w:t>
            </w:r>
          </w:p>
        </w:tc>
        <w:tc>
          <w:tcPr>
            <w:tcW w:w="719" w:type="dxa"/>
            <w:shd w:val="clear" w:color="auto" w:fill="C2D69B" w:themeFill="accent3" w:themeFillTint="99"/>
            <w:noWrap/>
            <w:hideMark/>
          </w:tcPr>
          <w:p w:rsidR="00EC5227" w:rsidRPr="00ED0A70" w:rsidRDefault="00EC5227" w:rsidP="00EC5227">
            <w:pPr>
              <w:spacing w:line="360" w:lineRule="auto"/>
              <w:jc w:val="both"/>
              <w:rPr>
                <w:rFonts w:ascii="Times New Roman" w:hAnsi="Times New Roman"/>
                <w:b/>
                <w:sz w:val="20"/>
                <w:szCs w:val="20"/>
              </w:rPr>
            </w:pPr>
            <w:r w:rsidRPr="00ED0A70">
              <w:rPr>
                <w:rFonts w:ascii="Times New Roman" w:hAnsi="Times New Roman"/>
                <w:b/>
                <w:sz w:val="20"/>
                <w:szCs w:val="20"/>
              </w:rPr>
              <w:t>9%</w:t>
            </w:r>
          </w:p>
        </w:tc>
      </w:tr>
      <w:tr w:rsidR="00EC5227" w:rsidRPr="00DF2106" w:rsidTr="00F6368A">
        <w:trPr>
          <w:trHeight w:val="234"/>
        </w:trPr>
        <w:tc>
          <w:tcPr>
            <w:tcW w:w="1986" w:type="dxa"/>
            <w:shd w:val="clear" w:color="auto" w:fill="C2D69B"/>
            <w:noWrap/>
            <w:hideMark/>
          </w:tcPr>
          <w:p w:rsidR="00EC5227" w:rsidRPr="00ED0A70" w:rsidRDefault="00EC5227" w:rsidP="00EC5227">
            <w:pPr>
              <w:spacing w:line="360" w:lineRule="auto"/>
              <w:jc w:val="both"/>
              <w:rPr>
                <w:rFonts w:ascii="Times New Roman" w:hAnsi="Times New Roman"/>
                <w:sz w:val="20"/>
                <w:szCs w:val="20"/>
              </w:rPr>
            </w:pPr>
            <w:r w:rsidRPr="00ED0A70">
              <w:rPr>
                <w:rFonts w:ascii="Times New Roman" w:hAnsi="Times New Roman"/>
                <w:sz w:val="20"/>
                <w:szCs w:val="20"/>
              </w:rPr>
              <w:t>Путильський</w:t>
            </w:r>
          </w:p>
        </w:tc>
        <w:tc>
          <w:tcPr>
            <w:tcW w:w="773" w:type="dxa"/>
            <w:noWrap/>
            <w:hideMark/>
          </w:tcPr>
          <w:p w:rsidR="00EC5227" w:rsidRPr="00ED0A70" w:rsidRDefault="00EC5227" w:rsidP="00EC5227">
            <w:pPr>
              <w:spacing w:line="360" w:lineRule="auto"/>
              <w:jc w:val="both"/>
              <w:rPr>
                <w:rFonts w:ascii="Times New Roman" w:hAnsi="Times New Roman"/>
                <w:sz w:val="20"/>
                <w:szCs w:val="20"/>
              </w:rPr>
            </w:pPr>
            <w:r w:rsidRPr="00ED0A70">
              <w:rPr>
                <w:rFonts w:ascii="Times New Roman" w:hAnsi="Times New Roman"/>
                <w:sz w:val="20"/>
                <w:szCs w:val="20"/>
              </w:rPr>
              <w:t>4741,8</w:t>
            </w:r>
          </w:p>
        </w:tc>
        <w:tc>
          <w:tcPr>
            <w:tcW w:w="792" w:type="dxa"/>
            <w:noWrap/>
            <w:hideMark/>
          </w:tcPr>
          <w:p w:rsidR="00EC5227" w:rsidRPr="00ED0A70" w:rsidRDefault="00EC5227" w:rsidP="00EC5227">
            <w:pPr>
              <w:spacing w:line="360" w:lineRule="auto"/>
              <w:jc w:val="both"/>
              <w:rPr>
                <w:rFonts w:ascii="Times New Roman" w:hAnsi="Times New Roman"/>
                <w:sz w:val="20"/>
                <w:szCs w:val="20"/>
              </w:rPr>
            </w:pPr>
            <w:r w:rsidRPr="00ED0A70">
              <w:rPr>
                <w:rFonts w:ascii="Times New Roman" w:hAnsi="Times New Roman"/>
                <w:sz w:val="20"/>
                <w:szCs w:val="20"/>
              </w:rPr>
              <w:t>1652,5</w:t>
            </w:r>
          </w:p>
        </w:tc>
        <w:tc>
          <w:tcPr>
            <w:tcW w:w="773" w:type="dxa"/>
            <w:noWrap/>
            <w:hideMark/>
          </w:tcPr>
          <w:p w:rsidR="00EC5227" w:rsidRPr="00ED0A70" w:rsidRDefault="00EC5227" w:rsidP="00EC5227">
            <w:pPr>
              <w:spacing w:line="360" w:lineRule="auto"/>
              <w:jc w:val="both"/>
              <w:rPr>
                <w:rFonts w:ascii="Times New Roman" w:hAnsi="Times New Roman"/>
                <w:sz w:val="20"/>
                <w:szCs w:val="20"/>
              </w:rPr>
            </w:pPr>
            <w:r w:rsidRPr="00ED0A70">
              <w:rPr>
                <w:rFonts w:ascii="Times New Roman" w:hAnsi="Times New Roman"/>
                <w:sz w:val="20"/>
                <w:szCs w:val="20"/>
              </w:rPr>
              <w:t>6394,4</w:t>
            </w:r>
          </w:p>
        </w:tc>
        <w:tc>
          <w:tcPr>
            <w:tcW w:w="672" w:type="dxa"/>
            <w:noWrap/>
            <w:hideMark/>
          </w:tcPr>
          <w:p w:rsidR="00EC5227" w:rsidRPr="00ED0A70" w:rsidRDefault="00EC5227" w:rsidP="00EC5227">
            <w:pPr>
              <w:spacing w:line="360" w:lineRule="auto"/>
              <w:jc w:val="both"/>
              <w:rPr>
                <w:rFonts w:ascii="Times New Roman" w:hAnsi="Times New Roman"/>
                <w:sz w:val="20"/>
                <w:szCs w:val="20"/>
              </w:rPr>
            </w:pPr>
            <w:r w:rsidRPr="00ED0A70">
              <w:rPr>
                <w:rFonts w:ascii="Times New Roman" w:hAnsi="Times New Roman"/>
                <w:sz w:val="20"/>
                <w:szCs w:val="20"/>
              </w:rPr>
              <w:t>147,4</w:t>
            </w:r>
          </w:p>
        </w:tc>
        <w:tc>
          <w:tcPr>
            <w:tcW w:w="687" w:type="dxa"/>
            <w:noWrap/>
            <w:hideMark/>
          </w:tcPr>
          <w:p w:rsidR="00EC5227" w:rsidRPr="00ED0A70" w:rsidRDefault="00EC5227" w:rsidP="00EC5227">
            <w:pPr>
              <w:spacing w:line="360" w:lineRule="auto"/>
              <w:jc w:val="both"/>
              <w:rPr>
                <w:rFonts w:ascii="Times New Roman" w:hAnsi="Times New Roman"/>
                <w:sz w:val="20"/>
                <w:szCs w:val="20"/>
              </w:rPr>
            </w:pPr>
            <w:r w:rsidRPr="00ED0A70">
              <w:rPr>
                <w:rFonts w:ascii="Times New Roman" w:hAnsi="Times New Roman"/>
                <w:sz w:val="20"/>
                <w:szCs w:val="20"/>
              </w:rPr>
              <w:t>378,9</w:t>
            </w:r>
          </w:p>
        </w:tc>
        <w:tc>
          <w:tcPr>
            <w:tcW w:w="709" w:type="dxa"/>
            <w:noWrap/>
            <w:hideMark/>
          </w:tcPr>
          <w:p w:rsidR="00EC5227" w:rsidRPr="00ED0A70" w:rsidRDefault="00EC5227" w:rsidP="00EC5227">
            <w:pPr>
              <w:spacing w:line="360" w:lineRule="auto"/>
              <w:jc w:val="both"/>
              <w:rPr>
                <w:rFonts w:ascii="Times New Roman" w:hAnsi="Times New Roman"/>
                <w:sz w:val="20"/>
                <w:szCs w:val="20"/>
              </w:rPr>
            </w:pPr>
            <w:r w:rsidRPr="00ED0A70">
              <w:rPr>
                <w:rFonts w:ascii="Times New Roman" w:hAnsi="Times New Roman"/>
                <w:sz w:val="20"/>
                <w:szCs w:val="20"/>
              </w:rPr>
              <w:t>247,3</w:t>
            </w:r>
          </w:p>
        </w:tc>
        <w:tc>
          <w:tcPr>
            <w:tcW w:w="737" w:type="dxa"/>
            <w:noWrap/>
            <w:hideMark/>
          </w:tcPr>
          <w:p w:rsidR="00EC5227" w:rsidRPr="00ED0A70" w:rsidRDefault="00EC5227" w:rsidP="00EC5227">
            <w:pPr>
              <w:spacing w:line="360" w:lineRule="auto"/>
              <w:jc w:val="both"/>
              <w:rPr>
                <w:rFonts w:ascii="Times New Roman" w:hAnsi="Times New Roman"/>
                <w:sz w:val="20"/>
                <w:szCs w:val="20"/>
              </w:rPr>
            </w:pPr>
            <w:r w:rsidRPr="00ED0A70">
              <w:rPr>
                <w:rFonts w:ascii="Times New Roman" w:hAnsi="Times New Roman"/>
                <w:sz w:val="20"/>
                <w:szCs w:val="20"/>
              </w:rPr>
              <w:t>21,1</w:t>
            </w:r>
          </w:p>
        </w:tc>
        <w:tc>
          <w:tcPr>
            <w:tcW w:w="773" w:type="dxa"/>
            <w:noWrap/>
            <w:hideMark/>
          </w:tcPr>
          <w:p w:rsidR="00EC5227" w:rsidRPr="00ED0A70" w:rsidRDefault="00EC5227" w:rsidP="00EC5227">
            <w:pPr>
              <w:spacing w:line="360" w:lineRule="auto"/>
              <w:jc w:val="both"/>
              <w:rPr>
                <w:rFonts w:ascii="Times New Roman" w:hAnsi="Times New Roman"/>
                <w:sz w:val="20"/>
                <w:szCs w:val="20"/>
              </w:rPr>
            </w:pPr>
            <w:r w:rsidRPr="00ED0A70">
              <w:rPr>
                <w:rFonts w:ascii="Times New Roman" w:hAnsi="Times New Roman"/>
                <w:sz w:val="20"/>
                <w:szCs w:val="20"/>
              </w:rPr>
              <w:t>731,5</w:t>
            </w:r>
          </w:p>
        </w:tc>
        <w:tc>
          <w:tcPr>
            <w:tcW w:w="945" w:type="dxa"/>
            <w:noWrap/>
            <w:hideMark/>
          </w:tcPr>
          <w:p w:rsidR="00EC5227" w:rsidRPr="00ED0A70" w:rsidRDefault="00EC5227" w:rsidP="00EC5227">
            <w:pPr>
              <w:spacing w:line="360" w:lineRule="auto"/>
              <w:jc w:val="both"/>
              <w:rPr>
                <w:rFonts w:ascii="Times New Roman" w:hAnsi="Times New Roman"/>
                <w:sz w:val="20"/>
                <w:szCs w:val="20"/>
              </w:rPr>
            </w:pPr>
            <w:r w:rsidRPr="00ED0A70">
              <w:rPr>
                <w:rFonts w:ascii="Times New Roman" w:hAnsi="Times New Roman"/>
                <w:sz w:val="20"/>
                <w:szCs w:val="20"/>
              </w:rPr>
              <w:t>14314,9</w:t>
            </w:r>
          </w:p>
        </w:tc>
        <w:tc>
          <w:tcPr>
            <w:tcW w:w="719" w:type="dxa"/>
            <w:shd w:val="clear" w:color="auto" w:fill="C2D69B" w:themeFill="accent3" w:themeFillTint="99"/>
            <w:noWrap/>
            <w:hideMark/>
          </w:tcPr>
          <w:p w:rsidR="00EC5227" w:rsidRPr="00ED0A70" w:rsidRDefault="00EC5227" w:rsidP="00EC5227">
            <w:pPr>
              <w:spacing w:line="360" w:lineRule="auto"/>
              <w:jc w:val="both"/>
              <w:rPr>
                <w:rFonts w:ascii="Times New Roman" w:hAnsi="Times New Roman"/>
                <w:b/>
                <w:sz w:val="20"/>
                <w:szCs w:val="20"/>
              </w:rPr>
            </w:pPr>
            <w:r w:rsidRPr="00ED0A70">
              <w:rPr>
                <w:rFonts w:ascii="Times New Roman" w:hAnsi="Times New Roman"/>
                <w:b/>
                <w:color w:val="C00000"/>
                <w:sz w:val="20"/>
                <w:szCs w:val="20"/>
              </w:rPr>
              <w:t>14%</w:t>
            </w:r>
          </w:p>
        </w:tc>
      </w:tr>
      <w:tr w:rsidR="00EC5227" w:rsidRPr="00DF2106" w:rsidTr="00F6368A">
        <w:trPr>
          <w:trHeight w:val="79"/>
        </w:trPr>
        <w:tc>
          <w:tcPr>
            <w:tcW w:w="1986" w:type="dxa"/>
            <w:shd w:val="clear" w:color="auto" w:fill="C2D69B" w:themeFill="accent3" w:themeFillTint="99"/>
            <w:noWrap/>
            <w:hideMark/>
          </w:tcPr>
          <w:p w:rsidR="00EC5227" w:rsidRPr="00ED0A70" w:rsidRDefault="00EC5227" w:rsidP="00EC5227">
            <w:pPr>
              <w:spacing w:line="360" w:lineRule="auto"/>
              <w:jc w:val="both"/>
              <w:rPr>
                <w:rFonts w:ascii="Times New Roman" w:hAnsi="Times New Roman"/>
                <w:sz w:val="20"/>
                <w:szCs w:val="20"/>
              </w:rPr>
            </w:pPr>
            <w:r w:rsidRPr="00ED0A70">
              <w:rPr>
                <w:rFonts w:ascii="Times New Roman" w:hAnsi="Times New Roman"/>
                <w:sz w:val="20"/>
                <w:szCs w:val="20"/>
              </w:rPr>
              <w:t>Сокирянський</w:t>
            </w:r>
          </w:p>
        </w:tc>
        <w:tc>
          <w:tcPr>
            <w:tcW w:w="773" w:type="dxa"/>
            <w:noWrap/>
            <w:hideMark/>
          </w:tcPr>
          <w:p w:rsidR="00EC5227" w:rsidRPr="00ED0A70" w:rsidRDefault="00EC5227" w:rsidP="00EC5227">
            <w:pPr>
              <w:spacing w:line="360" w:lineRule="auto"/>
              <w:jc w:val="both"/>
              <w:rPr>
                <w:rFonts w:ascii="Times New Roman" w:hAnsi="Times New Roman"/>
                <w:sz w:val="20"/>
                <w:szCs w:val="20"/>
              </w:rPr>
            </w:pPr>
            <w:r w:rsidRPr="00ED0A70">
              <w:rPr>
                <w:rFonts w:ascii="Times New Roman" w:hAnsi="Times New Roman"/>
                <w:sz w:val="20"/>
                <w:szCs w:val="20"/>
              </w:rPr>
              <w:t>3445,2</w:t>
            </w:r>
          </w:p>
        </w:tc>
        <w:tc>
          <w:tcPr>
            <w:tcW w:w="792" w:type="dxa"/>
            <w:noWrap/>
            <w:hideMark/>
          </w:tcPr>
          <w:p w:rsidR="00EC5227" w:rsidRPr="00ED0A70" w:rsidRDefault="00EC5227" w:rsidP="00EC5227">
            <w:pPr>
              <w:spacing w:line="360" w:lineRule="auto"/>
              <w:jc w:val="both"/>
              <w:rPr>
                <w:rFonts w:ascii="Times New Roman" w:hAnsi="Times New Roman"/>
                <w:sz w:val="20"/>
                <w:szCs w:val="20"/>
              </w:rPr>
            </w:pPr>
            <w:r w:rsidRPr="00ED0A70">
              <w:rPr>
                <w:rFonts w:ascii="Times New Roman" w:hAnsi="Times New Roman"/>
                <w:sz w:val="20"/>
                <w:szCs w:val="20"/>
              </w:rPr>
              <w:t>458</w:t>
            </w:r>
          </w:p>
        </w:tc>
        <w:tc>
          <w:tcPr>
            <w:tcW w:w="773" w:type="dxa"/>
            <w:noWrap/>
            <w:hideMark/>
          </w:tcPr>
          <w:p w:rsidR="00EC5227" w:rsidRPr="00ED0A70" w:rsidRDefault="00EC5227" w:rsidP="00EC5227">
            <w:pPr>
              <w:spacing w:line="360" w:lineRule="auto"/>
              <w:jc w:val="both"/>
              <w:rPr>
                <w:rFonts w:ascii="Times New Roman" w:hAnsi="Times New Roman"/>
                <w:sz w:val="20"/>
                <w:szCs w:val="20"/>
              </w:rPr>
            </w:pPr>
            <w:r w:rsidRPr="00ED0A70">
              <w:rPr>
                <w:rFonts w:ascii="Times New Roman" w:hAnsi="Times New Roman"/>
                <w:sz w:val="20"/>
                <w:szCs w:val="20"/>
              </w:rPr>
              <w:t>3903,3</w:t>
            </w:r>
          </w:p>
        </w:tc>
        <w:tc>
          <w:tcPr>
            <w:tcW w:w="672" w:type="dxa"/>
            <w:noWrap/>
            <w:hideMark/>
          </w:tcPr>
          <w:p w:rsidR="00EC5227" w:rsidRPr="00ED0A70" w:rsidRDefault="00EC5227" w:rsidP="00EC5227">
            <w:pPr>
              <w:spacing w:line="360" w:lineRule="auto"/>
              <w:jc w:val="both"/>
              <w:rPr>
                <w:rFonts w:ascii="Times New Roman" w:hAnsi="Times New Roman"/>
                <w:sz w:val="20"/>
                <w:szCs w:val="20"/>
              </w:rPr>
            </w:pPr>
            <w:r w:rsidRPr="00ED0A70">
              <w:rPr>
                <w:rFonts w:ascii="Times New Roman" w:hAnsi="Times New Roman"/>
                <w:sz w:val="20"/>
                <w:szCs w:val="20"/>
              </w:rPr>
              <w:t>347,1</w:t>
            </w:r>
          </w:p>
        </w:tc>
        <w:tc>
          <w:tcPr>
            <w:tcW w:w="687" w:type="dxa"/>
            <w:noWrap/>
            <w:hideMark/>
          </w:tcPr>
          <w:p w:rsidR="00EC5227" w:rsidRPr="00ED0A70" w:rsidRDefault="00EC5227" w:rsidP="00EC5227">
            <w:pPr>
              <w:spacing w:line="360" w:lineRule="auto"/>
              <w:jc w:val="both"/>
              <w:rPr>
                <w:rFonts w:ascii="Times New Roman" w:hAnsi="Times New Roman"/>
                <w:sz w:val="20"/>
                <w:szCs w:val="20"/>
              </w:rPr>
            </w:pPr>
            <w:r w:rsidRPr="00ED0A70">
              <w:rPr>
                <w:rFonts w:ascii="Times New Roman" w:hAnsi="Times New Roman"/>
                <w:sz w:val="20"/>
                <w:szCs w:val="20"/>
              </w:rPr>
              <w:t>364,2</w:t>
            </w:r>
          </w:p>
        </w:tc>
        <w:tc>
          <w:tcPr>
            <w:tcW w:w="709" w:type="dxa"/>
            <w:noWrap/>
            <w:hideMark/>
          </w:tcPr>
          <w:p w:rsidR="00EC5227" w:rsidRPr="00ED0A70" w:rsidRDefault="00EC5227" w:rsidP="00EC5227">
            <w:pPr>
              <w:spacing w:line="360" w:lineRule="auto"/>
              <w:jc w:val="both"/>
              <w:rPr>
                <w:rFonts w:ascii="Times New Roman" w:hAnsi="Times New Roman"/>
                <w:sz w:val="20"/>
                <w:szCs w:val="20"/>
              </w:rPr>
            </w:pPr>
            <w:r w:rsidRPr="00ED0A70">
              <w:rPr>
                <w:rFonts w:ascii="Times New Roman" w:hAnsi="Times New Roman"/>
                <w:sz w:val="20"/>
                <w:szCs w:val="20"/>
              </w:rPr>
              <w:t>253,2</w:t>
            </w:r>
          </w:p>
        </w:tc>
        <w:tc>
          <w:tcPr>
            <w:tcW w:w="737" w:type="dxa"/>
            <w:noWrap/>
            <w:hideMark/>
          </w:tcPr>
          <w:p w:rsidR="00EC5227" w:rsidRPr="00ED0A70" w:rsidRDefault="00EC5227" w:rsidP="00EC5227">
            <w:pPr>
              <w:spacing w:line="360" w:lineRule="auto"/>
              <w:jc w:val="both"/>
              <w:rPr>
                <w:rFonts w:ascii="Times New Roman" w:hAnsi="Times New Roman"/>
                <w:sz w:val="20"/>
                <w:szCs w:val="20"/>
              </w:rPr>
            </w:pPr>
            <w:r w:rsidRPr="00ED0A70">
              <w:rPr>
                <w:rFonts w:ascii="Times New Roman" w:hAnsi="Times New Roman"/>
                <w:sz w:val="20"/>
                <w:szCs w:val="20"/>
              </w:rPr>
              <w:t>73,9</w:t>
            </w:r>
          </w:p>
        </w:tc>
        <w:tc>
          <w:tcPr>
            <w:tcW w:w="773" w:type="dxa"/>
            <w:noWrap/>
            <w:hideMark/>
          </w:tcPr>
          <w:p w:rsidR="00EC5227" w:rsidRPr="00ED0A70" w:rsidRDefault="00EC5227" w:rsidP="00EC5227">
            <w:pPr>
              <w:spacing w:line="360" w:lineRule="auto"/>
              <w:jc w:val="both"/>
              <w:rPr>
                <w:rFonts w:ascii="Times New Roman" w:hAnsi="Times New Roman"/>
                <w:sz w:val="20"/>
                <w:szCs w:val="20"/>
              </w:rPr>
            </w:pPr>
            <w:r w:rsidRPr="00ED0A70">
              <w:rPr>
                <w:rFonts w:ascii="Times New Roman" w:hAnsi="Times New Roman"/>
                <w:sz w:val="20"/>
                <w:szCs w:val="20"/>
              </w:rPr>
              <w:t>557,6</w:t>
            </w:r>
          </w:p>
        </w:tc>
        <w:tc>
          <w:tcPr>
            <w:tcW w:w="945" w:type="dxa"/>
            <w:noWrap/>
            <w:hideMark/>
          </w:tcPr>
          <w:p w:rsidR="00EC5227" w:rsidRPr="00ED0A70" w:rsidRDefault="00EC5227" w:rsidP="00EC5227">
            <w:pPr>
              <w:spacing w:line="360" w:lineRule="auto"/>
              <w:jc w:val="both"/>
              <w:rPr>
                <w:rFonts w:ascii="Times New Roman" w:hAnsi="Times New Roman"/>
                <w:sz w:val="20"/>
                <w:szCs w:val="20"/>
              </w:rPr>
            </w:pPr>
            <w:r w:rsidRPr="00ED0A70">
              <w:rPr>
                <w:rFonts w:ascii="Times New Roman" w:hAnsi="Times New Roman"/>
                <w:sz w:val="20"/>
                <w:szCs w:val="20"/>
              </w:rPr>
              <w:t>9402,5</w:t>
            </w:r>
          </w:p>
        </w:tc>
        <w:tc>
          <w:tcPr>
            <w:tcW w:w="719" w:type="dxa"/>
            <w:shd w:val="clear" w:color="auto" w:fill="C2D69B" w:themeFill="accent3" w:themeFillTint="99"/>
            <w:noWrap/>
            <w:hideMark/>
          </w:tcPr>
          <w:p w:rsidR="00EC5227" w:rsidRPr="00ED0A70" w:rsidRDefault="00EC5227" w:rsidP="00EC5227">
            <w:pPr>
              <w:spacing w:line="360" w:lineRule="auto"/>
              <w:jc w:val="both"/>
              <w:rPr>
                <w:rFonts w:ascii="Times New Roman" w:hAnsi="Times New Roman"/>
                <w:b/>
                <w:sz w:val="20"/>
                <w:szCs w:val="20"/>
              </w:rPr>
            </w:pPr>
            <w:r w:rsidRPr="00ED0A70">
              <w:rPr>
                <w:rFonts w:ascii="Times New Roman" w:hAnsi="Times New Roman"/>
                <w:b/>
                <w:sz w:val="20"/>
                <w:szCs w:val="20"/>
              </w:rPr>
              <w:t>9%</w:t>
            </w:r>
          </w:p>
        </w:tc>
      </w:tr>
      <w:tr w:rsidR="00EC5227" w:rsidRPr="00DF2106" w:rsidTr="00F6368A">
        <w:trPr>
          <w:trHeight w:val="88"/>
        </w:trPr>
        <w:tc>
          <w:tcPr>
            <w:tcW w:w="1986" w:type="dxa"/>
            <w:shd w:val="clear" w:color="auto" w:fill="C2D69B" w:themeFill="accent3" w:themeFillTint="99"/>
            <w:noWrap/>
            <w:hideMark/>
          </w:tcPr>
          <w:p w:rsidR="00EC5227" w:rsidRPr="00ED0A70" w:rsidRDefault="00EC5227" w:rsidP="00EC5227">
            <w:pPr>
              <w:spacing w:line="360" w:lineRule="auto"/>
              <w:jc w:val="both"/>
              <w:rPr>
                <w:rFonts w:ascii="Times New Roman" w:hAnsi="Times New Roman"/>
                <w:sz w:val="20"/>
                <w:szCs w:val="20"/>
              </w:rPr>
            </w:pPr>
            <w:r w:rsidRPr="00ED0A70">
              <w:rPr>
                <w:rFonts w:ascii="Times New Roman" w:hAnsi="Times New Roman"/>
                <w:sz w:val="20"/>
                <w:szCs w:val="20"/>
              </w:rPr>
              <w:t>Сторожинецький</w:t>
            </w:r>
          </w:p>
        </w:tc>
        <w:tc>
          <w:tcPr>
            <w:tcW w:w="773" w:type="dxa"/>
            <w:noWrap/>
            <w:hideMark/>
          </w:tcPr>
          <w:p w:rsidR="00EC5227" w:rsidRPr="00ED0A70" w:rsidRDefault="00EC5227" w:rsidP="00EC5227">
            <w:pPr>
              <w:spacing w:line="360" w:lineRule="auto"/>
              <w:jc w:val="both"/>
              <w:rPr>
                <w:rFonts w:ascii="Times New Roman" w:hAnsi="Times New Roman"/>
                <w:sz w:val="20"/>
                <w:szCs w:val="20"/>
              </w:rPr>
            </w:pPr>
            <w:r w:rsidRPr="00ED0A70">
              <w:rPr>
                <w:rFonts w:ascii="Times New Roman" w:hAnsi="Times New Roman"/>
                <w:sz w:val="20"/>
                <w:szCs w:val="20"/>
              </w:rPr>
              <w:t>2554,2</w:t>
            </w:r>
          </w:p>
        </w:tc>
        <w:tc>
          <w:tcPr>
            <w:tcW w:w="792" w:type="dxa"/>
            <w:noWrap/>
            <w:hideMark/>
          </w:tcPr>
          <w:p w:rsidR="00EC5227" w:rsidRPr="00ED0A70" w:rsidRDefault="00EC5227" w:rsidP="00EC5227">
            <w:pPr>
              <w:spacing w:line="360" w:lineRule="auto"/>
              <w:jc w:val="both"/>
              <w:rPr>
                <w:rFonts w:ascii="Times New Roman" w:hAnsi="Times New Roman"/>
                <w:sz w:val="20"/>
                <w:szCs w:val="20"/>
              </w:rPr>
            </w:pPr>
            <w:r w:rsidRPr="00ED0A70">
              <w:rPr>
                <w:rFonts w:ascii="Times New Roman" w:hAnsi="Times New Roman"/>
                <w:sz w:val="20"/>
                <w:szCs w:val="20"/>
              </w:rPr>
              <w:t>968,6</w:t>
            </w:r>
          </w:p>
        </w:tc>
        <w:tc>
          <w:tcPr>
            <w:tcW w:w="773" w:type="dxa"/>
            <w:noWrap/>
            <w:hideMark/>
          </w:tcPr>
          <w:p w:rsidR="00EC5227" w:rsidRPr="00ED0A70" w:rsidRDefault="00EC5227" w:rsidP="00EC5227">
            <w:pPr>
              <w:spacing w:line="360" w:lineRule="auto"/>
              <w:jc w:val="both"/>
              <w:rPr>
                <w:rFonts w:ascii="Times New Roman" w:hAnsi="Times New Roman"/>
                <w:sz w:val="20"/>
                <w:szCs w:val="20"/>
              </w:rPr>
            </w:pPr>
            <w:r w:rsidRPr="00ED0A70">
              <w:rPr>
                <w:rFonts w:ascii="Times New Roman" w:hAnsi="Times New Roman"/>
                <w:sz w:val="20"/>
                <w:szCs w:val="20"/>
              </w:rPr>
              <w:t>3522,8</w:t>
            </w:r>
          </w:p>
        </w:tc>
        <w:tc>
          <w:tcPr>
            <w:tcW w:w="672" w:type="dxa"/>
            <w:noWrap/>
            <w:hideMark/>
          </w:tcPr>
          <w:p w:rsidR="00EC5227" w:rsidRPr="00ED0A70" w:rsidRDefault="00EC5227" w:rsidP="00EC5227">
            <w:pPr>
              <w:spacing w:line="360" w:lineRule="auto"/>
              <w:jc w:val="both"/>
              <w:rPr>
                <w:rFonts w:ascii="Times New Roman" w:hAnsi="Times New Roman"/>
                <w:sz w:val="20"/>
                <w:szCs w:val="20"/>
              </w:rPr>
            </w:pPr>
            <w:r w:rsidRPr="00ED0A70">
              <w:rPr>
                <w:rFonts w:ascii="Times New Roman" w:hAnsi="Times New Roman"/>
                <w:sz w:val="20"/>
                <w:szCs w:val="20"/>
              </w:rPr>
              <w:t>173,8</w:t>
            </w:r>
          </w:p>
        </w:tc>
        <w:tc>
          <w:tcPr>
            <w:tcW w:w="687" w:type="dxa"/>
            <w:noWrap/>
            <w:hideMark/>
          </w:tcPr>
          <w:p w:rsidR="00EC5227" w:rsidRPr="00ED0A70" w:rsidRDefault="00EC5227" w:rsidP="00EC5227">
            <w:pPr>
              <w:spacing w:line="360" w:lineRule="auto"/>
              <w:jc w:val="both"/>
              <w:rPr>
                <w:rFonts w:ascii="Times New Roman" w:hAnsi="Times New Roman"/>
                <w:sz w:val="20"/>
                <w:szCs w:val="20"/>
              </w:rPr>
            </w:pPr>
            <w:r w:rsidRPr="00ED0A70">
              <w:rPr>
                <w:rFonts w:ascii="Times New Roman" w:hAnsi="Times New Roman"/>
                <w:sz w:val="20"/>
                <w:szCs w:val="20"/>
              </w:rPr>
              <w:t>293,7</w:t>
            </w:r>
          </w:p>
        </w:tc>
        <w:tc>
          <w:tcPr>
            <w:tcW w:w="709" w:type="dxa"/>
            <w:noWrap/>
            <w:hideMark/>
          </w:tcPr>
          <w:p w:rsidR="00EC5227" w:rsidRPr="00ED0A70" w:rsidRDefault="00EC5227" w:rsidP="00EC5227">
            <w:pPr>
              <w:spacing w:line="360" w:lineRule="auto"/>
              <w:jc w:val="both"/>
              <w:rPr>
                <w:rFonts w:ascii="Times New Roman" w:hAnsi="Times New Roman"/>
                <w:sz w:val="20"/>
                <w:szCs w:val="20"/>
              </w:rPr>
            </w:pPr>
            <w:r w:rsidRPr="00ED0A70">
              <w:rPr>
                <w:rFonts w:ascii="Times New Roman" w:hAnsi="Times New Roman"/>
                <w:sz w:val="20"/>
                <w:szCs w:val="20"/>
              </w:rPr>
              <w:t>141,4</w:t>
            </w:r>
          </w:p>
        </w:tc>
        <w:tc>
          <w:tcPr>
            <w:tcW w:w="737" w:type="dxa"/>
            <w:noWrap/>
            <w:hideMark/>
          </w:tcPr>
          <w:p w:rsidR="00EC5227" w:rsidRPr="00ED0A70" w:rsidRDefault="00EC5227" w:rsidP="00EC5227">
            <w:pPr>
              <w:spacing w:line="360" w:lineRule="auto"/>
              <w:jc w:val="both"/>
              <w:rPr>
                <w:rFonts w:ascii="Times New Roman" w:hAnsi="Times New Roman"/>
                <w:sz w:val="20"/>
                <w:szCs w:val="20"/>
              </w:rPr>
            </w:pPr>
            <w:r w:rsidRPr="00ED0A70">
              <w:rPr>
                <w:rFonts w:ascii="Times New Roman" w:hAnsi="Times New Roman"/>
                <w:sz w:val="20"/>
                <w:szCs w:val="20"/>
              </w:rPr>
              <w:t>10,8</w:t>
            </w:r>
          </w:p>
        </w:tc>
        <w:tc>
          <w:tcPr>
            <w:tcW w:w="773" w:type="dxa"/>
            <w:noWrap/>
            <w:hideMark/>
          </w:tcPr>
          <w:p w:rsidR="00EC5227" w:rsidRPr="00ED0A70" w:rsidRDefault="00EC5227" w:rsidP="00EC5227">
            <w:pPr>
              <w:spacing w:line="360" w:lineRule="auto"/>
              <w:jc w:val="both"/>
              <w:rPr>
                <w:rFonts w:ascii="Times New Roman" w:hAnsi="Times New Roman"/>
                <w:sz w:val="20"/>
                <w:szCs w:val="20"/>
              </w:rPr>
            </w:pPr>
            <w:r w:rsidRPr="00ED0A70">
              <w:rPr>
                <w:rFonts w:ascii="Times New Roman" w:hAnsi="Times New Roman"/>
                <w:sz w:val="20"/>
                <w:szCs w:val="20"/>
              </w:rPr>
              <w:t>396,1</w:t>
            </w:r>
          </w:p>
        </w:tc>
        <w:tc>
          <w:tcPr>
            <w:tcW w:w="945" w:type="dxa"/>
            <w:noWrap/>
            <w:hideMark/>
          </w:tcPr>
          <w:p w:rsidR="00EC5227" w:rsidRPr="00ED0A70" w:rsidRDefault="00EC5227" w:rsidP="00EC5227">
            <w:pPr>
              <w:spacing w:line="360" w:lineRule="auto"/>
              <w:jc w:val="both"/>
              <w:rPr>
                <w:rFonts w:ascii="Times New Roman" w:hAnsi="Times New Roman"/>
                <w:sz w:val="20"/>
                <w:szCs w:val="20"/>
              </w:rPr>
            </w:pPr>
            <w:r w:rsidRPr="00ED0A70">
              <w:rPr>
                <w:rFonts w:ascii="Times New Roman" w:hAnsi="Times New Roman"/>
                <w:sz w:val="20"/>
                <w:szCs w:val="20"/>
              </w:rPr>
              <w:t>8061,4</w:t>
            </w:r>
          </w:p>
        </w:tc>
        <w:tc>
          <w:tcPr>
            <w:tcW w:w="719" w:type="dxa"/>
            <w:shd w:val="clear" w:color="auto" w:fill="C2D69B" w:themeFill="accent3" w:themeFillTint="99"/>
            <w:noWrap/>
            <w:hideMark/>
          </w:tcPr>
          <w:p w:rsidR="00EC5227" w:rsidRPr="00ED0A70" w:rsidRDefault="00EC5227" w:rsidP="00EC5227">
            <w:pPr>
              <w:spacing w:line="360" w:lineRule="auto"/>
              <w:jc w:val="both"/>
              <w:rPr>
                <w:rFonts w:ascii="Times New Roman" w:hAnsi="Times New Roman"/>
                <w:b/>
                <w:sz w:val="20"/>
                <w:szCs w:val="20"/>
              </w:rPr>
            </w:pPr>
            <w:r w:rsidRPr="00ED0A70">
              <w:rPr>
                <w:rFonts w:ascii="Times New Roman" w:hAnsi="Times New Roman"/>
                <w:b/>
                <w:sz w:val="20"/>
                <w:szCs w:val="20"/>
              </w:rPr>
              <w:t>8%</w:t>
            </w:r>
          </w:p>
        </w:tc>
      </w:tr>
      <w:tr w:rsidR="00EC5227" w:rsidRPr="00DF2106" w:rsidTr="00F6368A">
        <w:trPr>
          <w:trHeight w:val="150"/>
        </w:trPr>
        <w:tc>
          <w:tcPr>
            <w:tcW w:w="1986" w:type="dxa"/>
            <w:shd w:val="clear" w:color="auto" w:fill="C2D69B" w:themeFill="accent3" w:themeFillTint="99"/>
            <w:noWrap/>
            <w:hideMark/>
          </w:tcPr>
          <w:p w:rsidR="00EC5227" w:rsidRPr="00ED0A70" w:rsidRDefault="00EC5227" w:rsidP="00EC5227">
            <w:pPr>
              <w:spacing w:line="360" w:lineRule="auto"/>
              <w:jc w:val="both"/>
              <w:rPr>
                <w:rFonts w:ascii="Times New Roman" w:hAnsi="Times New Roman"/>
                <w:sz w:val="20"/>
                <w:szCs w:val="20"/>
              </w:rPr>
            </w:pPr>
            <w:r w:rsidRPr="00ED0A70">
              <w:rPr>
                <w:rFonts w:ascii="Times New Roman" w:hAnsi="Times New Roman"/>
                <w:sz w:val="20"/>
                <w:szCs w:val="20"/>
              </w:rPr>
              <w:t>Хотинський</w:t>
            </w:r>
          </w:p>
        </w:tc>
        <w:tc>
          <w:tcPr>
            <w:tcW w:w="773" w:type="dxa"/>
            <w:noWrap/>
            <w:hideMark/>
          </w:tcPr>
          <w:p w:rsidR="00EC5227" w:rsidRPr="00ED0A70" w:rsidRDefault="00EC5227" w:rsidP="00EC5227">
            <w:pPr>
              <w:spacing w:line="360" w:lineRule="auto"/>
              <w:jc w:val="both"/>
              <w:rPr>
                <w:rFonts w:ascii="Times New Roman" w:hAnsi="Times New Roman"/>
                <w:sz w:val="20"/>
                <w:szCs w:val="20"/>
              </w:rPr>
            </w:pPr>
            <w:r w:rsidRPr="00ED0A70">
              <w:rPr>
                <w:rFonts w:ascii="Times New Roman" w:hAnsi="Times New Roman"/>
                <w:sz w:val="20"/>
                <w:szCs w:val="20"/>
              </w:rPr>
              <w:t>3159,9</w:t>
            </w:r>
          </w:p>
        </w:tc>
        <w:tc>
          <w:tcPr>
            <w:tcW w:w="792" w:type="dxa"/>
            <w:noWrap/>
            <w:hideMark/>
          </w:tcPr>
          <w:p w:rsidR="00EC5227" w:rsidRPr="00ED0A70" w:rsidRDefault="00EC5227" w:rsidP="00EC5227">
            <w:pPr>
              <w:spacing w:line="360" w:lineRule="auto"/>
              <w:jc w:val="both"/>
              <w:rPr>
                <w:rFonts w:ascii="Times New Roman" w:hAnsi="Times New Roman"/>
                <w:sz w:val="20"/>
                <w:szCs w:val="20"/>
              </w:rPr>
            </w:pPr>
            <w:r w:rsidRPr="00ED0A70">
              <w:rPr>
                <w:rFonts w:ascii="Times New Roman" w:hAnsi="Times New Roman"/>
                <w:sz w:val="20"/>
                <w:szCs w:val="20"/>
              </w:rPr>
              <w:t>812,1</w:t>
            </w:r>
          </w:p>
        </w:tc>
        <w:tc>
          <w:tcPr>
            <w:tcW w:w="773" w:type="dxa"/>
            <w:noWrap/>
            <w:hideMark/>
          </w:tcPr>
          <w:p w:rsidR="00EC5227" w:rsidRPr="00ED0A70" w:rsidRDefault="00EC5227" w:rsidP="00EC5227">
            <w:pPr>
              <w:spacing w:line="360" w:lineRule="auto"/>
              <w:jc w:val="both"/>
              <w:rPr>
                <w:rFonts w:ascii="Times New Roman" w:hAnsi="Times New Roman"/>
                <w:sz w:val="20"/>
                <w:szCs w:val="20"/>
              </w:rPr>
            </w:pPr>
            <w:r w:rsidRPr="00ED0A70">
              <w:rPr>
                <w:rFonts w:ascii="Times New Roman" w:hAnsi="Times New Roman"/>
                <w:sz w:val="20"/>
                <w:szCs w:val="20"/>
              </w:rPr>
              <w:t>3971,9</w:t>
            </w:r>
          </w:p>
        </w:tc>
        <w:tc>
          <w:tcPr>
            <w:tcW w:w="672" w:type="dxa"/>
            <w:noWrap/>
            <w:hideMark/>
          </w:tcPr>
          <w:p w:rsidR="00EC5227" w:rsidRPr="00ED0A70" w:rsidRDefault="00EC5227" w:rsidP="00EC5227">
            <w:pPr>
              <w:spacing w:line="360" w:lineRule="auto"/>
              <w:jc w:val="both"/>
              <w:rPr>
                <w:rFonts w:ascii="Times New Roman" w:hAnsi="Times New Roman"/>
                <w:sz w:val="20"/>
                <w:szCs w:val="20"/>
              </w:rPr>
            </w:pPr>
            <w:r w:rsidRPr="00ED0A70">
              <w:rPr>
                <w:rFonts w:ascii="Times New Roman" w:hAnsi="Times New Roman"/>
                <w:sz w:val="20"/>
                <w:szCs w:val="20"/>
              </w:rPr>
              <w:t>275,3</w:t>
            </w:r>
          </w:p>
        </w:tc>
        <w:tc>
          <w:tcPr>
            <w:tcW w:w="687" w:type="dxa"/>
            <w:noWrap/>
            <w:hideMark/>
          </w:tcPr>
          <w:p w:rsidR="00EC5227" w:rsidRPr="00ED0A70" w:rsidRDefault="00EC5227" w:rsidP="00EC5227">
            <w:pPr>
              <w:spacing w:line="360" w:lineRule="auto"/>
              <w:jc w:val="both"/>
              <w:rPr>
                <w:rFonts w:ascii="Times New Roman" w:hAnsi="Times New Roman"/>
                <w:sz w:val="20"/>
                <w:szCs w:val="20"/>
              </w:rPr>
            </w:pPr>
            <w:r w:rsidRPr="00ED0A70">
              <w:rPr>
                <w:rFonts w:ascii="Times New Roman" w:hAnsi="Times New Roman"/>
                <w:sz w:val="20"/>
                <w:szCs w:val="20"/>
              </w:rPr>
              <w:t>379,5</w:t>
            </w:r>
          </w:p>
        </w:tc>
        <w:tc>
          <w:tcPr>
            <w:tcW w:w="709" w:type="dxa"/>
            <w:noWrap/>
            <w:hideMark/>
          </w:tcPr>
          <w:p w:rsidR="00EC5227" w:rsidRPr="00ED0A70" w:rsidRDefault="00EC5227" w:rsidP="00EC5227">
            <w:pPr>
              <w:spacing w:line="360" w:lineRule="auto"/>
              <w:jc w:val="both"/>
              <w:rPr>
                <w:rFonts w:ascii="Times New Roman" w:hAnsi="Times New Roman"/>
                <w:sz w:val="20"/>
                <w:szCs w:val="20"/>
              </w:rPr>
            </w:pPr>
            <w:r w:rsidRPr="00ED0A70">
              <w:rPr>
                <w:rFonts w:ascii="Times New Roman" w:hAnsi="Times New Roman"/>
                <w:sz w:val="20"/>
                <w:szCs w:val="20"/>
              </w:rPr>
              <w:t>237,9</w:t>
            </w:r>
          </w:p>
        </w:tc>
        <w:tc>
          <w:tcPr>
            <w:tcW w:w="737" w:type="dxa"/>
            <w:noWrap/>
            <w:hideMark/>
          </w:tcPr>
          <w:p w:rsidR="00EC5227" w:rsidRPr="00ED0A70" w:rsidRDefault="00EC5227" w:rsidP="00EC5227">
            <w:pPr>
              <w:spacing w:line="360" w:lineRule="auto"/>
              <w:jc w:val="both"/>
              <w:rPr>
                <w:rFonts w:ascii="Times New Roman" w:hAnsi="Times New Roman"/>
                <w:sz w:val="20"/>
                <w:szCs w:val="20"/>
              </w:rPr>
            </w:pPr>
            <w:r w:rsidRPr="00ED0A70">
              <w:rPr>
                <w:rFonts w:ascii="Times New Roman" w:hAnsi="Times New Roman"/>
                <w:sz w:val="20"/>
                <w:szCs w:val="20"/>
              </w:rPr>
              <w:t>49,1</w:t>
            </w:r>
          </w:p>
        </w:tc>
        <w:tc>
          <w:tcPr>
            <w:tcW w:w="773" w:type="dxa"/>
            <w:noWrap/>
            <w:hideMark/>
          </w:tcPr>
          <w:p w:rsidR="00EC5227" w:rsidRPr="00ED0A70" w:rsidRDefault="00EC5227" w:rsidP="00EC5227">
            <w:pPr>
              <w:spacing w:line="360" w:lineRule="auto"/>
              <w:jc w:val="both"/>
              <w:rPr>
                <w:rFonts w:ascii="Times New Roman" w:hAnsi="Times New Roman"/>
                <w:sz w:val="20"/>
                <w:szCs w:val="20"/>
              </w:rPr>
            </w:pPr>
            <w:r w:rsidRPr="00ED0A70">
              <w:rPr>
                <w:rFonts w:ascii="Times New Roman" w:hAnsi="Times New Roman"/>
                <w:sz w:val="20"/>
                <w:szCs w:val="20"/>
              </w:rPr>
              <w:t>587,9</w:t>
            </w:r>
          </w:p>
        </w:tc>
        <w:tc>
          <w:tcPr>
            <w:tcW w:w="945" w:type="dxa"/>
            <w:noWrap/>
            <w:hideMark/>
          </w:tcPr>
          <w:p w:rsidR="00EC5227" w:rsidRPr="00ED0A70" w:rsidRDefault="00EC5227" w:rsidP="00EC5227">
            <w:pPr>
              <w:spacing w:line="360" w:lineRule="auto"/>
              <w:jc w:val="both"/>
              <w:rPr>
                <w:rFonts w:ascii="Times New Roman" w:hAnsi="Times New Roman"/>
                <w:sz w:val="20"/>
                <w:szCs w:val="20"/>
              </w:rPr>
            </w:pPr>
            <w:r w:rsidRPr="00ED0A70">
              <w:rPr>
                <w:rFonts w:ascii="Times New Roman" w:hAnsi="Times New Roman"/>
                <w:sz w:val="20"/>
                <w:szCs w:val="20"/>
              </w:rPr>
              <w:t>9473,6</w:t>
            </w:r>
          </w:p>
        </w:tc>
        <w:tc>
          <w:tcPr>
            <w:tcW w:w="719" w:type="dxa"/>
            <w:shd w:val="clear" w:color="auto" w:fill="C2D69B" w:themeFill="accent3" w:themeFillTint="99"/>
            <w:noWrap/>
            <w:hideMark/>
          </w:tcPr>
          <w:p w:rsidR="00EC5227" w:rsidRPr="00ED0A70" w:rsidRDefault="00EC5227" w:rsidP="00EC5227">
            <w:pPr>
              <w:spacing w:line="360" w:lineRule="auto"/>
              <w:jc w:val="both"/>
              <w:rPr>
                <w:rFonts w:ascii="Times New Roman" w:hAnsi="Times New Roman"/>
                <w:b/>
                <w:sz w:val="20"/>
                <w:szCs w:val="20"/>
              </w:rPr>
            </w:pPr>
            <w:r w:rsidRPr="00ED0A70">
              <w:rPr>
                <w:rFonts w:ascii="Times New Roman" w:hAnsi="Times New Roman"/>
                <w:b/>
                <w:sz w:val="20"/>
                <w:szCs w:val="20"/>
              </w:rPr>
              <w:t>9%</w:t>
            </w:r>
          </w:p>
        </w:tc>
      </w:tr>
      <w:tr w:rsidR="00EC5227" w:rsidRPr="00DF2106" w:rsidTr="00F6368A">
        <w:trPr>
          <w:trHeight w:val="85"/>
        </w:trPr>
        <w:tc>
          <w:tcPr>
            <w:tcW w:w="1986" w:type="dxa"/>
            <w:shd w:val="clear" w:color="auto" w:fill="C2D69B" w:themeFill="accent3" w:themeFillTint="99"/>
            <w:noWrap/>
            <w:hideMark/>
          </w:tcPr>
          <w:p w:rsidR="00EC5227" w:rsidRPr="00ED0A70" w:rsidRDefault="00EC5227" w:rsidP="00EC5227">
            <w:pPr>
              <w:spacing w:line="360" w:lineRule="auto"/>
              <w:jc w:val="both"/>
              <w:rPr>
                <w:rFonts w:ascii="Times New Roman" w:hAnsi="Times New Roman"/>
                <w:sz w:val="20"/>
                <w:szCs w:val="20"/>
              </w:rPr>
            </w:pPr>
            <w:r w:rsidRPr="00ED0A70">
              <w:rPr>
                <w:rFonts w:ascii="Times New Roman" w:hAnsi="Times New Roman"/>
                <w:sz w:val="20"/>
                <w:szCs w:val="20"/>
              </w:rPr>
              <w:t>м.Новодністровськ</w:t>
            </w:r>
          </w:p>
        </w:tc>
        <w:tc>
          <w:tcPr>
            <w:tcW w:w="773" w:type="dxa"/>
            <w:noWrap/>
            <w:hideMark/>
          </w:tcPr>
          <w:p w:rsidR="00EC5227" w:rsidRPr="00ED0A70" w:rsidRDefault="00EC5227" w:rsidP="00EC5227">
            <w:pPr>
              <w:spacing w:line="360" w:lineRule="auto"/>
              <w:jc w:val="both"/>
              <w:rPr>
                <w:rFonts w:ascii="Times New Roman" w:hAnsi="Times New Roman"/>
                <w:sz w:val="20"/>
                <w:szCs w:val="20"/>
              </w:rPr>
            </w:pPr>
            <w:r w:rsidRPr="00ED0A70">
              <w:rPr>
                <w:rFonts w:ascii="Times New Roman" w:hAnsi="Times New Roman"/>
                <w:sz w:val="20"/>
                <w:szCs w:val="20"/>
              </w:rPr>
              <w:t>3100,2</w:t>
            </w:r>
          </w:p>
        </w:tc>
        <w:tc>
          <w:tcPr>
            <w:tcW w:w="792" w:type="dxa"/>
            <w:noWrap/>
            <w:hideMark/>
          </w:tcPr>
          <w:p w:rsidR="00EC5227" w:rsidRPr="00ED0A70" w:rsidRDefault="00EC5227" w:rsidP="00EC5227">
            <w:pPr>
              <w:spacing w:line="360" w:lineRule="auto"/>
              <w:jc w:val="both"/>
              <w:rPr>
                <w:rFonts w:ascii="Times New Roman" w:hAnsi="Times New Roman"/>
                <w:sz w:val="20"/>
                <w:szCs w:val="20"/>
              </w:rPr>
            </w:pPr>
            <w:r w:rsidRPr="00ED0A70">
              <w:rPr>
                <w:rFonts w:ascii="Times New Roman" w:hAnsi="Times New Roman"/>
                <w:sz w:val="20"/>
                <w:szCs w:val="20"/>
              </w:rPr>
              <w:t>245,3</w:t>
            </w:r>
          </w:p>
        </w:tc>
        <w:tc>
          <w:tcPr>
            <w:tcW w:w="773" w:type="dxa"/>
            <w:noWrap/>
            <w:hideMark/>
          </w:tcPr>
          <w:p w:rsidR="00EC5227" w:rsidRPr="00ED0A70" w:rsidRDefault="00EC5227" w:rsidP="00EC5227">
            <w:pPr>
              <w:spacing w:line="360" w:lineRule="auto"/>
              <w:jc w:val="both"/>
              <w:rPr>
                <w:rFonts w:ascii="Times New Roman" w:hAnsi="Times New Roman"/>
                <w:sz w:val="20"/>
                <w:szCs w:val="20"/>
              </w:rPr>
            </w:pPr>
            <w:r w:rsidRPr="00ED0A70">
              <w:rPr>
                <w:rFonts w:ascii="Times New Roman" w:hAnsi="Times New Roman"/>
                <w:sz w:val="20"/>
                <w:szCs w:val="20"/>
              </w:rPr>
              <w:t>3345,6</w:t>
            </w:r>
          </w:p>
        </w:tc>
        <w:tc>
          <w:tcPr>
            <w:tcW w:w="672" w:type="dxa"/>
            <w:noWrap/>
            <w:hideMark/>
          </w:tcPr>
          <w:p w:rsidR="00EC5227" w:rsidRPr="00ED0A70" w:rsidRDefault="00EC5227" w:rsidP="00EC5227">
            <w:pPr>
              <w:spacing w:line="360" w:lineRule="auto"/>
              <w:jc w:val="both"/>
              <w:rPr>
                <w:rFonts w:ascii="Times New Roman" w:hAnsi="Times New Roman"/>
                <w:sz w:val="20"/>
                <w:szCs w:val="20"/>
              </w:rPr>
            </w:pPr>
            <w:r w:rsidRPr="00ED0A70">
              <w:rPr>
                <w:rFonts w:ascii="Times New Roman" w:hAnsi="Times New Roman"/>
                <w:sz w:val="20"/>
                <w:szCs w:val="20"/>
              </w:rPr>
              <w:t>368</w:t>
            </w:r>
          </w:p>
        </w:tc>
        <w:tc>
          <w:tcPr>
            <w:tcW w:w="687" w:type="dxa"/>
            <w:noWrap/>
            <w:hideMark/>
          </w:tcPr>
          <w:p w:rsidR="00EC5227" w:rsidRPr="00ED0A70" w:rsidRDefault="00EC5227" w:rsidP="00EC5227">
            <w:pPr>
              <w:spacing w:line="360" w:lineRule="auto"/>
              <w:jc w:val="both"/>
              <w:rPr>
                <w:rFonts w:ascii="Times New Roman" w:hAnsi="Times New Roman"/>
                <w:sz w:val="20"/>
                <w:szCs w:val="20"/>
              </w:rPr>
            </w:pPr>
            <w:r w:rsidRPr="00ED0A70">
              <w:rPr>
                <w:rFonts w:ascii="Times New Roman" w:hAnsi="Times New Roman"/>
                <w:sz w:val="20"/>
                <w:szCs w:val="20"/>
              </w:rPr>
              <w:t>345,7</w:t>
            </w:r>
          </w:p>
        </w:tc>
        <w:tc>
          <w:tcPr>
            <w:tcW w:w="709" w:type="dxa"/>
            <w:noWrap/>
            <w:hideMark/>
          </w:tcPr>
          <w:p w:rsidR="00EC5227" w:rsidRPr="00ED0A70" w:rsidRDefault="00EC5227" w:rsidP="00EC5227">
            <w:pPr>
              <w:spacing w:line="360" w:lineRule="auto"/>
              <w:jc w:val="both"/>
              <w:rPr>
                <w:rFonts w:ascii="Times New Roman" w:hAnsi="Times New Roman"/>
                <w:sz w:val="20"/>
                <w:szCs w:val="20"/>
              </w:rPr>
            </w:pPr>
            <w:r w:rsidRPr="00ED0A70">
              <w:rPr>
                <w:rFonts w:ascii="Times New Roman" w:hAnsi="Times New Roman"/>
                <w:sz w:val="20"/>
                <w:szCs w:val="20"/>
              </w:rPr>
              <w:t>122,7</w:t>
            </w:r>
          </w:p>
        </w:tc>
        <w:tc>
          <w:tcPr>
            <w:tcW w:w="737" w:type="dxa"/>
            <w:noWrap/>
            <w:hideMark/>
          </w:tcPr>
          <w:p w:rsidR="00EC5227" w:rsidRPr="00ED0A70" w:rsidRDefault="00EC5227" w:rsidP="00EC5227">
            <w:pPr>
              <w:spacing w:line="360" w:lineRule="auto"/>
              <w:jc w:val="both"/>
              <w:rPr>
                <w:rFonts w:ascii="Times New Roman" w:hAnsi="Times New Roman"/>
                <w:sz w:val="20"/>
                <w:szCs w:val="20"/>
              </w:rPr>
            </w:pPr>
            <w:r w:rsidRPr="00ED0A70">
              <w:rPr>
                <w:rFonts w:ascii="Times New Roman" w:hAnsi="Times New Roman"/>
                <w:sz w:val="20"/>
                <w:szCs w:val="20"/>
              </w:rPr>
              <w:t>111,5</w:t>
            </w:r>
          </w:p>
        </w:tc>
        <w:tc>
          <w:tcPr>
            <w:tcW w:w="773" w:type="dxa"/>
            <w:noWrap/>
            <w:hideMark/>
          </w:tcPr>
          <w:p w:rsidR="00EC5227" w:rsidRPr="00ED0A70" w:rsidRDefault="00EC5227" w:rsidP="00EC5227">
            <w:pPr>
              <w:spacing w:line="360" w:lineRule="auto"/>
              <w:jc w:val="both"/>
              <w:rPr>
                <w:rFonts w:ascii="Times New Roman" w:hAnsi="Times New Roman"/>
                <w:sz w:val="20"/>
                <w:szCs w:val="20"/>
              </w:rPr>
            </w:pPr>
            <w:r w:rsidRPr="00ED0A70">
              <w:rPr>
                <w:rFonts w:ascii="Times New Roman" w:hAnsi="Times New Roman"/>
                <w:sz w:val="20"/>
                <w:szCs w:val="20"/>
              </w:rPr>
              <w:t>501,8</w:t>
            </w:r>
          </w:p>
        </w:tc>
        <w:tc>
          <w:tcPr>
            <w:tcW w:w="945" w:type="dxa"/>
            <w:noWrap/>
            <w:hideMark/>
          </w:tcPr>
          <w:p w:rsidR="00EC5227" w:rsidRPr="00ED0A70" w:rsidRDefault="00EC5227" w:rsidP="00EC5227">
            <w:pPr>
              <w:spacing w:line="360" w:lineRule="auto"/>
              <w:jc w:val="both"/>
              <w:rPr>
                <w:rFonts w:ascii="Times New Roman" w:hAnsi="Times New Roman"/>
                <w:sz w:val="20"/>
                <w:szCs w:val="20"/>
              </w:rPr>
            </w:pPr>
            <w:r w:rsidRPr="00ED0A70">
              <w:rPr>
                <w:rFonts w:ascii="Times New Roman" w:hAnsi="Times New Roman"/>
                <w:sz w:val="20"/>
                <w:szCs w:val="20"/>
              </w:rPr>
              <w:t>8140,8</w:t>
            </w:r>
          </w:p>
        </w:tc>
        <w:tc>
          <w:tcPr>
            <w:tcW w:w="719" w:type="dxa"/>
            <w:shd w:val="clear" w:color="auto" w:fill="C2D69B" w:themeFill="accent3" w:themeFillTint="99"/>
            <w:noWrap/>
            <w:hideMark/>
          </w:tcPr>
          <w:p w:rsidR="00EC5227" w:rsidRPr="00ED0A70" w:rsidRDefault="00EC5227" w:rsidP="00EC5227">
            <w:pPr>
              <w:spacing w:line="360" w:lineRule="auto"/>
              <w:jc w:val="both"/>
              <w:rPr>
                <w:rFonts w:ascii="Times New Roman" w:hAnsi="Times New Roman"/>
                <w:b/>
                <w:sz w:val="20"/>
                <w:szCs w:val="20"/>
              </w:rPr>
            </w:pPr>
            <w:r w:rsidRPr="00ED0A70">
              <w:rPr>
                <w:rFonts w:ascii="Times New Roman" w:hAnsi="Times New Roman"/>
                <w:b/>
                <w:sz w:val="20"/>
                <w:szCs w:val="20"/>
              </w:rPr>
              <w:t>8%</w:t>
            </w:r>
          </w:p>
        </w:tc>
      </w:tr>
      <w:tr w:rsidR="00EC5227" w:rsidRPr="00DF2106" w:rsidTr="00F6368A">
        <w:trPr>
          <w:trHeight w:val="146"/>
        </w:trPr>
        <w:tc>
          <w:tcPr>
            <w:tcW w:w="1986" w:type="dxa"/>
            <w:shd w:val="clear" w:color="auto" w:fill="C2D69B" w:themeFill="accent3" w:themeFillTint="99"/>
            <w:noWrap/>
            <w:hideMark/>
          </w:tcPr>
          <w:p w:rsidR="00EC5227" w:rsidRPr="00ED0A70" w:rsidRDefault="00EC5227" w:rsidP="00EC5227">
            <w:pPr>
              <w:spacing w:line="360" w:lineRule="auto"/>
              <w:jc w:val="both"/>
              <w:rPr>
                <w:rFonts w:ascii="Times New Roman" w:hAnsi="Times New Roman"/>
                <w:sz w:val="20"/>
                <w:szCs w:val="20"/>
              </w:rPr>
            </w:pPr>
            <w:r w:rsidRPr="00ED0A70">
              <w:rPr>
                <w:rFonts w:ascii="Times New Roman" w:hAnsi="Times New Roman"/>
                <w:sz w:val="20"/>
                <w:szCs w:val="20"/>
              </w:rPr>
              <w:t>м. Чернівці</w:t>
            </w:r>
          </w:p>
        </w:tc>
        <w:tc>
          <w:tcPr>
            <w:tcW w:w="773" w:type="dxa"/>
            <w:noWrap/>
            <w:hideMark/>
          </w:tcPr>
          <w:p w:rsidR="00EC5227" w:rsidRPr="00ED0A70" w:rsidRDefault="00EC5227" w:rsidP="00EC5227">
            <w:pPr>
              <w:spacing w:line="360" w:lineRule="auto"/>
              <w:jc w:val="both"/>
              <w:rPr>
                <w:rFonts w:ascii="Times New Roman" w:hAnsi="Times New Roman"/>
                <w:sz w:val="20"/>
                <w:szCs w:val="20"/>
              </w:rPr>
            </w:pPr>
            <w:r w:rsidRPr="00ED0A70">
              <w:rPr>
                <w:rFonts w:ascii="Times New Roman" w:hAnsi="Times New Roman"/>
                <w:sz w:val="20"/>
                <w:szCs w:val="20"/>
              </w:rPr>
              <w:t>3025,3</w:t>
            </w:r>
          </w:p>
        </w:tc>
        <w:tc>
          <w:tcPr>
            <w:tcW w:w="792" w:type="dxa"/>
            <w:noWrap/>
            <w:hideMark/>
          </w:tcPr>
          <w:p w:rsidR="00EC5227" w:rsidRPr="00ED0A70" w:rsidRDefault="00EC5227" w:rsidP="00EC5227">
            <w:pPr>
              <w:spacing w:line="360" w:lineRule="auto"/>
              <w:jc w:val="both"/>
              <w:rPr>
                <w:rFonts w:ascii="Times New Roman" w:hAnsi="Times New Roman"/>
                <w:sz w:val="20"/>
                <w:szCs w:val="20"/>
              </w:rPr>
            </w:pPr>
            <w:r w:rsidRPr="00ED0A70">
              <w:rPr>
                <w:rFonts w:ascii="Times New Roman" w:hAnsi="Times New Roman"/>
                <w:sz w:val="20"/>
                <w:szCs w:val="20"/>
              </w:rPr>
              <w:t>637,8</w:t>
            </w:r>
          </w:p>
        </w:tc>
        <w:tc>
          <w:tcPr>
            <w:tcW w:w="773" w:type="dxa"/>
            <w:noWrap/>
            <w:hideMark/>
          </w:tcPr>
          <w:p w:rsidR="00EC5227" w:rsidRPr="00ED0A70" w:rsidRDefault="00EC5227" w:rsidP="00EC5227">
            <w:pPr>
              <w:spacing w:line="360" w:lineRule="auto"/>
              <w:jc w:val="both"/>
              <w:rPr>
                <w:rFonts w:ascii="Times New Roman" w:hAnsi="Times New Roman"/>
                <w:sz w:val="20"/>
                <w:szCs w:val="20"/>
              </w:rPr>
            </w:pPr>
            <w:r w:rsidRPr="00ED0A70">
              <w:rPr>
                <w:rFonts w:ascii="Times New Roman" w:hAnsi="Times New Roman"/>
                <w:sz w:val="20"/>
                <w:szCs w:val="20"/>
              </w:rPr>
              <w:t>3663,1</w:t>
            </w:r>
          </w:p>
        </w:tc>
        <w:tc>
          <w:tcPr>
            <w:tcW w:w="672" w:type="dxa"/>
            <w:noWrap/>
            <w:hideMark/>
          </w:tcPr>
          <w:p w:rsidR="00EC5227" w:rsidRPr="00ED0A70" w:rsidRDefault="00EC5227" w:rsidP="00EC5227">
            <w:pPr>
              <w:spacing w:line="360" w:lineRule="auto"/>
              <w:jc w:val="both"/>
              <w:rPr>
                <w:rFonts w:ascii="Times New Roman" w:hAnsi="Times New Roman"/>
                <w:sz w:val="20"/>
                <w:szCs w:val="20"/>
              </w:rPr>
            </w:pPr>
            <w:r w:rsidRPr="00ED0A70">
              <w:rPr>
                <w:rFonts w:ascii="Times New Roman" w:hAnsi="Times New Roman"/>
                <w:sz w:val="20"/>
                <w:szCs w:val="20"/>
              </w:rPr>
              <w:t>313,5</w:t>
            </w:r>
          </w:p>
        </w:tc>
        <w:tc>
          <w:tcPr>
            <w:tcW w:w="687" w:type="dxa"/>
            <w:noWrap/>
            <w:hideMark/>
          </w:tcPr>
          <w:p w:rsidR="00EC5227" w:rsidRPr="00ED0A70" w:rsidRDefault="00EC5227" w:rsidP="00EC5227">
            <w:pPr>
              <w:spacing w:line="360" w:lineRule="auto"/>
              <w:jc w:val="both"/>
              <w:rPr>
                <w:rFonts w:ascii="Times New Roman" w:hAnsi="Times New Roman"/>
                <w:sz w:val="20"/>
                <w:szCs w:val="20"/>
              </w:rPr>
            </w:pPr>
            <w:r w:rsidRPr="00ED0A70">
              <w:rPr>
                <w:rFonts w:ascii="Times New Roman" w:hAnsi="Times New Roman"/>
                <w:sz w:val="20"/>
                <w:szCs w:val="20"/>
              </w:rPr>
              <w:t>294,9</w:t>
            </w:r>
          </w:p>
        </w:tc>
        <w:tc>
          <w:tcPr>
            <w:tcW w:w="709" w:type="dxa"/>
            <w:noWrap/>
            <w:hideMark/>
          </w:tcPr>
          <w:p w:rsidR="00EC5227" w:rsidRPr="00ED0A70" w:rsidRDefault="00EC5227" w:rsidP="00EC5227">
            <w:pPr>
              <w:spacing w:line="360" w:lineRule="auto"/>
              <w:jc w:val="both"/>
              <w:rPr>
                <w:rFonts w:ascii="Times New Roman" w:hAnsi="Times New Roman"/>
                <w:sz w:val="20"/>
                <w:szCs w:val="20"/>
              </w:rPr>
            </w:pPr>
            <w:r w:rsidRPr="00ED0A70">
              <w:rPr>
                <w:rFonts w:ascii="Times New Roman" w:hAnsi="Times New Roman"/>
                <w:sz w:val="20"/>
                <w:szCs w:val="20"/>
              </w:rPr>
              <w:t>161,9</w:t>
            </w:r>
          </w:p>
        </w:tc>
        <w:tc>
          <w:tcPr>
            <w:tcW w:w="737" w:type="dxa"/>
            <w:noWrap/>
            <w:hideMark/>
          </w:tcPr>
          <w:p w:rsidR="00EC5227" w:rsidRPr="00ED0A70" w:rsidRDefault="00EC5227" w:rsidP="00EC5227">
            <w:pPr>
              <w:spacing w:line="360" w:lineRule="auto"/>
              <w:jc w:val="both"/>
              <w:rPr>
                <w:rFonts w:ascii="Times New Roman" w:hAnsi="Times New Roman"/>
                <w:sz w:val="20"/>
                <w:szCs w:val="20"/>
              </w:rPr>
            </w:pPr>
            <w:r w:rsidRPr="00ED0A70">
              <w:rPr>
                <w:rFonts w:ascii="Times New Roman" w:hAnsi="Times New Roman"/>
                <w:sz w:val="20"/>
                <w:szCs w:val="20"/>
              </w:rPr>
              <w:t>75,8</w:t>
            </w:r>
          </w:p>
        </w:tc>
        <w:tc>
          <w:tcPr>
            <w:tcW w:w="773" w:type="dxa"/>
            <w:noWrap/>
            <w:hideMark/>
          </w:tcPr>
          <w:p w:rsidR="00EC5227" w:rsidRPr="00ED0A70" w:rsidRDefault="00EC5227" w:rsidP="00EC5227">
            <w:pPr>
              <w:spacing w:line="360" w:lineRule="auto"/>
              <w:jc w:val="both"/>
              <w:rPr>
                <w:rFonts w:ascii="Times New Roman" w:hAnsi="Times New Roman"/>
                <w:sz w:val="20"/>
                <w:szCs w:val="20"/>
              </w:rPr>
            </w:pPr>
            <w:r w:rsidRPr="00ED0A70">
              <w:rPr>
                <w:rFonts w:ascii="Times New Roman" w:hAnsi="Times New Roman"/>
                <w:sz w:val="20"/>
                <w:szCs w:val="20"/>
              </w:rPr>
              <w:t>780,6</w:t>
            </w:r>
          </w:p>
        </w:tc>
        <w:tc>
          <w:tcPr>
            <w:tcW w:w="945" w:type="dxa"/>
            <w:noWrap/>
            <w:hideMark/>
          </w:tcPr>
          <w:p w:rsidR="00EC5227" w:rsidRPr="00ED0A70" w:rsidRDefault="00EC5227" w:rsidP="00EC5227">
            <w:pPr>
              <w:spacing w:line="360" w:lineRule="auto"/>
              <w:jc w:val="both"/>
              <w:rPr>
                <w:rFonts w:ascii="Times New Roman" w:hAnsi="Times New Roman"/>
                <w:sz w:val="20"/>
                <w:szCs w:val="20"/>
              </w:rPr>
            </w:pPr>
            <w:r w:rsidRPr="00ED0A70">
              <w:rPr>
                <w:rFonts w:ascii="Times New Roman" w:hAnsi="Times New Roman"/>
                <w:sz w:val="20"/>
                <w:szCs w:val="20"/>
              </w:rPr>
              <w:t>8952,9</w:t>
            </w:r>
          </w:p>
        </w:tc>
        <w:tc>
          <w:tcPr>
            <w:tcW w:w="719" w:type="dxa"/>
            <w:shd w:val="clear" w:color="auto" w:fill="C2D69B" w:themeFill="accent3" w:themeFillTint="99"/>
            <w:noWrap/>
            <w:hideMark/>
          </w:tcPr>
          <w:p w:rsidR="00EC5227" w:rsidRPr="00ED0A70" w:rsidRDefault="00EC5227" w:rsidP="00EC5227">
            <w:pPr>
              <w:spacing w:line="360" w:lineRule="auto"/>
              <w:jc w:val="both"/>
              <w:rPr>
                <w:rFonts w:ascii="Times New Roman" w:hAnsi="Times New Roman"/>
                <w:b/>
                <w:sz w:val="20"/>
                <w:szCs w:val="20"/>
              </w:rPr>
            </w:pPr>
            <w:r w:rsidRPr="00ED0A70">
              <w:rPr>
                <w:rFonts w:ascii="Times New Roman" w:hAnsi="Times New Roman"/>
                <w:b/>
                <w:sz w:val="20"/>
                <w:szCs w:val="20"/>
              </w:rPr>
              <w:t>9%</w:t>
            </w:r>
          </w:p>
        </w:tc>
      </w:tr>
      <w:tr w:rsidR="00EC5227" w:rsidRPr="00DF2106" w:rsidTr="00F6368A">
        <w:trPr>
          <w:trHeight w:val="80"/>
        </w:trPr>
        <w:tc>
          <w:tcPr>
            <w:tcW w:w="1986" w:type="dxa"/>
            <w:shd w:val="clear" w:color="auto" w:fill="C2D69B" w:themeFill="accent3" w:themeFillTint="99"/>
            <w:noWrap/>
            <w:hideMark/>
          </w:tcPr>
          <w:p w:rsidR="00EC5227" w:rsidRPr="00ED0A70" w:rsidRDefault="00EC5227" w:rsidP="00EC5227">
            <w:pPr>
              <w:spacing w:line="360" w:lineRule="auto"/>
              <w:jc w:val="both"/>
              <w:rPr>
                <w:rFonts w:ascii="Times New Roman" w:hAnsi="Times New Roman"/>
                <w:sz w:val="20"/>
                <w:szCs w:val="20"/>
              </w:rPr>
            </w:pPr>
            <w:r w:rsidRPr="00ED0A70">
              <w:rPr>
                <w:rFonts w:ascii="Times New Roman" w:hAnsi="Times New Roman"/>
                <w:sz w:val="20"/>
                <w:szCs w:val="20"/>
              </w:rPr>
              <w:t>По області</w:t>
            </w:r>
          </w:p>
        </w:tc>
        <w:tc>
          <w:tcPr>
            <w:tcW w:w="773" w:type="dxa"/>
            <w:noWrap/>
            <w:hideMark/>
          </w:tcPr>
          <w:p w:rsidR="00EC5227" w:rsidRPr="00ED0A70" w:rsidRDefault="00EC5227" w:rsidP="00EC5227">
            <w:pPr>
              <w:spacing w:line="360" w:lineRule="auto"/>
              <w:jc w:val="both"/>
              <w:rPr>
                <w:rFonts w:ascii="Times New Roman" w:hAnsi="Times New Roman"/>
                <w:sz w:val="20"/>
                <w:szCs w:val="20"/>
              </w:rPr>
            </w:pPr>
            <w:r w:rsidRPr="00ED0A70">
              <w:rPr>
                <w:rFonts w:ascii="Times New Roman" w:hAnsi="Times New Roman"/>
                <w:sz w:val="20"/>
                <w:szCs w:val="20"/>
              </w:rPr>
              <w:t>2989,1</w:t>
            </w:r>
          </w:p>
        </w:tc>
        <w:tc>
          <w:tcPr>
            <w:tcW w:w="792" w:type="dxa"/>
            <w:noWrap/>
            <w:hideMark/>
          </w:tcPr>
          <w:p w:rsidR="00EC5227" w:rsidRPr="00ED0A70" w:rsidRDefault="00EC5227" w:rsidP="00EC5227">
            <w:pPr>
              <w:spacing w:line="360" w:lineRule="auto"/>
              <w:jc w:val="both"/>
              <w:rPr>
                <w:rFonts w:ascii="Times New Roman" w:hAnsi="Times New Roman"/>
                <w:sz w:val="20"/>
                <w:szCs w:val="20"/>
              </w:rPr>
            </w:pPr>
            <w:r w:rsidRPr="00ED0A70">
              <w:rPr>
                <w:rFonts w:ascii="Times New Roman" w:hAnsi="Times New Roman"/>
                <w:sz w:val="20"/>
                <w:szCs w:val="20"/>
              </w:rPr>
              <w:t>743,4</w:t>
            </w:r>
          </w:p>
        </w:tc>
        <w:tc>
          <w:tcPr>
            <w:tcW w:w="773" w:type="dxa"/>
            <w:noWrap/>
            <w:hideMark/>
          </w:tcPr>
          <w:p w:rsidR="00EC5227" w:rsidRPr="00ED0A70" w:rsidRDefault="00EC5227" w:rsidP="00EC5227">
            <w:pPr>
              <w:spacing w:line="360" w:lineRule="auto"/>
              <w:jc w:val="both"/>
              <w:rPr>
                <w:rFonts w:ascii="Times New Roman" w:hAnsi="Times New Roman"/>
                <w:sz w:val="20"/>
                <w:szCs w:val="20"/>
              </w:rPr>
            </w:pPr>
            <w:r w:rsidRPr="00ED0A70">
              <w:rPr>
                <w:rFonts w:ascii="Times New Roman" w:hAnsi="Times New Roman"/>
                <w:sz w:val="20"/>
                <w:szCs w:val="20"/>
              </w:rPr>
              <w:t>3732,5</w:t>
            </w:r>
          </w:p>
        </w:tc>
        <w:tc>
          <w:tcPr>
            <w:tcW w:w="672" w:type="dxa"/>
            <w:noWrap/>
            <w:hideMark/>
          </w:tcPr>
          <w:p w:rsidR="00EC5227" w:rsidRPr="00ED0A70" w:rsidRDefault="00EC5227" w:rsidP="00EC5227">
            <w:pPr>
              <w:spacing w:line="360" w:lineRule="auto"/>
              <w:jc w:val="both"/>
              <w:rPr>
                <w:rFonts w:ascii="Times New Roman" w:hAnsi="Times New Roman"/>
                <w:sz w:val="20"/>
                <w:szCs w:val="20"/>
              </w:rPr>
            </w:pPr>
            <w:r w:rsidRPr="00ED0A70">
              <w:rPr>
                <w:rFonts w:ascii="Times New Roman" w:hAnsi="Times New Roman"/>
                <w:sz w:val="20"/>
                <w:szCs w:val="20"/>
              </w:rPr>
              <w:t>298,1</w:t>
            </w:r>
          </w:p>
        </w:tc>
        <w:tc>
          <w:tcPr>
            <w:tcW w:w="687" w:type="dxa"/>
            <w:noWrap/>
            <w:hideMark/>
          </w:tcPr>
          <w:p w:rsidR="00EC5227" w:rsidRPr="00ED0A70" w:rsidRDefault="00EC5227" w:rsidP="00EC5227">
            <w:pPr>
              <w:spacing w:line="360" w:lineRule="auto"/>
              <w:jc w:val="both"/>
              <w:rPr>
                <w:rFonts w:ascii="Times New Roman" w:hAnsi="Times New Roman"/>
                <w:sz w:val="20"/>
                <w:szCs w:val="20"/>
              </w:rPr>
            </w:pPr>
            <w:r w:rsidRPr="00ED0A70">
              <w:rPr>
                <w:rFonts w:ascii="Times New Roman" w:hAnsi="Times New Roman"/>
                <w:sz w:val="20"/>
                <w:szCs w:val="20"/>
              </w:rPr>
              <w:t>364,9</w:t>
            </w:r>
          </w:p>
        </w:tc>
        <w:tc>
          <w:tcPr>
            <w:tcW w:w="709" w:type="dxa"/>
            <w:noWrap/>
            <w:hideMark/>
          </w:tcPr>
          <w:p w:rsidR="00EC5227" w:rsidRPr="00ED0A70" w:rsidRDefault="00EC5227" w:rsidP="00EC5227">
            <w:pPr>
              <w:spacing w:line="360" w:lineRule="auto"/>
              <w:jc w:val="both"/>
              <w:rPr>
                <w:rFonts w:ascii="Times New Roman" w:hAnsi="Times New Roman"/>
                <w:sz w:val="20"/>
                <w:szCs w:val="20"/>
              </w:rPr>
            </w:pPr>
            <w:r w:rsidRPr="00ED0A70">
              <w:rPr>
                <w:rFonts w:ascii="Times New Roman" w:hAnsi="Times New Roman"/>
                <w:sz w:val="20"/>
                <w:szCs w:val="20"/>
              </w:rPr>
              <w:t>197,3</w:t>
            </w:r>
          </w:p>
        </w:tc>
        <w:tc>
          <w:tcPr>
            <w:tcW w:w="737" w:type="dxa"/>
            <w:noWrap/>
            <w:hideMark/>
          </w:tcPr>
          <w:p w:rsidR="00EC5227" w:rsidRPr="00ED0A70" w:rsidRDefault="00EC5227" w:rsidP="00EC5227">
            <w:pPr>
              <w:spacing w:line="360" w:lineRule="auto"/>
              <w:jc w:val="both"/>
              <w:rPr>
                <w:rFonts w:ascii="Times New Roman" w:hAnsi="Times New Roman"/>
                <w:sz w:val="20"/>
                <w:szCs w:val="20"/>
              </w:rPr>
            </w:pPr>
            <w:r w:rsidRPr="00ED0A70">
              <w:rPr>
                <w:rFonts w:ascii="Times New Roman" w:hAnsi="Times New Roman"/>
                <w:sz w:val="20"/>
                <w:szCs w:val="20"/>
              </w:rPr>
              <w:t>51,4</w:t>
            </w:r>
          </w:p>
        </w:tc>
        <w:tc>
          <w:tcPr>
            <w:tcW w:w="773" w:type="dxa"/>
            <w:noWrap/>
            <w:hideMark/>
          </w:tcPr>
          <w:p w:rsidR="00EC5227" w:rsidRPr="00ED0A70" w:rsidRDefault="00EC5227" w:rsidP="00EC5227">
            <w:pPr>
              <w:spacing w:line="360" w:lineRule="auto"/>
              <w:jc w:val="both"/>
              <w:rPr>
                <w:rFonts w:ascii="Times New Roman" w:hAnsi="Times New Roman"/>
                <w:sz w:val="20"/>
                <w:szCs w:val="20"/>
              </w:rPr>
            </w:pPr>
            <w:r w:rsidRPr="00ED0A70">
              <w:rPr>
                <w:rFonts w:ascii="Times New Roman" w:hAnsi="Times New Roman"/>
                <w:sz w:val="20"/>
                <w:szCs w:val="20"/>
              </w:rPr>
              <w:t>666,9</w:t>
            </w:r>
          </w:p>
        </w:tc>
        <w:tc>
          <w:tcPr>
            <w:tcW w:w="945" w:type="dxa"/>
            <w:noWrap/>
            <w:hideMark/>
          </w:tcPr>
          <w:p w:rsidR="00EC5227" w:rsidRPr="00ED0A70" w:rsidRDefault="00EC5227" w:rsidP="00EC5227">
            <w:pPr>
              <w:spacing w:line="360" w:lineRule="auto"/>
              <w:jc w:val="both"/>
              <w:rPr>
                <w:rFonts w:ascii="Times New Roman" w:hAnsi="Times New Roman"/>
                <w:sz w:val="20"/>
                <w:szCs w:val="20"/>
              </w:rPr>
            </w:pPr>
            <w:r w:rsidRPr="00ED0A70">
              <w:rPr>
                <w:rFonts w:ascii="Times New Roman" w:hAnsi="Times New Roman"/>
                <w:sz w:val="20"/>
                <w:szCs w:val="20"/>
              </w:rPr>
              <w:t>9043,6</w:t>
            </w:r>
          </w:p>
        </w:tc>
        <w:tc>
          <w:tcPr>
            <w:tcW w:w="719" w:type="dxa"/>
            <w:shd w:val="clear" w:color="auto" w:fill="C2D69B" w:themeFill="accent3" w:themeFillTint="99"/>
            <w:noWrap/>
            <w:hideMark/>
          </w:tcPr>
          <w:p w:rsidR="00EC5227" w:rsidRPr="00ED0A70" w:rsidRDefault="00EC5227" w:rsidP="00EC5227">
            <w:pPr>
              <w:spacing w:line="360" w:lineRule="auto"/>
              <w:jc w:val="both"/>
              <w:rPr>
                <w:rFonts w:ascii="Times New Roman" w:hAnsi="Times New Roman"/>
                <w:b/>
                <w:sz w:val="20"/>
                <w:szCs w:val="20"/>
              </w:rPr>
            </w:pPr>
            <w:r w:rsidRPr="00ED0A70">
              <w:rPr>
                <w:rFonts w:ascii="Times New Roman" w:hAnsi="Times New Roman"/>
                <w:b/>
                <w:sz w:val="20"/>
                <w:szCs w:val="20"/>
              </w:rPr>
              <w:t>9%</w:t>
            </w:r>
          </w:p>
        </w:tc>
      </w:tr>
    </w:tbl>
    <w:p w:rsidR="00EC5227" w:rsidRPr="00ED0A70" w:rsidRDefault="00EC5227" w:rsidP="00ED0A70">
      <w:pPr>
        <w:autoSpaceDE w:val="0"/>
        <w:autoSpaceDN w:val="0"/>
        <w:adjustRightInd w:val="0"/>
        <w:spacing w:after="0" w:line="240" w:lineRule="auto"/>
        <w:ind w:firstLine="708"/>
        <w:jc w:val="both"/>
        <w:rPr>
          <w:rFonts w:ascii="Times New Roman" w:hAnsi="Times New Roman"/>
          <w:sz w:val="24"/>
          <w:szCs w:val="24"/>
        </w:rPr>
      </w:pPr>
    </w:p>
    <w:p w:rsidR="00EC5227" w:rsidRPr="00ED0A70" w:rsidRDefault="00EC5227" w:rsidP="008E3BE4">
      <w:pPr>
        <w:autoSpaceDE w:val="0"/>
        <w:autoSpaceDN w:val="0"/>
        <w:adjustRightInd w:val="0"/>
        <w:spacing w:after="0" w:line="240" w:lineRule="auto"/>
        <w:ind w:firstLine="708"/>
        <w:jc w:val="both"/>
        <w:rPr>
          <w:rFonts w:ascii="Times New Roman" w:hAnsi="Times New Roman"/>
          <w:sz w:val="24"/>
          <w:szCs w:val="24"/>
        </w:rPr>
      </w:pPr>
      <w:r w:rsidRPr="00ED0A70">
        <w:rPr>
          <w:rFonts w:ascii="Times New Roman" w:hAnsi="Times New Roman"/>
          <w:sz w:val="24"/>
          <w:szCs w:val="24"/>
        </w:rPr>
        <w:t xml:space="preserve">Найвищий відсоток захворюваності мають гірські райони області – Путильський і Вижницький, відповідно 14% і 12% жителів мають захворювання щитоподібної залози. Найменше хворих у Герцаївському районі (3%). Глибоцький район має відсоток захворюваності нижче середнього обласного – 8% (рис. 3.1), але порівняно з попередніми роками кількість хворих у 2015 році збільшилось на 1%. У 2012-2014 роках вона складала 7% (див. табл. 3.1.2) </w:t>
      </w:r>
    </w:p>
    <w:p w:rsidR="00EC5227" w:rsidRPr="00CA4BF0" w:rsidRDefault="00EC5227" w:rsidP="00EC5227">
      <w:pPr>
        <w:keepNext/>
        <w:autoSpaceDE w:val="0"/>
        <w:autoSpaceDN w:val="0"/>
        <w:adjustRightInd w:val="0"/>
        <w:spacing w:after="0" w:line="360" w:lineRule="auto"/>
        <w:ind w:firstLine="708"/>
        <w:jc w:val="center"/>
        <w:rPr>
          <w:rFonts w:ascii="Times New Roman" w:hAnsi="Times New Roman"/>
          <w:sz w:val="20"/>
          <w:szCs w:val="20"/>
        </w:rPr>
      </w:pPr>
      <w:r w:rsidRPr="00CA4BF0">
        <w:rPr>
          <w:rFonts w:ascii="Times New Roman" w:hAnsi="Times New Roman"/>
          <w:noProof/>
          <w:sz w:val="20"/>
          <w:szCs w:val="20"/>
          <w:lang w:val="uk-UA" w:eastAsia="uk-UA"/>
        </w:rPr>
        <w:drawing>
          <wp:inline distT="0" distB="0" distL="0" distR="0" wp14:anchorId="13F00F42" wp14:editId="7B860C79">
            <wp:extent cx="3733800" cy="2057400"/>
            <wp:effectExtent l="0" t="0" r="19050" b="19050"/>
            <wp:docPr id="25" name="Диаграмма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rsidR="00EC5227" w:rsidRPr="00ED0A70" w:rsidRDefault="00EC5227" w:rsidP="00EC5227">
      <w:pPr>
        <w:spacing w:after="0" w:line="240" w:lineRule="auto"/>
        <w:jc w:val="center"/>
        <w:rPr>
          <w:rFonts w:ascii="Times New Roman" w:hAnsi="Times New Roman"/>
          <w:bCs/>
          <w:sz w:val="24"/>
          <w:szCs w:val="24"/>
        </w:rPr>
      </w:pPr>
      <w:r w:rsidRPr="00CA4BF0">
        <w:rPr>
          <w:rFonts w:ascii="Times New Roman" w:hAnsi="Times New Roman"/>
          <w:b/>
          <w:bCs/>
          <w:sz w:val="24"/>
          <w:szCs w:val="24"/>
        </w:rPr>
        <w:t xml:space="preserve">Рис. 3.1 </w:t>
      </w:r>
      <w:r w:rsidRPr="00ED0A70">
        <w:rPr>
          <w:rFonts w:ascii="Times New Roman" w:hAnsi="Times New Roman"/>
          <w:bCs/>
          <w:sz w:val="24"/>
          <w:szCs w:val="24"/>
        </w:rPr>
        <w:t>Відсоток захворюваності населення по районах Чернівецької області</w:t>
      </w:r>
    </w:p>
    <w:p w:rsidR="00F6368A" w:rsidRDefault="00F6368A" w:rsidP="00F6368A">
      <w:pPr>
        <w:autoSpaceDE w:val="0"/>
        <w:autoSpaceDN w:val="0"/>
        <w:adjustRightInd w:val="0"/>
        <w:spacing w:after="0" w:line="240" w:lineRule="auto"/>
        <w:ind w:firstLine="709"/>
        <w:jc w:val="both"/>
        <w:rPr>
          <w:rFonts w:ascii="Times New Roman" w:hAnsi="Times New Roman"/>
          <w:sz w:val="28"/>
          <w:szCs w:val="28"/>
          <w:lang w:val="uk-UA"/>
        </w:rPr>
      </w:pPr>
    </w:p>
    <w:p w:rsidR="00F6368A" w:rsidRPr="00614D6C" w:rsidRDefault="00F6368A" w:rsidP="00F6368A">
      <w:pPr>
        <w:autoSpaceDE w:val="0"/>
        <w:autoSpaceDN w:val="0"/>
        <w:adjustRightInd w:val="0"/>
        <w:spacing w:after="0" w:line="240" w:lineRule="auto"/>
        <w:ind w:firstLine="709"/>
        <w:jc w:val="both"/>
        <w:rPr>
          <w:rFonts w:ascii="Times New Roman" w:hAnsi="Times New Roman"/>
          <w:i/>
          <w:sz w:val="24"/>
          <w:szCs w:val="24"/>
          <w:lang w:val="uk-UA"/>
        </w:rPr>
      </w:pPr>
      <w:r w:rsidRPr="00614D6C">
        <w:rPr>
          <w:rFonts w:ascii="Times New Roman" w:hAnsi="Times New Roman"/>
          <w:sz w:val="24"/>
          <w:szCs w:val="24"/>
          <w:lang w:val="uk-UA"/>
        </w:rPr>
        <w:t>За підсумками 2015 року найпоширенішими ендокринними  захворюваннями жителів Глибоцького району є дифузний зоб: 43% хворих мають дифузний зоб І-ІІІ ст., 38% – дифузний зоб І ст., 4% – дифузний зоб ІІ-ІІІ ст., 5% – вузловий зоб, р</w:t>
      </w:r>
      <w:r w:rsidRPr="00614D6C">
        <w:rPr>
          <w:rFonts w:ascii="Times New Roman" w:hAnsi="Times New Roman"/>
          <w:sz w:val="24"/>
          <w:szCs w:val="24"/>
          <w:lang w:val="uk-UA" w:eastAsia="uk-UA"/>
        </w:rPr>
        <w:t xml:space="preserve">озвиток даного захворювання пов'язане з дефіцитом йоду в навколишньому середовищі, що стає причиною розростання тканин щитоподібної залози, і до змін у її роботі; </w:t>
      </w:r>
      <w:r w:rsidRPr="00614D6C">
        <w:rPr>
          <w:rFonts w:ascii="Times New Roman" w:hAnsi="Times New Roman"/>
          <w:sz w:val="24"/>
          <w:szCs w:val="24"/>
          <w:lang w:val="uk-UA"/>
        </w:rPr>
        <w:t xml:space="preserve">3% хворих на гіпотиреоз, </w:t>
      </w:r>
      <w:r w:rsidRPr="00614D6C">
        <w:rPr>
          <w:rFonts w:ascii="Times New Roman" w:hAnsi="Times New Roman"/>
          <w:sz w:val="24"/>
          <w:szCs w:val="24"/>
          <w:lang w:val="uk-UA" w:eastAsia="uk-UA"/>
        </w:rPr>
        <w:t>захворювання теж пов'язане з дефіцитом йоду, зокрема, в дитинстві і в період ембріонального розвитку</w:t>
      </w:r>
      <w:r w:rsidRPr="00614D6C">
        <w:rPr>
          <w:rFonts w:ascii="Times New Roman" w:hAnsi="Times New Roman"/>
          <w:sz w:val="24"/>
          <w:szCs w:val="24"/>
          <w:lang w:val="uk-UA"/>
        </w:rPr>
        <w:t>;</w:t>
      </w:r>
      <w:r w:rsidRPr="00614D6C">
        <w:rPr>
          <w:rFonts w:ascii="Times New Roman" w:hAnsi="Times New Roman"/>
          <w:sz w:val="24"/>
          <w:szCs w:val="24"/>
          <w:lang w:val="uk-UA" w:eastAsia="uk-UA"/>
        </w:rPr>
        <w:t xml:space="preserve"> </w:t>
      </w:r>
      <w:r w:rsidRPr="00614D6C">
        <w:rPr>
          <w:rFonts w:ascii="Times New Roman" w:hAnsi="Times New Roman"/>
          <w:sz w:val="24"/>
          <w:szCs w:val="24"/>
          <w:lang w:val="uk-UA"/>
        </w:rPr>
        <w:t xml:space="preserve">3% – тиреоїдит, </w:t>
      </w:r>
      <w:r w:rsidRPr="00614D6C">
        <w:rPr>
          <w:rFonts w:ascii="Times New Roman" w:hAnsi="Times New Roman"/>
          <w:sz w:val="24"/>
          <w:szCs w:val="24"/>
          <w:lang w:val="uk-UA" w:eastAsia="uk-UA"/>
        </w:rPr>
        <w:t xml:space="preserve">розвиток цього захворювання відбувається на тлі бактеріальної інфекції (хвороба може розвинутися після крововиливу в залозу, променевої терапії, травми);  </w:t>
      </w:r>
      <w:r w:rsidRPr="00614D6C">
        <w:rPr>
          <w:rFonts w:ascii="Times New Roman" w:hAnsi="Times New Roman"/>
          <w:sz w:val="24"/>
          <w:szCs w:val="24"/>
          <w:lang w:val="uk-UA"/>
        </w:rPr>
        <w:t>2% – тиреотоксикоз,</w:t>
      </w:r>
      <w:r w:rsidRPr="00614D6C">
        <w:rPr>
          <w:rFonts w:ascii="Times New Roman" w:hAnsi="Times New Roman"/>
          <w:sz w:val="24"/>
          <w:szCs w:val="24"/>
          <w:lang w:val="uk-UA" w:eastAsia="uk-UA"/>
        </w:rPr>
        <w:t xml:space="preserve"> захворювання являє собою </w:t>
      </w:r>
      <w:r w:rsidR="00310CBA">
        <w:rPr>
          <w:rFonts w:ascii="Times New Roman" w:hAnsi="Times New Roman"/>
          <w:sz w:val="24"/>
          <w:szCs w:val="24"/>
          <w:lang w:val="uk-UA" w:eastAsia="uk-UA"/>
        </w:rPr>
        <w:t>«</w:t>
      </w:r>
      <w:r w:rsidRPr="00BE2A94">
        <w:rPr>
          <w:rFonts w:ascii="Times New Roman" w:hAnsi="Times New Roman"/>
          <w:sz w:val="24"/>
          <w:szCs w:val="24"/>
          <w:lang w:val="uk-UA" w:eastAsia="uk-UA"/>
        </w:rPr>
        <w:t>отруєння</w:t>
      </w:r>
      <w:r w:rsidR="00310CBA">
        <w:rPr>
          <w:rFonts w:ascii="Times New Roman" w:hAnsi="Times New Roman"/>
          <w:sz w:val="24"/>
          <w:szCs w:val="24"/>
          <w:lang w:val="uk-UA" w:eastAsia="uk-UA"/>
        </w:rPr>
        <w:t>»</w:t>
      </w:r>
      <w:r w:rsidRPr="00BE2A94">
        <w:rPr>
          <w:rFonts w:ascii="Times New Roman" w:hAnsi="Times New Roman"/>
          <w:sz w:val="24"/>
          <w:szCs w:val="24"/>
          <w:lang w:val="uk-UA" w:eastAsia="uk-UA"/>
        </w:rPr>
        <w:t xml:space="preserve"> тиреоїдними гормонами, підвищення їх </w:t>
      </w:r>
      <w:r w:rsidRPr="00BE2A94">
        <w:rPr>
          <w:rFonts w:ascii="Times New Roman" w:hAnsi="Times New Roman"/>
          <w:sz w:val="24"/>
          <w:szCs w:val="24"/>
          <w:lang w:val="uk-UA" w:eastAsia="uk-UA"/>
        </w:rPr>
        <w:lastRenderedPageBreak/>
        <w:t xml:space="preserve">рівня, що супроводжується інтенсивністю метаболізму (причиною найчастіше стають порушення у залозі – вузли, кістки, рак та пошкодження гіпофізу); </w:t>
      </w:r>
      <w:r w:rsidRPr="00BE2A94">
        <w:rPr>
          <w:rFonts w:ascii="Times New Roman" w:hAnsi="Times New Roman"/>
          <w:sz w:val="24"/>
          <w:szCs w:val="24"/>
          <w:lang w:val="uk-UA"/>
        </w:rPr>
        <w:t>1% хворих мають післяопераційний гіпотиреоз (рис.</w:t>
      </w:r>
      <w:r w:rsidRPr="00BE2A94">
        <w:rPr>
          <w:rFonts w:ascii="Times New Roman" w:hAnsi="Times New Roman"/>
          <w:noProof/>
          <w:sz w:val="24"/>
          <w:szCs w:val="24"/>
          <w:lang w:val="uk-UA" w:eastAsia="uk-UA"/>
        </w:rPr>
        <w:t xml:space="preserve"> 3.2)</w:t>
      </w:r>
    </w:p>
    <w:p w:rsidR="00EC5227" w:rsidRPr="00CA4BF0" w:rsidRDefault="00EC5227" w:rsidP="00EC5227">
      <w:pPr>
        <w:autoSpaceDE w:val="0"/>
        <w:autoSpaceDN w:val="0"/>
        <w:adjustRightInd w:val="0"/>
        <w:spacing w:after="0" w:line="240" w:lineRule="auto"/>
        <w:jc w:val="right"/>
        <w:rPr>
          <w:rFonts w:ascii="Times New Roman" w:hAnsi="Times New Roman"/>
          <w:i/>
          <w:sz w:val="28"/>
          <w:szCs w:val="28"/>
        </w:rPr>
      </w:pPr>
      <w:r w:rsidRPr="00CA4BF0">
        <w:rPr>
          <w:rFonts w:ascii="Times New Roman" w:hAnsi="Times New Roman"/>
          <w:i/>
          <w:sz w:val="28"/>
          <w:szCs w:val="28"/>
        </w:rPr>
        <w:t>Таблиця 3.1.2</w:t>
      </w:r>
    </w:p>
    <w:p w:rsidR="00EC5227" w:rsidRPr="00F6368A" w:rsidRDefault="00EC5227" w:rsidP="00EC5227">
      <w:pPr>
        <w:autoSpaceDE w:val="0"/>
        <w:autoSpaceDN w:val="0"/>
        <w:adjustRightInd w:val="0"/>
        <w:spacing w:after="0" w:line="240" w:lineRule="auto"/>
        <w:jc w:val="center"/>
        <w:rPr>
          <w:rFonts w:ascii="Times New Roman" w:hAnsi="Times New Roman"/>
          <w:b/>
          <w:sz w:val="24"/>
          <w:szCs w:val="24"/>
        </w:rPr>
      </w:pPr>
      <w:r w:rsidRPr="00F6368A">
        <w:rPr>
          <w:rFonts w:ascii="Times New Roman" w:hAnsi="Times New Roman"/>
          <w:b/>
          <w:sz w:val="24"/>
          <w:szCs w:val="24"/>
        </w:rPr>
        <w:t>Поширеність захворювань щитоподібної залози на території Глибоцького району у 2012-2015 роках на 100 тис. населення.</w:t>
      </w:r>
    </w:p>
    <w:tbl>
      <w:tblPr>
        <w:tblW w:w="9530" w:type="dxa"/>
        <w:jc w:val="center"/>
        <w:tblInd w:w="-417" w:type="dxa"/>
        <w:tblLook w:val="04A0" w:firstRow="1" w:lastRow="0" w:firstColumn="1" w:lastColumn="0" w:noHBand="0" w:noVBand="1"/>
      </w:tblPr>
      <w:tblGrid>
        <w:gridCol w:w="868"/>
        <w:gridCol w:w="967"/>
        <w:gridCol w:w="992"/>
        <w:gridCol w:w="850"/>
        <w:gridCol w:w="851"/>
        <w:gridCol w:w="734"/>
        <w:gridCol w:w="838"/>
        <w:gridCol w:w="1134"/>
        <w:gridCol w:w="992"/>
        <w:gridCol w:w="766"/>
        <w:gridCol w:w="538"/>
      </w:tblGrid>
      <w:tr w:rsidR="00EC5227" w:rsidRPr="00CA4BF0" w:rsidTr="00F6368A">
        <w:trPr>
          <w:trHeight w:val="537"/>
          <w:jc w:val="center"/>
        </w:trPr>
        <w:tc>
          <w:tcPr>
            <w:tcW w:w="868" w:type="dxa"/>
            <w:tcBorders>
              <w:top w:val="single" w:sz="4" w:space="0" w:color="000000"/>
              <w:left w:val="single" w:sz="4" w:space="0" w:color="000000"/>
              <w:bottom w:val="single" w:sz="4" w:space="0" w:color="000000"/>
              <w:right w:val="single" w:sz="4" w:space="0" w:color="000000"/>
            </w:tcBorders>
            <w:shd w:val="clear" w:color="D9D9D9" w:fill="D9D9D9"/>
            <w:noWrap/>
            <w:vAlign w:val="center"/>
            <w:hideMark/>
          </w:tcPr>
          <w:p w:rsidR="00EC5227" w:rsidRPr="00ED0A70" w:rsidRDefault="00EC5227" w:rsidP="00F6368A">
            <w:pPr>
              <w:spacing w:after="0" w:line="240" w:lineRule="auto"/>
              <w:jc w:val="center"/>
              <w:rPr>
                <w:rFonts w:ascii="Times New Roman" w:hAnsi="Times New Roman"/>
                <w:color w:val="000000"/>
                <w:sz w:val="20"/>
                <w:szCs w:val="20"/>
                <w:lang w:eastAsia="uk-UA"/>
              </w:rPr>
            </w:pPr>
            <w:r w:rsidRPr="00ED0A70">
              <w:rPr>
                <w:rFonts w:ascii="Times New Roman" w:hAnsi="Times New Roman"/>
                <w:color w:val="000000"/>
                <w:sz w:val="20"/>
                <w:szCs w:val="20"/>
                <w:lang w:eastAsia="uk-UA"/>
              </w:rPr>
              <w:t>Рік</w:t>
            </w:r>
          </w:p>
        </w:tc>
        <w:tc>
          <w:tcPr>
            <w:tcW w:w="967" w:type="dxa"/>
            <w:tcBorders>
              <w:top w:val="single" w:sz="4" w:space="0" w:color="000000"/>
              <w:left w:val="single" w:sz="4" w:space="0" w:color="000000"/>
              <w:bottom w:val="single" w:sz="4" w:space="0" w:color="000000"/>
              <w:right w:val="single" w:sz="4" w:space="0" w:color="000000"/>
            </w:tcBorders>
            <w:shd w:val="clear" w:color="D9D9D9" w:fill="D9D9D9"/>
            <w:noWrap/>
            <w:vAlign w:val="center"/>
            <w:hideMark/>
          </w:tcPr>
          <w:p w:rsidR="00EC5227" w:rsidRPr="00ED0A70" w:rsidRDefault="00EC5227" w:rsidP="00F6368A">
            <w:pPr>
              <w:spacing w:after="0" w:line="240" w:lineRule="auto"/>
              <w:jc w:val="center"/>
              <w:rPr>
                <w:rFonts w:ascii="Times New Roman" w:hAnsi="Times New Roman"/>
                <w:color w:val="000000"/>
                <w:sz w:val="20"/>
                <w:szCs w:val="20"/>
                <w:lang w:eastAsia="uk-UA"/>
              </w:rPr>
            </w:pPr>
            <w:r w:rsidRPr="00ED0A70">
              <w:rPr>
                <w:rFonts w:ascii="Times New Roman" w:hAnsi="Times New Roman"/>
                <w:color w:val="000000"/>
                <w:sz w:val="20"/>
                <w:szCs w:val="20"/>
                <w:lang w:eastAsia="uk-UA"/>
              </w:rPr>
              <w:t>Диф. зоб І ст.</w:t>
            </w:r>
          </w:p>
        </w:tc>
        <w:tc>
          <w:tcPr>
            <w:tcW w:w="992" w:type="dxa"/>
            <w:tcBorders>
              <w:top w:val="single" w:sz="4" w:space="0" w:color="000000"/>
              <w:left w:val="single" w:sz="4" w:space="0" w:color="000000"/>
              <w:bottom w:val="single" w:sz="4" w:space="0" w:color="000000"/>
              <w:right w:val="single" w:sz="4" w:space="0" w:color="000000"/>
            </w:tcBorders>
            <w:shd w:val="clear" w:color="D9D9D9" w:fill="D9D9D9"/>
            <w:noWrap/>
            <w:vAlign w:val="center"/>
            <w:hideMark/>
          </w:tcPr>
          <w:p w:rsidR="00EC5227" w:rsidRPr="00ED0A70" w:rsidRDefault="00EC5227" w:rsidP="00F6368A">
            <w:pPr>
              <w:spacing w:after="0" w:line="240" w:lineRule="auto"/>
              <w:jc w:val="center"/>
              <w:rPr>
                <w:rFonts w:ascii="Times New Roman" w:hAnsi="Times New Roman"/>
                <w:color w:val="000000"/>
                <w:sz w:val="20"/>
                <w:szCs w:val="20"/>
                <w:lang w:eastAsia="uk-UA"/>
              </w:rPr>
            </w:pPr>
            <w:r w:rsidRPr="00ED0A70">
              <w:rPr>
                <w:rFonts w:ascii="Times New Roman" w:hAnsi="Times New Roman"/>
                <w:color w:val="000000"/>
                <w:sz w:val="20"/>
                <w:szCs w:val="20"/>
                <w:lang w:eastAsia="uk-UA"/>
              </w:rPr>
              <w:t>Диф.</w:t>
            </w:r>
          </w:p>
          <w:p w:rsidR="00EC5227" w:rsidRPr="00ED0A70" w:rsidRDefault="00EC5227" w:rsidP="00F6368A">
            <w:pPr>
              <w:spacing w:after="0" w:line="240" w:lineRule="auto"/>
              <w:jc w:val="center"/>
              <w:rPr>
                <w:rFonts w:ascii="Times New Roman" w:hAnsi="Times New Roman"/>
                <w:color w:val="000000"/>
                <w:sz w:val="20"/>
                <w:szCs w:val="20"/>
                <w:lang w:eastAsia="uk-UA"/>
              </w:rPr>
            </w:pPr>
            <w:r w:rsidRPr="00ED0A70">
              <w:rPr>
                <w:rFonts w:ascii="Times New Roman" w:hAnsi="Times New Roman"/>
                <w:color w:val="000000"/>
                <w:sz w:val="20"/>
                <w:szCs w:val="20"/>
                <w:lang w:eastAsia="uk-UA"/>
              </w:rPr>
              <w:t>зоб</w:t>
            </w:r>
          </w:p>
          <w:p w:rsidR="00EC5227" w:rsidRPr="00ED0A70" w:rsidRDefault="00EC5227" w:rsidP="00F6368A">
            <w:pPr>
              <w:spacing w:after="0" w:line="240" w:lineRule="auto"/>
              <w:jc w:val="center"/>
              <w:rPr>
                <w:rFonts w:ascii="Times New Roman" w:hAnsi="Times New Roman"/>
                <w:color w:val="000000"/>
                <w:sz w:val="20"/>
                <w:szCs w:val="20"/>
                <w:lang w:eastAsia="uk-UA"/>
              </w:rPr>
            </w:pPr>
            <w:r w:rsidRPr="00ED0A70">
              <w:rPr>
                <w:rFonts w:ascii="Times New Roman" w:hAnsi="Times New Roman"/>
                <w:color w:val="000000"/>
                <w:sz w:val="20"/>
                <w:szCs w:val="20"/>
                <w:lang w:eastAsia="uk-UA"/>
              </w:rPr>
              <w:t>ІІ-ІІІ ст.</w:t>
            </w:r>
          </w:p>
        </w:tc>
        <w:tc>
          <w:tcPr>
            <w:tcW w:w="850" w:type="dxa"/>
            <w:tcBorders>
              <w:top w:val="single" w:sz="4" w:space="0" w:color="000000"/>
              <w:left w:val="single" w:sz="4" w:space="0" w:color="000000"/>
              <w:bottom w:val="single" w:sz="4" w:space="0" w:color="000000"/>
              <w:right w:val="single" w:sz="4" w:space="0" w:color="000000"/>
            </w:tcBorders>
            <w:shd w:val="clear" w:color="D9D9D9" w:fill="D9D9D9"/>
            <w:noWrap/>
            <w:vAlign w:val="center"/>
            <w:hideMark/>
          </w:tcPr>
          <w:p w:rsidR="00EC5227" w:rsidRPr="00ED0A70" w:rsidRDefault="00EC5227" w:rsidP="00F6368A">
            <w:pPr>
              <w:spacing w:after="0" w:line="240" w:lineRule="auto"/>
              <w:jc w:val="center"/>
              <w:rPr>
                <w:rFonts w:ascii="Times New Roman" w:hAnsi="Times New Roman"/>
                <w:color w:val="000000"/>
                <w:sz w:val="20"/>
                <w:szCs w:val="20"/>
                <w:lang w:eastAsia="uk-UA"/>
              </w:rPr>
            </w:pPr>
            <w:r w:rsidRPr="00ED0A70">
              <w:rPr>
                <w:rFonts w:ascii="Times New Roman" w:hAnsi="Times New Roman"/>
                <w:color w:val="000000"/>
                <w:sz w:val="20"/>
                <w:szCs w:val="20"/>
                <w:lang w:eastAsia="uk-UA"/>
              </w:rPr>
              <w:t>Диф. зоб</w:t>
            </w:r>
          </w:p>
          <w:p w:rsidR="00EC5227" w:rsidRPr="00ED0A70" w:rsidRDefault="00EC5227" w:rsidP="00F6368A">
            <w:pPr>
              <w:spacing w:after="0" w:line="240" w:lineRule="auto"/>
              <w:jc w:val="center"/>
              <w:rPr>
                <w:rFonts w:ascii="Times New Roman" w:hAnsi="Times New Roman"/>
                <w:color w:val="000000"/>
                <w:sz w:val="20"/>
                <w:szCs w:val="20"/>
                <w:lang w:eastAsia="uk-UA"/>
              </w:rPr>
            </w:pPr>
            <w:r w:rsidRPr="00ED0A70">
              <w:rPr>
                <w:rFonts w:ascii="Times New Roman" w:hAnsi="Times New Roman"/>
                <w:color w:val="000000"/>
                <w:sz w:val="20"/>
                <w:szCs w:val="20"/>
                <w:lang w:eastAsia="uk-UA"/>
              </w:rPr>
              <w:t>І-ІІІ ст</w:t>
            </w:r>
          </w:p>
        </w:tc>
        <w:tc>
          <w:tcPr>
            <w:tcW w:w="851" w:type="dxa"/>
            <w:tcBorders>
              <w:top w:val="single" w:sz="4" w:space="0" w:color="000000"/>
              <w:left w:val="single" w:sz="4" w:space="0" w:color="000000"/>
              <w:bottom w:val="single" w:sz="4" w:space="0" w:color="000000"/>
              <w:right w:val="single" w:sz="4" w:space="0" w:color="000000"/>
            </w:tcBorders>
            <w:shd w:val="clear" w:color="D9D9D9" w:fill="D9D9D9"/>
            <w:noWrap/>
            <w:vAlign w:val="center"/>
            <w:hideMark/>
          </w:tcPr>
          <w:p w:rsidR="00EC5227" w:rsidRPr="00ED0A70" w:rsidRDefault="00EC5227" w:rsidP="00F6368A">
            <w:pPr>
              <w:spacing w:after="0" w:line="240" w:lineRule="auto"/>
              <w:jc w:val="center"/>
              <w:rPr>
                <w:rFonts w:ascii="Times New Roman" w:hAnsi="Times New Roman"/>
                <w:color w:val="000000"/>
                <w:sz w:val="20"/>
                <w:szCs w:val="20"/>
                <w:lang w:eastAsia="uk-UA"/>
              </w:rPr>
            </w:pPr>
            <w:r w:rsidRPr="00ED0A70">
              <w:rPr>
                <w:rFonts w:ascii="Times New Roman" w:hAnsi="Times New Roman"/>
                <w:color w:val="000000"/>
                <w:sz w:val="20"/>
                <w:szCs w:val="20"/>
                <w:lang w:eastAsia="uk-UA"/>
              </w:rPr>
              <w:t>Гіпо</w:t>
            </w:r>
          </w:p>
          <w:p w:rsidR="00EC5227" w:rsidRPr="00ED0A70" w:rsidRDefault="00EC5227" w:rsidP="00F6368A">
            <w:pPr>
              <w:spacing w:after="0" w:line="240" w:lineRule="auto"/>
              <w:jc w:val="center"/>
              <w:rPr>
                <w:rFonts w:ascii="Times New Roman" w:hAnsi="Times New Roman"/>
                <w:color w:val="000000"/>
                <w:sz w:val="20"/>
                <w:szCs w:val="20"/>
                <w:lang w:eastAsia="uk-UA"/>
              </w:rPr>
            </w:pPr>
            <w:r w:rsidRPr="00ED0A70">
              <w:rPr>
                <w:rFonts w:ascii="Times New Roman" w:hAnsi="Times New Roman"/>
                <w:color w:val="000000"/>
                <w:sz w:val="20"/>
                <w:szCs w:val="20"/>
                <w:lang w:eastAsia="uk-UA"/>
              </w:rPr>
              <w:t>тиреоз</w:t>
            </w:r>
          </w:p>
        </w:tc>
        <w:tc>
          <w:tcPr>
            <w:tcW w:w="734" w:type="dxa"/>
            <w:tcBorders>
              <w:top w:val="single" w:sz="4" w:space="0" w:color="000000"/>
              <w:left w:val="single" w:sz="4" w:space="0" w:color="000000"/>
              <w:bottom w:val="single" w:sz="4" w:space="0" w:color="000000"/>
              <w:right w:val="single" w:sz="4" w:space="0" w:color="000000"/>
            </w:tcBorders>
            <w:shd w:val="clear" w:color="D9D9D9" w:fill="D9D9D9"/>
            <w:noWrap/>
            <w:vAlign w:val="center"/>
            <w:hideMark/>
          </w:tcPr>
          <w:p w:rsidR="00EC5227" w:rsidRPr="00ED0A70" w:rsidRDefault="00EC5227" w:rsidP="00F6368A">
            <w:pPr>
              <w:spacing w:after="0" w:line="240" w:lineRule="auto"/>
              <w:jc w:val="center"/>
              <w:rPr>
                <w:rFonts w:ascii="Times New Roman" w:hAnsi="Times New Roman"/>
                <w:color w:val="000000"/>
                <w:sz w:val="20"/>
                <w:szCs w:val="20"/>
                <w:lang w:eastAsia="uk-UA"/>
              </w:rPr>
            </w:pPr>
            <w:r w:rsidRPr="00ED0A70">
              <w:rPr>
                <w:rFonts w:ascii="Times New Roman" w:hAnsi="Times New Roman"/>
                <w:color w:val="000000"/>
                <w:sz w:val="20"/>
                <w:szCs w:val="20"/>
                <w:lang w:eastAsia="uk-UA"/>
              </w:rPr>
              <w:t>Тирео</w:t>
            </w:r>
          </w:p>
          <w:p w:rsidR="00EC5227" w:rsidRPr="00ED0A70" w:rsidRDefault="00EC5227" w:rsidP="00F6368A">
            <w:pPr>
              <w:spacing w:after="0" w:line="240" w:lineRule="auto"/>
              <w:jc w:val="center"/>
              <w:rPr>
                <w:rFonts w:ascii="Times New Roman" w:hAnsi="Times New Roman"/>
                <w:color w:val="000000"/>
                <w:sz w:val="20"/>
                <w:szCs w:val="20"/>
                <w:lang w:eastAsia="uk-UA"/>
              </w:rPr>
            </w:pPr>
            <w:r w:rsidRPr="00ED0A70">
              <w:rPr>
                <w:rFonts w:ascii="Times New Roman" w:hAnsi="Times New Roman"/>
                <w:color w:val="000000"/>
                <w:sz w:val="20"/>
                <w:szCs w:val="20"/>
                <w:lang w:eastAsia="uk-UA"/>
              </w:rPr>
              <w:t>їдит</w:t>
            </w:r>
          </w:p>
        </w:tc>
        <w:tc>
          <w:tcPr>
            <w:tcW w:w="838" w:type="dxa"/>
            <w:tcBorders>
              <w:top w:val="single" w:sz="4" w:space="0" w:color="000000"/>
              <w:left w:val="single" w:sz="4" w:space="0" w:color="000000"/>
              <w:bottom w:val="single" w:sz="4" w:space="0" w:color="000000"/>
              <w:right w:val="single" w:sz="4" w:space="0" w:color="000000"/>
            </w:tcBorders>
            <w:shd w:val="clear" w:color="D9D9D9" w:fill="D9D9D9"/>
            <w:noWrap/>
            <w:vAlign w:val="center"/>
            <w:hideMark/>
          </w:tcPr>
          <w:p w:rsidR="00EC5227" w:rsidRPr="00ED0A70" w:rsidRDefault="00EC5227" w:rsidP="00F6368A">
            <w:pPr>
              <w:spacing w:after="0" w:line="240" w:lineRule="auto"/>
              <w:jc w:val="center"/>
              <w:rPr>
                <w:rFonts w:ascii="Times New Roman" w:hAnsi="Times New Roman"/>
                <w:color w:val="000000"/>
                <w:sz w:val="20"/>
                <w:szCs w:val="20"/>
                <w:lang w:eastAsia="uk-UA"/>
              </w:rPr>
            </w:pPr>
            <w:r w:rsidRPr="00ED0A70">
              <w:rPr>
                <w:rFonts w:ascii="Times New Roman" w:hAnsi="Times New Roman"/>
                <w:color w:val="000000"/>
                <w:sz w:val="20"/>
                <w:szCs w:val="20"/>
                <w:lang w:eastAsia="uk-UA"/>
              </w:rPr>
              <w:t>Тирео</w:t>
            </w:r>
          </w:p>
          <w:p w:rsidR="00EC5227" w:rsidRPr="00ED0A70" w:rsidRDefault="00EC5227" w:rsidP="00F6368A">
            <w:pPr>
              <w:spacing w:after="0" w:line="240" w:lineRule="auto"/>
              <w:jc w:val="center"/>
              <w:rPr>
                <w:rFonts w:ascii="Times New Roman" w:hAnsi="Times New Roman"/>
                <w:color w:val="000000"/>
                <w:sz w:val="20"/>
                <w:szCs w:val="20"/>
                <w:lang w:eastAsia="uk-UA"/>
              </w:rPr>
            </w:pPr>
            <w:r w:rsidRPr="00ED0A70">
              <w:rPr>
                <w:rFonts w:ascii="Times New Roman" w:hAnsi="Times New Roman"/>
                <w:color w:val="000000"/>
                <w:sz w:val="20"/>
                <w:szCs w:val="20"/>
                <w:lang w:eastAsia="uk-UA"/>
              </w:rPr>
              <w:t>токси</w:t>
            </w:r>
          </w:p>
          <w:p w:rsidR="00EC5227" w:rsidRPr="00ED0A70" w:rsidRDefault="00EC5227" w:rsidP="00F6368A">
            <w:pPr>
              <w:spacing w:after="0" w:line="240" w:lineRule="auto"/>
              <w:jc w:val="center"/>
              <w:rPr>
                <w:rFonts w:ascii="Times New Roman" w:hAnsi="Times New Roman"/>
                <w:color w:val="000000"/>
                <w:sz w:val="20"/>
                <w:szCs w:val="20"/>
                <w:lang w:eastAsia="uk-UA"/>
              </w:rPr>
            </w:pPr>
            <w:r w:rsidRPr="00ED0A70">
              <w:rPr>
                <w:rFonts w:ascii="Times New Roman" w:hAnsi="Times New Roman"/>
                <w:color w:val="000000"/>
                <w:sz w:val="20"/>
                <w:szCs w:val="20"/>
                <w:lang w:eastAsia="uk-UA"/>
              </w:rPr>
              <w:t>коз</w:t>
            </w:r>
          </w:p>
        </w:tc>
        <w:tc>
          <w:tcPr>
            <w:tcW w:w="1134" w:type="dxa"/>
            <w:tcBorders>
              <w:top w:val="single" w:sz="4" w:space="0" w:color="000000"/>
              <w:left w:val="single" w:sz="4" w:space="0" w:color="000000"/>
              <w:bottom w:val="single" w:sz="4" w:space="0" w:color="000000"/>
              <w:right w:val="single" w:sz="4" w:space="0" w:color="000000"/>
            </w:tcBorders>
            <w:shd w:val="clear" w:color="D9D9D9" w:fill="D9D9D9"/>
            <w:noWrap/>
            <w:vAlign w:val="center"/>
            <w:hideMark/>
          </w:tcPr>
          <w:p w:rsidR="00EC5227" w:rsidRPr="00ED0A70" w:rsidRDefault="00EC5227" w:rsidP="00F6368A">
            <w:pPr>
              <w:spacing w:after="0" w:line="240" w:lineRule="auto"/>
              <w:jc w:val="center"/>
              <w:rPr>
                <w:rFonts w:ascii="Times New Roman" w:hAnsi="Times New Roman"/>
                <w:color w:val="000000"/>
                <w:sz w:val="20"/>
                <w:szCs w:val="20"/>
                <w:lang w:eastAsia="uk-UA"/>
              </w:rPr>
            </w:pPr>
            <w:r w:rsidRPr="00ED0A70">
              <w:rPr>
                <w:rFonts w:ascii="Times New Roman" w:hAnsi="Times New Roman"/>
                <w:color w:val="000000"/>
                <w:sz w:val="20"/>
                <w:szCs w:val="20"/>
                <w:lang w:eastAsia="uk-UA"/>
              </w:rPr>
              <w:t>Після</w:t>
            </w:r>
          </w:p>
          <w:p w:rsidR="00EC5227" w:rsidRPr="00ED0A70" w:rsidRDefault="00EC5227" w:rsidP="00F6368A">
            <w:pPr>
              <w:spacing w:after="0" w:line="240" w:lineRule="auto"/>
              <w:jc w:val="center"/>
              <w:rPr>
                <w:rFonts w:ascii="Times New Roman" w:hAnsi="Times New Roman"/>
                <w:color w:val="000000"/>
                <w:sz w:val="20"/>
                <w:szCs w:val="20"/>
                <w:lang w:eastAsia="uk-UA"/>
              </w:rPr>
            </w:pPr>
            <w:r w:rsidRPr="00ED0A70">
              <w:rPr>
                <w:rFonts w:ascii="Times New Roman" w:hAnsi="Times New Roman"/>
                <w:color w:val="000000"/>
                <w:sz w:val="20"/>
                <w:szCs w:val="20"/>
                <w:lang w:eastAsia="uk-UA"/>
              </w:rPr>
              <w:t>опер. гіпо</w:t>
            </w:r>
          </w:p>
          <w:p w:rsidR="00EC5227" w:rsidRPr="00ED0A70" w:rsidRDefault="00EC5227" w:rsidP="00F6368A">
            <w:pPr>
              <w:spacing w:after="0" w:line="240" w:lineRule="auto"/>
              <w:jc w:val="center"/>
              <w:rPr>
                <w:rFonts w:ascii="Times New Roman" w:hAnsi="Times New Roman"/>
                <w:color w:val="000000"/>
                <w:sz w:val="20"/>
                <w:szCs w:val="20"/>
                <w:lang w:eastAsia="uk-UA"/>
              </w:rPr>
            </w:pPr>
            <w:r w:rsidRPr="00ED0A70">
              <w:rPr>
                <w:rFonts w:ascii="Times New Roman" w:hAnsi="Times New Roman"/>
                <w:color w:val="000000"/>
                <w:sz w:val="20"/>
                <w:szCs w:val="20"/>
                <w:lang w:eastAsia="uk-UA"/>
              </w:rPr>
              <w:t>тиреоз</w:t>
            </w:r>
          </w:p>
        </w:tc>
        <w:tc>
          <w:tcPr>
            <w:tcW w:w="992" w:type="dxa"/>
            <w:tcBorders>
              <w:top w:val="single" w:sz="4" w:space="0" w:color="000000"/>
              <w:left w:val="single" w:sz="4" w:space="0" w:color="000000"/>
              <w:bottom w:val="single" w:sz="4" w:space="0" w:color="000000"/>
              <w:right w:val="single" w:sz="4" w:space="0" w:color="000000"/>
            </w:tcBorders>
            <w:shd w:val="clear" w:color="D9D9D9" w:fill="D9D9D9"/>
            <w:noWrap/>
            <w:vAlign w:val="center"/>
            <w:hideMark/>
          </w:tcPr>
          <w:p w:rsidR="00EC5227" w:rsidRPr="00ED0A70" w:rsidRDefault="00EC5227" w:rsidP="00F6368A">
            <w:pPr>
              <w:spacing w:after="0" w:line="240" w:lineRule="auto"/>
              <w:jc w:val="center"/>
              <w:rPr>
                <w:rFonts w:ascii="Times New Roman" w:hAnsi="Times New Roman"/>
                <w:color w:val="000000"/>
                <w:sz w:val="20"/>
                <w:szCs w:val="20"/>
                <w:lang w:eastAsia="uk-UA"/>
              </w:rPr>
            </w:pPr>
            <w:r w:rsidRPr="00ED0A70">
              <w:rPr>
                <w:rFonts w:ascii="Times New Roman" w:hAnsi="Times New Roman"/>
                <w:color w:val="000000"/>
                <w:sz w:val="20"/>
                <w:szCs w:val="20"/>
                <w:lang w:eastAsia="uk-UA"/>
              </w:rPr>
              <w:t>Вузл. Зоб</w:t>
            </w:r>
          </w:p>
        </w:tc>
        <w:tc>
          <w:tcPr>
            <w:tcW w:w="766" w:type="dxa"/>
            <w:tcBorders>
              <w:top w:val="single" w:sz="4" w:space="0" w:color="000000"/>
              <w:left w:val="single" w:sz="4" w:space="0" w:color="000000"/>
              <w:bottom w:val="single" w:sz="4" w:space="0" w:color="000000"/>
              <w:right w:val="single" w:sz="4" w:space="0" w:color="000000"/>
            </w:tcBorders>
            <w:shd w:val="clear" w:color="D9D9D9" w:fill="D9D9D9"/>
            <w:noWrap/>
            <w:vAlign w:val="center"/>
            <w:hideMark/>
          </w:tcPr>
          <w:p w:rsidR="00EC5227" w:rsidRPr="00ED0A70" w:rsidRDefault="00EC5227" w:rsidP="00F6368A">
            <w:pPr>
              <w:spacing w:after="0" w:line="240" w:lineRule="auto"/>
              <w:jc w:val="center"/>
              <w:rPr>
                <w:rFonts w:ascii="Times New Roman" w:hAnsi="Times New Roman"/>
                <w:color w:val="000000"/>
                <w:sz w:val="20"/>
                <w:szCs w:val="20"/>
                <w:lang w:eastAsia="uk-UA"/>
              </w:rPr>
            </w:pPr>
            <w:r w:rsidRPr="00ED0A70">
              <w:rPr>
                <w:rFonts w:ascii="Times New Roman" w:hAnsi="Times New Roman"/>
                <w:color w:val="000000"/>
                <w:sz w:val="20"/>
                <w:szCs w:val="20"/>
                <w:lang w:eastAsia="uk-UA"/>
              </w:rPr>
              <w:t>Всьо</w:t>
            </w:r>
          </w:p>
          <w:p w:rsidR="00EC5227" w:rsidRPr="00ED0A70" w:rsidRDefault="00EC5227" w:rsidP="00F6368A">
            <w:pPr>
              <w:spacing w:after="0" w:line="240" w:lineRule="auto"/>
              <w:jc w:val="center"/>
              <w:rPr>
                <w:rFonts w:ascii="Times New Roman" w:hAnsi="Times New Roman"/>
                <w:color w:val="000000"/>
                <w:sz w:val="20"/>
                <w:szCs w:val="20"/>
                <w:lang w:eastAsia="uk-UA"/>
              </w:rPr>
            </w:pPr>
            <w:r w:rsidRPr="00ED0A70">
              <w:rPr>
                <w:rFonts w:ascii="Times New Roman" w:hAnsi="Times New Roman"/>
                <w:color w:val="000000"/>
                <w:sz w:val="20"/>
                <w:szCs w:val="20"/>
                <w:lang w:eastAsia="uk-UA"/>
              </w:rPr>
              <w:t>го</w:t>
            </w:r>
          </w:p>
        </w:tc>
        <w:tc>
          <w:tcPr>
            <w:tcW w:w="538" w:type="dxa"/>
            <w:tcBorders>
              <w:top w:val="single" w:sz="4" w:space="0" w:color="000000"/>
              <w:left w:val="single" w:sz="4" w:space="0" w:color="000000"/>
              <w:bottom w:val="single" w:sz="4" w:space="0" w:color="000000"/>
              <w:right w:val="single" w:sz="4" w:space="0" w:color="000000"/>
            </w:tcBorders>
            <w:shd w:val="clear" w:color="D9D9D9" w:fill="D9D9D9"/>
            <w:noWrap/>
            <w:vAlign w:val="center"/>
            <w:hideMark/>
          </w:tcPr>
          <w:p w:rsidR="00EC5227" w:rsidRPr="00ED0A70" w:rsidRDefault="00EC5227" w:rsidP="00F6368A">
            <w:pPr>
              <w:spacing w:after="0" w:line="240" w:lineRule="auto"/>
              <w:jc w:val="center"/>
              <w:rPr>
                <w:rFonts w:ascii="Times New Roman" w:hAnsi="Times New Roman"/>
                <w:color w:val="000000"/>
                <w:sz w:val="20"/>
                <w:szCs w:val="20"/>
                <w:lang w:eastAsia="uk-UA"/>
              </w:rPr>
            </w:pPr>
            <w:r w:rsidRPr="00ED0A70">
              <w:rPr>
                <w:rFonts w:ascii="Times New Roman" w:hAnsi="Times New Roman"/>
                <w:color w:val="000000"/>
                <w:sz w:val="20"/>
                <w:szCs w:val="20"/>
                <w:lang w:eastAsia="uk-UA"/>
              </w:rPr>
              <w:t>%</w:t>
            </w:r>
          </w:p>
        </w:tc>
      </w:tr>
      <w:tr w:rsidR="00EC5227" w:rsidRPr="00CA4BF0" w:rsidTr="00EC5227">
        <w:trPr>
          <w:trHeight w:val="352"/>
          <w:jc w:val="center"/>
        </w:trPr>
        <w:tc>
          <w:tcPr>
            <w:tcW w:w="868" w:type="dxa"/>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rsidR="00EC5227" w:rsidRPr="00ED0A70" w:rsidRDefault="00EC5227" w:rsidP="00EC5227">
            <w:pPr>
              <w:spacing w:after="0" w:line="240" w:lineRule="auto"/>
              <w:jc w:val="both"/>
              <w:rPr>
                <w:rFonts w:ascii="Times New Roman" w:hAnsi="Times New Roman"/>
                <w:b/>
                <w:color w:val="000000"/>
                <w:sz w:val="20"/>
                <w:szCs w:val="20"/>
                <w:lang w:eastAsia="uk-UA"/>
              </w:rPr>
            </w:pPr>
            <w:r w:rsidRPr="00ED0A70">
              <w:rPr>
                <w:rFonts w:ascii="Times New Roman" w:hAnsi="Times New Roman"/>
                <w:b/>
                <w:color w:val="000000"/>
                <w:sz w:val="20"/>
                <w:szCs w:val="20"/>
                <w:lang w:eastAsia="uk-UA"/>
              </w:rPr>
              <w:t>2012</w:t>
            </w:r>
          </w:p>
        </w:tc>
        <w:tc>
          <w:tcPr>
            <w:tcW w:w="967" w:type="dxa"/>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rsidR="00EC5227" w:rsidRPr="00ED0A70" w:rsidRDefault="00EC5227" w:rsidP="00EC5227">
            <w:pPr>
              <w:spacing w:after="0" w:line="240" w:lineRule="auto"/>
              <w:jc w:val="both"/>
              <w:rPr>
                <w:rFonts w:ascii="Times New Roman" w:hAnsi="Times New Roman"/>
                <w:color w:val="000000"/>
                <w:sz w:val="20"/>
                <w:szCs w:val="20"/>
                <w:lang w:eastAsia="uk-UA"/>
              </w:rPr>
            </w:pPr>
            <w:r w:rsidRPr="00ED0A70">
              <w:rPr>
                <w:rFonts w:ascii="Times New Roman" w:hAnsi="Times New Roman"/>
                <w:color w:val="000000"/>
                <w:sz w:val="20"/>
                <w:szCs w:val="20"/>
                <w:lang w:eastAsia="uk-UA"/>
              </w:rPr>
              <w:t>2894,8</w:t>
            </w:r>
          </w:p>
        </w:tc>
        <w:tc>
          <w:tcPr>
            <w:tcW w:w="992" w:type="dxa"/>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rsidR="00EC5227" w:rsidRPr="00ED0A70" w:rsidRDefault="00EC5227" w:rsidP="00EC5227">
            <w:pPr>
              <w:spacing w:after="0" w:line="240" w:lineRule="auto"/>
              <w:jc w:val="both"/>
              <w:rPr>
                <w:rFonts w:ascii="Times New Roman" w:hAnsi="Times New Roman"/>
                <w:color w:val="000000"/>
                <w:sz w:val="20"/>
                <w:szCs w:val="20"/>
                <w:lang w:eastAsia="uk-UA"/>
              </w:rPr>
            </w:pPr>
            <w:r w:rsidRPr="00ED0A70">
              <w:rPr>
                <w:rFonts w:ascii="Times New Roman" w:hAnsi="Times New Roman"/>
                <w:color w:val="000000"/>
                <w:sz w:val="20"/>
                <w:szCs w:val="20"/>
                <w:lang w:eastAsia="uk-UA"/>
              </w:rPr>
              <w:t>343,5</w:t>
            </w:r>
          </w:p>
        </w:tc>
        <w:tc>
          <w:tcPr>
            <w:tcW w:w="850" w:type="dxa"/>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rsidR="00EC5227" w:rsidRPr="00ED0A70" w:rsidRDefault="00EC5227" w:rsidP="00EC5227">
            <w:pPr>
              <w:spacing w:after="0" w:line="240" w:lineRule="auto"/>
              <w:jc w:val="both"/>
              <w:rPr>
                <w:rFonts w:ascii="Times New Roman" w:hAnsi="Times New Roman"/>
                <w:color w:val="000000"/>
                <w:sz w:val="20"/>
                <w:szCs w:val="20"/>
                <w:lang w:eastAsia="uk-UA"/>
              </w:rPr>
            </w:pPr>
            <w:r w:rsidRPr="00ED0A70">
              <w:rPr>
                <w:rFonts w:ascii="Times New Roman" w:hAnsi="Times New Roman"/>
                <w:color w:val="000000"/>
                <w:sz w:val="20"/>
                <w:szCs w:val="20"/>
                <w:lang w:eastAsia="uk-UA"/>
              </w:rPr>
              <w:t>3238,3</w:t>
            </w:r>
          </w:p>
        </w:tc>
        <w:tc>
          <w:tcPr>
            <w:tcW w:w="851" w:type="dxa"/>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rsidR="00EC5227" w:rsidRPr="00ED0A70" w:rsidRDefault="00EC5227" w:rsidP="00EC5227">
            <w:pPr>
              <w:spacing w:after="0" w:line="240" w:lineRule="auto"/>
              <w:jc w:val="both"/>
              <w:rPr>
                <w:rFonts w:ascii="Times New Roman" w:hAnsi="Times New Roman"/>
                <w:color w:val="000000"/>
                <w:sz w:val="20"/>
                <w:szCs w:val="20"/>
                <w:lang w:eastAsia="uk-UA"/>
              </w:rPr>
            </w:pPr>
            <w:r w:rsidRPr="00ED0A70">
              <w:rPr>
                <w:rFonts w:ascii="Times New Roman" w:hAnsi="Times New Roman"/>
                <w:color w:val="000000"/>
                <w:sz w:val="20"/>
                <w:szCs w:val="20"/>
                <w:lang w:eastAsia="uk-UA"/>
              </w:rPr>
              <w:t>109,1</w:t>
            </w:r>
          </w:p>
        </w:tc>
        <w:tc>
          <w:tcPr>
            <w:tcW w:w="734" w:type="dxa"/>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rsidR="00EC5227" w:rsidRPr="00ED0A70" w:rsidRDefault="00EC5227" w:rsidP="00EC5227">
            <w:pPr>
              <w:spacing w:after="0" w:line="240" w:lineRule="auto"/>
              <w:jc w:val="both"/>
              <w:rPr>
                <w:rFonts w:ascii="Times New Roman" w:hAnsi="Times New Roman"/>
                <w:color w:val="000000"/>
                <w:sz w:val="20"/>
                <w:szCs w:val="20"/>
                <w:lang w:eastAsia="uk-UA"/>
              </w:rPr>
            </w:pPr>
            <w:r w:rsidRPr="00ED0A70">
              <w:rPr>
                <w:rFonts w:ascii="Times New Roman" w:hAnsi="Times New Roman"/>
                <w:color w:val="000000"/>
                <w:sz w:val="20"/>
                <w:szCs w:val="20"/>
                <w:lang w:eastAsia="uk-UA"/>
              </w:rPr>
              <w:t>238</w:t>
            </w:r>
          </w:p>
        </w:tc>
        <w:tc>
          <w:tcPr>
            <w:tcW w:w="838" w:type="dxa"/>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rsidR="00EC5227" w:rsidRPr="00ED0A70" w:rsidRDefault="00EC5227" w:rsidP="00EC5227">
            <w:pPr>
              <w:spacing w:after="0" w:line="240" w:lineRule="auto"/>
              <w:jc w:val="both"/>
              <w:rPr>
                <w:rFonts w:ascii="Times New Roman" w:hAnsi="Times New Roman"/>
                <w:color w:val="000000"/>
                <w:sz w:val="20"/>
                <w:szCs w:val="20"/>
                <w:lang w:eastAsia="uk-UA"/>
              </w:rPr>
            </w:pPr>
            <w:r w:rsidRPr="00ED0A70">
              <w:rPr>
                <w:rFonts w:ascii="Times New Roman" w:hAnsi="Times New Roman"/>
                <w:color w:val="000000"/>
                <w:sz w:val="20"/>
                <w:szCs w:val="20"/>
                <w:lang w:eastAsia="uk-UA"/>
              </w:rPr>
              <w:t>143,1</w:t>
            </w:r>
          </w:p>
        </w:tc>
        <w:tc>
          <w:tcPr>
            <w:tcW w:w="1134" w:type="dxa"/>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rsidR="00EC5227" w:rsidRPr="00ED0A70" w:rsidRDefault="00EC5227" w:rsidP="00EC5227">
            <w:pPr>
              <w:spacing w:after="0" w:line="240" w:lineRule="auto"/>
              <w:jc w:val="both"/>
              <w:rPr>
                <w:rFonts w:ascii="Times New Roman" w:hAnsi="Times New Roman"/>
                <w:color w:val="000000"/>
                <w:sz w:val="20"/>
                <w:szCs w:val="20"/>
                <w:lang w:eastAsia="uk-UA"/>
              </w:rPr>
            </w:pPr>
            <w:r w:rsidRPr="00ED0A70">
              <w:rPr>
                <w:rFonts w:ascii="Times New Roman" w:hAnsi="Times New Roman"/>
                <w:color w:val="000000"/>
                <w:sz w:val="20"/>
                <w:szCs w:val="20"/>
                <w:lang w:eastAsia="uk-UA"/>
              </w:rPr>
              <w:t>37,6</w:t>
            </w:r>
          </w:p>
        </w:tc>
        <w:tc>
          <w:tcPr>
            <w:tcW w:w="992" w:type="dxa"/>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rsidR="00EC5227" w:rsidRPr="00ED0A70" w:rsidRDefault="00EC5227" w:rsidP="00EC5227">
            <w:pPr>
              <w:spacing w:after="0" w:line="240" w:lineRule="auto"/>
              <w:jc w:val="both"/>
              <w:rPr>
                <w:rFonts w:ascii="Times New Roman" w:hAnsi="Times New Roman"/>
                <w:color w:val="000000"/>
                <w:sz w:val="20"/>
                <w:szCs w:val="20"/>
                <w:lang w:eastAsia="uk-UA"/>
              </w:rPr>
            </w:pPr>
            <w:r w:rsidRPr="00ED0A70">
              <w:rPr>
                <w:rFonts w:ascii="Times New Roman" w:hAnsi="Times New Roman"/>
                <w:color w:val="000000"/>
                <w:sz w:val="20"/>
                <w:szCs w:val="20"/>
                <w:lang w:eastAsia="uk-UA"/>
              </w:rPr>
              <w:t>234,4</w:t>
            </w:r>
          </w:p>
        </w:tc>
        <w:tc>
          <w:tcPr>
            <w:tcW w:w="766" w:type="dxa"/>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rsidR="00EC5227" w:rsidRPr="00ED0A70" w:rsidRDefault="00EC5227" w:rsidP="00EC5227">
            <w:pPr>
              <w:spacing w:after="0" w:line="240" w:lineRule="auto"/>
              <w:jc w:val="both"/>
              <w:rPr>
                <w:rFonts w:ascii="Times New Roman" w:hAnsi="Times New Roman"/>
                <w:color w:val="000000"/>
                <w:sz w:val="20"/>
                <w:szCs w:val="20"/>
                <w:lang w:eastAsia="uk-UA"/>
              </w:rPr>
            </w:pPr>
            <w:r w:rsidRPr="00ED0A70">
              <w:rPr>
                <w:rFonts w:ascii="Times New Roman" w:hAnsi="Times New Roman"/>
                <w:color w:val="000000"/>
                <w:sz w:val="20"/>
                <w:szCs w:val="20"/>
                <w:lang w:eastAsia="uk-UA"/>
              </w:rPr>
              <w:t>7238,8</w:t>
            </w:r>
          </w:p>
        </w:tc>
        <w:tc>
          <w:tcPr>
            <w:tcW w:w="538" w:type="dxa"/>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rsidR="00EC5227" w:rsidRPr="00ED0A70" w:rsidRDefault="00EC5227" w:rsidP="00F6368A">
            <w:pPr>
              <w:spacing w:after="0" w:line="240" w:lineRule="auto"/>
              <w:jc w:val="both"/>
              <w:rPr>
                <w:rFonts w:ascii="Times New Roman" w:hAnsi="Times New Roman"/>
                <w:color w:val="000000"/>
                <w:sz w:val="20"/>
                <w:szCs w:val="20"/>
                <w:lang w:eastAsia="uk-UA"/>
              </w:rPr>
            </w:pPr>
            <w:r w:rsidRPr="00ED0A70">
              <w:rPr>
                <w:rFonts w:ascii="Times New Roman" w:hAnsi="Times New Roman"/>
                <w:color w:val="000000"/>
                <w:sz w:val="20"/>
                <w:szCs w:val="20"/>
                <w:lang w:eastAsia="uk-UA"/>
              </w:rPr>
              <w:t>7</w:t>
            </w:r>
          </w:p>
        </w:tc>
      </w:tr>
      <w:tr w:rsidR="00EC5227" w:rsidRPr="00CA4BF0" w:rsidTr="00EC5227">
        <w:trPr>
          <w:trHeight w:val="418"/>
          <w:jc w:val="center"/>
        </w:trPr>
        <w:tc>
          <w:tcPr>
            <w:tcW w:w="868" w:type="dxa"/>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rsidR="00EC5227" w:rsidRPr="00ED0A70" w:rsidRDefault="00EC5227" w:rsidP="00EC5227">
            <w:pPr>
              <w:spacing w:after="0" w:line="240" w:lineRule="auto"/>
              <w:jc w:val="both"/>
              <w:rPr>
                <w:rFonts w:ascii="Times New Roman" w:hAnsi="Times New Roman"/>
                <w:b/>
                <w:color w:val="000000"/>
                <w:sz w:val="20"/>
                <w:szCs w:val="20"/>
                <w:lang w:eastAsia="uk-UA"/>
              </w:rPr>
            </w:pPr>
            <w:r w:rsidRPr="00ED0A70">
              <w:rPr>
                <w:rFonts w:ascii="Times New Roman" w:hAnsi="Times New Roman"/>
                <w:b/>
                <w:color w:val="000000"/>
                <w:sz w:val="20"/>
                <w:szCs w:val="20"/>
                <w:lang w:eastAsia="uk-UA"/>
              </w:rPr>
              <w:t>2013</w:t>
            </w:r>
          </w:p>
        </w:tc>
        <w:tc>
          <w:tcPr>
            <w:tcW w:w="967" w:type="dxa"/>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rsidR="00EC5227" w:rsidRPr="00ED0A70" w:rsidRDefault="00EC5227" w:rsidP="00EC5227">
            <w:pPr>
              <w:spacing w:after="0" w:line="240" w:lineRule="auto"/>
              <w:jc w:val="both"/>
              <w:rPr>
                <w:rFonts w:ascii="Times New Roman" w:hAnsi="Times New Roman"/>
                <w:color w:val="000000"/>
                <w:sz w:val="20"/>
                <w:szCs w:val="20"/>
                <w:lang w:eastAsia="uk-UA"/>
              </w:rPr>
            </w:pPr>
            <w:r w:rsidRPr="00ED0A70">
              <w:rPr>
                <w:rFonts w:ascii="Times New Roman" w:hAnsi="Times New Roman"/>
                <w:color w:val="000000"/>
                <w:sz w:val="20"/>
                <w:szCs w:val="20"/>
                <w:lang w:eastAsia="uk-UA"/>
              </w:rPr>
              <w:t>2894,8</w:t>
            </w:r>
          </w:p>
        </w:tc>
        <w:tc>
          <w:tcPr>
            <w:tcW w:w="992" w:type="dxa"/>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rsidR="00EC5227" w:rsidRPr="00ED0A70" w:rsidRDefault="00EC5227" w:rsidP="00EC5227">
            <w:pPr>
              <w:spacing w:after="0" w:line="240" w:lineRule="auto"/>
              <w:jc w:val="both"/>
              <w:rPr>
                <w:rFonts w:ascii="Times New Roman" w:hAnsi="Times New Roman"/>
                <w:color w:val="000000"/>
                <w:sz w:val="20"/>
                <w:szCs w:val="20"/>
                <w:lang w:eastAsia="uk-UA"/>
              </w:rPr>
            </w:pPr>
            <w:r w:rsidRPr="00ED0A70">
              <w:rPr>
                <w:rFonts w:ascii="Times New Roman" w:hAnsi="Times New Roman"/>
                <w:color w:val="000000"/>
                <w:sz w:val="20"/>
                <w:szCs w:val="20"/>
                <w:lang w:eastAsia="uk-UA"/>
              </w:rPr>
              <w:t>318,4</w:t>
            </w:r>
          </w:p>
        </w:tc>
        <w:tc>
          <w:tcPr>
            <w:tcW w:w="850" w:type="dxa"/>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rsidR="00EC5227" w:rsidRPr="00ED0A70" w:rsidRDefault="00EC5227" w:rsidP="00EC5227">
            <w:pPr>
              <w:spacing w:after="0" w:line="240" w:lineRule="auto"/>
              <w:jc w:val="both"/>
              <w:rPr>
                <w:rFonts w:ascii="Times New Roman" w:hAnsi="Times New Roman"/>
                <w:color w:val="000000"/>
                <w:sz w:val="20"/>
                <w:szCs w:val="20"/>
                <w:lang w:eastAsia="uk-UA"/>
              </w:rPr>
            </w:pPr>
            <w:r w:rsidRPr="00ED0A70">
              <w:rPr>
                <w:rFonts w:ascii="Times New Roman" w:hAnsi="Times New Roman"/>
                <w:color w:val="000000"/>
                <w:sz w:val="20"/>
                <w:szCs w:val="20"/>
                <w:lang w:eastAsia="uk-UA"/>
              </w:rPr>
              <w:t>3198,9</w:t>
            </w:r>
          </w:p>
        </w:tc>
        <w:tc>
          <w:tcPr>
            <w:tcW w:w="851" w:type="dxa"/>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rsidR="00EC5227" w:rsidRPr="00ED0A70" w:rsidRDefault="00EC5227" w:rsidP="00EC5227">
            <w:pPr>
              <w:spacing w:after="0" w:line="240" w:lineRule="auto"/>
              <w:jc w:val="both"/>
              <w:rPr>
                <w:rFonts w:ascii="Times New Roman" w:hAnsi="Times New Roman"/>
                <w:color w:val="000000"/>
                <w:sz w:val="20"/>
                <w:szCs w:val="20"/>
                <w:lang w:eastAsia="uk-UA"/>
              </w:rPr>
            </w:pPr>
            <w:r w:rsidRPr="00ED0A70">
              <w:rPr>
                <w:rFonts w:ascii="Times New Roman" w:hAnsi="Times New Roman"/>
                <w:color w:val="000000"/>
                <w:sz w:val="20"/>
                <w:szCs w:val="20"/>
                <w:lang w:eastAsia="uk-UA"/>
              </w:rPr>
              <w:t>127</w:t>
            </w:r>
          </w:p>
        </w:tc>
        <w:tc>
          <w:tcPr>
            <w:tcW w:w="734" w:type="dxa"/>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rsidR="00EC5227" w:rsidRPr="00ED0A70" w:rsidRDefault="00EC5227" w:rsidP="00EC5227">
            <w:pPr>
              <w:spacing w:after="0" w:line="240" w:lineRule="auto"/>
              <w:jc w:val="both"/>
              <w:rPr>
                <w:rFonts w:ascii="Times New Roman" w:hAnsi="Times New Roman"/>
                <w:color w:val="000000"/>
                <w:sz w:val="20"/>
                <w:szCs w:val="20"/>
                <w:lang w:eastAsia="uk-UA"/>
              </w:rPr>
            </w:pPr>
            <w:r w:rsidRPr="00ED0A70">
              <w:rPr>
                <w:rFonts w:ascii="Times New Roman" w:hAnsi="Times New Roman"/>
                <w:color w:val="000000"/>
                <w:sz w:val="20"/>
                <w:szCs w:val="20"/>
                <w:lang w:eastAsia="uk-UA"/>
              </w:rPr>
              <w:t>234,3</w:t>
            </w:r>
          </w:p>
        </w:tc>
        <w:tc>
          <w:tcPr>
            <w:tcW w:w="838" w:type="dxa"/>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rsidR="00EC5227" w:rsidRPr="00ED0A70" w:rsidRDefault="00EC5227" w:rsidP="00EC5227">
            <w:pPr>
              <w:spacing w:after="0" w:line="240" w:lineRule="auto"/>
              <w:jc w:val="both"/>
              <w:rPr>
                <w:rFonts w:ascii="Times New Roman" w:hAnsi="Times New Roman"/>
                <w:color w:val="000000"/>
                <w:sz w:val="20"/>
                <w:szCs w:val="20"/>
                <w:lang w:eastAsia="uk-UA"/>
              </w:rPr>
            </w:pPr>
            <w:r w:rsidRPr="00ED0A70">
              <w:rPr>
                <w:rFonts w:ascii="Times New Roman" w:hAnsi="Times New Roman"/>
                <w:color w:val="000000"/>
                <w:sz w:val="20"/>
                <w:szCs w:val="20"/>
                <w:lang w:eastAsia="uk-UA"/>
              </w:rPr>
              <w:t>148,4</w:t>
            </w:r>
          </w:p>
        </w:tc>
        <w:tc>
          <w:tcPr>
            <w:tcW w:w="1134" w:type="dxa"/>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rsidR="00EC5227" w:rsidRPr="00ED0A70" w:rsidRDefault="00EC5227" w:rsidP="00EC5227">
            <w:pPr>
              <w:spacing w:after="0" w:line="240" w:lineRule="auto"/>
              <w:jc w:val="both"/>
              <w:rPr>
                <w:rFonts w:ascii="Times New Roman" w:hAnsi="Times New Roman"/>
                <w:color w:val="000000"/>
                <w:sz w:val="20"/>
                <w:szCs w:val="20"/>
                <w:lang w:eastAsia="uk-UA"/>
              </w:rPr>
            </w:pPr>
            <w:r w:rsidRPr="00ED0A70">
              <w:rPr>
                <w:rFonts w:ascii="Times New Roman" w:hAnsi="Times New Roman"/>
                <w:color w:val="000000"/>
                <w:sz w:val="20"/>
                <w:szCs w:val="20"/>
                <w:lang w:eastAsia="uk-UA"/>
              </w:rPr>
              <w:t>46,5</w:t>
            </w:r>
          </w:p>
        </w:tc>
        <w:tc>
          <w:tcPr>
            <w:tcW w:w="992" w:type="dxa"/>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rsidR="00EC5227" w:rsidRPr="00ED0A70" w:rsidRDefault="00EC5227" w:rsidP="00EC5227">
            <w:pPr>
              <w:spacing w:after="0" w:line="240" w:lineRule="auto"/>
              <w:jc w:val="both"/>
              <w:rPr>
                <w:rFonts w:ascii="Times New Roman" w:hAnsi="Times New Roman"/>
                <w:color w:val="000000"/>
                <w:sz w:val="20"/>
                <w:szCs w:val="20"/>
                <w:lang w:eastAsia="uk-UA"/>
              </w:rPr>
            </w:pPr>
            <w:r w:rsidRPr="00ED0A70">
              <w:rPr>
                <w:rFonts w:ascii="Times New Roman" w:hAnsi="Times New Roman"/>
                <w:color w:val="000000"/>
                <w:sz w:val="20"/>
                <w:szCs w:val="20"/>
                <w:lang w:eastAsia="uk-UA"/>
              </w:rPr>
              <w:t>266,5</w:t>
            </w:r>
          </w:p>
        </w:tc>
        <w:tc>
          <w:tcPr>
            <w:tcW w:w="766" w:type="dxa"/>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rsidR="00EC5227" w:rsidRPr="00ED0A70" w:rsidRDefault="00EC5227" w:rsidP="00EC5227">
            <w:pPr>
              <w:spacing w:after="0" w:line="240" w:lineRule="auto"/>
              <w:jc w:val="both"/>
              <w:rPr>
                <w:rFonts w:ascii="Times New Roman" w:hAnsi="Times New Roman"/>
                <w:color w:val="000000"/>
                <w:sz w:val="20"/>
                <w:szCs w:val="20"/>
                <w:lang w:eastAsia="uk-UA"/>
              </w:rPr>
            </w:pPr>
            <w:r w:rsidRPr="00ED0A70">
              <w:rPr>
                <w:rFonts w:ascii="Times New Roman" w:hAnsi="Times New Roman"/>
                <w:color w:val="000000"/>
                <w:sz w:val="20"/>
                <w:szCs w:val="20"/>
                <w:lang w:eastAsia="uk-UA"/>
              </w:rPr>
              <w:t>7234,8</w:t>
            </w:r>
          </w:p>
        </w:tc>
        <w:tc>
          <w:tcPr>
            <w:tcW w:w="538" w:type="dxa"/>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rsidR="00EC5227" w:rsidRPr="00ED0A70" w:rsidRDefault="00EC5227" w:rsidP="00EC5227">
            <w:pPr>
              <w:spacing w:after="0" w:line="240" w:lineRule="auto"/>
              <w:jc w:val="both"/>
              <w:rPr>
                <w:rFonts w:ascii="Times New Roman" w:hAnsi="Times New Roman"/>
                <w:color w:val="000000"/>
                <w:sz w:val="20"/>
                <w:szCs w:val="20"/>
                <w:lang w:eastAsia="uk-UA"/>
              </w:rPr>
            </w:pPr>
            <w:r w:rsidRPr="00ED0A70">
              <w:rPr>
                <w:rFonts w:ascii="Times New Roman" w:hAnsi="Times New Roman"/>
                <w:color w:val="000000"/>
                <w:sz w:val="20"/>
                <w:szCs w:val="20"/>
                <w:lang w:eastAsia="uk-UA"/>
              </w:rPr>
              <w:t>7</w:t>
            </w:r>
          </w:p>
        </w:tc>
      </w:tr>
      <w:tr w:rsidR="00EC5227" w:rsidRPr="00CA4BF0" w:rsidTr="00EC5227">
        <w:trPr>
          <w:trHeight w:val="410"/>
          <w:jc w:val="center"/>
        </w:trPr>
        <w:tc>
          <w:tcPr>
            <w:tcW w:w="868" w:type="dxa"/>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rsidR="00EC5227" w:rsidRPr="00ED0A70" w:rsidRDefault="00EC5227" w:rsidP="00EC5227">
            <w:pPr>
              <w:spacing w:after="0" w:line="240" w:lineRule="auto"/>
              <w:jc w:val="both"/>
              <w:rPr>
                <w:rFonts w:ascii="Times New Roman" w:hAnsi="Times New Roman"/>
                <w:b/>
                <w:color w:val="000000"/>
                <w:sz w:val="20"/>
                <w:szCs w:val="20"/>
                <w:lang w:eastAsia="uk-UA"/>
              </w:rPr>
            </w:pPr>
            <w:r w:rsidRPr="00ED0A70">
              <w:rPr>
                <w:rFonts w:ascii="Times New Roman" w:hAnsi="Times New Roman"/>
                <w:b/>
                <w:color w:val="000000"/>
                <w:sz w:val="20"/>
                <w:szCs w:val="20"/>
                <w:lang w:eastAsia="uk-UA"/>
              </w:rPr>
              <w:t>2014</w:t>
            </w:r>
          </w:p>
        </w:tc>
        <w:tc>
          <w:tcPr>
            <w:tcW w:w="967" w:type="dxa"/>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rsidR="00EC5227" w:rsidRPr="00ED0A70" w:rsidRDefault="00EC5227" w:rsidP="00EC5227">
            <w:pPr>
              <w:spacing w:after="0" w:line="240" w:lineRule="auto"/>
              <w:jc w:val="both"/>
              <w:rPr>
                <w:rFonts w:ascii="Times New Roman" w:hAnsi="Times New Roman"/>
                <w:color w:val="000000"/>
                <w:sz w:val="20"/>
                <w:szCs w:val="20"/>
                <w:lang w:eastAsia="uk-UA"/>
              </w:rPr>
            </w:pPr>
            <w:r w:rsidRPr="00ED0A70">
              <w:rPr>
                <w:rFonts w:ascii="Times New Roman" w:hAnsi="Times New Roman"/>
                <w:color w:val="000000"/>
                <w:sz w:val="20"/>
                <w:szCs w:val="20"/>
                <w:lang w:eastAsia="uk-UA"/>
              </w:rPr>
              <w:t>2904,8</w:t>
            </w:r>
          </w:p>
        </w:tc>
        <w:tc>
          <w:tcPr>
            <w:tcW w:w="992" w:type="dxa"/>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rsidR="00EC5227" w:rsidRPr="00ED0A70" w:rsidRDefault="00EC5227" w:rsidP="00EC5227">
            <w:pPr>
              <w:spacing w:after="0" w:line="240" w:lineRule="auto"/>
              <w:jc w:val="both"/>
              <w:rPr>
                <w:rFonts w:ascii="Times New Roman" w:hAnsi="Times New Roman"/>
                <w:color w:val="000000"/>
                <w:sz w:val="20"/>
                <w:szCs w:val="20"/>
                <w:lang w:eastAsia="uk-UA"/>
              </w:rPr>
            </w:pPr>
            <w:r w:rsidRPr="00ED0A70">
              <w:rPr>
                <w:rFonts w:ascii="Times New Roman" w:hAnsi="Times New Roman"/>
                <w:color w:val="000000"/>
                <w:sz w:val="20"/>
                <w:szCs w:val="20"/>
                <w:lang w:eastAsia="uk-UA"/>
              </w:rPr>
              <w:t>331,4</w:t>
            </w:r>
          </w:p>
        </w:tc>
        <w:tc>
          <w:tcPr>
            <w:tcW w:w="850" w:type="dxa"/>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rsidR="00EC5227" w:rsidRPr="00ED0A70" w:rsidRDefault="00EC5227" w:rsidP="00EC5227">
            <w:pPr>
              <w:spacing w:after="0" w:line="240" w:lineRule="auto"/>
              <w:jc w:val="both"/>
              <w:rPr>
                <w:rFonts w:ascii="Times New Roman" w:hAnsi="Times New Roman"/>
                <w:color w:val="000000"/>
                <w:sz w:val="20"/>
                <w:szCs w:val="20"/>
                <w:lang w:eastAsia="uk-UA"/>
              </w:rPr>
            </w:pPr>
            <w:r w:rsidRPr="00ED0A70">
              <w:rPr>
                <w:rFonts w:ascii="Times New Roman" w:hAnsi="Times New Roman"/>
                <w:color w:val="000000"/>
                <w:sz w:val="20"/>
                <w:szCs w:val="20"/>
                <w:lang w:eastAsia="uk-UA"/>
              </w:rPr>
              <w:t>3236,2</w:t>
            </w:r>
          </w:p>
        </w:tc>
        <w:tc>
          <w:tcPr>
            <w:tcW w:w="851" w:type="dxa"/>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rsidR="00EC5227" w:rsidRPr="00ED0A70" w:rsidRDefault="00EC5227" w:rsidP="00EC5227">
            <w:pPr>
              <w:spacing w:after="0" w:line="240" w:lineRule="auto"/>
              <w:jc w:val="both"/>
              <w:rPr>
                <w:rFonts w:ascii="Times New Roman" w:hAnsi="Times New Roman"/>
                <w:color w:val="000000"/>
                <w:sz w:val="20"/>
                <w:szCs w:val="20"/>
                <w:lang w:eastAsia="uk-UA"/>
              </w:rPr>
            </w:pPr>
            <w:r w:rsidRPr="00ED0A70">
              <w:rPr>
                <w:rFonts w:ascii="Times New Roman" w:hAnsi="Times New Roman"/>
                <w:color w:val="000000"/>
                <w:sz w:val="20"/>
                <w:szCs w:val="20"/>
                <w:lang w:eastAsia="uk-UA"/>
              </w:rPr>
              <w:t>187,8</w:t>
            </w:r>
          </w:p>
        </w:tc>
        <w:tc>
          <w:tcPr>
            <w:tcW w:w="734" w:type="dxa"/>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rsidR="00EC5227" w:rsidRPr="00ED0A70" w:rsidRDefault="00EC5227" w:rsidP="00EC5227">
            <w:pPr>
              <w:spacing w:after="0" w:line="240" w:lineRule="auto"/>
              <w:jc w:val="both"/>
              <w:rPr>
                <w:rFonts w:ascii="Times New Roman" w:hAnsi="Times New Roman"/>
                <w:color w:val="000000"/>
                <w:sz w:val="20"/>
                <w:szCs w:val="20"/>
                <w:lang w:eastAsia="uk-UA"/>
              </w:rPr>
            </w:pPr>
            <w:r w:rsidRPr="00ED0A70">
              <w:rPr>
                <w:rFonts w:ascii="Times New Roman" w:hAnsi="Times New Roman"/>
                <w:color w:val="000000"/>
                <w:sz w:val="20"/>
                <w:szCs w:val="20"/>
                <w:lang w:eastAsia="uk-UA"/>
              </w:rPr>
              <w:t>244,6</w:t>
            </w:r>
          </w:p>
        </w:tc>
        <w:tc>
          <w:tcPr>
            <w:tcW w:w="838" w:type="dxa"/>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rsidR="00EC5227" w:rsidRPr="00ED0A70" w:rsidRDefault="00EC5227" w:rsidP="00EC5227">
            <w:pPr>
              <w:spacing w:after="0" w:line="240" w:lineRule="auto"/>
              <w:jc w:val="both"/>
              <w:rPr>
                <w:rFonts w:ascii="Times New Roman" w:hAnsi="Times New Roman"/>
                <w:color w:val="000000"/>
                <w:sz w:val="20"/>
                <w:szCs w:val="20"/>
                <w:lang w:eastAsia="uk-UA"/>
              </w:rPr>
            </w:pPr>
            <w:r w:rsidRPr="00ED0A70">
              <w:rPr>
                <w:rFonts w:ascii="Times New Roman" w:hAnsi="Times New Roman"/>
                <w:color w:val="000000"/>
                <w:sz w:val="20"/>
                <w:szCs w:val="20"/>
                <w:lang w:eastAsia="uk-UA"/>
              </w:rPr>
              <w:t>155,9</w:t>
            </w:r>
          </w:p>
        </w:tc>
        <w:tc>
          <w:tcPr>
            <w:tcW w:w="1134" w:type="dxa"/>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rsidR="00EC5227" w:rsidRPr="00ED0A70" w:rsidRDefault="00EC5227" w:rsidP="00EC5227">
            <w:pPr>
              <w:spacing w:after="0" w:line="240" w:lineRule="auto"/>
              <w:jc w:val="both"/>
              <w:rPr>
                <w:rFonts w:ascii="Times New Roman" w:hAnsi="Times New Roman"/>
                <w:color w:val="000000"/>
                <w:sz w:val="20"/>
                <w:szCs w:val="20"/>
                <w:lang w:eastAsia="uk-UA"/>
              </w:rPr>
            </w:pPr>
            <w:r w:rsidRPr="00ED0A70">
              <w:rPr>
                <w:rFonts w:ascii="Times New Roman" w:hAnsi="Times New Roman"/>
                <w:color w:val="000000"/>
                <w:sz w:val="20"/>
                <w:szCs w:val="20"/>
                <w:lang w:eastAsia="uk-UA"/>
              </w:rPr>
              <w:t>53,2</w:t>
            </w:r>
          </w:p>
        </w:tc>
        <w:tc>
          <w:tcPr>
            <w:tcW w:w="992" w:type="dxa"/>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rsidR="00EC5227" w:rsidRPr="00ED0A70" w:rsidRDefault="00EC5227" w:rsidP="00EC5227">
            <w:pPr>
              <w:spacing w:after="0" w:line="240" w:lineRule="auto"/>
              <w:jc w:val="both"/>
              <w:rPr>
                <w:rFonts w:ascii="Times New Roman" w:hAnsi="Times New Roman"/>
                <w:color w:val="000000"/>
                <w:sz w:val="20"/>
                <w:szCs w:val="20"/>
                <w:lang w:eastAsia="uk-UA"/>
              </w:rPr>
            </w:pPr>
            <w:r w:rsidRPr="00ED0A70">
              <w:rPr>
                <w:rFonts w:ascii="Times New Roman" w:hAnsi="Times New Roman"/>
                <w:color w:val="000000"/>
                <w:sz w:val="20"/>
                <w:szCs w:val="20"/>
                <w:lang w:eastAsia="uk-UA"/>
              </w:rPr>
              <w:t>327,9</w:t>
            </w:r>
          </w:p>
        </w:tc>
        <w:tc>
          <w:tcPr>
            <w:tcW w:w="766" w:type="dxa"/>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rsidR="00EC5227" w:rsidRPr="00ED0A70" w:rsidRDefault="00EC5227" w:rsidP="00EC5227">
            <w:pPr>
              <w:spacing w:after="0" w:line="240" w:lineRule="auto"/>
              <w:jc w:val="both"/>
              <w:rPr>
                <w:rFonts w:ascii="Times New Roman" w:hAnsi="Times New Roman"/>
                <w:color w:val="000000"/>
                <w:sz w:val="20"/>
                <w:szCs w:val="20"/>
                <w:lang w:eastAsia="uk-UA"/>
              </w:rPr>
            </w:pPr>
            <w:r w:rsidRPr="00ED0A70">
              <w:rPr>
                <w:rFonts w:ascii="Times New Roman" w:hAnsi="Times New Roman"/>
                <w:color w:val="000000"/>
                <w:sz w:val="20"/>
                <w:szCs w:val="20"/>
                <w:lang w:eastAsia="uk-UA"/>
              </w:rPr>
              <w:t>7441,8</w:t>
            </w:r>
          </w:p>
        </w:tc>
        <w:tc>
          <w:tcPr>
            <w:tcW w:w="538" w:type="dxa"/>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rsidR="00EC5227" w:rsidRPr="00ED0A70" w:rsidRDefault="00EC5227" w:rsidP="00EC5227">
            <w:pPr>
              <w:spacing w:after="0" w:line="240" w:lineRule="auto"/>
              <w:jc w:val="both"/>
              <w:rPr>
                <w:rFonts w:ascii="Times New Roman" w:hAnsi="Times New Roman"/>
                <w:color w:val="000000"/>
                <w:sz w:val="20"/>
                <w:szCs w:val="20"/>
                <w:lang w:eastAsia="uk-UA"/>
              </w:rPr>
            </w:pPr>
            <w:r w:rsidRPr="00ED0A70">
              <w:rPr>
                <w:rFonts w:ascii="Times New Roman" w:hAnsi="Times New Roman"/>
                <w:color w:val="000000"/>
                <w:sz w:val="20"/>
                <w:szCs w:val="20"/>
                <w:lang w:eastAsia="uk-UA"/>
              </w:rPr>
              <w:t>7</w:t>
            </w:r>
          </w:p>
        </w:tc>
      </w:tr>
      <w:tr w:rsidR="00EC5227" w:rsidRPr="00CA4BF0" w:rsidTr="00EC5227">
        <w:trPr>
          <w:trHeight w:val="268"/>
          <w:jc w:val="center"/>
        </w:trPr>
        <w:tc>
          <w:tcPr>
            <w:tcW w:w="868" w:type="dxa"/>
            <w:tcBorders>
              <w:top w:val="single" w:sz="4" w:space="0" w:color="000000"/>
              <w:left w:val="single" w:sz="4" w:space="0" w:color="000000"/>
              <w:bottom w:val="single" w:sz="4" w:space="0" w:color="000000"/>
              <w:right w:val="single" w:sz="4" w:space="0" w:color="000000"/>
            </w:tcBorders>
            <w:shd w:val="clear" w:color="auto" w:fill="C2D69B"/>
            <w:noWrap/>
            <w:vAlign w:val="bottom"/>
            <w:hideMark/>
          </w:tcPr>
          <w:p w:rsidR="00EC5227" w:rsidRPr="00ED0A70" w:rsidRDefault="00EC5227" w:rsidP="00EC5227">
            <w:pPr>
              <w:spacing w:after="0" w:line="240" w:lineRule="auto"/>
              <w:jc w:val="both"/>
              <w:rPr>
                <w:rFonts w:ascii="Times New Roman" w:hAnsi="Times New Roman"/>
                <w:b/>
                <w:color w:val="000000"/>
                <w:sz w:val="20"/>
                <w:szCs w:val="20"/>
                <w:lang w:eastAsia="uk-UA"/>
              </w:rPr>
            </w:pPr>
            <w:r w:rsidRPr="00ED0A70">
              <w:rPr>
                <w:rFonts w:ascii="Times New Roman" w:hAnsi="Times New Roman"/>
                <w:b/>
                <w:color w:val="000000"/>
                <w:sz w:val="20"/>
                <w:szCs w:val="20"/>
                <w:lang w:eastAsia="uk-UA"/>
              </w:rPr>
              <w:t>2015</w:t>
            </w:r>
          </w:p>
        </w:tc>
        <w:tc>
          <w:tcPr>
            <w:tcW w:w="967" w:type="dxa"/>
            <w:tcBorders>
              <w:top w:val="single" w:sz="4" w:space="0" w:color="000000"/>
              <w:left w:val="single" w:sz="4" w:space="0" w:color="000000"/>
              <w:bottom w:val="single" w:sz="4" w:space="0" w:color="000000"/>
              <w:right w:val="single" w:sz="4" w:space="0" w:color="000000"/>
            </w:tcBorders>
            <w:shd w:val="clear" w:color="auto" w:fill="C2D69B"/>
            <w:noWrap/>
            <w:vAlign w:val="bottom"/>
            <w:hideMark/>
          </w:tcPr>
          <w:p w:rsidR="00EC5227" w:rsidRPr="00ED0A70" w:rsidRDefault="00EC5227" w:rsidP="00EC5227">
            <w:pPr>
              <w:spacing w:after="0" w:line="240" w:lineRule="auto"/>
              <w:jc w:val="both"/>
              <w:rPr>
                <w:rFonts w:ascii="Times New Roman" w:hAnsi="Times New Roman"/>
                <w:color w:val="000000"/>
                <w:sz w:val="20"/>
                <w:szCs w:val="20"/>
                <w:lang w:eastAsia="uk-UA"/>
              </w:rPr>
            </w:pPr>
            <w:r w:rsidRPr="00ED0A70">
              <w:rPr>
                <w:rFonts w:ascii="Times New Roman" w:hAnsi="Times New Roman"/>
                <w:color w:val="000000"/>
                <w:sz w:val="20"/>
                <w:szCs w:val="20"/>
                <w:lang w:eastAsia="uk-UA"/>
              </w:rPr>
              <w:t>2932,6</w:t>
            </w:r>
          </w:p>
        </w:tc>
        <w:tc>
          <w:tcPr>
            <w:tcW w:w="992" w:type="dxa"/>
            <w:tcBorders>
              <w:top w:val="single" w:sz="4" w:space="0" w:color="000000"/>
              <w:left w:val="single" w:sz="4" w:space="0" w:color="000000"/>
              <w:bottom w:val="single" w:sz="4" w:space="0" w:color="000000"/>
              <w:right w:val="single" w:sz="4" w:space="0" w:color="000000"/>
            </w:tcBorders>
            <w:shd w:val="clear" w:color="auto" w:fill="C2D69B"/>
            <w:noWrap/>
            <w:vAlign w:val="bottom"/>
            <w:hideMark/>
          </w:tcPr>
          <w:p w:rsidR="00EC5227" w:rsidRPr="00ED0A70" w:rsidRDefault="00EC5227" w:rsidP="00EC5227">
            <w:pPr>
              <w:spacing w:after="0" w:line="240" w:lineRule="auto"/>
              <w:jc w:val="both"/>
              <w:rPr>
                <w:rFonts w:ascii="Times New Roman" w:hAnsi="Times New Roman"/>
                <w:color w:val="000000"/>
                <w:sz w:val="20"/>
                <w:szCs w:val="20"/>
                <w:lang w:eastAsia="uk-UA"/>
              </w:rPr>
            </w:pPr>
            <w:r w:rsidRPr="00ED0A70">
              <w:rPr>
                <w:rFonts w:ascii="Times New Roman" w:hAnsi="Times New Roman"/>
                <w:color w:val="000000"/>
                <w:sz w:val="20"/>
                <w:szCs w:val="20"/>
                <w:lang w:eastAsia="uk-UA"/>
              </w:rPr>
              <w:t>331,9</w:t>
            </w:r>
          </w:p>
        </w:tc>
        <w:tc>
          <w:tcPr>
            <w:tcW w:w="850" w:type="dxa"/>
            <w:tcBorders>
              <w:top w:val="single" w:sz="4" w:space="0" w:color="000000"/>
              <w:left w:val="single" w:sz="4" w:space="0" w:color="000000"/>
              <w:bottom w:val="single" w:sz="4" w:space="0" w:color="000000"/>
              <w:right w:val="single" w:sz="4" w:space="0" w:color="000000"/>
            </w:tcBorders>
            <w:shd w:val="clear" w:color="auto" w:fill="C2D69B"/>
            <w:noWrap/>
            <w:vAlign w:val="bottom"/>
            <w:hideMark/>
          </w:tcPr>
          <w:p w:rsidR="00EC5227" w:rsidRPr="00ED0A70" w:rsidRDefault="00EC5227" w:rsidP="00EC5227">
            <w:pPr>
              <w:spacing w:after="0" w:line="240" w:lineRule="auto"/>
              <w:jc w:val="both"/>
              <w:rPr>
                <w:rFonts w:ascii="Times New Roman" w:hAnsi="Times New Roman"/>
                <w:color w:val="000000"/>
                <w:sz w:val="20"/>
                <w:szCs w:val="20"/>
                <w:lang w:eastAsia="uk-UA"/>
              </w:rPr>
            </w:pPr>
            <w:r w:rsidRPr="00ED0A70">
              <w:rPr>
                <w:rFonts w:ascii="Times New Roman" w:hAnsi="Times New Roman"/>
                <w:color w:val="000000"/>
                <w:sz w:val="20"/>
                <w:szCs w:val="20"/>
                <w:lang w:eastAsia="uk-UA"/>
              </w:rPr>
              <w:t>3264,6</w:t>
            </w:r>
          </w:p>
        </w:tc>
        <w:tc>
          <w:tcPr>
            <w:tcW w:w="851" w:type="dxa"/>
            <w:tcBorders>
              <w:top w:val="single" w:sz="4" w:space="0" w:color="000000"/>
              <w:left w:val="single" w:sz="4" w:space="0" w:color="000000"/>
              <w:bottom w:val="single" w:sz="4" w:space="0" w:color="000000"/>
              <w:right w:val="single" w:sz="4" w:space="0" w:color="000000"/>
            </w:tcBorders>
            <w:shd w:val="clear" w:color="auto" w:fill="C2D69B"/>
            <w:noWrap/>
            <w:vAlign w:val="bottom"/>
            <w:hideMark/>
          </w:tcPr>
          <w:p w:rsidR="00EC5227" w:rsidRPr="00ED0A70" w:rsidRDefault="00EC5227" w:rsidP="00EC5227">
            <w:pPr>
              <w:spacing w:after="0" w:line="240" w:lineRule="auto"/>
              <w:jc w:val="both"/>
              <w:rPr>
                <w:rFonts w:ascii="Times New Roman" w:hAnsi="Times New Roman"/>
                <w:color w:val="000000"/>
                <w:sz w:val="20"/>
                <w:szCs w:val="20"/>
                <w:lang w:eastAsia="uk-UA"/>
              </w:rPr>
            </w:pPr>
            <w:r w:rsidRPr="00ED0A70">
              <w:rPr>
                <w:rFonts w:ascii="Times New Roman" w:hAnsi="Times New Roman"/>
                <w:color w:val="000000"/>
                <w:sz w:val="20"/>
                <w:szCs w:val="20"/>
                <w:lang w:eastAsia="uk-UA"/>
              </w:rPr>
              <w:t>195,9</w:t>
            </w:r>
          </w:p>
        </w:tc>
        <w:tc>
          <w:tcPr>
            <w:tcW w:w="734" w:type="dxa"/>
            <w:tcBorders>
              <w:top w:val="single" w:sz="4" w:space="0" w:color="000000"/>
              <w:left w:val="single" w:sz="4" w:space="0" w:color="000000"/>
              <w:bottom w:val="single" w:sz="4" w:space="0" w:color="000000"/>
              <w:right w:val="single" w:sz="4" w:space="0" w:color="000000"/>
            </w:tcBorders>
            <w:shd w:val="clear" w:color="auto" w:fill="C2D69B"/>
            <w:noWrap/>
            <w:vAlign w:val="bottom"/>
            <w:hideMark/>
          </w:tcPr>
          <w:p w:rsidR="00EC5227" w:rsidRPr="00ED0A70" w:rsidRDefault="00EC5227" w:rsidP="00EC5227">
            <w:pPr>
              <w:spacing w:after="0" w:line="240" w:lineRule="auto"/>
              <w:jc w:val="both"/>
              <w:rPr>
                <w:rFonts w:ascii="Times New Roman" w:hAnsi="Times New Roman"/>
                <w:color w:val="000000"/>
                <w:sz w:val="20"/>
                <w:szCs w:val="20"/>
                <w:lang w:eastAsia="uk-UA"/>
              </w:rPr>
            </w:pPr>
            <w:r w:rsidRPr="00ED0A70">
              <w:rPr>
                <w:rFonts w:ascii="Times New Roman" w:hAnsi="Times New Roman"/>
                <w:color w:val="000000"/>
                <w:sz w:val="20"/>
                <w:szCs w:val="20"/>
                <w:lang w:eastAsia="uk-UA"/>
              </w:rPr>
              <w:t>256</w:t>
            </w:r>
          </w:p>
        </w:tc>
        <w:tc>
          <w:tcPr>
            <w:tcW w:w="838" w:type="dxa"/>
            <w:tcBorders>
              <w:top w:val="single" w:sz="4" w:space="0" w:color="000000"/>
              <w:left w:val="single" w:sz="4" w:space="0" w:color="000000"/>
              <w:bottom w:val="single" w:sz="4" w:space="0" w:color="000000"/>
              <w:right w:val="single" w:sz="4" w:space="0" w:color="000000"/>
            </w:tcBorders>
            <w:shd w:val="clear" w:color="auto" w:fill="C2D69B"/>
            <w:noWrap/>
            <w:vAlign w:val="bottom"/>
            <w:hideMark/>
          </w:tcPr>
          <w:p w:rsidR="00EC5227" w:rsidRPr="00ED0A70" w:rsidRDefault="00EC5227" w:rsidP="00EC5227">
            <w:pPr>
              <w:spacing w:after="0" w:line="240" w:lineRule="auto"/>
              <w:jc w:val="both"/>
              <w:rPr>
                <w:rFonts w:ascii="Times New Roman" w:hAnsi="Times New Roman"/>
                <w:color w:val="000000"/>
                <w:sz w:val="20"/>
                <w:szCs w:val="20"/>
                <w:lang w:eastAsia="uk-UA"/>
              </w:rPr>
            </w:pPr>
            <w:r w:rsidRPr="00ED0A70">
              <w:rPr>
                <w:rFonts w:ascii="Times New Roman" w:hAnsi="Times New Roman"/>
                <w:color w:val="000000"/>
                <w:sz w:val="20"/>
                <w:szCs w:val="20"/>
                <w:lang w:eastAsia="uk-UA"/>
              </w:rPr>
              <w:t>173</w:t>
            </w:r>
          </w:p>
        </w:tc>
        <w:tc>
          <w:tcPr>
            <w:tcW w:w="1134" w:type="dxa"/>
            <w:tcBorders>
              <w:top w:val="single" w:sz="4" w:space="0" w:color="000000"/>
              <w:left w:val="single" w:sz="4" w:space="0" w:color="000000"/>
              <w:bottom w:val="single" w:sz="4" w:space="0" w:color="000000"/>
              <w:right w:val="single" w:sz="4" w:space="0" w:color="000000"/>
            </w:tcBorders>
            <w:shd w:val="clear" w:color="auto" w:fill="C2D69B"/>
            <w:noWrap/>
            <w:vAlign w:val="bottom"/>
            <w:hideMark/>
          </w:tcPr>
          <w:p w:rsidR="00EC5227" w:rsidRPr="00ED0A70" w:rsidRDefault="00EC5227" w:rsidP="00EC5227">
            <w:pPr>
              <w:spacing w:after="0" w:line="240" w:lineRule="auto"/>
              <w:jc w:val="both"/>
              <w:rPr>
                <w:rFonts w:ascii="Times New Roman" w:hAnsi="Times New Roman"/>
                <w:color w:val="000000"/>
                <w:sz w:val="20"/>
                <w:szCs w:val="20"/>
                <w:lang w:eastAsia="uk-UA"/>
              </w:rPr>
            </w:pPr>
            <w:r w:rsidRPr="00ED0A70">
              <w:rPr>
                <w:rFonts w:ascii="Times New Roman" w:hAnsi="Times New Roman"/>
                <w:color w:val="000000"/>
                <w:sz w:val="20"/>
                <w:szCs w:val="20"/>
                <w:lang w:eastAsia="uk-UA"/>
              </w:rPr>
              <w:t>49,4</w:t>
            </w:r>
          </w:p>
        </w:tc>
        <w:tc>
          <w:tcPr>
            <w:tcW w:w="992" w:type="dxa"/>
            <w:tcBorders>
              <w:top w:val="single" w:sz="4" w:space="0" w:color="000000"/>
              <w:left w:val="single" w:sz="4" w:space="0" w:color="000000"/>
              <w:bottom w:val="single" w:sz="4" w:space="0" w:color="000000"/>
              <w:right w:val="single" w:sz="4" w:space="0" w:color="000000"/>
            </w:tcBorders>
            <w:shd w:val="clear" w:color="auto" w:fill="C2D69B"/>
            <w:noWrap/>
            <w:vAlign w:val="bottom"/>
            <w:hideMark/>
          </w:tcPr>
          <w:p w:rsidR="00EC5227" w:rsidRPr="00ED0A70" w:rsidRDefault="00EC5227" w:rsidP="00EC5227">
            <w:pPr>
              <w:spacing w:after="0" w:line="240" w:lineRule="auto"/>
              <w:jc w:val="both"/>
              <w:rPr>
                <w:rFonts w:ascii="Times New Roman" w:hAnsi="Times New Roman"/>
                <w:color w:val="000000"/>
                <w:sz w:val="20"/>
                <w:szCs w:val="20"/>
                <w:lang w:eastAsia="uk-UA"/>
              </w:rPr>
            </w:pPr>
            <w:r w:rsidRPr="00ED0A70">
              <w:rPr>
                <w:rFonts w:ascii="Times New Roman" w:hAnsi="Times New Roman"/>
                <w:color w:val="000000"/>
                <w:sz w:val="20"/>
                <w:szCs w:val="20"/>
                <w:lang w:eastAsia="uk-UA"/>
              </w:rPr>
              <w:t>414,9</w:t>
            </w:r>
          </w:p>
        </w:tc>
        <w:tc>
          <w:tcPr>
            <w:tcW w:w="766" w:type="dxa"/>
            <w:tcBorders>
              <w:top w:val="single" w:sz="4" w:space="0" w:color="000000"/>
              <w:left w:val="single" w:sz="4" w:space="0" w:color="000000"/>
              <w:bottom w:val="single" w:sz="4" w:space="0" w:color="000000"/>
              <w:right w:val="single" w:sz="4" w:space="0" w:color="000000"/>
            </w:tcBorders>
            <w:shd w:val="clear" w:color="auto" w:fill="C2D69B"/>
            <w:noWrap/>
            <w:vAlign w:val="bottom"/>
            <w:hideMark/>
          </w:tcPr>
          <w:p w:rsidR="00EC5227" w:rsidRPr="00ED0A70" w:rsidRDefault="00EC5227" w:rsidP="00EC5227">
            <w:pPr>
              <w:spacing w:after="0" w:line="240" w:lineRule="auto"/>
              <w:jc w:val="both"/>
              <w:rPr>
                <w:rFonts w:ascii="Times New Roman" w:hAnsi="Times New Roman"/>
                <w:color w:val="000000"/>
                <w:sz w:val="20"/>
                <w:szCs w:val="20"/>
                <w:lang w:eastAsia="uk-UA"/>
              </w:rPr>
            </w:pPr>
            <w:r w:rsidRPr="00ED0A70">
              <w:rPr>
                <w:rFonts w:ascii="Times New Roman" w:hAnsi="Times New Roman"/>
                <w:color w:val="000000"/>
                <w:sz w:val="20"/>
                <w:szCs w:val="20"/>
                <w:lang w:eastAsia="uk-UA"/>
              </w:rPr>
              <w:t>7618,3</w:t>
            </w:r>
          </w:p>
        </w:tc>
        <w:tc>
          <w:tcPr>
            <w:tcW w:w="538" w:type="dxa"/>
            <w:tcBorders>
              <w:top w:val="single" w:sz="4" w:space="0" w:color="000000"/>
              <w:left w:val="single" w:sz="4" w:space="0" w:color="000000"/>
              <w:bottom w:val="single" w:sz="4" w:space="0" w:color="000000"/>
              <w:right w:val="single" w:sz="4" w:space="0" w:color="000000"/>
            </w:tcBorders>
            <w:shd w:val="clear" w:color="auto" w:fill="C2D69B"/>
            <w:noWrap/>
            <w:vAlign w:val="bottom"/>
            <w:hideMark/>
          </w:tcPr>
          <w:p w:rsidR="00EC5227" w:rsidRPr="00ED0A70" w:rsidRDefault="00EC5227" w:rsidP="00EC5227">
            <w:pPr>
              <w:spacing w:after="0" w:line="240" w:lineRule="auto"/>
              <w:jc w:val="both"/>
              <w:rPr>
                <w:rFonts w:ascii="Times New Roman" w:hAnsi="Times New Roman"/>
                <w:color w:val="000000"/>
                <w:sz w:val="20"/>
                <w:szCs w:val="20"/>
                <w:lang w:eastAsia="uk-UA"/>
              </w:rPr>
            </w:pPr>
            <w:r w:rsidRPr="00ED0A70">
              <w:rPr>
                <w:rFonts w:ascii="Times New Roman" w:hAnsi="Times New Roman"/>
                <w:color w:val="000000"/>
                <w:sz w:val="20"/>
                <w:szCs w:val="20"/>
                <w:lang w:eastAsia="uk-UA"/>
              </w:rPr>
              <w:t>8</w:t>
            </w:r>
          </w:p>
        </w:tc>
      </w:tr>
      <w:tr w:rsidR="00EC5227" w:rsidRPr="00CA4BF0" w:rsidTr="00EC5227">
        <w:trPr>
          <w:trHeight w:val="286"/>
          <w:jc w:val="center"/>
        </w:trPr>
        <w:tc>
          <w:tcPr>
            <w:tcW w:w="868" w:type="dxa"/>
            <w:tcBorders>
              <w:top w:val="single" w:sz="4" w:space="0" w:color="000000"/>
              <w:left w:val="single" w:sz="4" w:space="0" w:color="000000"/>
              <w:bottom w:val="single" w:sz="4" w:space="0" w:color="000000"/>
              <w:right w:val="single" w:sz="4" w:space="0" w:color="000000"/>
            </w:tcBorders>
            <w:shd w:val="clear" w:color="auto" w:fill="C2D69B"/>
            <w:noWrap/>
            <w:vAlign w:val="bottom"/>
            <w:hideMark/>
          </w:tcPr>
          <w:p w:rsidR="00EC5227" w:rsidRPr="00F6368A" w:rsidRDefault="00EC5227" w:rsidP="00EC5227">
            <w:pPr>
              <w:spacing w:after="0" w:line="240" w:lineRule="auto"/>
              <w:jc w:val="both"/>
              <w:rPr>
                <w:rFonts w:ascii="Times New Roman" w:hAnsi="Times New Roman"/>
                <w:b/>
                <w:color w:val="000000"/>
                <w:sz w:val="20"/>
                <w:szCs w:val="20"/>
                <w:lang w:eastAsia="uk-UA"/>
              </w:rPr>
            </w:pPr>
            <w:r w:rsidRPr="00F6368A">
              <w:rPr>
                <w:rFonts w:ascii="Times New Roman" w:hAnsi="Times New Roman"/>
                <w:b/>
                <w:color w:val="000000"/>
                <w:sz w:val="20"/>
                <w:szCs w:val="20"/>
                <w:lang w:eastAsia="uk-UA"/>
              </w:rPr>
              <w:t>Всього</w:t>
            </w:r>
          </w:p>
        </w:tc>
        <w:tc>
          <w:tcPr>
            <w:tcW w:w="967" w:type="dxa"/>
            <w:tcBorders>
              <w:top w:val="single" w:sz="4" w:space="0" w:color="000000"/>
              <w:left w:val="single" w:sz="4" w:space="0" w:color="000000"/>
              <w:bottom w:val="single" w:sz="4" w:space="0" w:color="000000"/>
              <w:right w:val="single" w:sz="4" w:space="0" w:color="000000"/>
            </w:tcBorders>
            <w:shd w:val="clear" w:color="auto" w:fill="C2D69B"/>
            <w:noWrap/>
            <w:vAlign w:val="bottom"/>
            <w:hideMark/>
          </w:tcPr>
          <w:p w:rsidR="00EC5227" w:rsidRPr="00ED0A70" w:rsidRDefault="00EC5227" w:rsidP="00EC5227">
            <w:pPr>
              <w:spacing w:after="0" w:line="240" w:lineRule="auto"/>
              <w:jc w:val="both"/>
              <w:rPr>
                <w:rFonts w:ascii="Times New Roman" w:hAnsi="Times New Roman"/>
                <w:color w:val="000000"/>
                <w:sz w:val="20"/>
                <w:szCs w:val="20"/>
                <w:lang w:eastAsia="uk-UA"/>
              </w:rPr>
            </w:pPr>
            <w:r w:rsidRPr="00ED0A70">
              <w:rPr>
                <w:rFonts w:ascii="Times New Roman" w:hAnsi="Times New Roman"/>
                <w:color w:val="000000"/>
                <w:sz w:val="20"/>
                <w:szCs w:val="20"/>
                <w:lang w:eastAsia="uk-UA"/>
              </w:rPr>
              <w:t>38%</w:t>
            </w:r>
          </w:p>
        </w:tc>
        <w:tc>
          <w:tcPr>
            <w:tcW w:w="992" w:type="dxa"/>
            <w:tcBorders>
              <w:top w:val="single" w:sz="4" w:space="0" w:color="000000"/>
              <w:left w:val="single" w:sz="4" w:space="0" w:color="000000"/>
              <w:bottom w:val="single" w:sz="4" w:space="0" w:color="000000"/>
              <w:right w:val="single" w:sz="4" w:space="0" w:color="000000"/>
            </w:tcBorders>
            <w:shd w:val="clear" w:color="auto" w:fill="C2D69B"/>
            <w:noWrap/>
            <w:vAlign w:val="bottom"/>
            <w:hideMark/>
          </w:tcPr>
          <w:p w:rsidR="00EC5227" w:rsidRPr="00ED0A70" w:rsidRDefault="00EC5227" w:rsidP="00EC5227">
            <w:pPr>
              <w:spacing w:after="0" w:line="240" w:lineRule="auto"/>
              <w:jc w:val="both"/>
              <w:rPr>
                <w:rFonts w:ascii="Times New Roman" w:hAnsi="Times New Roman"/>
                <w:color w:val="000000"/>
                <w:sz w:val="20"/>
                <w:szCs w:val="20"/>
                <w:lang w:eastAsia="uk-UA"/>
              </w:rPr>
            </w:pPr>
            <w:r w:rsidRPr="00ED0A70">
              <w:rPr>
                <w:rFonts w:ascii="Times New Roman" w:hAnsi="Times New Roman"/>
                <w:color w:val="000000"/>
                <w:sz w:val="20"/>
                <w:szCs w:val="20"/>
                <w:lang w:eastAsia="uk-UA"/>
              </w:rPr>
              <w:t>4%</w:t>
            </w:r>
          </w:p>
        </w:tc>
        <w:tc>
          <w:tcPr>
            <w:tcW w:w="850" w:type="dxa"/>
            <w:tcBorders>
              <w:top w:val="single" w:sz="4" w:space="0" w:color="000000"/>
              <w:left w:val="single" w:sz="4" w:space="0" w:color="000000"/>
              <w:bottom w:val="single" w:sz="4" w:space="0" w:color="000000"/>
              <w:right w:val="single" w:sz="4" w:space="0" w:color="000000"/>
            </w:tcBorders>
            <w:shd w:val="clear" w:color="auto" w:fill="C2D69B"/>
            <w:noWrap/>
            <w:vAlign w:val="bottom"/>
            <w:hideMark/>
          </w:tcPr>
          <w:p w:rsidR="00EC5227" w:rsidRPr="00ED0A70" w:rsidRDefault="00EC5227" w:rsidP="00EC5227">
            <w:pPr>
              <w:spacing w:after="0" w:line="240" w:lineRule="auto"/>
              <w:jc w:val="both"/>
              <w:rPr>
                <w:rFonts w:ascii="Times New Roman" w:hAnsi="Times New Roman"/>
                <w:color w:val="000000"/>
                <w:sz w:val="20"/>
                <w:szCs w:val="20"/>
                <w:lang w:eastAsia="uk-UA"/>
              </w:rPr>
            </w:pPr>
            <w:r w:rsidRPr="00ED0A70">
              <w:rPr>
                <w:rFonts w:ascii="Times New Roman" w:hAnsi="Times New Roman"/>
                <w:color w:val="000000"/>
                <w:sz w:val="20"/>
                <w:szCs w:val="20"/>
                <w:lang w:eastAsia="uk-UA"/>
              </w:rPr>
              <w:t>43%</w:t>
            </w:r>
          </w:p>
        </w:tc>
        <w:tc>
          <w:tcPr>
            <w:tcW w:w="851" w:type="dxa"/>
            <w:tcBorders>
              <w:top w:val="single" w:sz="4" w:space="0" w:color="000000"/>
              <w:left w:val="single" w:sz="4" w:space="0" w:color="000000"/>
              <w:bottom w:val="single" w:sz="4" w:space="0" w:color="000000"/>
              <w:right w:val="single" w:sz="4" w:space="0" w:color="000000"/>
            </w:tcBorders>
            <w:shd w:val="clear" w:color="auto" w:fill="C2D69B"/>
            <w:noWrap/>
            <w:vAlign w:val="bottom"/>
            <w:hideMark/>
          </w:tcPr>
          <w:p w:rsidR="00EC5227" w:rsidRPr="00ED0A70" w:rsidRDefault="00EC5227" w:rsidP="00EC5227">
            <w:pPr>
              <w:spacing w:after="0" w:line="240" w:lineRule="auto"/>
              <w:jc w:val="both"/>
              <w:rPr>
                <w:rFonts w:ascii="Times New Roman" w:hAnsi="Times New Roman"/>
                <w:color w:val="000000"/>
                <w:sz w:val="20"/>
                <w:szCs w:val="20"/>
                <w:lang w:eastAsia="uk-UA"/>
              </w:rPr>
            </w:pPr>
            <w:r w:rsidRPr="00ED0A70">
              <w:rPr>
                <w:rFonts w:ascii="Times New Roman" w:hAnsi="Times New Roman"/>
                <w:color w:val="000000"/>
                <w:sz w:val="20"/>
                <w:szCs w:val="20"/>
                <w:lang w:eastAsia="uk-UA"/>
              </w:rPr>
              <w:t>3%</w:t>
            </w:r>
          </w:p>
        </w:tc>
        <w:tc>
          <w:tcPr>
            <w:tcW w:w="734" w:type="dxa"/>
            <w:tcBorders>
              <w:top w:val="single" w:sz="4" w:space="0" w:color="000000"/>
              <w:left w:val="single" w:sz="4" w:space="0" w:color="000000"/>
              <w:bottom w:val="single" w:sz="4" w:space="0" w:color="000000"/>
              <w:right w:val="single" w:sz="4" w:space="0" w:color="000000"/>
            </w:tcBorders>
            <w:shd w:val="clear" w:color="auto" w:fill="C2D69B"/>
            <w:noWrap/>
            <w:vAlign w:val="bottom"/>
            <w:hideMark/>
          </w:tcPr>
          <w:p w:rsidR="00EC5227" w:rsidRPr="00ED0A70" w:rsidRDefault="00EC5227" w:rsidP="00EC5227">
            <w:pPr>
              <w:spacing w:after="0" w:line="240" w:lineRule="auto"/>
              <w:jc w:val="both"/>
              <w:rPr>
                <w:rFonts w:ascii="Times New Roman" w:hAnsi="Times New Roman"/>
                <w:color w:val="000000"/>
                <w:sz w:val="20"/>
                <w:szCs w:val="20"/>
                <w:lang w:eastAsia="uk-UA"/>
              </w:rPr>
            </w:pPr>
            <w:r w:rsidRPr="00ED0A70">
              <w:rPr>
                <w:rFonts w:ascii="Times New Roman" w:hAnsi="Times New Roman"/>
                <w:color w:val="000000"/>
                <w:sz w:val="20"/>
                <w:szCs w:val="20"/>
                <w:lang w:eastAsia="uk-UA"/>
              </w:rPr>
              <w:t>3%</w:t>
            </w:r>
          </w:p>
        </w:tc>
        <w:tc>
          <w:tcPr>
            <w:tcW w:w="838" w:type="dxa"/>
            <w:tcBorders>
              <w:top w:val="single" w:sz="4" w:space="0" w:color="000000"/>
              <w:left w:val="single" w:sz="4" w:space="0" w:color="000000"/>
              <w:bottom w:val="single" w:sz="4" w:space="0" w:color="000000"/>
              <w:right w:val="single" w:sz="4" w:space="0" w:color="000000"/>
            </w:tcBorders>
            <w:shd w:val="clear" w:color="auto" w:fill="C2D69B"/>
            <w:noWrap/>
            <w:vAlign w:val="bottom"/>
            <w:hideMark/>
          </w:tcPr>
          <w:p w:rsidR="00EC5227" w:rsidRPr="00ED0A70" w:rsidRDefault="00EC5227" w:rsidP="00EC5227">
            <w:pPr>
              <w:spacing w:after="0" w:line="240" w:lineRule="auto"/>
              <w:jc w:val="both"/>
              <w:rPr>
                <w:rFonts w:ascii="Times New Roman" w:hAnsi="Times New Roman"/>
                <w:color w:val="000000"/>
                <w:sz w:val="20"/>
                <w:szCs w:val="20"/>
                <w:lang w:eastAsia="uk-UA"/>
              </w:rPr>
            </w:pPr>
            <w:r w:rsidRPr="00ED0A70">
              <w:rPr>
                <w:rFonts w:ascii="Times New Roman" w:hAnsi="Times New Roman"/>
                <w:color w:val="000000"/>
                <w:sz w:val="20"/>
                <w:szCs w:val="20"/>
                <w:lang w:eastAsia="uk-UA"/>
              </w:rPr>
              <w:t>2%</w:t>
            </w:r>
          </w:p>
        </w:tc>
        <w:tc>
          <w:tcPr>
            <w:tcW w:w="1134" w:type="dxa"/>
            <w:tcBorders>
              <w:top w:val="single" w:sz="4" w:space="0" w:color="000000"/>
              <w:left w:val="single" w:sz="4" w:space="0" w:color="000000"/>
              <w:bottom w:val="single" w:sz="4" w:space="0" w:color="000000"/>
              <w:right w:val="single" w:sz="4" w:space="0" w:color="000000"/>
            </w:tcBorders>
            <w:shd w:val="clear" w:color="auto" w:fill="C2D69B"/>
            <w:noWrap/>
            <w:vAlign w:val="bottom"/>
            <w:hideMark/>
          </w:tcPr>
          <w:p w:rsidR="00EC5227" w:rsidRPr="00ED0A70" w:rsidRDefault="00EC5227" w:rsidP="00EC5227">
            <w:pPr>
              <w:spacing w:after="0" w:line="240" w:lineRule="auto"/>
              <w:jc w:val="both"/>
              <w:rPr>
                <w:rFonts w:ascii="Times New Roman" w:hAnsi="Times New Roman"/>
                <w:color w:val="000000"/>
                <w:sz w:val="20"/>
                <w:szCs w:val="20"/>
                <w:lang w:eastAsia="uk-UA"/>
              </w:rPr>
            </w:pPr>
            <w:r w:rsidRPr="00ED0A70">
              <w:rPr>
                <w:rFonts w:ascii="Times New Roman" w:hAnsi="Times New Roman"/>
                <w:color w:val="000000"/>
                <w:sz w:val="20"/>
                <w:szCs w:val="20"/>
                <w:lang w:eastAsia="uk-UA"/>
              </w:rPr>
              <w:t>1%</w:t>
            </w:r>
          </w:p>
        </w:tc>
        <w:tc>
          <w:tcPr>
            <w:tcW w:w="992" w:type="dxa"/>
            <w:tcBorders>
              <w:top w:val="single" w:sz="4" w:space="0" w:color="000000"/>
              <w:left w:val="single" w:sz="4" w:space="0" w:color="000000"/>
              <w:bottom w:val="single" w:sz="4" w:space="0" w:color="000000"/>
              <w:right w:val="single" w:sz="4" w:space="0" w:color="000000"/>
            </w:tcBorders>
            <w:shd w:val="clear" w:color="auto" w:fill="C2D69B"/>
            <w:noWrap/>
            <w:vAlign w:val="bottom"/>
            <w:hideMark/>
          </w:tcPr>
          <w:p w:rsidR="00EC5227" w:rsidRPr="00ED0A70" w:rsidRDefault="00EC5227" w:rsidP="00EC5227">
            <w:pPr>
              <w:spacing w:after="0" w:line="240" w:lineRule="auto"/>
              <w:jc w:val="both"/>
              <w:rPr>
                <w:rFonts w:ascii="Times New Roman" w:hAnsi="Times New Roman"/>
                <w:color w:val="000000"/>
                <w:sz w:val="20"/>
                <w:szCs w:val="20"/>
                <w:lang w:eastAsia="uk-UA"/>
              </w:rPr>
            </w:pPr>
            <w:r w:rsidRPr="00ED0A70">
              <w:rPr>
                <w:rFonts w:ascii="Times New Roman" w:hAnsi="Times New Roman"/>
                <w:color w:val="000000"/>
                <w:sz w:val="20"/>
                <w:szCs w:val="20"/>
                <w:lang w:eastAsia="uk-UA"/>
              </w:rPr>
              <w:t>5%</w:t>
            </w:r>
          </w:p>
        </w:tc>
        <w:tc>
          <w:tcPr>
            <w:tcW w:w="766" w:type="dxa"/>
            <w:tcBorders>
              <w:top w:val="single" w:sz="4" w:space="0" w:color="000000"/>
              <w:left w:val="single" w:sz="4" w:space="0" w:color="000000"/>
              <w:bottom w:val="single" w:sz="4" w:space="0" w:color="000000"/>
              <w:right w:val="single" w:sz="4" w:space="0" w:color="000000"/>
            </w:tcBorders>
            <w:shd w:val="clear" w:color="auto" w:fill="C2D69B"/>
            <w:noWrap/>
            <w:vAlign w:val="bottom"/>
            <w:hideMark/>
          </w:tcPr>
          <w:p w:rsidR="00EC5227" w:rsidRPr="00ED0A70" w:rsidRDefault="00EC5227" w:rsidP="00EC5227">
            <w:pPr>
              <w:spacing w:after="0" w:line="240" w:lineRule="auto"/>
              <w:jc w:val="both"/>
              <w:rPr>
                <w:rFonts w:ascii="Times New Roman" w:hAnsi="Times New Roman"/>
                <w:color w:val="000000"/>
                <w:sz w:val="20"/>
                <w:szCs w:val="20"/>
                <w:lang w:eastAsia="uk-UA"/>
              </w:rPr>
            </w:pPr>
            <w:r w:rsidRPr="00ED0A70">
              <w:rPr>
                <w:rFonts w:ascii="Times New Roman" w:hAnsi="Times New Roman"/>
                <w:color w:val="000000"/>
                <w:sz w:val="20"/>
                <w:szCs w:val="20"/>
                <w:lang w:eastAsia="uk-UA"/>
              </w:rPr>
              <w:t>100%</w:t>
            </w:r>
          </w:p>
        </w:tc>
        <w:tc>
          <w:tcPr>
            <w:tcW w:w="538" w:type="dxa"/>
            <w:tcBorders>
              <w:top w:val="single" w:sz="4" w:space="0" w:color="000000"/>
              <w:left w:val="single" w:sz="4" w:space="0" w:color="000000"/>
              <w:bottom w:val="single" w:sz="4" w:space="0" w:color="000000"/>
              <w:right w:val="single" w:sz="4" w:space="0" w:color="000000"/>
            </w:tcBorders>
            <w:shd w:val="clear" w:color="auto" w:fill="C2D69B"/>
            <w:noWrap/>
            <w:vAlign w:val="bottom"/>
            <w:hideMark/>
          </w:tcPr>
          <w:p w:rsidR="00EC5227" w:rsidRPr="00ED0A70" w:rsidRDefault="00EC5227" w:rsidP="00EC5227">
            <w:pPr>
              <w:spacing w:after="0" w:line="240" w:lineRule="auto"/>
              <w:jc w:val="both"/>
              <w:rPr>
                <w:rFonts w:ascii="Times New Roman" w:hAnsi="Times New Roman"/>
                <w:color w:val="000000"/>
                <w:sz w:val="20"/>
                <w:szCs w:val="20"/>
                <w:lang w:eastAsia="uk-UA"/>
              </w:rPr>
            </w:pPr>
          </w:p>
        </w:tc>
      </w:tr>
    </w:tbl>
    <w:p w:rsidR="00EC5227" w:rsidRPr="00614D6C" w:rsidRDefault="00F6368A" w:rsidP="00F6368A">
      <w:pPr>
        <w:shd w:val="clear" w:color="auto" w:fill="FFFFFF"/>
        <w:spacing w:after="0" w:line="240" w:lineRule="auto"/>
        <w:ind w:firstLine="708"/>
        <w:jc w:val="both"/>
        <w:rPr>
          <w:rFonts w:ascii="Times New Roman" w:hAnsi="Times New Roman"/>
          <w:sz w:val="24"/>
          <w:szCs w:val="24"/>
        </w:rPr>
      </w:pPr>
      <w:r w:rsidRPr="00614D6C">
        <w:rPr>
          <w:rFonts w:ascii="Times New Roman" w:hAnsi="Times New Roman"/>
          <w:noProof/>
          <w:sz w:val="24"/>
          <w:szCs w:val="24"/>
          <w:lang w:val="uk-UA" w:eastAsia="uk-UA"/>
        </w:rPr>
        <w:drawing>
          <wp:anchor distT="0" distB="0" distL="114300" distR="114300" simplePos="0" relativeHeight="251682816" behindDoc="0" locked="0" layoutInCell="1" allowOverlap="1" wp14:anchorId="60997252" wp14:editId="79C39112">
            <wp:simplePos x="0" y="0"/>
            <wp:positionH relativeFrom="column">
              <wp:posOffset>6350</wp:posOffset>
            </wp:positionH>
            <wp:positionV relativeFrom="paragraph">
              <wp:posOffset>78740</wp:posOffset>
            </wp:positionV>
            <wp:extent cx="3286125" cy="1743075"/>
            <wp:effectExtent l="0" t="0" r="9525" b="9525"/>
            <wp:wrapSquare wrapText="bothSides"/>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cstate="print">
                      <a:extLst>
                        <a:ext uri="{BEBA8EAE-BF5A-486C-A8C5-ECC9F3942E4B}">
                          <a14:imgProps xmlns:a14="http://schemas.microsoft.com/office/drawing/2010/main">
                            <a14:imgLayer r:embed="rId39">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a:off x="0" y="0"/>
                      <a:ext cx="3286125" cy="1743075"/>
                    </a:xfrm>
                    <a:prstGeom prst="rect">
                      <a:avLst/>
                    </a:prstGeom>
                    <a:noFill/>
                  </pic:spPr>
                </pic:pic>
              </a:graphicData>
            </a:graphic>
            <wp14:sizeRelH relativeFrom="page">
              <wp14:pctWidth>0</wp14:pctWidth>
            </wp14:sizeRelH>
            <wp14:sizeRelV relativeFrom="page">
              <wp14:pctHeight>0</wp14:pctHeight>
            </wp14:sizeRelV>
          </wp:anchor>
        </w:drawing>
      </w:r>
      <w:r w:rsidR="00EC5227" w:rsidRPr="00614D6C">
        <w:rPr>
          <w:rFonts w:ascii="Times New Roman" w:hAnsi="Times New Roman"/>
          <w:sz w:val="24"/>
          <w:szCs w:val="24"/>
        </w:rPr>
        <w:t>Отже, 9% жителів Буковини мають захворювання щитоподібної залози, найчастіше хворіють жителі гірських районів – Путильського (14%) і Вижницького (12%). Рівень захворюваності щитоподібної залози у Глибоцькому районі становить 8%, що нижче від середнього показника по області. Найпоширенішими є різні види зобу, що складає 90% від загальної кількості захворювань, причиною яких є йододефіцит; 3% – хворіють на гіпотиреоз, причиною цих захворювань є йододефіцит</w:t>
      </w:r>
      <w:r w:rsidR="00EC5227" w:rsidRPr="00614D6C">
        <w:rPr>
          <w:rFonts w:ascii="Times New Roman" w:hAnsi="Times New Roman"/>
          <w:sz w:val="24"/>
          <w:szCs w:val="24"/>
          <w:lang w:eastAsia="uk-UA"/>
        </w:rPr>
        <w:t xml:space="preserve"> в дитинстві і в період ембріонального розвитку</w:t>
      </w:r>
      <w:r w:rsidR="00EC5227" w:rsidRPr="00614D6C">
        <w:rPr>
          <w:rFonts w:ascii="Times New Roman" w:hAnsi="Times New Roman"/>
          <w:sz w:val="24"/>
          <w:szCs w:val="24"/>
        </w:rPr>
        <w:t>.</w:t>
      </w:r>
    </w:p>
    <w:p w:rsidR="00EC5227" w:rsidRPr="00614D6C" w:rsidRDefault="00EC5227" w:rsidP="00F6368A">
      <w:pPr>
        <w:spacing w:after="0" w:line="240" w:lineRule="auto"/>
        <w:ind w:firstLine="709"/>
        <w:jc w:val="center"/>
        <w:rPr>
          <w:rFonts w:ascii="Times New Roman" w:hAnsi="Times New Roman"/>
          <w:noProof/>
          <w:sz w:val="24"/>
          <w:szCs w:val="24"/>
          <w:lang w:eastAsia="uk-UA"/>
        </w:rPr>
      </w:pPr>
      <w:r w:rsidRPr="00614D6C">
        <w:rPr>
          <w:rFonts w:ascii="Times New Roman" w:hAnsi="Times New Roman"/>
          <w:b/>
          <w:sz w:val="24"/>
          <w:szCs w:val="24"/>
        </w:rPr>
        <w:t>Результати соціологічного дослідження</w:t>
      </w:r>
    </w:p>
    <w:p w:rsidR="00EC5227" w:rsidRPr="00614D6C" w:rsidRDefault="008E3BE4" w:rsidP="00F6368A">
      <w:pPr>
        <w:spacing w:after="0" w:line="240" w:lineRule="auto"/>
        <w:ind w:firstLine="709"/>
        <w:jc w:val="both"/>
        <w:rPr>
          <w:rFonts w:ascii="Times New Roman" w:hAnsi="Times New Roman"/>
          <w:b/>
          <w:sz w:val="24"/>
          <w:szCs w:val="24"/>
        </w:rPr>
      </w:pPr>
      <w:r w:rsidRPr="00614D6C">
        <w:rPr>
          <w:rFonts w:ascii="Times New Roman" w:hAnsi="Times New Roman"/>
          <w:noProof/>
          <w:sz w:val="24"/>
          <w:szCs w:val="24"/>
          <w:lang w:val="uk-UA" w:eastAsia="uk-UA"/>
        </w:rPr>
        <w:drawing>
          <wp:anchor distT="0" distB="0" distL="114300" distR="114300" simplePos="0" relativeHeight="251683840" behindDoc="0" locked="0" layoutInCell="1" allowOverlap="1" wp14:anchorId="5EA16536" wp14:editId="70B4A440">
            <wp:simplePos x="0" y="0"/>
            <wp:positionH relativeFrom="column">
              <wp:posOffset>3175</wp:posOffset>
            </wp:positionH>
            <wp:positionV relativeFrom="paragraph">
              <wp:posOffset>71120</wp:posOffset>
            </wp:positionV>
            <wp:extent cx="3024505" cy="1740535"/>
            <wp:effectExtent l="0" t="0" r="4445" b="0"/>
            <wp:wrapSquare wrapText="bothSides"/>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024505" cy="1740535"/>
                    </a:xfrm>
                    <a:prstGeom prst="rect">
                      <a:avLst/>
                    </a:prstGeom>
                    <a:noFill/>
                  </pic:spPr>
                </pic:pic>
              </a:graphicData>
            </a:graphic>
            <wp14:sizeRelH relativeFrom="page">
              <wp14:pctWidth>0</wp14:pctWidth>
            </wp14:sizeRelH>
            <wp14:sizeRelV relativeFrom="page">
              <wp14:pctHeight>0</wp14:pctHeight>
            </wp14:sizeRelV>
          </wp:anchor>
        </w:drawing>
      </w:r>
      <w:r w:rsidR="00EC5227" w:rsidRPr="00614D6C">
        <w:rPr>
          <w:rFonts w:ascii="Times New Roman" w:hAnsi="Times New Roman"/>
          <w:sz w:val="24"/>
          <w:szCs w:val="24"/>
        </w:rPr>
        <w:t xml:space="preserve">На питання: </w:t>
      </w:r>
      <w:r w:rsidR="00310CBA">
        <w:rPr>
          <w:rFonts w:ascii="Times New Roman" w:hAnsi="Times New Roman"/>
          <w:sz w:val="24"/>
          <w:szCs w:val="24"/>
        </w:rPr>
        <w:t>«</w:t>
      </w:r>
      <w:r w:rsidR="00EC5227" w:rsidRPr="00614D6C">
        <w:rPr>
          <w:rFonts w:ascii="Times New Roman" w:hAnsi="Times New Roman"/>
          <w:sz w:val="24"/>
          <w:szCs w:val="24"/>
        </w:rPr>
        <w:t>У процесі медичного обстеження чи виникали у Вас проблеми з щитоподібною залозою?</w:t>
      </w:r>
      <w:r w:rsidR="00310CBA">
        <w:rPr>
          <w:rFonts w:ascii="Times New Roman" w:hAnsi="Times New Roman"/>
          <w:sz w:val="24"/>
          <w:szCs w:val="24"/>
        </w:rPr>
        <w:t>»</w:t>
      </w:r>
      <w:r w:rsidR="00EC5227" w:rsidRPr="00614D6C">
        <w:rPr>
          <w:rFonts w:ascii="Times New Roman" w:hAnsi="Times New Roman"/>
          <w:sz w:val="24"/>
          <w:szCs w:val="24"/>
        </w:rPr>
        <w:t xml:space="preserve"> </w:t>
      </w:r>
      <w:r w:rsidR="00310CBA">
        <w:rPr>
          <w:rFonts w:ascii="Times New Roman" w:hAnsi="Times New Roman"/>
          <w:sz w:val="24"/>
          <w:szCs w:val="24"/>
        </w:rPr>
        <w:t>«</w:t>
      </w:r>
      <w:r w:rsidR="00EC5227" w:rsidRPr="00614D6C">
        <w:rPr>
          <w:rFonts w:ascii="Times New Roman" w:hAnsi="Times New Roman"/>
          <w:sz w:val="24"/>
          <w:szCs w:val="24"/>
        </w:rPr>
        <w:t>так</w:t>
      </w:r>
      <w:r w:rsidR="00310CBA">
        <w:rPr>
          <w:rFonts w:ascii="Times New Roman" w:hAnsi="Times New Roman"/>
          <w:sz w:val="24"/>
          <w:szCs w:val="24"/>
        </w:rPr>
        <w:t>»</w:t>
      </w:r>
      <w:r w:rsidR="00EC5227" w:rsidRPr="00614D6C">
        <w:rPr>
          <w:rFonts w:ascii="Times New Roman" w:hAnsi="Times New Roman"/>
          <w:sz w:val="24"/>
          <w:szCs w:val="24"/>
        </w:rPr>
        <w:t xml:space="preserve"> відповіли 32% опитуваних вчителів, </w:t>
      </w:r>
      <w:r w:rsidR="00310CBA">
        <w:rPr>
          <w:rFonts w:ascii="Times New Roman" w:hAnsi="Times New Roman"/>
          <w:sz w:val="24"/>
          <w:szCs w:val="24"/>
        </w:rPr>
        <w:t>«</w:t>
      </w:r>
      <w:r w:rsidR="00EC5227" w:rsidRPr="00614D6C">
        <w:rPr>
          <w:rFonts w:ascii="Times New Roman" w:hAnsi="Times New Roman"/>
          <w:sz w:val="24"/>
          <w:szCs w:val="24"/>
        </w:rPr>
        <w:t>ні</w:t>
      </w:r>
      <w:r w:rsidR="00310CBA">
        <w:rPr>
          <w:rFonts w:ascii="Times New Roman" w:hAnsi="Times New Roman"/>
          <w:sz w:val="24"/>
          <w:szCs w:val="24"/>
        </w:rPr>
        <w:t>»</w:t>
      </w:r>
      <w:r w:rsidR="00EC5227" w:rsidRPr="00614D6C">
        <w:rPr>
          <w:rFonts w:ascii="Times New Roman" w:hAnsi="Times New Roman"/>
          <w:sz w:val="24"/>
          <w:szCs w:val="24"/>
        </w:rPr>
        <w:t xml:space="preserve"> – 32%, </w:t>
      </w:r>
      <w:r w:rsidR="00310CBA">
        <w:rPr>
          <w:rFonts w:ascii="Times New Roman" w:hAnsi="Times New Roman"/>
          <w:sz w:val="24"/>
          <w:szCs w:val="24"/>
        </w:rPr>
        <w:t>«</w:t>
      </w:r>
      <w:r w:rsidR="00EC5227" w:rsidRPr="00614D6C">
        <w:rPr>
          <w:rFonts w:ascii="Times New Roman" w:hAnsi="Times New Roman"/>
          <w:sz w:val="24"/>
          <w:szCs w:val="24"/>
        </w:rPr>
        <w:t>не знаю, ніколи не перевіряли</w:t>
      </w:r>
      <w:r w:rsidR="00310CBA">
        <w:rPr>
          <w:rFonts w:ascii="Times New Roman" w:hAnsi="Times New Roman"/>
          <w:sz w:val="24"/>
          <w:szCs w:val="24"/>
        </w:rPr>
        <w:t>»</w:t>
      </w:r>
      <w:r w:rsidR="00EC5227" w:rsidRPr="00614D6C">
        <w:rPr>
          <w:rFonts w:ascii="Times New Roman" w:hAnsi="Times New Roman"/>
          <w:sz w:val="24"/>
          <w:szCs w:val="24"/>
        </w:rPr>
        <w:t xml:space="preserve"> – 36% (рис.3.3).</w:t>
      </w:r>
    </w:p>
    <w:p w:rsidR="00EC5227" w:rsidRPr="00614D6C" w:rsidRDefault="00EC5227" w:rsidP="00F6368A">
      <w:pPr>
        <w:spacing w:after="0" w:line="240" w:lineRule="auto"/>
        <w:ind w:firstLine="708"/>
        <w:jc w:val="both"/>
        <w:rPr>
          <w:rFonts w:ascii="Times New Roman" w:hAnsi="Times New Roman"/>
          <w:sz w:val="24"/>
          <w:szCs w:val="24"/>
          <w:lang w:val="uk-UA"/>
        </w:rPr>
      </w:pPr>
      <w:r w:rsidRPr="00614D6C">
        <w:rPr>
          <w:rFonts w:ascii="Times New Roman" w:hAnsi="Times New Roman"/>
          <w:sz w:val="24"/>
          <w:szCs w:val="24"/>
        </w:rPr>
        <w:t>Всі хворі жінки, 6 з них мають дифузний зоб, 2 – вузловий зоб, 2 – гіпотиреоз,  1</w:t>
      </w:r>
      <w:r w:rsidR="004E6EBD" w:rsidRPr="00614D6C">
        <w:rPr>
          <w:rFonts w:ascii="Times New Roman" w:hAnsi="Times New Roman"/>
          <w:sz w:val="24"/>
          <w:szCs w:val="24"/>
        </w:rPr>
        <w:t xml:space="preserve"> – гіпертиреоз, 1 – тиреоїдит.</w:t>
      </w:r>
    </w:p>
    <w:p w:rsidR="00EC5227" w:rsidRPr="00614D6C" w:rsidRDefault="008E3BE4" w:rsidP="00F6368A">
      <w:pPr>
        <w:spacing w:after="0" w:line="240" w:lineRule="auto"/>
        <w:ind w:firstLine="709"/>
        <w:jc w:val="both"/>
        <w:rPr>
          <w:rFonts w:ascii="Times New Roman" w:hAnsi="Times New Roman"/>
          <w:sz w:val="24"/>
          <w:szCs w:val="24"/>
        </w:rPr>
      </w:pPr>
      <w:r w:rsidRPr="00614D6C">
        <w:rPr>
          <w:rFonts w:ascii="Times New Roman" w:hAnsi="Times New Roman"/>
          <w:noProof/>
          <w:sz w:val="24"/>
          <w:szCs w:val="24"/>
          <w:lang w:val="uk-UA" w:eastAsia="uk-UA"/>
        </w:rPr>
        <w:drawing>
          <wp:anchor distT="0" distB="0" distL="114300" distR="114300" simplePos="0" relativeHeight="251684864" behindDoc="0" locked="0" layoutInCell="1" allowOverlap="1" wp14:anchorId="5D0E3112" wp14:editId="047D6944">
            <wp:simplePos x="0" y="0"/>
            <wp:positionH relativeFrom="column">
              <wp:posOffset>-114300</wp:posOffset>
            </wp:positionH>
            <wp:positionV relativeFrom="paragraph">
              <wp:posOffset>277495</wp:posOffset>
            </wp:positionV>
            <wp:extent cx="3095625" cy="1751330"/>
            <wp:effectExtent l="0" t="0" r="9525" b="1270"/>
            <wp:wrapSquare wrapText="bothSides"/>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095625" cy="1751330"/>
                    </a:xfrm>
                    <a:prstGeom prst="rect">
                      <a:avLst/>
                    </a:prstGeom>
                    <a:noFill/>
                  </pic:spPr>
                </pic:pic>
              </a:graphicData>
            </a:graphic>
            <wp14:sizeRelH relativeFrom="page">
              <wp14:pctWidth>0</wp14:pctWidth>
            </wp14:sizeRelH>
            <wp14:sizeRelV relativeFrom="page">
              <wp14:pctHeight>0</wp14:pctHeight>
            </wp14:sizeRelV>
          </wp:anchor>
        </w:drawing>
      </w:r>
      <w:r w:rsidR="00EC5227" w:rsidRPr="00614D6C">
        <w:rPr>
          <w:rFonts w:ascii="Times New Roman" w:hAnsi="Times New Roman"/>
          <w:sz w:val="24"/>
          <w:szCs w:val="24"/>
        </w:rPr>
        <w:t xml:space="preserve">На питання: </w:t>
      </w:r>
      <w:r w:rsidR="00310CBA">
        <w:rPr>
          <w:rFonts w:ascii="Times New Roman" w:hAnsi="Times New Roman"/>
          <w:sz w:val="24"/>
          <w:szCs w:val="24"/>
        </w:rPr>
        <w:t>«</w:t>
      </w:r>
      <w:r w:rsidR="00EC5227" w:rsidRPr="00614D6C">
        <w:rPr>
          <w:rFonts w:ascii="Times New Roman" w:hAnsi="Times New Roman"/>
          <w:sz w:val="24"/>
          <w:szCs w:val="24"/>
        </w:rPr>
        <w:t>У процесі медичного обстеження чи виникали у ваших батьків проблеми з щитоподібною залозою?</w:t>
      </w:r>
      <w:r w:rsidR="00310CBA">
        <w:rPr>
          <w:rFonts w:ascii="Times New Roman" w:hAnsi="Times New Roman"/>
          <w:sz w:val="24"/>
          <w:szCs w:val="24"/>
        </w:rPr>
        <w:t>»</w:t>
      </w:r>
      <w:r w:rsidR="00EC5227" w:rsidRPr="00614D6C">
        <w:rPr>
          <w:rFonts w:ascii="Times New Roman" w:hAnsi="Times New Roman"/>
          <w:sz w:val="24"/>
          <w:szCs w:val="24"/>
        </w:rPr>
        <w:t xml:space="preserve">  </w:t>
      </w:r>
      <w:r w:rsidR="00310CBA">
        <w:rPr>
          <w:rFonts w:ascii="Times New Roman" w:hAnsi="Times New Roman"/>
          <w:sz w:val="24"/>
          <w:szCs w:val="24"/>
        </w:rPr>
        <w:t>«</w:t>
      </w:r>
      <w:r w:rsidR="00EC5227" w:rsidRPr="00614D6C">
        <w:rPr>
          <w:rFonts w:ascii="Times New Roman" w:hAnsi="Times New Roman"/>
          <w:sz w:val="24"/>
          <w:szCs w:val="24"/>
        </w:rPr>
        <w:t>так</w:t>
      </w:r>
      <w:r w:rsidR="00310CBA">
        <w:rPr>
          <w:rFonts w:ascii="Times New Roman" w:hAnsi="Times New Roman"/>
          <w:sz w:val="24"/>
          <w:szCs w:val="24"/>
        </w:rPr>
        <w:t>»</w:t>
      </w:r>
      <w:r w:rsidR="00EC5227" w:rsidRPr="00614D6C">
        <w:rPr>
          <w:rFonts w:ascii="Times New Roman" w:hAnsi="Times New Roman"/>
          <w:sz w:val="24"/>
          <w:szCs w:val="24"/>
        </w:rPr>
        <w:t xml:space="preserve"> відповіли 24% опитуваних, </w:t>
      </w:r>
      <w:r w:rsidR="00310CBA">
        <w:rPr>
          <w:rFonts w:ascii="Times New Roman" w:hAnsi="Times New Roman"/>
          <w:sz w:val="24"/>
          <w:szCs w:val="24"/>
        </w:rPr>
        <w:t>«</w:t>
      </w:r>
      <w:r w:rsidR="00EC5227" w:rsidRPr="00614D6C">
        <w:rPr>
          <w:rFonts w:ascii="Times New Roman" w:hAnsi="Times New Roman"/>
          <w:sz w:val="24"/>
          <w:szCs w:val="24"/>
        </w:rPr>
        <w:t>ні</w:t>
      </w:r>
      <w:r w:rsidR="00310CBA">
        <w:rPr>
          <w:rFonts w:ascii="Times New Roman" w:hAnsi="Times New Roman"/>
          <w:sz w:val="24"/>
          <w:szCs w:val="24"/>
        </w:rPr>
        <w:t>»</w:t>
      </w:r>
      <w:r w:rsidR="00EC5227" w:rsidRPr="00614D6C">
        <w:rPr>
          <w:rFonts w:ascii="Times New Roman" w:hAnsi="Times New Roman"/>
          <w:sz w:val="24"/>
          <w:szCs w:val="24"/>
        </w:rPr>
        <w:t xml:space="preserve"> – 42%, </w:t>
      </w:r>
      <w:r w:rsidR="00310CBA">
        <w:rPr>
          <w:rFonts w:ascii="Times New Roman" w:hAnsi="Times New Roman"/>
          <w:sz w:val="24"/>
          <w:szCs w:val="24"/>
        </w:rPr>
        <w:t>«</w:t>
      </w:r>
      <w:r w:rsidR="00EC5227" w:rsidRPr="00614D6C">
        <w:rPr>
          <w:rFonts w:ascii="Times New Roman" w:hAnsi="Times New Roman"/>
          <w:sz w:val="24"/>
          <w:szCs w:val="24"/>
        </w:rPr>
        <w:t>не знаю, ніколи не перевіряли</w:t>
      </w:r>
      <w:r w:rsidR="00310CBA">
        <w:rPr>
          <w:rFonts w:ascii="Times New Roman" w:hAnsi="Times New Roman"/>
          <w:sz w:val="24"/>
          <w:szCs w:val="24"/>
        </w:rPr>
        <w:t>»</w:t>
      </w:r>
      <w:r w:rsidR="00EC5227" w:rsidRPr="00614D6C">
        <w:rPr>
          <w:rFonts w:ascii="Times New Roman" w:hAnsi="Times New Roman"/>
          <w:sz w:val="24"/>
          <w:szCs w:val="24"/>
        </w:rPr>
        <w:t xml:space="preserve">  – 34% (рис. 3.4) </w:t>
      </w:r>
    </w:p>
    <w:p w:rsidR="00EC5227" w:rsidRPr="00614D6C" w:rsidRDefault="00EC5227" w:rsidP="00F6368A">
      <w:pPr>
        <w:spacing w:after="0" w:line="240" w:lineRule="auto"/>
        <w:ind w:firstLine="708"/>
        <w:jc w:val="both"/>
        <w:rPr>
          <w:rFonts w:ascii="Times New Roman" w:hAnsi="Times New Roman"/>
          <w:sz w:val="24"/>
          <w:szCs w:val="24"/>
        </w:rPr>
      </w:pPr>
      <w:r w:rsidRPr="00614D6C">
        <w:rPr>
          <w:rFonts w:ascii="Times New Roman" w:hAnsi="Times New Roman"/>
          <w:sz w:val="24"/>
          <w:szCs w:val="24"/>
        </w:rPr>
        <w:t xml:space="preserve">На питання: </w:t>
      </w:r>
      <w:r w:rsidR="00310CBA">
        <w:rPr>
          <w:rFonts w:ascii="Times New Roman" w:hAnsi="Times New Roman"/>
          <w:sz w:val="24"/>
          <w:szCs w:val="24"/>
        </w:rPr>
        <w:t>«</w:t>
      </w:r>
      <w:r w:rsidRPr="00614D6C">
        <w:rPr>
          <w:rFonts w:ascii="Times New Roman" w:hAnsi="Times New Roman"/>
          <w:sz w:val="24"/>
          <w:szCs w:val="24"/>
        </w:rPr>
        <w:t>У процесі медичного обстеження чи виникали у ваших дітей проблеми з щитоподібною залозою?</w:t>
      </w:r>
      <w:r w:rsidR="00310CBA">
        <w:rPr>
          <w:rFonts w:ascii="Times New Roman" w:hAnsi="Times New Roman"/>
          <w:sz w:val="24"/>
          <w:szCs w:val="24"/>
        </w:rPr>
        <w:t>»</w:t>
      </w:r>
      <w:r w:rsidRPr="00614D6C">
        <w:rPr>
          <w:rFonts w:ascii="Times New Roman" w:hAnsi="Times New Roman"/>
          <w:sz w:val="24"/>
          <w:szCs w:val="24"/>
        </w:rPr>
        <w:t xml:space="preserve"> </w:t>
      </w:r>
      <w:r w:rsidR="00310CBA">
        <w:rPr>
          <w:rFonts w:ascii="Times New Roman" w:hAnsi="Times New Roman"/>
          <w:sz w:val="24"/>
          <w:szCs w:val="24"/>
        </w:rPr>
        <w:t>«</w:t>
      </w:r>
      <w:r w:rsidRPr="00614D6C">
        <w:rPr>
          <w:rFonts w:ascii="Times New Roman" w:hAnsi="Times New Roman"/>
          <w:sz w:val="24"/>
          <w:szCs w:val="24"/>
        </w:rPr>
        <w:t>так</w:t>
      </w:r>
      <w:r w:rsidR="00310CBA">
        <w:rPr>
          <w:rFonts w:ascii="Times New Roman" w:hAnsi="Times New Roman"/>
          <w:sz w:val="24"/>
          <w:szCs w:val="24"/>
        </w:rPr>
        <w:t>»</w:t>
      </w:r>
      <w:r w:rsidRPr="00614D6C">
        <w:rPr>
          <w:rFonts w:ascii="Times New Roman" w:hAnsi="Times New Roman"/>
          <w:sz w:val="24"/>
          <w:szCs w:val="24"/>
        </w:rPr>
        <w:t xml:space="preserve"> відповіли 13% опитуваних, </w:t>
      </w:r>
      <w:r w:rsidR="00310CBA">
        <w:rPr>
          <w:rFonts w:ascii="Times New Roman" w:hAnsi="Times New Roman"/>
          <w:sz w:val="24"/>
          <w:szCs w:val="24"/>
        </w:rPr>
        <w:t>«</w:t>
      </w:r>
      <w:r w:rsidRPr="00614D6C">
        <w:rPr>
          <w:rFonts w:ascii="Times New Roman" w:hAnsi="Times New Roman"/>
          <w:sz w:val="24"/>
          <w:szCs w:val="24"/>
        </w:rPr>
        <w:t>ні</w:t>
      </w:r>
      <w:r w:rsidR="00310CBA">
        <w:rPr>
          <w:rFonts w:ascii="Times New Roman" w:hAnsi="Times New Roman"/>
          <w:sz w:val="24"/>
          <w:szCs w:val="24"/>
        </w:rPr>
        <w:t>»</w:t>
      </w:r>
      <w:r w:rsidRPr="00614D6C">
        <w:rPr>
          <w:rFonts w:ascii="Times New Roman" w:hAnsi="Times New Roman"/>
          <w:sz w:val="24"/>
          <w:szCs w:val="24"/>
        </w:rPr>
        <w:t xml:space="preserve"> – 20%, </w:t>
      </w:r>
      <w:r w:rsidR="00310CBA">
        <w:rPr>
          <w:rFonts w:ascii="Times New Roman" w:hAnsi="Times New Roman"/>
          <w:sz w:val="24"/>
          <w:szCs w:val="24"/>
        </w:rPr>
        <w:t>«</w:t>
      </w:r>
      <w:r w:rsidRPr="00614D6C">
        <w:rPr>
          <w:rFonts w:ascii="Times New Roman" w:hAnsi="Times New Roman"/>
          <w:sz w:val="24"/>
          <w:szCs w:val="24"/>
        </w:rPr>
        <w:t>не знаю, ніколи не перевіряли</w:t>
      </w:r>
      <w:r w:rsidR="00310CBA">
        <w:rPr>
          <w:rFonts w:ascii="Times New Roman" w:hAnsi="Times New Roman"/>
          <w:sz w:val="24"/>
          <w:szCs w:val="24"/>
        </w:rPr>
        <w:t>»</w:t>
      </w:r>
      <w:r w:rsidRPr="00614D6C">
        <w:rPr>
          <w:rFonts w:ascii="Times New Roman" w:hAnsi="Times New Roman"/>
          <w:sz w:val="24"/>
          <w:szCs w:val="24"/>
        </w:rPr>
        <w:t xml:space="preserve">  – 34% (рис. 3.5). </w:t>
      </w:r>
    </w:p>
    <w:p w:rsidR="00EC5227" w:rsidRPr="008E3BE4" w:rsidRDefault="00EC5227" w:rsidP="008E3BE4">
      <w:pPr>
        <w:tabs>
          <w:tab w:val="left" w:pos="4680"/>
        </w:tabs>
        <w:spacing w:after="0" w:line="240" w:lineRule="auto"/>
        <w:ind w:firstLine="708"/>
        <w:jc w:val="both"/>
        <w:rPr>
          <w:rFonts w:ascii="Times New Roman" w:hAnsi="Times New Roman"/>
          <w:sz w:val="24"/>
          <w:szCs w:val="24"/>
        </w:rPr>
      </w:pPr>
      <w:r w:rsidRPr="008E3BE4">
        <w:rPr>
          <w:rFonts w:ascii="Times New Roman" w:hAnsi="Times New Roman"/>
          <w:sz w:val="24"/>
          <w:szCs w:val="24"/>
        </w:rPr>
        <w:t xml:space="preserve">На питання: </w:t>
      </w:r>
      <w:r w:rsidR="00310CBA">
        <w:rPr>
          <w:rFonts w:ascii="Times New Roman" w:hAnsi="Times New Roman"/>
          <w:sz w:val="24"/>
          <w:szCs w:val="24"/>
        </w:rPr>
        <w:t>«</w:t>
      </w:r>
      <w:r w:rsidRPr="008E3BE4">
        <w:rPr>
          <w:rFonts w:ascii="Times New Roman" w:hAnsi="Times New Roman"/>
          <w:sz w:val="24"/>
          <w:szCs w:val="24"/>
        </w:rPr>
        <w:t>У процесі медичного обстеження чи виникали у вас проблеми з щитоподібною залозою?</w:t>
      </w:r>
      <w:r w:rsidR="00310CBA">
        <w:rPr>
          <w:rFonts w:ascii="Times New Roman" w:hAnsi="Times New Roman"/>
          <w:sz w:val="24"/>
          <w:szCs w:val="24"/>
        </w:rPr>
        <w:t>»</w:t>
      </w:r>
      <w:r w:rsidRPr="008E3BE4">
        <w:rPr>
          <w:rFonts w:ascii="Times New Roman" w:hAnsi="Times New Roman"/>
          <w:sz w:val="24"/>
          <w:szCs w:val="24"/>
        </w:rPr>
        <w:t xml:space="preserve"> 9% дітей відповіли </w:t>
      </w:r>
      <w:r w:rsidR="00310CBA">
        <w:rPr>
          <w:rFonts w:ascii="Times New Roman" w:hAnsi="Times New Roman"/>
          <w:sz w:val="24"/>
          <w:szCs w:val="24"/>
        </w:rPr>
        <w:t>«</w:t>
      </w:r>
      <w:r w:rsidRPr="008E3BE4">
        <w:rPr>
          <w:rFonts w:ascii="Times New Roman" w:hAnsi="Times New Roman"/>
          <w:sz w:val="24"/>
          <w:szCs w:val="24"/>
        </w:rPr>
        <w:t>так</w:t>
      </w:r>
      <w:r w:rsidR="00310CBA">
        <w:rPr>
          <w:rFonts w:ascii="Times New Roman" w:hAnsi="Times New Roman"/>
          <w:sz w:val="24"/>
          <w:szCs w:val="24"/>
        </w:rPr>
        <w:t>»</w:t>
      </w:r>
      <w:r w:rsidRPr="008E3BE4">
        <w:rPr>
          <w:rFonts w:ascii="Times New Roman" w:hAnsi="Times New Roman"/>
          <w:sz w:val="24"/>
          <w:szCs w:val="24"/>
        </w:rPr>
        <w:t xml:space="preserve">, 44% - </w:t>
      </w:r>
      <w:r w:rsidR="00310CBA">
        <w:rPr>
          <w:rFonts w:ascii="Times New Roman" w:hAnsi="Times New Roman"/>
          <w:sz w:val="24"/>
          <w:szCs w:val="24"/>
        </w:rPr>
        <w:t>«</w:t>
      </w:r>
      <w:r w:rsidRPr="008E3BE4">
        <w:rPr>
          <w:rFonts w:ascii="Times New Roman" w:hAnsi="Times New Roman"/>
          <w:sz w:val="24"/>
          <w:szCs w:val="24"/>
        </w:rPr>
        <w:t>ні</w:t>
      </w:r>
      <w:r w:rsidR="00310CBA">
        <w:rPr>
          <w:rFonts w:ascii="Times New Roman" w:hAnsi="Times New Roman"/>
          <w:sz w:val="24"/>
          <w:szCs w:val="24"/>
        </w:rPr>
        <w:t>»</w:t>
      </w:r>
      <w:r w:rsidRPr="008E3BE4">
        <w:rPr>
          <w:rFonts w:ascii="Times New Roman" w:hAnsi="Times New Roman"/>
          <w:sz w:val="24"/>
          <w:szCs w:val="24"/>
        </w:rPr>
        <w:t xml:space="preserve">, 47% – </w:t>
      </w:r>
      <w:r w:rsidR="00310CBA">
        <w:rPr>
          <w:rFonts w:ascii="Times New Roman" w:hAnsi="Times New Roman"/>
          <w:sz w:val="24"/>
          <w:szCs w:val="24"/>
        </w:rPr>
        <w:t>«</w:t>
      </w:r>
      <w:r w:rsidRPr="008E3BE4">
        <w:rPr>
          <w:rFonts w:ascii="Times New Roman" w:hAnsi="Times New Roman"/>
          <w:sz w:val="24"/>
          <w:szCs w:val="24"/>
        </w:rPr>
        <w:t>не знаю, ніколи не перевіряли</w:t>
      </w:r>
      <w:r w:rsidR="00310CBA">
        <w:rPr>
          <w:rFonts w:ascii="Times New Roman" w:hAnsi="Times New Roman"/>
          <w:sz w:val="24"/>
          <w:szCs w:val="24"/>
        </w:rPr>
        <w:t>»</w:t>
      </w:r>
      <w:r w:rsidRPr="008E3BE4">
        <w:rPr>
          <w:rFonts w:ascii="Times New Roman" w:hAnsi="Times New Roman"/>
          <w:sz w:val="24"/>
          <w:szCs w:val="24"/>
        </w:rPr>
        <w:t xml:space="preserve"> (рис 3.6). 15% дітей відповіли </w:t>
      </w:r>
      <w:r w:rsidR="00310CBA">
        <w:rPr>
          <w:rFonts w:ascii="Times New Roman" w:hAnsi="Times New Roman"/>
          <w:sz w:val="24"/>
          <w:szCs w:val="24"/>
        </w:rPr>
        <w:t>«</w:t>
      </w:r>
      <w:r w:rsidRPr="008E3BE4">
        <w:rPr>
          <w:rFonts w:ascii="Times New Roman" w:hAnsi="Times New Roman"/>
          <w:sz w:val="24"/>
          <w:szCs w:val="24"/>
        </w:rPr>
        <w:t>так</w:t>
      </w:r>
      <w:r w:rsidR="00310CBA">
        <w:rPr>
          <w:rFonts w:ascii="Times New Roman" w:hAnsi="Times New Roman"/>
          <w:sz w:val="24"/>
          <w:szCs w:val="24"/>
        </w:rPr>
        <w:t>»</w:t>
      </w:r>
      <w:r w:rsidRPr="008E3BE4">
        <w:rPr>
          <w:rFonts w:ascii="Times New Roman" w:hAnsi="Times New Roman"/>
          <w:sz w:val="24"/>
          <w:szCs w:val="24"/>
        </w:rPr>
        <w:t xml:space="preserve">. </w:t>
      </w:r>
    </w:p>
    <w:p w:rsidR="00EC5227" w:rsidRPr="008E3BE4" w:rsidRDefault="00981ABD" w:rsidP="008E3BE4">
      <w:pPr>
        <w:tabs>
          <w:tab w:val="left" w:pos="4680"/>
        </w:tabs>
        <w:spacing w:after="0" w:line="240" w:lineRule="auto"/>
        <w:ind w:firstLine="708"/>
        <w:jc w:val="both"/>
        <w:rPr>
          <w:rFonts w:ascii="Times New Roman" w:hAnsi="Times New Roman"/>
          <w:sz w:val="24"/>
          <w:szCs w:val="24"/>
        </w:rPr>
      </w:pPr>
      <w:r w:rsidRPr="008E3BE4">
        <w:rPr>
          <w:rFonts w:ascii="Times New Roman" w:hAnsi="Times New Roman"/>
          <w:noProof/>
          <w:sz w:val="24"/>
          <w:szCs w:val="24"/>
          <w:lang w:val="uk-UA" w:eastAsia="uk-UA"/>
        </w:rPr>
        <w:lastRenderedPageBreak/>
        <w:drawing>
          <wp:anchor distT="0" distB="0" distL="114300" distR="114300" simplePos="0" relativeHeight="251687936" behindDoc="0" locked="0" layoutInCell="1" allowOverlap="1" wp14:anchorId="5A3C147E" wp14:editId="4DEB07DB">
            <wp:simplePos x="0" y="0"/>
            <wp:positionH relativeFrom="column">
              <wp:posOffset>-19050</wp:posOffset>
            </wp:positionH>
            <wp:positionV relativeFrom="paragraph">
              <wp:posOffset>3036570</wp:posOffset>
            </wp:positionV>
            <wp:extent cx="3337560" cy="1753235"/>
            <wp:effectExtent l="0" t="0" r="0" b="0"/>
            <wp:wrapSquare wrapText="bothSides"/>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42">
                      <a:extLst>
                        <a:ext uri="{28A0092B-C50C-407E-A947-70E740481C1C}">
                          <a14:useLocalDpi xmlns:a14="http://schemas.microsoft.com/office/drawing/2010/main" val="0"/>
                        </a:ext>
                      </a:extLst>
                    </a:blip>
                    <a:srcRect l="1913" t="7548" r="2166" b="2830"/>
                    <a:stretch/>
                  </pic:blipFill>
                  <pic:spPr bwMode="auto">
                    <a:xfrm>
                      <a:off x="0" y="0"/>
                      <a:ext cx="3337560" cy="17532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E3BE4">
        <w:rPr>
          <w:rFonts w:ascii="Times New Roman" w:hAnsi="Times New Roman"/>
          <w:noProof/>
          <w:sz w:val="24"/>
          <w:szCs w:val="24"/>
          <w:lang w:val="uk-UA" w:eastAsia="uk-UA"/>
        </w:rPr>
        <w:drawing>
          <wp:anchor distT="0" distB="0" distL="114300" distR="114300" simplePos="0" relativeHeight="251686912" behindDoc="0" locked="0" layoutInCell="1" allowOverlap="1" wp14:anchorId="4C992D7B" wp14:editId="2B72A81E">
            <wp:simplePos x="0" y="0"/>
            <wp:positionH relativeFrom="column">
              <wp:posOffset>3021965</wp:posOffset>
            </wp:positionH>
            <wp:positionV relativeFrom="paragraph">
              <wp:posOffset>1487170</wp:posOffset>
            </wp:positionV>
            <wp:extent cx="3062605" cy="1774825"/>
            <wp:effectExtent l="0" t="0" r="4445" b="0"/>
            <wp:wrapSquare wrapText="bothSides"/>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43">
                      <a:extLst>
                        <a:ext uri="{BEBA8EAE-BF5A-486C-A8C5-ECC9F3942E4B}">
                          <a14:imgProps xmlns:a14="http://schemas.microsoft.com/office/drawing/2010/main">
                            <a14:imgLayer r:embed="rId44">
                              <a14:imgEffect>
                                <a14:saturation sat="200000"/>
                              </a14:imgEffect>
                            </a14:imgLayer>
                          </a14:imgProps>
                        </a:ext>
                        <a:ext uri="{28A0092B-C50C-407E-A947-70E740481C1C}">
                          <a14:useLocalDpi xmlns:a14="http://schemas.microsoft.com/office/drawing/2010/main" val="0"/>
                        </a:ext>
                      </a:extLst>
                    </a:blip>
                    <a:srcRect l="4077" t="10135" r="2174" b="-84"/>
                    <a:stretch/>
                  </pic:blipFill>
                  <pic:spPr bwMode="auto">
                    <a:xfrm>
                      <a:off x="0" y="0"/>
                      <a:ext cx="3062605" cy="17748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E3BE4" w:rsidRPr="008E3BE4">
        <w:rPr>
          <w:noProof/>
          <w:sz w:val="24"/>
          <w:szCs w:val="24"/>
          <w:lang w:val="uk-UA" w:eastAsia="uk-UA"/>
        </w:rPr>
        <w:drawing>
          <wp:anchor distT="0" distB="0" distL="114300" distR="114300" simplePos="0" relativeHeight="251685888" behindDoc="0" locked="0" layoutInCell="1" allowOverlap="1" wp14:anchorId="68A857F8" wp14:editId="1D43B377">
            <wp:simplePos x="0" y="0"/>
            <wp:positionH relativeFrom="column">
              <wp:posOffset>-19050</wp:posOffset>
            </wp:positionH>
            <wp:positionV relativeFrom="paragraph">
              <wp:posOffset>32385</wp:posOffset>
            </wp:positionV>
            <wp:extent cx="2929890" cy="1597025"/>
            <wp:effectExtent l="0" t="38100" r="22860" b="22225"/>
            <wp:wrapSquare wrapText="bothSides"/>
            <wp:docPr id="31" name="Диаграмма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14:sizeRelH relativeFrom="page">
              <wp14:pctWidth>0</wp14:pctWidth>
            </wp14:sizeRelH>
            <wp14:sizeRelV relativeFrom="page">
              <wp14:pctHeight>0</wp14:pctHeight>
            </wp14:sizeRelV>
          </wp:anchor>
        </w:drawing>
      </w:r>
      <w:r w:rsidR="00EC5227" w:rsidRPr="008E3BE4">
        <w:rPr>
          <w:rFonts w:ascii="Times New Roman" w:hAnsi="Times New Roman"/>
          <w:sz w:val="24"/>
          <w:szCs w:val="24"/>
        </w:rPr>
        <w:t xml:space="preserve">На питання </w:t>
      </w:r>
      <w:r w:rsidR="00310CBA">
        <w:rPr>
          <w:rFonts w:ascii="Times New Roman" w:hAnsi="Times New Roman"/>
          <w:sz w:val="24"/>
          <w:szCs w:val="24"/>
        </w:rPr>
        <w:t>«</w:t>
      </w:r>
      <w:r w:rsidR="00EC5227" w:rsidRPr="008E3BE4">
        <w:rPr>
          <w:rFonts w:ascii="Times New Roman" w:hAnsi="Times New Roman"/>
          <w:sz w:val="24"/>
          <w:szCs w:val="24"/>
        </w:rPr>
        <w:t>Чи використовує ваша родина для приготування їжі йодовану сіль?</w:t>
      </w:r>
      <w:r w:rsidR="00310CBA">
        <w:rPr>
          <w:rFonts w:ascii="Times New Roman" w:hAnsi="Times New Roman"/>
          <w:sz w:val="24"/>
          <w:szCs w:val="24"/>
        </w:rPr>
        <w:t>»</w:t>
      </w:r>
      <w:r w:rsidR="00EC5227" w:rsidRPr="008E3BE4">
        <w:rPr>
          <w:rFonts w:ascii="Times New Roman" w:hAnsi="Times New Roman"/>
          <w:sz w:val="24"/>
          <w:szCs w:val="24"/>
        </w:rPr>
        <w:t xml:space="preserve"> 21% відповіли </w:t>
      </w:r>
      <w:r w:rsidR="00310CBA">
        <w:rPr>
          <w:rFonts w:ascii="Times New Roman" w:hAnsi="Times New Roman"/>
          <w:sz w:val="24"/>
          <w:szCs w:val="24"/>
        </w:rPr>
        <w:t>«</w:t>
      </w:r>
      <w:r w:rsidR="00EC5227" w:rsidRPr="008E3BE4">
        <w:rPr>
          <w:rFonts w:ascii="Times New Roman" w:hAnsi="Times New Roman"/>
          <w:sz w:val="24"/>
          <w:szCs w:val="24"/>
        </w:rPr>
        <w:t>так</w:t>
      </w:r>
      <w:r w:rsidR="00310CBA">
        <w:rPr>
          <w:rFonts w:ascii="Times New Roman" w:hAnsi="Times New Roman"/>
          <w:sz w:val="24"/>
          <w:szCs w:val="24"/>
        </w:rPr>
        <w:t>»</w:t>
      </w:r>
      <w:r w:rsidR="00EC5227" w:rsidRPr="008E3BE4">
        <w:rPr>
          <w:rFonts w:ascii="Times New Roman" w:hAnsi="Times New Roman"/>
          <w:sz w:val="24"/>
          <w:szCs w:val="24"/>
        </w:rPr>
        <w:t xml:space="preserve">, 35% – </w:t>
      </w:r>
      <w:r w:rsidR="00310CBA">
        <w:rPr>
          <w:rFonts w:ascii="Times New Roman" w:hAnsi="Times New Roman"/>
          <w:sz w:val="24"/>
          <w:szCs w:val="24"/>
        </w:rPr>
        <w:t>«</w:t>
      </w:r>
      <w:r w:rsidR="00EC5227" w:rsidRPr="008E3BE4">
        <w:rPr>
          <w:rFonts w:ascii="Times New Roman" w:hAnsi="Times New Roman"/>
          <w:sz w:val="24"/>
          <w:szCs w:val="24"/>
        </w:rPr>
        <w:t>дуже рідко</w:t>
      </w:r>
      <w:r w:rsidR="00310CBA">
        <w:rPr>
          <w:rFonts w:ascii="Times New Roman" w:hAnsi="Times New Roman"/>
          <w:sz w:val="24"/>
          <w:szCs w:val="24"/>
        </w:rPr>
        <w:t>»</w:t>
      </w:r>
      <w:r w:rsidR="00EC5227" w:rsidRPr="008E3BE4">
        <w:rPr>
          <w:rFonts w:ascii="Times New Roman" w:hAnsi="Times New Roman"/>
          <w:sz w:val="24"/>
          <w:szCs w:val="24"/>
        </w:rPr>
        <w:t xml:space="preserve">,  44%  – </w:t>
      </w:r>
      <w:r w:rsidR="00310CBA">
        <w:rPr>
          <w:rFonts w:ascii="Times New Roman" w:hAnsi="Times New Roman"/>
          <w:sz w:val="24"/>
          <w:szCs w:val="24"/>
        </w:rPr>
        <w:t>«</w:t>
      </w:r>
      <w:r w:rsidR="00EC5227" w:rsidRPr="008E3BE4">
        <w:rPr>
          <w:rFonts w:ascii="Times New Roman" w:hAnsi="Times New Roman"/>
          <w:sz w:val="24"/>
          <w:szCs w:val="24"/>
        </w:rPr>
        <w:t>ні</w:t>
      </w:r>
      <w:r w:rsidR="00310CBA">
        <w:rPr>
          <w:rFonts w:ascii="Times New Roman" w:hAnsi="Times New Roman"/>
          <w:sz w:val="24"/>
          <w:szCs w:val="24"/>
        </w:rPr>
        <w:t>»</w:t>
      </w:r>
      <w:r w:rsidR="00EC5227" w:rsidRPr="008E3BE4">
        <w:rPr>
          <w:rFonts w:ascii="Times New Roman" w:hAnsi="Times New Roman"/>
          <w:sz w:val="24"/>
          <w:szCs w:val="24"/>
        </w:rPr>
        <w:t xml:space="preserve"> (рис. 3.7). 15% дітей на питання </w:t>
      </w:r>
      <w:r w:rsidR="00310CBA">
        <w:rPr>
          <w:rFonts w:ascii="Times New Roman" w:hAnsi="Times New Roman"/>
          <w:sz w:val="24"/>
          <w:szCs w:val="24"/>
        </w:rPr>
        <w:t>«</w:t>
      </w:r>
      <w:r w:rsidR="00EC5227" w:rsidRPr="008E3BE4">
        <w:rPr>
          <w:rFonts w:ascii="Times New Roman" w:hAnsi="Times New Roman"/>
          <w:sz w:val="24"/>
          <w:szCs w:val="24"/>
        </w:rPr>
        <w:t>Чи приймаєте ви йодовмісні  препарати?</w:t>
      </w:r>
      <w:r w:rsidR="00310CBA">
        <w:rPr>
          <w:rFonts w:ascii="Times New Roman" w:hAnsi="Times New Roman"/>
          <w:sz w:val="24"/>
          <w:szCs w:val="24"/>
        </w:rPr>
        <w:t>»</w:t>
      </w:r>
      <w:r w:rsidR="00EC5227" w:rsidRPr="008E3BE4">
        <w:rPr>
          <w:rFonts w:ascii="Times New Roman" w:hAnsi="Times New Roman"/>
          <w:sz w:val="24"/>
          <w:szCs w:val="24"/>
        </w:rPr>
        <w:t xml:space="preserve"> відповіли </w:t>
      </w:r>
      <w:r w:rsidR="00310CBA">
        <w:rPr>
          <w:rFonts w:ascii="Times New Roman" w:hAnsi="Times New Roman"/>
          <w:sz w:val="24"/>
          <w:szCs w:val="24"/>
        </w:rPr>
        <w:t>«</w:t>
      </w:r>
      <w:r w:rsidR="00EC5227" w:rsidRPr="008E3BE4">
        <w:rPr>
          <w:rFonts w:ascii="Times New Roman" w:hAnsi="Times New Roman"/>
          <w:sz w:val="24"/>
          <w:szCs w:val="24"/>
        </w:rPr>
        <w:t>так</w:t>
      </w:r>
      <w:r w:rsidR="00310CBA">
        <w:rPr>
          <w:rFonts w:ascii="Times New Roman" w:hAnsi="Times New Roman"/>
          <w:sz w:val="24"/>
          <w:szCs w:val="24"/>
        </w:rPr>
        <w:t>»</w:t>
      </w:r>
      <w:r w:rsidR="00EC5227" w:rsidRPr="008E3BE4">
        <w:rPr>
          <w:rFonts w:ascii="Times New Roman" w:hAnsi="Times New Roman"/>
          <w:sz w:val="24"/>
          <w:szCs w:val="24"/>
        </w:rPr>
        <w:t xml:space="preserve">, 20% – </w:t>
      </w:r>
      <w:r w:rsidR="00310CBA">
        <w:rPr>
          <w:rFonts w:ascii="Times New Roman" w:hAnsi="Times New Roman"/>
          <w:sz w:val="24"/>
          <w:szCs w:val="24"/>
        </w:rPr>
        <w:t>«</w:t>
      </w:r>
      <w:r w:rsidR="00EC5227" w:rsidRPr="008E3BE4">
        <w:rPr>
          <w:rFonts w:ascii="Times New Roman" w:hAnsi="Times New Roman"/>
          <w:sz w:val="24"/>
          <w:szCs w:val="24"/>
        </w:rPr>
        <w:t>дуже рідко</w:t>
      </w:r>
      <w:r w:rsidR="00310CBA">
        <w:rPr>
          <w:rFonts w:ascii="Times New Roman" w:hAnsi="Times New Roman"/>
          <w:sz w:val="24"/>
          <w:szCs w:val="24"/>
        </w:rPr>
        <w:t>»</w:t>
      </w:r>
      <w:r w:rsidR="00EC5227" w:rsidRPr="008E3BE4">
        <w:rPr>
          <w:rFonts w:ascii="Times New Roman" w:hAnsi="Times New Roman"/>
          <w:sz w:val="24"/>
          <w:szCs w:val="24"/>
        </w:rPr>
        <w:t xml:space="preserve">, 65% – </w:t>
      </w:r>
      <w:r w:rsidR="00310CBA">
        <w:rPr>
          <w:rFonts w:ascii="Times New Roman" w:hAnsi="Times New Roman"/>
          <w:sz w:val="24"/>
          <w:szCs w:val="24"/>
        </w:rPr>
        <w:t>«</w:t>
      </w:r>
      <w:r w:rsidR="00EC5227" w:rsidRPr="008E3BE4">
        <w:rPr>
          <w:rFonts w:ascii="Times New Roman" w:hAnsi="Times New Roman"/>
          <w:sz w:val="24"/>
          <w:szCs w:val="24"/>
        </w:rPr>
        <w:t>ні</w:t>
      </w:r>
      <w:r w:rsidR="00310CBA">
        <w:rPr>
          <w:rFonts w:ascii="Times New Roman" w:hAnsi="Times New Roman"/>
          <w:sz w:val="24"/>
          <w:szCs w:val="24"/>
        </w:rPr>
        <w:t>»</w:t>
      </w:r>
      <w:r w:rsidR="00EC5227" w:rsidRPr="008E3BE4">
        <w:rPr>
          <w:rFonts w:ascii="Times New Roman" w:hAnsi="Times New Roman"/>
          <w:sz w:val="24"/>
          <w:szCs w:val="24"/>
        </w:rPr>
        <w:t>. Тільки 16% опитуваних використовують у їжу морську капусту, 35% – рідко, 49% взагалі не вживають морської капусти. 39% дітей постійно вживають морську рибу та інші морепродукти, 52% – рідко, 9% – взагалі не вживають.</w:t>
      </w:r>
      <w:r w:rsidR="00EC5227" w:rsidRPr="008E3BE4">
        <w:rPr>
          <w:rFonts w:ascii="Times New Roman" w:hAnsi="Times New Roman"/>
          <w:b/>
          <w:sz w:val="24"/>
          <w:szCs w:val="24"/>
        </w:rPr>
        <w:t xml:space="preserve"> </w:t>
      </w:r>
      <w:r w:rsidR="00EC5227" w:rsidRPr="008E3BE4">
        <w:rPr>
          <w:rFonts w:ascii="Times New Roman" w:hAnsi="Times New Roman"/>
          <w:sz w:val="24"/>
          <w:szCs w:val="24"/>
        </w:rPr>
        <w:t xml:space="preserve">Отже 32% опитаних учителів мають хвороби щитоподібної залози, майже у кожного четвертого хворіють батьки, а 13% – мають дітей з хворобами щитоподібної залози. 43% опитаних дітей знають, що проживають у йододефіцитній місцевості, у 9% з них є проблеми у роботі залози. Проте, тільки 21% дітей для профілактики постійно використовують йодовану сіль. 15% дітей приймають йодовмісні препарати, 16% – споживають морську капусту, 39% – морську рибу та інші морепродукти. </w:t>
      </w:r>
    </w:p>
    <w:p w:rsidR="00EC5227" w:rsidRPr="008E3BE4" w:rsidRDefault="00EC5227" w:rsidP="008E3BE4">
      <w:pPr>
        <w:tabs>
          <w:tab w:val="left" w:pos="4680"/>
        </w:tabs>
        <w:spacing w:after="0" w:line="240" w:lineRule="auto"/>
        <w:jc w:val="center"/>
        <w:rPr>
          <w:rFonts w:ascii="Times New Roman" w:eastAsia="Calibri" w:hAnsi="Times New Roman"/>
          <w:b/>
          <w:sz w:val="24"/>
          <w:szCs w:val="24"/>
        </w:rPr>
      </w:pPr>
      <w:r w:rsidRPr="008E3BE4">
        <w:rPr>
          <w:rFonts w:ascii="Times New Roman" w:hAnsi="Times New Roman"/>
          <w:b/>
          <w:sz w:val="24"/>
          <w:szCs w:val="24"/>
        </w:rPr>
        <w:t xml:space="preserve">Результати тесту </w:t>
      </w:r>
      <w:r w:rsidRPr="008E3BE4">
        <w:rPr>
          <w:rFonts w:ascii="Times New Roman" w:eastAsia="Calibri" w:hAnsi="Times New Roman"/>
          <w:b/>
          <w:sz w:val="24"/>
          <w:szCs w:val="24"/>
        </w:rPr>
        <w:t>на визначення йододефіциту</w:t>
      </w:r>
    </w:p>
    <w:p w:rsidR="00EC5227" w:rsidRDefault="00EC5227" w:rsidP="008E3BE4">
      <w:pPr>
        <w:tabs>
          <w:tab w:val="left" w:pos="709"/>
        </w:tabs>
        <w:spacing w:after="0" w:line="240" w:lineRule="auto"/>
        <w:ind w:firstLine="709"/>
        <w:jc w:val="both"/>
        <w:rPr>
          <w:rFonts w:ascii="Times New Roman" w:hAnsi="Times New Roman"/>
          <w:sz w:val="24"/>
          <w:szCs w:val="24"/>
          <w:lang w:val="uk-UA"/>
        </w:rPr>
      </w:pPr>
      <w:r w:rsidRPr="008E3BE4">
        <w:rPr>
          <w:rFonts w:ascii="Times New Roman" w:hAnsi="Times New Roman"/>
          <w:sz w:val="24"/>
          <w:szCs w:val="24"/>
        </w:rPr>
        <w:t>За результатами тесту (див. табл. 3.3.1) 11 % дітей відчувають гостру нестачу йоду, і потребують додаткового обстеження</w:t>
      </w:r>
      <w:r w:rsidRPr="008E3BE4">
        <w:rPr>
          <w:rFonts w:ascii="Times New Roman" w:eastAsia="Calibri" w:hAnsi="Times New Roman"/>
          <w:sz w:val="24"/>
          <w:szCs w:val="24"/>
        </w:rPr>
        <w:t xml:space="preserve">, </w:t>
      </w:r>
      <w:r w:rsidRPr="008E3BE4">
        <w:rPr>
          <w:rFonts w:ascii="Times New Roman" w:hAnsi="Times New Roman"/>
          <w:sz w:val="24"/>
          <w:szCs w:val="24"/>
        </w:rPr>
        <w:t xml:space="preserve">17% – мають помірну нестачу, </w:t>
      </w:r>
      <w:r w:rsidRPr="008E3BE4">
        <w:rPr>
          <w:rFonts w:ascii="Times New Roman" w:eastAsia="Calibri" w:hAnsi="Times New Roman"/>
          <w:sz w:val="24"/>
          <w:szCs w:val="24"/>
        </w:rPr>
        <w:t xml:space="preserve">слід уважніше ставитися до власного здоров'я, краще харчуватися, займатися йодною профілактикою, </w:t>
      </w:r>
      <w:r w:rsidRPr="008E3BE4">
        <w:rPr>
          <w:rFonts w:ascii="Times New Roman" w:hAnsi="Times New Roman"/>
          <w:sz w:val="24"/>
          <w:szCs w:val="24"/>
        </w:rPr>
        <w:t>25% – незначну нестачу,</w:t>
      </w:r>
      <w:r w:rsidRPr="008E3BE4">
        <w:rPr>
          <w:rFonts w:ascii="Times New Roman" w:eastAsia="Calibri" w:hAnsi="Times New Roman"/>
          <w:sz w:val="24"/>
          <w:szCs w:val="24"/>
        </w:rPr>
        <w:t xml:space="preserve"> правильне харчування поправить ситуацію, для </w:t>
      </w:r>
      <w:r w:rsidRPr="008E3BE4">
        <w:rPr>
          <w:rFonts w:ascii="Times New Roman" w:hAnsi="Times New Roman"/>
          <w:sz w:val="24"/>
          <w:szCs w:val="24"/>
        </w:rPr>
        <w:t>37% – загрози здоров'ю немає, 12% – йоду повністю вистачає.</w:t>
      </w:r>
    </w:p>
    <w:p w:rsidR="00981ABD" w:rsidRPr="00981ABD" w:rsidRDefault="00981ABD" w:rsidP="00981ABD">
      <w:pPr>
        <w:tabs>
          <w:tab w:val="left" w:pos="2115"/>
          <w:tab w:val="left" w:pos="4680"/>
        </w:tabs>
        <w:spacing w:after="0" w:line="240" w:lineRule="auto"/>
        <w:ind w:firstLine="708"/>
        <w:jc w:val="both"/>
        <w:rPr>
          <w:rFonts w:ascii="Times New Roman" w:eastAsia="Calibri" w:hAnsi="Times New Roman"/>
          <w:sz w:val="24"/>
          <w:szCs w:val="24"/>
        </w:rPr>
      </w:pPr>
      <w:r w:rsidRPr="00981ABD">
        <w:rPr>
          <w:rFonts w:ascii="Times New Roman" w:hAnsi="Times New Roman"/>
          <w:b/>
          <w:noProof/>
          <w:sz w:val="24"/>
          <w:szCs w:val="24"/>
          <w:lang w:val="uk-UA" w:eastAsia="uk-UA"/>
        </w:rPr>
        <w:drawing>
          <wp:anchor distT="0" distB="0" distL="114300" distR="114300" simplePos="0" relativeHeight="251704320" behindDoc="0" locked="0" layoutInCell="1" allowOverlap="1" wp14:anchorId="4948A50F" wp14:editId="02F11F92">
            <wp:simplePos x="0" y="0"/>
            <wp:positionH relativeFrom="column">
              <wp:posOffset>598170</wp:posOffset>
            </wp:positionH>
            <wp:positionV relativeFrom="paragraph">
              <wp:posOffset>862965</wp:posOffset>
            </wp:positionV>
            <wp:extent cx="4902200" cy="2576830"/>
            <wp:effectExtent l="0" t="0" r="0" b="0"/>
            <wp:wrapSquare wrapText="bothSides"/>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6" cstate="print">
                      <a:extLst>
                        <a:ext uri="{BEBA8EAE-BF5A-486C-A8C5-ECC9F3942E4B}">
                          <a14:imgProps xmlns:a14="http://schemas.microsoft.com/office/drawing/2010/main">
                            <a14:imgLayer r:embed="rId47">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a:off x="0" y="0"/>
                      <a:ext cx="4902200" cy="2576830"/>
                    </a:xfrm>
                    <a:prstGeom prst="rect">
                      <a:avLst/>
                    </a:prstGeom>
                    <a:noFill/>
                  </pic:spPr>
                </pic:pic>
              </a:graphicData>
            </a:graphic>
            <wp14:sizeRelH relativeFrom="page">
              <wp14:pctWidth>0</wp14:pctWidth>
            </wp14:sizeRelH>
            <wp14:sizeRelV relativeFrom="page">
              <wp14:pctHeight>0</wp14:pctHeight>
            </wp14:sizeRelV>
          </wp:anchor>
        </w:drawing>
      </w:r>
      <w:r w:rsidRPr="00981ABD">
        <w:rPr>
          <w:rFonts w:ascii="Times New Roman" w:eastAsia="Calibri" w:hAnsi="Times New Roman"/>
          <w:sz w:val="24"/>
          <w:szCs w:val="24"/>
        </w:rPr>
        <w:t xml:space="preserve">Дітям, у яких за результатами тесту, було виявлено гострий дефіцит йоду, запропонували відвідати ендокринолога. </w:t>
      </w:r>
      <w:r w:rsidRPr="00981ABD">
        <w:rPr>
          <w:rFonts w:ascii="Times New Roman" w:hAnsi="Times New Roman"/>
          <w:sz w:val="24"/>
          <w:szCs w:val="24"/>
          <w:lang w:eastAsia="uk-UA"/>
        </w:rPr>
        <w:t xml:space="preserve">При пальпації виявлено незначне збільшення щитоподібної залози у 6 дітей (5 дівчат і 1 хлопець). Вони були направлені на УЗД. У двох дівчат було виявлено дифузний зоб І ст. Діти пройдуть лікування у ендокринолога. Ми </w:t>
      </w:r>
      <w:r w:rsidRPr="00981ABD">
        <w:rPr>
          <w:rFonts w:ascii="Times New Roman" w:hAnsi="Times New Roman"/>
          <w:sz w:val="24"/>
          <w:szCs w:val="24"/>
          <w:lang w:eastAsia="uk-UA"/>
        </w:rPr>
        <w:lastRenderedPageBreak/>
        <w:t xml:space="preserve">поцікавились станом здоров'я учнів школи щодо захворювань ендокринної системи. Як повідомила нам шкільна медична сестра, Козуб Наталя Михайлівна, 11 дітей школи вже стоять на обліку у ендокринолога. </w:t>
      </w:r>
    </w:p>
    <w:p w:rsidR="00981ABD" w:rsidRPr="00981ABD" w:rsidRDefault="00981ABD" w:rsidP="00981ABD">
      <w:pPr>
        <w:tabs>
          <w:tab w:val="left" w:pos="709"/>
          <w:tab w:val="left" w:pos="4680"/>
        </w:tabs>
        <w:spacing w:after="0" w:line="240" w:lineRule="auto"/>
        <w:ind w:firstLine="708"/>
        <w:jc w:val="both"/>
        <w:rPr>
          <w:rFonts w:ascii="Times New Roman" w:hAnsi="Times New Roman"/>
          <w:sz w:val="24"/>
          <w:szCs w:val="24"/>
          <w:lang w:val="uk-UA" w:eastAsia="uk-UA"/>
        </w:rPr>
      </w:pPr>
      <w:r w:rsidRPr="00981ABD">
        <w:rPr>
          <w:rFonts w:ascii="Times New Roman" w:hAnsi="Times New Roman"/>
          <w:sz w:val="24"/>
          <w:szCs w:val="24"/>
          <w:lang w:eastAsia="uk-UA"/>
        </w:rPr>
        <w:tab/>
        <w:t>Отже гострий дефіцит йоду у 11% досліджуваних, 17% мають помірний дефіцит, 25 % – незначний, 35% – загрози здоров'ю немає, у 12% дітей йоду вистачає. У 6 дітей, які проходили обстеження у ендокринолога, спостерігається незначне збільшення щитовидної залози. В результаті обстеження УЗД у двох дітей виявлено дифузний зоб І ст.</w:t>
      </w:r>
      <w:r w:rsidRPr="00981ABD">
        <w:rPr>
          <w:rFonts w:ascii="Times New Roman" w:hAnsi="Times New Roman"/>
          <w:sz w:val="24"/>
          <w:szCs w:val="24"/>
          <w:lang w:val="uk-UA" w:eastAsia="uk-UA"/>
        </w:rPr>
        <w:t xml:space="preserve"> </w:t>
      </w:r>
    </w:p>
    <w:p w:rsidR="00EC5227" w:rsidRPr="009158BE" w:rsidRDefault="00EC5227" w:rsidP="00EC5227">
      <w:pPr>
        <w:tabs>
          <w:tab w:val="left" w:pos="4680"/>
        </w:tabs>
        <w:spacing w:after="0" w:line="240" w:lineRule="auto"/>
        <w:jc w:val="right"/>
        <w:rPr>
          <w:rFonts w:ascii="Times New Roman" w:hAnsi="Times New Roman"/>
          <w:i/>
          <w:sz w:val="28"/>
          <w:szCs w:val="28"/>
        </w:rPr>
      </w:pPr>
      <w:r w:rsidRPr="009158BE">
        <w:rPr>
          <w:rFonts w:ascii="Times New Roman" w:hAnsi="Times New Roman"/>
          <w:i/>
          <w:sz w:val="28"/>
          <w:szCs w:val="28"/>
        </w:rPr>
        <w:t>Таблиця 3.3.1</w:t>
      </w:r>
    </w:p>
    <w:p w:rsidR="00EC5227" w:rsidRDefault="00EC5227" w:rsidP="00EC5227">
      <w:pPr>
        <w:tabs>
          <w:tab w:val="left" w:pos="4680"/>
        </w:tabs>
        <w:spacing w:after="0" w:line="240" w:lineRule="auto"/>
        <w:jc w:val="center"/>
        <w:rPr>
          <w:rFonts w:ascii="Times New Roman" w:hAnsi="Times New Roman"/>
          <w:b/>
          <w:sz w:val="28"/>
          <w:szCs w:val="28"/>
          <w:lang w:val="uk-UA"/>
        </w:rPr>
      </w:pPr>
      <w:r w:rsidRPr="008C541E">
        <w:rPr>
          <w:rFonts w:ascii="Times New Roman" w:hAnsi="Times New Roman"/>
          <w:b/>
          <w:sz w:val="28"/>
          <w:szCs w:val="28"/>
        </w:rPr>
        <w:t>Вміст йоду в організмі дітей</w:t>
      </w:r>
    </w:p>
    <w:tbl>
      <w:tblPr>
        <w:tblW w:w="9340" w:type="dxa"/>
        <w:jc w:val="center"/>
        <w:tblCellMar>
          <w:left w:w="0" w:type="dxa"/>
          <w:right w:w="0" w:type="dxa"/>
        </w:tblCellMar>
        <w:tblLook w:val="04A0" w:firstRow="1" w:lastRow="0" w:firstColumn="1" w:lastColumn="0" w:noHBand="0" w:noVBand="1"/>
      </w:tblPr>
      <w:tblGrid>
        <w:gridCol w:w="1450"/>
        <w:gridCol w:w="960"/>
        <w:gridCol w:w="1140"/>
        <w:gridCol w:w="1240"/>
        <w:gridCol w:w="1720"/>
        <w:gridCol w:w="2080"/>
        <w:gridCol w:w="960"/>
      </w:tblGrid>
      <w:tr w:rsidR="004E6EBD" w:rsidRPr="009158BE" w:rsidTr="0010462C">
        <w:trPr>
          <w:trHeight w:val="300"/>
          <w:jc w:val="center"/>
        </w:trPr>
        <w:tc>
          <w:tcPr>
            <w:tcW w:w="1240" w:type="dxa"/>
            <w:tcBorders>
              <w:top w:val="single" w:sz="4" w:space="0" w:color="000000"/>
              <w:left w:val="single" w:sz="4" w:space="0" w:color="000000"/>
              <w:bottom w:val="single" w:sz="8" w:space="0" w:color="000000"/>
              <w:right w:val="single" w:sz="4" w:space="0" w:color="000000"/>
            </w:tcBorders>
            <w:shd w:val="clear" w:color="auto" w:fill="D6E3BC" w:themeFill="accent3" w:themeFillTint="66"/>
            <w:noWrap/>
            <w:tcMar>
              <w:top w:w="15" w:type="dxa"/>
              <w:left w:w="15" w:type="dxa"/>
              <w:bottom w:w="0" w:type="dxa"/>
              <w:right w:w="15" w:type="dxa"/>
            </w:tcMar>
            <w:vAlign w:val="bottom"/>
            <w:hideMark/>
          </w:tcPr>
          <w:p w:rsidR="004E6EBD" w:rsidRPr="009158BE" w:rsidRDefault="004E6EBD" w:rsidP="0010462C">
            <w:pPr>
              <w:spacing w:after="0" w:line="240" w:lineRule="auto"/>
              <w:jc w:val="both"/>
              <w:rPr>
                <w:rFonts w:ascii="Times New Roman" w:hAnsi="Times New Roman"/>
                <w:b/>
                <w:bCs/>
                <w:color w:val="000000"/>
              </w:rPr>
            </w:pPr>
          </w:p>
        </w:tc>
        <w:tc>
          <w:tcPr>
            <w:tcW w:w="960" w:type="dxa"/>
            <w:tcBorders>
              <w:top w:val="single" w:sz="4" w:space="0" w:color="000000"/>
              <w:left w:val="single" w:sz="4" w:space="0" w:color="000000"/>
              <w:bottom w:val="single" w:sz="8" w:space="0" w:color="000000"/>
              <w:right w:val="single" w:sz="4" w:space="0" w:color="000000"/>
            </w:tcBorders>
            <w:shd w:val="clear" w:color="auto" w:fill="D6E3BC" w:themeFill="accent3" w:themeFillTint="66"/>
            <w:noWrap/>
            <w:tcMar>
              <w:top w:w="15" w:type="dxa"/>
              <w:left w:w="15" w:type="dxa"/>
              <w:bottom w:w="0" w:type="dxa"/>
              <w:right w:w="15" w:type="dxa"/>
            </w:tcMar>
            <w:vAlign w:val="bottom"/>
            <w:hideMark/>
          </w:tcPr>
          <w:p w:rsidR="004E6EBD" w:rsidRPr="009158BE" w:rsidRDefault="004E6EBD" w:rsidP="0010462C">
            <w:pPr>
              <w:spacing w:after="0" w:line="240" w:lineRule="auto"/>
              <w:jc w:val="both"/>
              <w:rPr>
                <w:rFonts w:ascii="Times New Roman" w:hAnsi="Times New Roman"/>
                <w:b/>
                <w:bCs/>
                <w:color w:val="000000"/>
              </w:rPr>
            </w:pPr>
            <w:r w:rsidRPr="009158BE">
              <w:rPr>
                <w:rFonts w:ascii="Times New Roman" w:hAnsi="Times New Roman"/>
                <w:b/>
                <w:bCs/>
                <w:color w:val="000000"/>
              </w:rPr>
              <w:t>Гостра</w:t>
            </w:r>
          </w:p>
        </w:tc>
        <w:tc>
          <w:tcPr>
            <w:tcW w:w="1140" w:type="dxa"/>
            <w:tcBorders>
              <w:top w:val="single" w:sz="4" w:space="0" w:color="000000"/>
              <w:left w:val="single" w:sz="4" w:space="0" w:color="000000"/>
              <w:bottom w:val="single" w:sz="8" w:space="0" w:color="000000"/>
              <w:right w:val="single" w:sz="4" w:space="0" w:color="000000"/>
            </w:tcBorders>
            <w:shd w:val="clear" w:color="auto" w:fill="D6E3BC" w:themeFill="accent3" w:themeFillTint="66"/>
            <w:noWrap/>
            <w:tcMar>
              <w:top w:w="15" w:type="dxa"/>
              <w:left w:w="15" w:type="dxa"/>
              <w:bottom w:w="0" w:type="dxa"/>
              <w:right w:w="15" w:type="dxa"/>
            </w:tcMar>
            <w:vAlign w:val="bottom"/>
            <w:hideMark/>
          </w:tcPr>
          <w:p w:rsidR="004E6EBD" w:rsidRPr="009158BE" w:rsidRDefault="004E6EBD" w:rsidP="0010462C">
            <w:pPr>
              <w:spacing w:after="0" w:line="240" w:lineRule="auto"/>
              <w:jc w:val="both"/>
              <w:rPr>
                <w:rFonts w:ascii="Times New Roman" w:hAnsi="Times New Roman"/>
                <w:b/>
                <w:bCs/>
                <w:color w:val="000000"/>
              </w:rPr>
            </w:pPr>
            <w:r w:rsidRPr="009158BE">
              <w:rPr>
                <w:rFonts w:ascii="Times New Roman" w:hAnsi="Times New Roman"/>
                <w:b/>
                <w:bCs/>
                <w:color w:val="000000"/>
              </w:rPr>
              <w:t>Помірна</w:t>
            </w:r>
          </w:p>
        </w:tc>
        <w:tc>
          <w:tcPr>
            <w:tcW w:w="1240" w:type="dxa"/>
            <w:tcBorders>
              <w:top w:val="single" w:sz="4" w:space="0" w:color="000000"/>
              <w:left w:val="single" w:sz="4" w:space="0" w:color="000000"/>
              <w:bottom w:val="single" w:sz="8" w:space="0" w:color="000000"/>
              <w:right w:val="single" w:sz="4" w:space="0" w:color="000000"/>
            </w:tcBorders>
            <w:shd w:val="clear" w:color="auto" w:fill="D6E3BC" w:themeFill="accent3" w:themeFillTint="66"/>
            <w:noWrap/>
            <w:tcMar>
              <w:top w:w="15" w:type="dxa"/>
              <w:left w:w="15" w:type="dxa"/>
              <w:bottom w:w="0" w:type="dxa"/>
              <w:right w:w="15" w:type="dxa"/>
            </w:tcMar>
            <w:vAlign w:val="bottom"/>
            <w:hideMark/>
          </w:tcPr>
          <w:p w:rsidR="004E6EBD" w:rsidRPr="009158BE" w:rsidRDefault="004E6EBD" w:rsidP="0010462C">
            <w:pPr>
              <w:spacing w:after="0" w:line="240" w:lineRule="auto"/>
              <w:jc w:val="both"/>
              <w:rPr>
                <w:rFonts w:ascii="Times New Roman" w:hAnsi="Times New Roman"/>
                <w:b/>
                <w:bCs/>
                <w:color w:val="000000"/>
              </w:rPr>
            </w:pPr>
            <w:r w:rsidRPr="009158BE">
              <w:rPr>
                <w:rFonts w:ascii="Times New Roman" w:hAnsi="Times New Roman"/>
                <w:b/>
                <w:bCs/>
                <w:color w:val="000000"/>
              </w:rPr>
              <w:t>Незначна</w:t>
            </w:r>
          </w:p>
        </w:tc>
        <w:tc>
          <w:tcPr>
            <w:tcW w:w="1720" w:type="dxa"/>
            <w:tcBorders>
              <w:top w:val="single" w:sz="4" w:space="0" w:color="000000"/>
              <w:left w:val="single" w:sz="4" w:space="0" w:color="000000"/>
              <w:bottom w:val="single" w:sz="8" w:space="0" w:color="000000"/>
              <w:right w:val="single" w:sz="4" w:space="0" w:color="000000"/>
            </w:tcBorders>
            <w:shd w:val="clear" w:color="auto" w:fill="D6E3BC" w:themeFill="accent3" w:themeFillTint="66"/>
            <w:noWrap/>
            <w:tcMar>
              <w:top w:w="15" w:type="dxa"/>
              <w:left w:w="15" w:type="dxa"/>
              <w:bottom w:w="0" w:type="dxa"/>
              <w:right w:w="15" w:type="dxa"/>
            </w:tcMar>
            <w:vAlign w:val="bottom"/>
            <w:hideMark/>
          </w:tcPr>
          <w:p w:rsidR="004E6EBD" w:rsidRPr="009158BE" w:rsidRDefault="004E6EBD" w:rsidP="0010462C">
            <w:pPr>
              <w:spacing w:after="0" w:line="240" w:lineRule="auto"/>
              <w:jc w:val="both"/>
              <w:rPr>
                <w:rFonts w:ascii="Times New Roman" w:hAnsi="Times New Roman"/>
                <w:b/>
                <w:bCs/>
                <w:color w:val="000000"/>
              </w:rPr>
            </w:pPr>
            <w:r w:rsidRPr="009158BE">
              <w:rPr>
                <w:rFonts w:ascii="Times New Roman" w:hAnsi="Times New Roman"/>
                <w:b/>
                <w:bCs/>
                <w:color w:val="000000"/>
              </w:rPr>
              <w:t>Загрози немає</w:t>
            </w:r>
          </w:p>
        </w:tc>
        <w:tc>
          <w:tcPr>
            <w:tcW w:w="2080" w:type="dxa"/>
            <w:tcBorders>
              <w:top w:val="single" w:sz="4" w:space="0" w:color="000000"/>
              <w:left w:val="single" w:sz="4" w:space="0" w:color="000000"/>
              <w:bottom w:val="single" w:sz="8" w:space="0" w:color="000000"/>
              <w:right w:val="single" w:sz="4" w:space="0" w:color="000000"/>
            </w:tcBorders>
            <w:shd w:val="clear" w:color="auto" w:fill="D6E3BC" w:themeFill="accent3" w:themeFillTint="66"/>
            <w:noWrap/>
            <w:tcMar>
              <w:top w:w="15" w:type="dxa"/>
              <w:left w:w="15" w:type="dxa"/>
              <w:bottom w:w="0" w:type="dxa"/>
              <w:right w:w="15" w:type="dxa"/>
            </w:tcMar>
            <w:vAlign w:val="bottom"/>
            <w:hideMark/>
          </w:tcPr>
          <w:p w:rsidR="004E6EBD" w:rsidRPr="009158BE" w:rsidRDefault="004E6EBD" w:rsidP="0010462C">
            <w:pPr>
              <w:spacing w:after="0" w:line="240" w:lineRule="auto"/>
              <w:jc w:val="both"/>
              <w:rPr>
                <w:rFonts w:ascii="Times New Roman" w:hAnsi="Times New Roman"/>
                <w:b/>
                <w:bCs/>
                <w:color w:val="000000"/>
              </w:rPr>
            </w:pPr>
            <w:r w:rsidRPr="009158BE">
              <w:rPr>
                <w:rFonts w:ascii="Times New Roman" w:hAnsi="Times New Roman"/>
                <w:b/>
                <w:bCs/>
                <w:color w:val="000000"/>
              </w:rPr>
              <w:t>Вистачає повністю</w:t>
            </w:r>
          </w:p>
        </w:tc>
        <w:tc>
          <w:tcPr>
            <w:tcW w:w="960" w:type="dxa"/>
            <w:tcBorders>
              <w:top w:val="single" w:sz="4" w:space="0" w:color="000000"/>
              <w:left w:val="single" w:sz="4" w:space="0" w:color="000000"/>
              <w:bottom w:val="single" w:sz="8" w:space="0" w:color="000000"/>
              <w:right w:val="single" w:sz="4" w:space="0" w:color="000000"/>
            </w:tcBorders>
            <w:shd w:val="clear" w:color="auto" w:fill="D6E3BC" w:themeFill="accent3" w:themeFillTint="66"/>
            <w:noWrap/>
            <w:tcMar>
              <w:top w:w="15" w:type="dxa"/>
              <w:left w:w="15" w:type="dxa"/>
              <w:bottom w:w="0" w:type="dxa"/>
              <w:right w:w="15" w:type="dxa"/>
            </w:tcMar>
            <w:vAlign w:val="bottom"/>
            <w:hideMark/>
          </w:tcPr>
          <w:p w:rsidR="004E6EBD" w:rsidRPr="009158BE" w:rsidRDefault="004E6EBD" w:rsidP="0010462C">
            <w:pPr>
              <w:spacing w:after="0" w:line="240" w:lineRule="auto"/>
              <w:jc w:val="both"/>
              <w:rPr>
                <w:rFonts w:ascii="Times New Roman" w:hAnsi="Times New Roman"/>
                <w:b/>
                <w:bCs/>
                <w:color w:val="000000"/>
              </w:rPr>
            </w:pPr>
            <w:r w:rsidRPr="009158BE">
              <w:rPr>
                <w:rFonts w:ascii="Times New Roman" w:hAnsi="Times New Roman"/>
                <w:b/>
                <w:bCs/>
                <w:color w:val="000000"/>
              </w:rPr>
              <w:t>Всього</w:t>
            </w:r>
          </w:p>
        </w:tc>
      </w:tr>
      <w:tr w:rsidR="004E6EBD" w:rsidRPr="009158BE" w:rsidTr="0010462C">
        <w:trPr>
          <w:trHeight w:val="300"/>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bottom w:w="0" w:type="dxa"/>
              <w:right w:w="15" w:type="dxa"/>
            </w:tcMar>
            <w:vAlign w:val="bottom"/>
            <w:hideMark/>
          </w:tcPr>
          <w:p w:rsidR="004E6EBD" w:rsidRPr="009158BE" w:rsidRDefault="004E6EBD" w:rsidP="0010462C">
            <w:pPr>
              <w:spacing w:after="0" w:line="240" w:lineRule="auto"/>
              <w:jc w:val="both"/>
              <w:rPr>
                <w:rFonts w:ascii="Times New Roman" w:hAnsi="Times New Roman"/>
                <w:color w:val="000000"/>
              </w:rPr>
            </w:pPr>
            <w:r w:rsidRPr="009158BE">
              <w:rPr>
                <w:rFonts w:ascii="Times New Roman" w:hAnsi="Times New Roman"/>
                <w:color w:val="000000"/>
              </w:rPr>
              <w:t>Кількість дітей</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bottom w:w="0" w:type="dxa"/>
              <w:right w:w="15" w:type="dxa"/>
            </w:tcMar>
            <w:vAlign w:val="bottom"/>
            <w:hideMark/>
          </w:tcPr>
          <w:p w:rsidR="004E6EBD" w:rsidRPr="009158BE" w:rsidRDefault="004E6EBD" w:rsidP="0010462C">
            <w:pPr>
              <w:spacing w:after="0" w:line="240" w:lineRule="auto"/>
              <w:jc w:val="both"/>
              <w:rPr>
                <w:rFonts w:ascii="Times New Roman" w:hAnsi="Times New Roman"/>
                <w:color w:val="000000"/>
              </w:rPr>
            </w:pPr>
            <w:r w:rsidRPr="009158BE">
              <w:rPr>
                <w:rFonts w:ascii="Times New Roman" w:hAnsi="Times New Roman"/>
                <w:color w:val="000000"/>
              </w:rPr>
              <w:t>11</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bottom w:w="0" w:type="dxa"/>
              <w:right w:w="15" w:type="dxa"/>
            </w:tcMar>
            <w:vAlign w:val="bottom"/>
            <w:hideMark/>
          </w:tcPr>
          <w:p w:rsidR="004E6EBD" w:rsidRPr="009158BE" w:rsidRDefault="004E6EBD" w:rsidP="0010462C">
            <w:pPr>
              <w:spacing w:after="0" w:line="240" w:lineRule="auto"/>
              <w:jc w:val="both"/>
              <w:rPr>
                <w:rFonts w:ascii="Times New Roman" w:hAnsi="Times New Roman"/>
                <w:color w:val="000000"/>
              </w:rPr>
            </w:pPr>
            <w:r w:rsidRPr="009158BE">
              <w:rPr>
                <w:rFonts w:ascii="Times New Roman" w:hAnsi="Times New Roman"/>
                <w:color w:val="000000"/>
              </w:rPr>
              <w:t>17</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bottom w:w="0" w:type="dxa"/>
              <w:right w:w="15" w:type="dxa"/>
            </w:tcMar>
            <w:vAlign w:val="bottom"/>
            <w:hideMark/>
          </w:tcPr>
          <w:p w:rsidR="004E6EBD" w:rsidRPr="009158BE" w:rsidRDefault="004E6EBD" w:rsidP="0010462C">
            <w:pPr>
              <w:spacing w:after="0" w:line="240" w:lineRule="auto"/>
              <w:jc w:val="both"/>
              <w:rPr>
                <w:rFonts w:ascii="Times New Roman" w:hAnsi="Times New Roman"/>
                <w:color w:val="000000"/>
              </w:rPr>
            </w:pPr>
            <w:r w:rsidRPr="009158BE">
              <w:rPr>
                <w:rFonts w:ascii="Times New Roman" w:hAnsi="Times New Roman"/>
                <w:color w:val="000000"/>
              </w:rPr>
              <w:t>26</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bottom w:w="0" w:type="dxa"/>
              <w:right w:w="15" w:type="dxa"/>
            </w:tcMar>
            <w:vAlign w:val="bottom"/>
            <w:hideMark/>
          </w:tcPr>
          <w:p w:rsidR="004E6EBD" w:rsidRPr="009158BE" w:rsidRDefault="004E6EBD" w:rsidP="0010462C">
            <w:pPr>
              <w:spacing w:after="0" w:line="240" w:lineRule="auto"/>
              <w:jc w:val="both"/>
              <w:rPr>
                <w:rFonts w:ascii="Times New Roman" w:hAnsi="Times New Roman"/>
                <w:color w:val="000000"/>
              </w:rPr>
            </w:pPr>
            <w:r w:rsidRPr="009158BE">
              <w:rPr>
                <w:rFonts w:ascii="Times New Roman" w:hAnsi="Times New Roman"/>
                <w:color w:val="000000"/>
              </w:rPr>
              <w:t>36</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bottom w:w="0" w:type="dxa"/>
              <w:right w:w="15" w:type="dxa"/>
            </w:tcMar>
            <w:vAlign w:val="bottom"/>
            <w:hideMark/>
          </w:tcPr>
          <w:p w:rsidR="004E6EBD" w:rsidRPr="009158BE" w:rsidRDefault="004E6EBD" w:rsidP="0010462C">
            <w:pPr>
              <w:spacing w:after="0" w:line="240" w:lineRule="auto"/>
              <w:jc w:val="both"/>
              <w:rPr>
                <w:rFonts w:ascii="Times New Roman" w:hAnsi="Times New Roman"/>
                <w:color w:val="000000"/>
              </w:rPr>
            </w:pPr>
            <w:r w:rsidRPr="009158BE">
              <w:rPr>
                <w:rFonts w:ascii="Times New Roman" w:hAnsi="Times New Roman"/>
                <w:color w:val="000000"/>
              </w:rPr>
              <w:t>12</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bottom w:w="0" w:type="dxa"/>
              <w:right w:w="15" w:type="dxa"/>
            </w:tcMar>
            <w:vAlign w:val="bottom"/>
            <w:hideMark/>
          </w:tcPr>
          <w:p w:rsidR="004E6EBD" w:rsidRPr="009158BE" w:rsidRDefault="004E6EBD" w:rsidP="0010462C">
            <w:pPr>
              <w:spacing w:after="0" w:line="240" w:lineRule="auto"/>
              <w:jc w:val="both"/>
              <w:rPr>
                <w:rFonts w:ascii="Times New Roman" w:hAnsi="Times New Roman"/>
                <w:color w:val="000000"/>
              </w:rPr>
            </w:pPr>
            <w:r w:rsidRPr="009158BE">
              <w:rPr>
                <w:rFonts w:ascii="Times New Roman" w:hAnsi="Times New Roman"/>
                <w:color w:val="000000"/>
              </w:rPr>
              <w:t>102</w:t>
            </w:r>
          </w:p>
        </w:tc>
      </w:tr>
      <w:tr w:rsidR="004E6EBD" w:rsidRPr="009158BE" w:rsidTr="0010462C">
        <w:trPr>
          <w:trHeight w:val="300"/>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bottom w:w="0" w:type="dxa"/>
              <w:right w:w="15" w:type="dxa"/>
            </w:tcMar>
            <w:vAlign w:val="bottom"/>
            <w:hideMark/>
          </w:tcPr>
          <w:p w:rsidR="004E6EBD" w:rsidRPr="009158BE" w:rsidRDefault="004E6EBD" w:rsidP="0010462C">
            <w:pPr>
              <w:spacing w:after="0" w:line="240" w:lineRule="auto"/>
              <w:jc w:val="both"/>
              <w:rPr>
                <w:rFonts w:ascii="Times New Roman" w:hAnsi="Times New Roman"/>
                <w:color w:val="000000"/>
              </w:rPr>
            </w:pPr>
            <w:r w:rsidRPr="009158BE">
              <w:rPr>
                <w:rFonts w:ascii="Times New Roman" w:hAnsi="Times New Roman"/>
                <w:color w:val="000000"/>
              </w:rPr>
              <w:t>Відсоток</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bottom w:w="0" w:type="dxa"/>
              <w:right w:w="15" w:type="dxa"/>
            </w:tcMar>
            <w:vAlign w:val="bottom"/>
            <w:hideMark/>
          </w:tcPr>
          <w:p w:rsidR="004E6EBD" w:rsidRPr="009158BE" w:rsidRDefault="004E6EBD" w:rsidP="0010462C">
            <w:pPr>
              <w:spacing w:after="0" w:line="240" w:lineRule="auto"/>
              <w:jc w:val="both"/>
              <w:rPr>
                <w:rFonts w:ascii="Times New Roman" w:hAnsi="Times New Roman"/>
                <w:color w:val="000000"/>
              </w:rPr>
            </w:pPr>
            <w:r w:rsidRPr="009158BE">
              <w:rPr>
                <w:rFonts w:ascii="Times New Roman" w:hAnsi="Times New Roman"/>
                <w:color w:val="000000"/>
              </w:rPr>
              <w:t>11%</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bottom w:w="0" w:type="dxa"/>
              <w:right w:w="15" w:type="dxa"/>
            </w:tcMar>
            <w:vAlign w:val="bottom"/>
            <w:hideMark/>
          </w:tcPr>
          <w:p w:rsidR="004E6EBD" w:rsidRPr="009158BE" w:rsidRDefault="004E6EBD" w:rsidP="0010462C">
            <w:pPr>
              <w:spacing w:after="0" w:line="240" w:lineRule="auto"/>
              <w:jc w:val="both"/>
              <w:rPr>
                <w:rFonts w:ascii="Times New Roman" w:hAnsi="Times New Roman"/>
                <w:color w:val="000000"/>
              </w:rPr>
            </w:pPr>
            <w:r w:rsidRPr="009158BE">
              <w:rPr>
                <w:rFonts w:ascii="Times New Roman" w:hAnsi="Times New Roman"/>
                <w:color w:val="000000"/>
              </w:rPr>
              <w:t>17%</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bottom w:w="0" w:type="dxa"/>
              <w:right w:w="15" w:type="dxa"/>
            </w:tcMar>
            <w:vAlign w:val="bottom"/>
            <w:hideMark/>
          </w:tcPr>
          <w:p w:rsidR="004E6EBD" w:rsidRPr="009158BE" w:rsidRDefault="004E6EBD" w:rsidP="0010462C">
            <w:pPr>
              <w:spacing w:after="0" w:line="240" w:lineRule="auto"/>
              <w:jc w:val="both"/>
              <w:rPr>
                <w:rFonts w:ascii="Times New Roman" w:hAnsi="Times New Roman"/>
                <w:color w:val="000000"/>
              </w:rPr>
            </w:pPr>
            <w:r w:rsidRPr="009158BE">
              <w:rPr>
                <w:rFonts w:ascii="Times New Roman" w:hAnsi="Times New Roman"/>
                <w:color w:val="000000"/>
              </w:rPr>
              <w:t>25%</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bottom w:w="0" w:type="dxa"/>
              <w:right w:w="15" w:type="dxa"/>
            </w:tcMar>
            <w:vAlign w:val="bottom"/>
            <w:hideMark/>
          </w:tcPr>
          <w:p w:rsidR="004E6EBD" w:rsidRPr="009158BE" w:rsidRDefault="004E6EBD" w:rsidP="0010462C">
            <w:pPr>
              <w:spacing w:after="0" w:line="240" w:lineRule="auto"/>
              <w:jc w:val="both"/>
              <w:rPr>
                <w:rFonts w:ascii="Times New Roman" w:hAnsi="Times New Roman"/>
                <w:color w:val="000000"/>
              </w:rPr>
            </w:pPr>
            <w:r w:rsidRPr="009158BE">
              <w:rPr>
                <w:rFonts w:ascii="Times New Roman" w:hAnsi="Times New Roman"/>
                <w:color w:val="000000"/>
              </w:rPr>
              <w:t>35%</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bottom w:w="0" w:type="dxa"/>
              <w:right w:w="15" w:type="dxa"/>
            </w:tcMar>
            <w:vAlign w:val="bottom"/>
            <w:hideMark/>
          </w:tcPr>
          <w:p w:rsidR="004E6EBD" w:rsidRPr="009158BE" w:rsidRDefault="004E6EBD" w:rsidP="0010462C">
            <w:pPr>
              <w:spacing w:after="0" w:line="240" w:lineRule="auto"/>
              <w:jc w:val="both"/>
              <w:rPr>
                <w:rFonts w:ascii="Times New Roman" w:hAnsi="Times New Roman"/>
                <w:color w:val="000000"/>
              </w:rPr>
            </w:pPr>
            <w:r w:rsidRPr="009158BE">
              <w:rPr>
                <w:rFonts w:ascii="Times New Roman" w:hAnsi="Times New Roman"/>
                <w:color w:val="000000"/>
              </w:rPr>
              <w:t>12%</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bottom w:w="0" w:type="dxa"/>
              <w:right w:w="15" w:type="dxa"/>
            </w:tcMar>
            <w:vAlign w:val="bottom"/>
            <w:hideMark/>
          </w:tcPr>
          <w:p w:rsidR="004E6EBD" w:rsidRPr="009158BE" w:rsidRDefault="004E6EBD" w:rsidP="0010462C">
            <w:pPr>
              <w:spacing w:after="0" w:line="240" w:lineRule="auto"/>
              <w:jc w:val="both"/>
              <w:rPr>
                <w:rFonts w:ascii="Times New Roman" w:hAnsi="Times New Roman"/>
                <w:color w:val="000000"/>
              </w:rPr>
            </w:pPr>
            <w:r w:rsidRPr="009158BE">
              <w:rPr>
                <w:rFonts w:ascii="Times New Roman" w:hAnsi="Times New Roman"/>
                <w:color w:val="000000"/>
              </w:rPr>
              <w:t>100%</w:t>
            </w:r>
          </w:p>
        </w:tc>
      </w:tr>
    </w:tbl>
    <w:p w:rsidR="008C541E" w:rsidRPr="00981ABD" w:rsidRDefault="00EC5227" w:rsidP="00981ABD">
      <w:pPr>
        <w:tabs>
          <w:tab w:val="left" w:pos="709"/>
          <w:tab w:val="left" w:pos="4680"/>
        </w:tabs>
        <w:spacing w:after="0" w:line="240" w:lineRule="auto"/>
        <w:ind w:firstLine="708"/>
        <w:jc w:val="both"/>
        <w:rPr>
          <w:rFonts w:ascii="Times New Roman" w:hAnsi="Times New Roman"/>
          <w:b/>
          <w:sz w:val="24"/>
          <w:szCs w:val="24"/>
          <w:lang w:val="uk-UA" w:eastAsia="uk-UA"/>
        </w:rPr>
      </w:pPr>
      <w:r w:rsidRPr="00981ABD">
        <w:rPr>
          <w:rFonts w:ascii="Times New Roman" w:hAnsi="Times New Roman"/>
          <w:b/>
          <w:sz w:val="24"/>
          <w:szCs w:val="24"/>
          <w:lang w:eastAsia="uk-UA"/>
        </w:rPr>
        <w:t>Результати якісного визначення йодатів та йодидів</w:t>
      </w:r>
    </w:p>
    <w:p w:rsidR="00EC5227" w:rsidRPr="00981ABD" w:rsidRDefault="00981ABD" w:rsidP="00981ABD">
      <w:pPr>
        <w:tabs>
          <w:tab w:val="left" w:pos="709"/>
          <w:tab w:val="left" w:pos="4680"/>
        </w:tabs>
        <w:spacing w:after="0" w:line="240" w:lineRule="auto"/>
        <w:ind w:firstLine="708"/>
        <w:jc w:val="both"/>
        <w:rPr>
          <w:rFonts w:ascii="Times New Roman" w:hAnsi="Times New Roman"/>
          <w:sz w:val="24"/>
          <w:szCs w:val="24"/>
          <w:lang w:eastAsia="uk-UA"/>
        </w:rPr>
      </w:pPr>
      <w:r w:rsidRPr="0009474C">
        <w:rPr>
          <w:rFonts w:ascii="Times New Roman" w:hAnsi="Times New Roman"/>
          <w:noProof/>
          <w:sz w:val="28"/>
          <w:szCs w:val="28"/>
          <w:lang w:val="uk-UA" w:eastAsia="uk-UA"/>
        </w:rPr>
        <w:drawing>
          <wp:anchor distT="0" distB="0" distL="114300" distR="114300" simplePos="0" relativeHeight="251692032" behindDoc="0" locked="0" layoutInCell="1" allowOverlap="1" wp14:anchorId="7754E5D3" wp14:editId="0F01BBEE">
            <wp:simplePos x="0" y="0"/>
            <wp:positionH relativeFrom="margin">
              <wp:posOffset>4828540</wp:posOffset>
            </wp:positionH>
            <wp:positionV relativeFrom="margin">
              <wp:posOffset>3711575</wp:posOffset>
            </wp:positionV>
            <wp:extent cx="1266825" cy="1702435"/>
            <wp:effectExtent l="0" t="0" r="9525" b="0"/>
            <wp:wrapSquare wrapText="bothSides"/>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266825" cy="1702435"/>
                    </a:xfrm>
                    <a:prstGeom prst="rect">
                      <a:avLst/>
                    </a:prstGeom>
                    <a:noFill/>
                  </pic:spPr>
                </pic:pic>
              </a:graphicData>
            </a:graphic>
            <wp14:sizeRelH relativeFrom="margin">
              <wp14:pctWidth>0</wp14:pctWidth>
            </wp14:sizeRelH>
            <wp14:sizeRelV relativeFrom="margin">
              <wp14:pctHeight>0</wp14:pctHeight>
            </wp14:sizeRelV>
          </wp:anchor>
        </w:drawing>
      </w:r>
      <w:r w:rsidR="00EC5227" w:rsidRPr="00981ABD">
        <w:rPr>
          <w:rFonts w:ascii="Times New Roman" w:hAnsi="Times New Roman"/>
          <w:sz w:val="24"/>
          <w:szCs w:val="24"/>
          <w:lang w:eastAsia="uk-UA"/>
        </w:rPr>
        <w:t xml:space="preserve">Сіль – один з небагатьох компонентів у раціоні людини, який вживається практично скрізь і практично кожним – незалежно від місця проживання, віку та фінансового стану. Окрім того, людина вживає сіль протягом всього року приблизно в однаковій кількості. Діючі нормативи України дозволяють використовувати для йодування солі як калій йодид, так і калій йодат (харчова добавка Е917). </w:t>
      </w:r>
      <w:r w:rsidR="00EC5227" w:rsidRPr="00981ABD">
        <w:rPr>
          <w:rFonts w:ascii="Times New Roman" w:hAnsi="Times New Roman"/>
          <w:sz w:val="24"/>
          <w:szCs w:val="24"/>
        </w:rPr>
        <w:t xml:space="preserve">Сьогодні йодована сіль, як правило, збагачується йодатом калію </w:t>
      </w:r>
      <w:r w:rsidR="00EC5227" w:rsidRPr="0009474C">
        <w:rPr>
          <w:rFonts w:ascii="Times New Roman" w:hAnsi="Times New Roman"/>
          <w:sz w:val="28"/>
          <w:szCs w:val="28"/>
        </w:rPr>
        <w:t>(KIO</w:t>
      </w:r>
      <w:r w:rsidR="00EC5227" w:rsidRPr="0009474C">
        <w:rPr>
          <w:rFonts w:ascii="Times New Roman" w:hAnsi="Times New Roman"/>
          <w:sz w:val="28"/>
          <w:szCs w:val="28"/>
          <w:vertAlign w:val="subscript"/>
        </w:rPr>
        <w:t>3</w:t>
      </w:r>
      <w:r w:rsidR="00EC5227" w:rsidRPr="0009474C">
        <w:rPr>
          <w:rFonts w:ascii="Times New Roman" w:hAnsi="Times New Roman"/>
          <w:sz w:val="28"/>
          <w:szCs w:val="28"/>
        </w:rPr>
        <w:t xml:space="preserve">) </w:t>
      </w:r>
      <w:r w:rsidR="008C541E">
        <w:rPr>
          <w:rFonts w:ascii="Times New Roman" w:hAnsi="Times New Roman"/>
          <w:sz w:val="28"/>
          <w:szCs w:val="28"/>
        </w:rPr>
        <w:sym w:font="Symbol" w:char="F02D"/>
      </w:r>
      <w:r w:rsidR="00EC5227" w:rsidRPr="0009474C">
        <w:rPr>
          <w:rFonts w:ascii="Times New Roman" w:hAnsi="Times New Roman"/>
          <w:sz w:val="28"/>
          <w:szCs w:val="28"/>
        </w:rPr>
        <w:t xml:space="preserve"> це стабільна сполука, що не має ніякого запаху і майже не випаровується з солі під дією температури під час приготування їжі. В Україні йодована сіль містить близько 40 частинок йоду на мільйон частинок солі (40±15 мкг/г). Така незначна кількість йоду є харчовою, не фармацевтичною, тому вживання збагаченої йодом солі не потребує лікарського припису. Водночас цієї кількості йоду достатньо, щоб компенсувати природний йододефіцит, — за умови </w:t>
      </w:r>
      <w:r w:rsidR="00EC5227" w:rsidRPr="00981ABD">
        <w:rPr>
          <w:rFonts w:ascii="Times New Roman" w:hAnsi="Times New Roman"/>
          <w:sz w:val="24"/>
          <w:szCs w:val="24"/>
        </w:rPr>
        <w:t xml:space="preserve">присутності йодованої солі у щоденному раціоні. </w:t>
      </w:r>
    </w:p>
    <w:p w:rsidR="00EC5227" w:rsidRPr="00981ABD" w:rsidRDefault="00981ABD" w:rsidP="008C541E">
      <w:pPr>
        <w:spacing w:after="0"/>
        <w:ind w:firstLine="708"/>
        <w:jc w:val="both"/>
        <w:rPr>
          <w:rFonts w:ascii="Times New Roman" w:hAnsi="Times New Roman"/>
          <w:sz w:val="24"/>
          <w:szCs w:val="24"/>
        </w:rPr>
      </w:pPr>
      <w:r w:rsidRPr="00981ABD">
        <w:rPr>
          <w:rFonts w:ascii="Times New Roman" w:hAnsi="Times New Roman"/>
          <w:noProof/>
          <w:sz w:val="24"/>
          <w:szCs w:val="24"/>
          <w:lang w:val="uk-UA" w:eastAsia="uk-UA"/>
        </w:rPr>
        <mc:AlternateContent>
          <mc:Choice Requires="wps">
            <w:drawing>
              <wp:anchor distT="0" distB="0" distL="114300" distR="114300" simplePos="0" relativeHeight="251689984" behindDoc="0" locked="0" layoutInCell="1" allowOverlap="1" wp14:anchorId="50934FA2" wp14:editId="3E62E034">
                <wp:simplePos x="0" y="0"/>
                <wp:positionH relativeFrom="column">
                  <wp:posOffset>4824730</wp:posOffset>
                </wp:positionH>
                <wp:positionV relativeFrom="paragraph">
                  <wp:posOffset>420370</wp:posOffset>
                </wp:positionV>
                <wp:extent cx="1152525" cy="514350"/>
                <wp:effectExtent l="0" t="0" r="9525" b="0"/>
                <wp:wrapSquare wrapText="bothSides"/>
                <wp:docPr id="28" name="Поле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52525" cy="514350"/>
                        </a:xfrm>
                        <a:prstGeom prst="rect">
                          <a:avLst/>
                        </a:prstGeom>
                        <a:solidFill>
                          <a:prstClr val="white"/>
                        </a:solidFill>
                        <a:ln>
                          <a:noFill/>
                        </a:ln>
                        <a:effectLst/>
                      </wps:spPr>
                      <wps:txbx>
                        <w:txbxContent>
                          <w:p w:rsidR="006B7977" w:rsidRPr="00B12E25" w:rsidRDefault="006B7977" w:rsidP="00EC5227">
                            <w:pPr>
                              <w:pStyle w:val="af1"/>
                              <w:jc w:val="center"/>
                              <w:rPr>
                                <w:color w:val="auto"/>
                                <w:sz w:val="24"/>
                                <w:szCs w:val="24"/>
                                <w:lang w:val="uk-UA"/>
                              </w:rPr>
                            </w:pPr>
                            <w:r w:rsidRPr="00B12E25">
                              <w:rPr>
                                <w:color w:val="auto"/>
                                <w:sz w:val="24"/>
                                <w:szCs w:val="24"/>
                              </w:rPr>
                              <w:t>Рис</w:t>
                            </w:r>
                            <w:r>
                              <w:rPr>
                                <w:color w:val="auto"/>
                                <w:sz w:val="24"/>
                                <w:szCs w:val="24"/>
                                <w:lang w:val="uk-UA"/>
                              </w:rPr>
                              <w:t>. 3.9</w:t>
                            </w:r>
                            <w:r w:rsidRPr="00B12E25">
                              <w:rPr>
                                <w:color w:val="auto"/>
                                <w:sz w:val="24"/>
                                <w:szCs w:val="24"/>
                                <w:lang w:val="uk-UA"/>
                              </w:rPr>
                              <w:t xml:space="preserve"> Формула юглону</w:t>
                            </w:r>
                          </w:p>
                          <w:p w:rsidR="006B7977" w:rsidRDefault="006B7977" w:rsidP="00EC5227"/>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Поле 28" o:spid="_x0000_s1026" type="#_x0000_t202" style="position:absolute;left:0;text-align:left;margin-left:379.9pt;margin-top:33.1pt;width:90.75pt;height:40.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" stroked="f">
                <v:path arrowok="t"/>
                <v:textbox inset="0,0,0,0">
                  <w:txbxContent>
                    <w:p w:rsidR="006B7977" w:rsidRPr="00B12E25" w:rsidRDefault="006B7977" w:rsidP="00EC5227">
                      <w:pPr>
                        <w:pStyle w:val="af1"/>
                        <w:jc w:val="center"/>
                        <w:rPr>
                          <w:color w:val="auto"/>
                          <w:sz w:val="24"/>
                          <w:szCs w:val="24"/>
                          <w:lang w:val="uk-UA"/>
                        </w:rPr>
                      </w:pPr>
                      <w:r w:rsidRPr="00B12E25">
                        <w:rPr>
                          <w:color w:val="auto"/>
                          <w:sz w:val="24"/>
                          <w:szCs w:val="24"/>
                        </w:rPr>
                        <w:t>Рис</w:t>
                      </w:r>
                      <w:r>
                        <w:rPr>
                          <w:color w:val="auto"/>
                          <w:sz w:val="24"/>
                          <w:szCs w:val="24"/>
                          <w:lang w:val="uk-UA"/>
                        </w:rPr>
                        <w:t>. 3.9</w:t>
                      </w:r>
                      <w:r w:rsidRPr="00B12E25">
                        <w:rPr>
                          <w:color w:val="auto"/>
                          <w:sz w:val="24"/>
                          <w:szCs w:val="24"/>
                          <w:lang w:val="uk-UA"/>
                        </w:rPr>
                        <w:t xml:space="preserve"> Формула юглону</w:t>
                      </w:r>
                    </w:p>
                    <w:p w:rsidR="006B7977" w:rsidRDefault="006B7977" w:rsidP="00EC5227"/>
                  </w:txbxContent>
                </v:textbox>
                <w10:wrap type="square"/>
              </v:shape>
            </w:pict>
          </mc:Fallback>
        </mc:AlternateContent>
      </w:r>
      <w:r w:rsidR="00EC5227" w:rsidRPr="00981ABD">
        <w:rPr>
          <w:rFonts w:ascii="Times New Roman" w:hAnsi="Times New Roman"/>
          <w:sz w:val="24"/>
          <w:szCs w:val="24"/>
          <w:lang w:eastAsia="uk-UA"/>
        </w:rPr>
        <w:t>Щоб визначити йодат калію н</w:t>
      </w:r>
      <w:r w:rsidR="00EC5227" w:rsidRPr="00981ABD">
        <w:rPr>
          <w:rFonts w:ascii="Times New Roman" w:hAnsi="Times New Roman"/>
          <w:sz w:val="24"/>
          <w:szCs w:val="24"/>
        </w:rPr>
        <w:t>евелику кількість солі помістили в чашку, і змочили кількома краплями приготовленого розчину КІ і Н</w:t>
      </w:r>
      <w:r w:rsidR="00EC5227" w:rsidRPr="00981ABD">
        <w:rPr>
          <w:rFonts w:ascii="Times New Roman" w:hAnsi="Times New Roman"/>
          <w:sz w:val="24"/>
          <w:szCs w:val="24"/>
          <w:vertAlign w:val="subscript"/>
        </w:rPr>
        <w:t>2</w:t>
      </w:r>
      <w:r w:rsidR="00EC5227" w:rsidRPr="00981ABD">
        <w:rPr>
          <w:rFonts w:ascii="Times New Roman" w:hAnsi="Times New Roman"/>
          <w:sz w:val="24"/>
          <w:szCs w:val="24"/>
          <w:lang w:val="en-US"/>
        </w:rPr>
        <w:t>SO</w:t>
      </w:r>
      <w:r w:rsidR="00EC5227" w:rsidRPr="00981ABD">
        <w:rPr>
          <w:rFonts w:ascii="Times New Roman" w:hAnsi="Times New Roman"/>
          <w:sz w:val="24"/>
          <w:szCs w:val="24"/>
          <w:vertAlign w:val="subscript"/>
        </w:rPr>
        <w:t>4</w:t>
      </w:r>
      <w:r w:rsidR="00EC5227" w:rsidRPr="00981ABD">
        <w:rPr>
          <w:rFonts w:ascii="Times New Roman" w:hAnsi="Times New Roman"/>
          <w:sz w:val="24"/>
          <w:szCs w:val="24"/>
        </w:rPr>
        <w:t>. Одразу спостерігали утворення йоду по жовтому забарвленню, після додавання крохмалю розчин став синім, що доводить наявність КІО</w:t>
      </w:r>
      <w:r w:rsidR="00EC5227" w:rsidRPr="00981ABD">
        <w:rPr>
          <w:rFonts w:ascii="Times New Roman" w:hAnsi="Times New Roman"/>
          <w:sz w:val="24"/>
          <w:szCs w:val="24"/>
          <w:vertAlign w:val="subscript"/>
        </w:rPr>
        <w:t>3</w:t>
      </w:r>
      <w:r w:rsidR="00EC5227" w:rsidRPr="00981ABD">
        <w:rPr>
          <w:rFonts w:ascii="Times New Roman" w:hAnsi="Times New Roman"/>
          <w:sz w:val="24"/>
          <w:szCs w:val="24"/>
        </w:rPr>
        <w:t>.</w:t>
      </w:r>
    </w:p>
    <w:p w:rsidR="00EC5227" w:rsidRPr="00981ABD" w:rsidRDefault="00EC5227" w:rsidP="008C541E">
      <w:pPr>
        <w:spacing w:after="0"/>
        <w:jc w:val="both"/>
        <w:rPr>
          <w:rFonts w:ascii="Times New Roman" w:hAnsi="Times New Roman"/>
          <w:sz w:val="24"/>
          <w:szCs w:val="24"/>
          <w:lang w:val="en-US"/>
        </w:rPr>
      </w:pPr>
      <w:r w:rsidRPr="00981ABD">
        <w:rPr>
          <w:rFonts w:ascii="Times New Roman" w:hAnsi="Times New Roman"/>
          <w:sz w:val="24"/>
          <w:szCs w:val="24"/>
        </w:rPr>
        <w:t>Рівняння</w:t>
      </w:r>
      <w:r w:rsidRPr="00981ABD">
        <w:rPr>
          <w:rFonts w:ascii="Times New Roman" w:hAnsi="Times New Roman"/>
          <w:sz w:val="24"/>
          <w:szCs w:val="24"/>
          <w:lang w:val="en-US"/>
        </w:rPr>
        <w:t xml:space="preserve"> </w:t>
      </w:r>
      <w:r w:rsidRPr="00981ABD">
        <w:rPr>
          <w:rFonts w:ascii="Times New Roman" w:hAnsi="Times New Roman"/>
          <w:sz w:val="24"/>
          <w:szCs w:val="24"/>
        </w:rPr>
        <w:t>реакції</w:t>
      </w:r>
      <w:r w:rsidR="008C541E" w:rsidRPr="00981ABD">
        <w:rPr>
          <w:rFonts w:ascii="Times New Roman" w:hAnsi="Times New Roman"/>
          <w:sz w:val="24"/>
          <w:szCs w:val="24"/>
          <w:lang w:val="uk-UA"/>
        </w:rPr>
        <w:t xml:space="preserve">: </w:t>
      </w:r>
      <w:r w:rsidRPr="00981ABD">
        <w:rPr>
          <w:rFonts w:ascii="Times New Roman" w:hAnsi="Times New Roman"/>
          <w:sz w:val="24"/>
          <w:szCs w:val="24"/>
          <w:lang w:val="en-US" w:eastAsia="uk-UA"/>
        </w:rPr>
        <w:t>KIO</w:t>
      </w:r>
      <w:r w:rsidRPr="00981ABD">
        <w:rPr>
          <w:rFonts w:ascii="Times New Roman" w:hAnsi="Times New Roman"/>
          <w:sz w:val="24"/>
          <w:szCs w:val="24"/>
          <w:vertAlign w:val="subscript"/>
          <w:lang w:val="en-US" w:eastAsia="uk-UA"/>
        </w:rPr>
        <w:t>3</w:t>
      </w:r>
      <w:r w:rsidRPr="00981ABD">
        <w:rPr>
          <w:rFonts w:ascii="Times New Roman" w:hAnsi="Times New Roman"/>
          <w:sz w:val="24"/>
          <w:szCs w:val="24"/>
          <w:lang w:val="en-US" w:eastAsia="uk-UA"/>
        </w:rPr>
        <w:t xml:space="preserve"> + 5KI + 3H</w:t>
      </w:r>
      <w:r w:rsidRPr="00981ABD">
        <w:rPr>
          <w:rFonts w:ascii="Times New Roman" w:hAnsi="Times New Roman"/>
          <w:sz w:val="24"/>
          <w:szCs w:val="24"/>
          <w:vertAlign w:val="subscript"/>
          <w:lang w:val="en-US" w:eastAsia="uk-UA"/>
        </w:rPr>
        <w:t>2</w:t>
      </w:r>
      <w:r w:rsidRPr="00981ABD">
        <w:rPr>
          <w:rFonts w:ascii="Times New Roman" w:hAnsi="Times New Roman"/>
          <w:sz w:val="24"/>
          <w:szCs w:val="24"/>
          <w:lang w:val="en-US" w:eastAsia="uk-UA"/>
        </w:rPr>
        <w:t>SO</w:t>
      </w:r>
      <w:r w:rsidRPr="00981ABD">
        <w:rPr>
          <w:rFonts w:ascii="Times New Roman" w:hAnsi="Times New Roman"/>
          <w:sz w:val="24"/>
          <w:szCs w:val="24"/>
          <w:vertAlign w:val="subscript"/>
          <w:lang w:val="en-US" w:eastAsia="uk-UA"/>
        </w:rPr>
        <w:t>4</w:t>
      </w:r>
      <w:r w:rsidRPr="00981ABD">
        <w:rPr>
          <w:rFonts w:ascii="Times New Roman" w:hAnsi="Times New Roman"/>
          <w:sz w:val="24"/>
          <w:szCs w:val="24"/>
          <w:lang w:val="en-US" w:eastAsia="uk-UA"/>
        </w:rPr>
        <w:t xml:space="preserve"> =&gt; 3I</w:t>
      </w:r>
      <w:r w:rsidRPr="00981ABD">
        <w:rPr>
          <w:rFonts w:ascii="Times New Roman" w:hAnsi="Times New Roman"/>
          <w:sz w:val="24"/>
          <w:szCs w:val="24"/>
          <w:vertAlign w:val="subscript"/>
          <w:lang w:val="en-US" w:eastAsia="uk-UA"/>
        </w:rPr>
        <w:t>2</w:t>
      </w:r>
      <w:r w:rsidRPr="00981ABD">
        <w:rPr>
          <w:rFonts w:ascii="Times New Roman" w:hAnsi="Times New Roman"/>
          <w:sz w:val="24"/>
          <w:szCs w:val="24"/>
          <w:lang w:val="en-US" w:eastAsia="uk-UA"/>
        </w:rPr>
        <w:t xml:space="preserve"> + 3K</w:t>
      </w:r>
      <w:r w:rsidRPr="00981ABD">
        <w:rPr>
          <w:rFonts w:ascii="Times New Roman" w:hAnsi="Times New Roman"/>
          <w:sz w:val="24"/>
          <w:szCs w:val="24"/>
          <w:vertAlign w:val="subscript"/>
          <w:lang w:val="en-US" w:eastAsia="uk-UA"/>
        </w:rPr>
        <w:t>2</w:t>
      </w:r>
      <w:r w:rsidRPr="00981ABD">
        <w:rPr>
          <w:rFonts w:ascii="Times New Roman" w:hAnsi="Times New Roman"/>
          <w:sz w:val="24"/>
          <w:szCs w:val="24"/>
          <w:lang w:val="en-US" w:eastAsia="uk-UA"/>
        </w:rPr>
        <w:t>SO</w:t>
      </w:r>
      <w:r w:rsidRPr="00981ABD">
        <w:rPr>
          <w:rFonts w:ascii="Times New Roman" w:hAnsi="Times New Roman"/>
          <w:sz w:val="24"/>
          <w:szCs w:val="24"/>
          <w:vertAlign w:val="subscript"/>
          <w:lang w:val="en-US" w:eastAsia="uk-UA"/>
        </w:rPr>
        <w:t>4</w:t>
      </w:r>
      <w:r w:rsidRPr="00981ABD">
        <w:rPr>
          <w:rFonts w:ascii="Times New Roman" w:hAnsi="Times New Roman"/>
          <w:sz w:val="24"/>
          <w:szCs w:val="24"/>
          <w:lang w:val="en-US" w:eastAsia="uk-UA"/>
        </w:rPr>
        <w:t xml:space="preserve"> + 3H</w:t>
      </w:r>
      <w:r w:rsidRPr="00981ABD">
        <w:rPr>
          <w:rFonts w:ascii="Times New Roman" w:hAnsi="Times New Roman"/>
          <w:sz w:val="24"/>
          <w:szCs w:val="24"/>
          <w:vertAlign w:val="subscript"/>
          <w:lang w:val="en-US" w:eastAsia="uk-UA"/>
        </w:rPr>
        <w:t>2</w:t>
      </w:r>
      <w:r w:rsidRPr="00981ABD">
        <w:rPr>
          <w:rFonts w:ascii="Times New Roman" w:hAnsi="Times New Roman"/>
          <w:sz w:val="24"/>
          <w:szCs w:val="24"/>
          <w:lang w:val="en-US" w:eastAsia="uk-UA"/>
        </w:rPr>
        <w:t>O</w:t>
      </w:r>
    </w:p>
    <w:p w:rsidR="00EC5227" w:rsidRPr="00981ABD" w:rsidRDefault="00EC5227" w:rsidP="008C541E">
      <w:pPr>
        <w:spacing w:after="0"/>
        <w:ind w:firstLine="708"/>
        <w:jc w:val="both"/>
        <w:rPr>
          <w:rFonts w:ascii="Times New Roman" w:hAnsi="Times New Roman"/>
          <w:sz w:val="24"/>
          <w:szCs w:val="24"/>
        </w:rPr>
      </w:pPr>
      <w:r w:rsidRPr="00981ABD">
        <w:rPr>
          <w:rFonts w:ascii="Times New Roman" w:hAnsi="Times New Roman"/>
          <w:sz w:val="24"/>
          <w:szCs w:val="24"/>
          <w:lang w:eastAsia="uk-UA"/>
        </w:rPr>
        <w:t>В</w:t>
      </w:r>
      <w:r w:rsidRPr="00981ABD">
        <w:rPr>
          <w:rFonts w:ascii="Times New Roman" w:hAnsi="Times New Roman"/>
          <w:sz w:val="24"/>
          <w:szCs w:val="24"/>
          <w:lang w:val="en-US" w:eastAsia="uk-UA"/>
        </w:rPr>
        <w:t xml:space="preserve"> </w:t>
      </w:r>
      <w:r w:rsidRPr="00981ABD">
        <w:rPr>
          <w:rFonts w:ascii="Times New Roman" w:hAnsi="Times New Roman"/>
          <w:sz w:val="24"/>
          <w:szCs w:val="24"/>
          <w:lang w:eastAsia="uk-UA"/>
        </w:rPr>
        <w:t>результаті</w:t>
      </w:r>
      <w:r w:rsidRPr="00981ABD">
        <w:rPr>
          <w:rFonts w:ascii="Times New Roman" w:hAnsi="Times New Roman"/>
          <w:sz w:val="24"/>
          <w:szCs w:val="24"/>
          <w:lang w:val="en-US" w:eastAsia="uk-UA"/>
        </w:rPr>
        <w:t xml:space="preserve"> </w:t>
      </w:r>
      <w:r w:rsidRPr="00981ABD">
        <w:rPr>
          <w:rFonts w:ascii="Times New Roman" w:hAnsi="Times New Roman"/>
          <w:sz w:val="24"/>
          <w:szCs w:val="24"/>
          <w:lang w:eastAsia="uk-UA"/>
        </w:rPr>
        <w:t>якісної</w:t>
      </w:r>
      <w:r w:rsidRPr="00981ABD">
        <w:rPr>
          <w:rFonts w:ascii="Times New Roman" w:hAnsi="Times New Roman"/>
          <w:sz w:val="24"/>
          <w:szCs w:val="24"/>
          <w:lang w:val="en-US" w:eastAsia="uk-UA"/>
        </w:rPr>
        <w:t xml:space="preserve"> </w:t>
      </w:r>
      <w:r w:rsidRPr="00981ABD">
        <w:rPr>
          <w:rFonts w:ascii="Times New Roman" w:hAnsi="Times New Roman"/>
          <w:sz w:val="24"/>
          <w:szCs w:val="24"/>
          <w:lang w:eastAsia="uk-UA"/>
        </w:rPr>
        <w:t>реакції</w:t>
      </w:r>
      <w:r w:rsidRPr="00981ABD">
        <w:rPr>
          <w:rFonts w:ascii="Times New Roman" w:hAnsi="Times New Roman"/>
          <w:sz w:val="24"/>
          <w:szCs w:val="24"/>
          <w:lang w:val="en-US" w:eastAsia="uk-UA"/>
        </w:rPr>
        <w:t xml:space="preserve"> </w:t>
      </w:r>
      <w:r w:rsidRPr="00981ABD">
        <w:rPr>
          <w:rFonts w:ascii="Times New Roman" w:hAnsi="Times New Roman"/>
          <w:sz w:val="24"/>
          <w:szCs w:val="24"/>
          <w:lang w:eastAsia="uk-UA"/>
        </w:rPr>
        <w:t>на</w:t>
      </w:r>
      <w:r w:rsidRPr="00981ABD">
        <w:rPr>
          <w:rFonts w:ascii="Times New Roman" w:hAnsi="Times New Roman"/>
          <w:sz w:val="24"/>
          <w:szCs w:val="24"/>
          <w:lang w:val="en-US" w:eastAsia="uk-UA"/>
        </w:rPr>
        <w:t xml:space="preserve"> </w:t>
      </w:r>
      <w:r w:rsidRPr="00981ABD">
        <w:rPr>
          <w:rFonts w:ascii="Times New Roman" w:hAnsi="Times New Roman"/>
          <w:sz w:val="24"/>
          <w:szCs w:val="24"/>
          <w:lang w:eastAsia="uk-UA"/>
        </w:rPr>
        <w:t>йодиди</w:t>
      </w:r>
      <w:r w:rsidRPr="00981ABD">
        <w:rPr>
          <w:rFonts w:ascii="Times New Roman" w:hAnsi="Times New Roman"/>
          <w:sz w:val="24"/>
          <w:szCs w:val="24"/>
          <w:lang w:val="en-US" w:eastAsia="uk-UA"/>
        </w:rPr>
        <w:t xml:space="preserve"> </w:t>
      </w:r>
      <w:r w:rsidRPr="00981ABD">
        <w:rPr>
          <w:rFonts w:ascii="Times New Roman" w:hAnsi="Times New Roman"/>
          <w:sz w:val="24"/>
          <w:szCs w:val="24"/>
          <w:lang w:eastAsia="uk-UA"/>
        </w:rPr>
        <w:t>у</w:t>
      </w:r>
      <w:r w:rsidRPr="00981ABD">
        <w:rPr>
          <w:rFonts w:ascii="Times New Roman" w:hAnsi="Times New Roman"/>
          <w:sz w:val="24"/>
          <w:szCs w:val="24"/>
          <w:lang w:val="en-US" w:eastAsia="uk-UA"/>
        </w:rPr>
        <w:t xml:space="preserve"> </w:t>
      </w:r>
      <w:r w:rsidRPr="00981ABD">
        <w:rPr>
          <w:rFonts w:ascii="Times New Roman" w:hAnsi="Times New Roman"/>
          <w:sz w:val="24"/>
          <w:szCs w:val="24"/>
          <w:lang w:eastAsia="uk-UA"/>
        </w:rPr>
        <w:t>горіховій</w:t>
      </w:r>
      <w:r w:rsidRPr="00981ABD">
        <w:rPr>
          <w:rFonts w:ascii="Times New Roman" w:hAnsi="Times New Roman"/>
          <w:sz w:val="24"/>
          <w:szCs w:val="24"/>
          <w:lang w:val="en-US" w:eastAsia="uk-UA"/>
        </w:rPr>
        <w:t xml:space="preserve"> </w:t>
      </w:r>
      <w:r w:rsidRPr="00981ABD">
        <w:rPr>
          <w:rFonts w:ascii="Times New Roman" w:hAnsi="Times New Roman"/>
          <w:sz w:val="24"/>
          <w:szCs w:val="24"/>
          <w:lang w:eastAsia="uk-UA"/>
        </w:rPr>
        <w:t>настоянці</w:t>
      </w:r>
      <w:r w:rsidRPr="00981ABD">
        <w:rPr>
          <w:rFonts w:ascii="Times New Roman" w:hAnsi="Times New Roman"/>
          <w:sz w:val="24"/>
          <w:szCs w:val="24"/>
          <w:lang w:val="en-US" w:eastAsia="uk-UA"/>
        </w:rPr>
        <w:t xml:space="preserve"> </w:t>
      </w:r>
      <w:r w:rsidRPr="00981ABD">
        <w:rPr>
          <w:rFonts w:ascii="Times New Roman" w:hAnsi="Times New Roman"/>
          <w:sz w:val="24"/>
          <w:szCs w:val="24"/>
          <w:lang w:eastAsia="uk-UA"/>
        </w:rPr>
        <w:t>синє</w:t>
      </w:r>
      <w:r w:rsidRPr="00981ABD">
        <w:rPr>
          <w:rFonts w:ascii="Times New Roman" w:hAnsi="Times New Roman"/>
          <w:sz w:val="24"/>
          <w:szCs w:val="24"/>
          <w:lang w:val="en-US" w:eastAsia="uk-UA"/>
        </w:rPr>
        <w:t xml:space="preserve"> </w:t>
      </w:r>
      <w:r w:rsidRPr="00981ABD">
        <w:rPr>
          <w:rFonts w:ascii="Times New Roman" w:hAnsi="Times New Roman"/>
          <w:sz w:val="24"/>
          <w:szCs w:val="24"/>
          <w:lang w:eastAsia="uk-UA"/>
        </w:rPr>
        <w:t>забарвлення</w:t>
      </w:r>
      <w:r w:rsidRPr="00981ABD">
        <w:rPr>
          <w:rFonts w:ascii="Times New Roman" w:hAnsi="Times New Roman"/>
          <w:sz w:val="24"/>
          <w:szCs w:val="24"/>
          <w:lang w:val="en-US" w:eastAsia="uk-UA"/>
        </w:rPr>
        <w:t xml:space="preserve">, </w:t>
      </w:r>
      <w:r w:rsidRPr="00981ABD">
        <w:rPr>
          <w:rFonts w:ascii="Times New Roman" w:hAnsi="Times New Roman"/>
          <w:sz w:val="24"/>
          <w:szCs w:val="24"/>
          <w:lang w:eastAsia="uk-UA"/>
        </w:rPr>
        <w:t>на</w:t>
      </w:r>
      <w:r w:rsidRPr="00981ABD">
        <w:rPr>
          <w:rFonts w:ascii="Times New Roman" w:hAnsi="Times New Roman"/>
          <w:sz w:val="24"/>
          <w:szCs w:val="24"/>
          <w:lang w:val="en-US" w:eastAsia="uk-UA"/>
        </w:rPr>
        <w:t xml:space="preserve"> </w:t>
      </w:r>
      <w:r w:rsidRPr="00981ABD">
        <w:rPr>
          <w:rFonts w:ascii="Times New Roman" w:hAnsi="Times New Roman"/>
          <w:sz w:val="24"/>
          <w:szCs w:val="24"/>
          <w:lang w:eastAsia="uk-UA"/>
        </w:rPr>
        <w:t>яке</w:t>
      </w:r>
      <w:r w:rsidRPr="00981ABD">
        <w:rPr>
          <w:rFonts w:ascii="Times New Roman" w:hAnsi="Times New Roman"/>
          <w:sz w:val="24"/>
          <w:szCs w:val="24"/>
          <w:lang w:val="en-US" w:eastAsia="uk-UA"/>
        </w:rPr>
        <w:t xml:space="preserve"> </w:t>
      </w:r>
      <w:r w:rsidRPr="00981ABD">
        <w:rPr>
          <w:rFonts w:ascii="Times New Roman" w:hAnsi="Times New Roman"/>
          <w:sz w:val="24"/>
          <w:szCs w:val="24"/>
          <w:lang w:eastAsia="uk-UA"/>
        </w:rPr>
        <w:t>ми</w:t>
      </w:r>
      <w:r w:rsidRPr="00981ABD">
        <w:rPr>
          <w:rFonts w:ascii="Times New Roman" w:hAnsi="Times New Roman"/>
          <w:sz w:val="24"/>
          <w:szCs w:val="24"/>
          <w:lang w:val="en-US" w:eastAsia="uk-UA"/>
        </w:rPr>
        <w:t xml:space="preserve"> </w:t>
      </w:r>
      <w:r w:rsidRPr="00981ABD">
        <w:rPr>
          <w:rFonts w:ascii="Times New Roman" w:hAnsi="Times New Roman"/>
          <w:sz w:val="24"/>
          <w:szCs w:val="24"/>
          <w:lang w:eastAsia="uk-UA"/>
        </w:rPr>
        <w:t>очікували</w:t>
      </w:r>
      <w:r w:rsidRPr="00981ABD">
        <w:rPr>
          <w:rFonts w:ascii="Times New Roman" w:hAnsi="Times New Roman"/>
          <w:sz w:val="24"/>
          <w:szCs w:val="24"/>
          <w:lang w:val="en-US" w:eastAsia="uk-UA"/>
        </w:rPr>
        <w:t xml:space="preserve">, </w:t>
      </w:r>
      <w:r w:rsidRPr="00981ABD">
        <w:rPr>
          <w:rFonts w:ascii="Times New Roman" w:hAnsi="Times New Roman"/>
          <w:sz w:val="24"/>
          <w:szCs w:val="24"/>
          <w:lang w:eastAsia="uk-UA"/>
        </w:rPr>
        <w:t>не</w:t>
      </w:r>
      <w:r w:rsidRPr="00981ABD">
        <w:rPr>
          <w:rFonts w:ascii="Times New Roman" w:hAnsi="Times New Roman"/>
          <w:sz w:val="24"/>
          <w:szCs w:val="24"/>
          <w:lang w:val="en-US" w:eastAsia="uk-UA"/>
        </w:rPr>
        <w:t xml:space="preserve"> </w:t>
      </w:r>
      <w:r w:rsidRPr="00981ABD">
        <w:rPr>
          <w:rFonts w:ascii="Times New Roman" w:hAnsi="Times New Roman"/>
          <w:sz w:val="24"/>
          <w:szCs w:val="24"/>
          <w:lang w:eastAsia="uk-UA"/>
        </w:rPr>
        <w:t>утворилось</w:t>
      </w:r>
      <w:r w:rsidRPr="00981ABD">
        <w:rPr>
          <w:rFonts w:ascii="Times New Roman" w:hAnsi="Times New Roman"/>
          <w:sz w:val="24"/>
          <w:szCs w:val="24"/>
          <w:lang w:val="en-US" w:eastAsia="uk-UA"/>
        </w:rPr>
        <w:t xml:space="preserve">, </w:t>
      </w:r>
      <w:r w:rsidRPr="00981ABD">
        <w:rPr>
          <w:rFonts w:ascii="Times New Roman" w:hAnsi="Times New Roman"/>
          <w:sz w:val="24"/>
          <w:szCs w:val="24"/>
          <w:lang w:eastAsia="uk-UA"/>
        </w:rPr>
        <w:t>лише</w:t>
      </w:r>
      <w:r w:rsidRPr="00981ABD">
        <w:rPr>
          <w:rFonts w:ascii="Times New Roman" w:hAnsi="Times New Roman"/>
          <w:sz w:val="24"/>
          <w:szCs w:val="24"/>
          <w:lang w:val="en-US" w:eastAsia="uk-UA"/>
        </w:rPr>
        <w:t xml:space="preserve"> </w:t>
      </w:r>
      <w:r w:rsidRPr="00981ABD">
        <w:rPr>
          <w:rFonts w:ascii="Times New Roman" w:hAnsi="Times New Roman"/>
          <w:sz w:val="24"/>
          <w:szCs w:val="24"/>
          <w:lang w:eastAsia="uk-UA"/>
        </w:rPr>
        <w:t>спостерігалось</w:t>
      </w:r>
      <w:r w:rsidRPr="00981ABD">
        <w:rPr>
          <w:rFonts w:ascii="Times New Roman" w:hAnsi="Times New Roman"/>
          <w:sz w:val="24"/>
          <w:szCs w:val="24"/>
          <w:lang w:val="en-US" w:eastAsia="uk-UA"/>
        </w:rPr>
        <w:t xml:space="preserve"> </w:t>
      </w:r>
      <w:r w:rsidRPr="00981ABD">
        <w:rPr>
          <w:rFonts w:ascii="Times New Roman" w:hAnsi="Times New Roman"/>
          <w:sz w:val="24"/>
          <w:szCs w:val="24"/>
          <w:lang w:eastAsia="uk-UA"/>
        </w:rPr>
        <w:t>ледь</w:t>
      </w:r>
      <w:r w:rsidRPr="00981ABD">
        <w:rPr>
          <w:rFonts w:ascii="Times New Roman" w:hAnsi="Times New Roman"/>
          <w:sz w:val="24"/>
          <w:szCs w:val="24"/>
          <w:lang w:val="en-US" w:eastAsia="uk-UA"/>
        </w:rPr>
        <w:t xml:space="preserve"> </w:t>
      </w:r>
      <w:r w:rsidRPr="00981ABD">
        <w:rPr>
          <w:rFonts w:ascii="Times New Roman" w:hAnsi="Times New Roman"/>
          <w:sz w:val="24"/>
          <w:szCs w:val="24"/>
          <w:lang w:eastAsia="uk-UA"/>
        </w:rPr>
        <w:t>помітне</w:t>
      </w:r>
      <w:r w:rsidRPr="00981ABD">
        <w:rPr>
          <w:rFonts w:ascii="Times New Roman" w:hAnsi="Times New Roman"/>
          <w:sz w:val="24"/>
          <w:szCs w:val="24"/>
          <w:lang w:val="en-US" w:eastAsia="uk-UA"/>
        </w:rPr>
        <w:t xml:space="preserve"> </w:t>
      </w:r>
      <w:r w:rsidRPr="00981ABD">
        <w:rPr>
          <w:rFonts w:ascii="Times New Roman" w:hAnsi="Times New Roman"/>
          <w:sz w:val="24"/>
          <w:szCs w:val="24"/>
          <w:lang w:eastAsia="uk-UA"/>
        </w:rPr>
        <w:t>посиніння</w:t>
      </w:r>
      <w:r w:rsidRPr="00981ABD">
        <w:rPr>
          <w:rFonts w:ascii="Times New Roman" w:hAnsi="Times New Roman"/>
          <w:sz w:val="24"/>
          <w:szCs w:val="24"/>
          <w:lang w:val="en-US" w:eastAsia="uk-UA"/>
        </w:rPr>
        <w:t xml:space="preserve">, </w:t>
      </w:r>
      <w:r w:rsidRPr="00981ABD">
        <w:rPr>
          <w:rFonts w:ascii="Times New Roman" w:hAnsi="Times New Roman"/>
          <w:sz w:val="24"/>
          <w:szCs w:val="24"/>
          <w:lang w:eastAsia="uk-UA"/>
        </w:rPr>
        <w:t>що</w:t>
      </w:r>
      <w:r w:rsidRPr="00981ABD">
        <w:rPr>
          <w:rFonts w:ascii="Times New Roman" w:hAnsi="Times New Roman"/>
          <w:sz w:val="24"/>
          <w:szCs w:val="24"/>
          <w:lang w:val="en-US" w:eastAsia="uk-UA"/>
        </w:rPr>
        <w:t xml:space="preserve"> </w:t>
      </w:r>
      <w:r w:rsidRPr="00981ABD">
        <w:rPr>
          <w:rFonts w:ascii="Times New Roman" w:hAnsi="Times New Roman"/>
          <w:sz w:val="24"/>
          <w:szCs w:val="24"/>
          <w:lang w:eastAsia="uk-UA"/>
        </w:rPr>
        <w:t>у</w:t>
      </w:r>
      <w:r w:rsidRPr="00981ABD">
        <w:rPr>
          <w:rFonts w:ascii="Times New Roman" w:hAnsi="Times New Roman"/>
          <w:sz w:val="24"/>
          <w:szCs w:val="24"/>
          <w:lang w:val="en-US" w:eastAsia="uk-UA"/>
        </w:rPr>
        <w:t xml:space="preserve"> </w:t>
      </w:r>
      <w:r w:rsidRPr="00981ABD">
        <w:rPr>
          <w:rFonts w:ascii="Times New Roman" w:hAnsi="Times New Roman"/>
          <w:sz w:val="24"/>
          <w:szCs w:val="24"/>
          <w:lang w:eastAsia="uk-UA"/>
        </w:rPr>
        <w:t>порівнянні</w:t>
      </w:r>
      <w:r w:rsidRPr="00981ABD">
        <w:rPr>
          <w:rFonts w:ascii="Times New Roman" w:hAnsi="Times New Roman"/>
          <w:sz w:val="24"/>
          <w:szCs w:val="24"/>
          <w:lang w:val="en-US" w:eastAsia="uk-UA"/>
        </w:rPr>
        <w:t xml:space="preserve"> </w:t>
      </w:r>
      <w:r w:rsidRPr="00981ABD">
        <w:rPr>
          <w:rFonts w:ascii="Times New Roman" w:hAnsi="Times New Roman"/>
          <w:sz w:val="24"/>
          <w:szCs w:val="24"/>
          <w:lang w:eastAsia="uk-UA"/>
        </w:rPr>
        <w:t>з</w:t>
      </w:r>
      <w:r w:rsidRPr="00981ABD">
        <w:rPr>
          <w:rFonts w:ascii="Times New Roman" w:hAnsi="Times New Roman"/>
          <w:sz w:val="24"/>
          <w:szCs w:val="24"/>
          <w:lang w:val="en-US" w:eastAsia="uk-UA"/>
        </w:rPr>
        <w:t xml:space="preserve"> </w:t>
      </w:r>
      <w:r w:rsidRPr="00981ABD">
        <w:rPr>
          <w:rFonts w:ascii="Times New Roman" w:hAnsi="Times New Roman"/>
          <w:sz w:val="24"/>
          <w:szCs w:val="24"/>
          <w:lang w:eastAsia="uk-UA"/>
        </w:rPr>
        <w:t>морською</w:t>
      </w:r>
      <w:r w:rsidRPr="00981ABD">
        <w:rPr>
          <w:rFonts w:ascii="Times New Roman" w:hAnsi="Times New Roman"/>
          <w:sz w:val="24"/>
          <w:szCs w:val="24"/>
          <w:lang w:val="en-US" w:eastAsia="uk-UA"/>
        </w:rPr>
        <w:t xml:space="preserve"> </w:t>
      </w:r>
      <w:r w:rsidRPr="00981ABD">
        <w:rPr>
          <w:rFonts w:ascii="Times New Roman" w:hAnsi="Times New Roman"/>
          <w:sz w:val="24"/>
          <w:szCs w:val="24"/>
          <w:lang w:eastAsia="uk-UA"/>
        </w:rPr>
        <w:t>капустою</w:t>
      </w:r>
      <w:r w:rsidRPr="00981ABD">
        <w:rPr>
          <w:rFonts w:ascii="Times New Roman" w:hAnsi="Times New Roman"/>
          <w:sz w:val="24"/>
          <w:szCs w:val="24"/>
          <w:lang w:val="en-US" w:eastAsia="uk-UA"/>
        </w:rPr>
        <w:t xml:space="preserve"> </w:t>
      </w:r>
      <w:r w:rsidRPr="00981ABD">
        <w:rPr>
          <w:rFonts w:ascii="Times New Roman" w:hAnsi="Times New Roman"/>
          <w:sz w:val="24"/>
          <w:szCs w:val="24"/>
          <w:lang w:eastAsia="uk-UA"/>
        </w:rPr>
        <w:t>зовсім</w:t>
      </w:r>
      <w:r w:rsidRPr="00981ABD">
        <w:rPr>
          <w:rFonts w:ascii="Times New Roman" w:hAnsi="Times New Roman"/>
          <w:sz w:val="24"/>
          <w:szCs w:val="24"/>
          <w:lang w:val="en-US" w:eastAsia="uk-UA"/>
        </w:rPr>
        <w:t xml:space="preserve"> </w:t>
      </w:r>
      <w:r w:rsidRPr="00981ABD">
        <w:rPr>
          <w:rFonts w:ascii="Times New Roman" w:hAnsi="Times New Roman"/>
          <w:sz w:val="24"/>
          <w:szCs w:val="24"/>
          <w:lang w:eastAsia="uk-UA"/>
        </w:rPr>
        <w:t>незначне</w:t>
      </w:r>
      <w:r w:rsidRPr="00981ABD">
        <w:rPr>
          <w:rFonts w:ascii="Times New Roman" w:hAnsi="Times New Roman"/>
          <w:sz w:val="24"/>
          <w:szCs w:val="24"/>
          <w:lang w:val="en-US" w:eastAsia="uk-UA"/>
        </w:rPr>
        <w:t xml:space="preserve">. </w:t>
      </w:r>
      <w:r w:rsidRPr="00981ABD">
        <w:rPr>
          <w:rFonts w:ascii="Times New Roman" w:hAnsi="Times New Roman"/>
          <w:sz w:val="24"/>
          <w:szCs w:val="24"/>
          <w:lang w:eastAsia="uk-UA"/>
        </w:rPr>
        <w:t xml:space="preserve">Отже, горіхи справді містять сполуки йоду, але їх у порівнянні з морською капустою, дуже мало. При такому малому вмісті мікроелементу компенсувати йододефіцит дуже важко. Ми припустили, що у волоських горіхах є інша речовина коричневого кольору, яку багато хто приймає за йод, і не помилилися. У шкаралупі молодих плодів містяться пігмент юглон, його назва, мабуть, походить він латинської назви рослини – </w:t>
      </w:r>
      <w:r w:rsidRPr="00981ABD">
        <w:rPr>
          <w:rFonts w:ascii="Times New Roman" w:hAnsi="Times New Roman"/>
          <w:b/>
          <w:bCs/>
          <w:sz w:val="24"/>
          <w:szCs w:val="24"/>
        </w:rPr>
        <w:t>Горіх волоський</w:t>
      </w:r>
      <w:r w:rsidRPr="00981ABD">
        <w:rPr>
          <w:rFonts w:ascii="Times New Roman" w:hAnsi="Times New Roman"/>
          <w:sz w:val="24"/>
          <w:szCs w:val="24"/>
        </w:rPr>
        <w:t xml:space="preserve"> (</w:t>
      </w:r>
      <w:r w:rsidRPr="00981ABD">
        <w:rPr>
          <w:rFonts w:ascii="Times New Roman" w:hAnsi="Times New Roman"/>
          <w:i/>
          <w:iCs/>
          <w:sz w:val="24"/>
          <w:szCs w:val="24"/>
        </w:rPr>
        <w:t>Juglans regia</w:t>
      </w:r>
      <w:r w:rsidRPr="00981ABD">
        <w:rPr>
          <w:rFonts w:ascii="Times New Roman" w:hAnsi="Times New Roman"/>
          <w:sz w:val="24"/>
          <w:szCs w:val="24"/>
        </w:rPr>
        <w:t xml:space="preserve"> L.). Саме через нього сік молодих горіхів зафарбовує наші руки (рис. 3.9). Це дуже стійкий пігмент, яким навіть можна фарбувати волосся, що робили в давнину наші прабабусі. </w:t>
      </w:r>
    </w:p>
    <w:p w:rsidR="00EC5227" w:rsidRPr="0009474C" w:rsidRDefault="00EC5227" w:rsidP="00981ABD">
      <w:pPr>
        <w:spacing w:after="0" w:line="240" w:lineRule="auto"/>
        <w:ind w:firstLine="709"/>
        <w:jc w:val="both"/>
        <w:rPr>
          <w:rFonts w:ascii="Times New Roman" w:hAnsi="Times New Roman"/>
          <w:bCs/>
          <w:sz w:val="28"/>
          <w:szCs w:val="28"/>
          <w:lang w:eastAsia="uk-UA"/>
        </w:rPr>
      </w:pPr>
      <w:r w:rsidRPr="00981ABD">
        <w:rPr>
          <w:rFonts w:ascii="Times New Roman" w:hAnsi="Times New Roman"/>
          <w:sz w:val="24"/>
          <w:szCs w:val="24"/>
        </w:rPr>
        <w:t>Як бачимо з формули, до складу молекули не входить жодного атома йоду.</w:t>
      </w:r>
      <w:r w:rsidR="00981ABD">
        <w:rPr>
          <w:rFonts w:ascii="Times New Roman" w:hAnsi="Times New Roman"/>
          <w:sz w:val="24"/>
          <w:szCs w:val="24"/>
          <w:lang w:val="uk-UA"/>
        </w:rPr>
        <w:t xml:space="preserve"> </w:t>
      </w:r>
      <w:r w:rsidRPr="00981ABD">
        <w:rPr>
          <w:rFonts w:ascii="Times New Roman" w:hAnsi="Times New Roman"/>
          <w:noProof/>
          <w:sz w:val="24"/>
          <w:szCs w:val="24"/>
          <w:lang w:val="uk-UA" w:eastAsia="uk-UA"/>
        </w:rPr>
        <w:drawing>
          <wp:anchor distT="36576" distB="36576" distL="36576" distR="36576" simplePos="0" relativeHeight="251691008" behindDoc="0" locked="0" layoutInCell="1" allowOverlap="1" wp14:anchorId="7240095F" wp14:editId="1DB48397">
            <wp:simplePos x="0" y="0"/>
            <wp:positionH relativeFrom="column">
              <wp:posOffset>64065150</wp:posOffset>
            </wp:positionH>
            <wp:positionV relativeFrom="paragraph">
              <wp:posOffset>21106130</wp:posOffset>
            </wp:positionV>
            <wp:extent cx="1154430" cy="1564640"/>
            <wp:effectExtent l="0" t="0" r="7620" b="0"/>
            <wp:wrapNone/>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154430" cy="1564640"/>
                    </a:xfrm>
                    <a:prstGeom prst="rect">
                      <a:avLst/>
                    </a:prstGeom>
                    <a:noFill/>
                    <a:ln>
                      <a:noFill/>
                    </a:ln>
                    <a:effectLst/>
                  </pic:spPr>
                </pic:pic>
              </a:graphicData>
            </a:graphic>
          </wp:anchor>
        </w:drawing>
      </w:r>
      <w:r w:rsidRPr="00981ABD">
        <w:rPr>
          <w:rFonts w:ascii="Times New Roman" w:hAnsi="Times New Roman"/>
          <w:sz w:val="24"/>
          <w:szCs w:val="24"/>
          <w:lang w:eastAsia="uk-UA"/>
        </w:rPr>
        <w:t xml:space="preserve">Отже, в результаті якісних реакції ми підтвердили у йодованій кухонній солі присутній калій йодат. Встановили, що у настоянці незрілих плодів волоського горіха міститься невелика кількість йоду, яка не може компенсувати йододефіцит. Коричневе забарвлення розчину, зумовлене присутністю пігменту юглону у плодах і листі рослини. </w:t>
      </w:r>
      <w:r w:rsidRPr="0009474C">
        <w:rPr>
          <w:rFonts w:ascii="Times New Roman" w:hAnsi="Times New Roman"/>
          <w:bCs/>
          <w:sz w:val="28"/>
          <w:szCs w:val="28"/>
          <w:lang w:eastAsia="uk-UA"/>
        </w:rPr>
        <w:br w:type="page"/>
      </w:r>
    </w:p>
    <w:p w:rsidR="008626CC" w:rsidRDefault="00EC5227" w:rsidP="008626CC">
      <w:pPr>
        <w:spacing w:after="0" w:line="240" w:lineRule="auto"/>
        <w:jc w:val="center"/>
        <w:rPr>
          <w:rFonts w:ascii="Times New Roman" w:hAnsi="Times New Roman"/>
          <w:b/>
          <w:sz w:val="24"/>
          <w:szCs w:val="24"/>
          <w:lang w:val="uk-UA"/>
        </w:rPr>
      </w:pPr>
      <w:r w:rsidRPr="008626CC">
        <w:rPr>
          <w:rFonts w:ascii="Times New Roman" w:hAnsi="Times New Roman"/>
          <w:b/>
          <w:sz w:val="24"/>
          <w:szCs w:val="24"/>
        </w:rPr>
        <w:lastRenderedPageBreak/>
        <w:t xml:space="preserve">СПЕЦИФІКА ПОГЛИНАННЯ ФЛУОРИДІВ </w:t>
      </w:r>
    </w:p>
    <w:p w:rsidR="00EC5227" w:rsidRDefault="00EC5227" w:rsidP="008626CC">
      <w:pPr>
        <w:spacing w:after="0" w:line="240" w:lineRule="auto"/>
        <w:jc w:val="center"/>
        <w:rPr>
          <w:rFonts w:ascii="Times New Roman" w:hAnsi="Times New Roman"/>
          <w:b/>
          <w:sz w:val="24"/>
          <w:szCs w:val="24"/>
          <w:lang w:val="uk-UA"/>
        </w:rPr>
      </w:pPr>
      <w:r w:rsidRPr="008626CC">
        <w:rPr>
          <w:rFonts w:ascii="Times New Roman" w:hAnsi="Times New Roman"/>
          <w:b/>
          <w:sz w:val="24"/>
          <w:szCs w:val="24"/>
        </w:rPr>
        <w:t>РОСЛИНАМИ ЛУЧНИХ БІОТОПІВ ЧЕРНІВЕЦЬКОЇ ОБЛАСТІ</w:t>
      </w:r>
    </w:p>
    <w:p w:rsidR="008626CC" w:rsidRPr="008626CC" w:rsidRDefault="008626CC" w:rsidP="008626CC">
      <w:pPr>
        <w:spacing w:after="0" w:line="240" w:lineRule="auto"/>
        <w:jc w:val="center"/>
        <w:rPr>
          <w:rFonts w:ascii="Times New Roman" w:hAnsi="Times New Roman"/>
          <w:b/>
          <w:sz w:val="24"/>
          <w:szCs w:val="24"/>
          <w:lang w:val="uk-UA"/>
        </w:rPr>
      </w:pPr>
    </w:p>
    <w:p w:rsidR="00EC5227" w:rsidRPr="003040DA" w:rsidRDefault="00EC5227" w:rsidP="008626CC">
      <w:pPr>
        <w:spacing w:after="0" w:line="240" w:lineRule="auto"/>
        <w:ind w:firstLine="4253"/>
        <w:rPr>
          <w:rFonts w:ascii="Times New Roman" w:hAnsi="Times New Roman"/>
          <w:b/>
          <w:sz w:val="24"/>
          <w:szCs w:val="24"/>
        </w:rPr>
      </w:pPr>
      <w:r w:rsidRPr="003040DA">
        <w:rPr>
          <w:noProof/>
          <w:lang w:val="uk-UA" w:eastAsia="uk-UA"/>
        </w:rPr>
        <w:drawing>
          <wp:anchor distT="0" distB="0" distL="114300" distR="114300" simplePos="0" relativeHeight="251694080" behindDoc="0" locked="0" layoutInCell="1" allowOverlap="1" wp14:anchorId="3128F7EC" wp14:editId="0BBBD7D4">
            <wp:simplePos x="0" y="0"/>
            <wp:positionH relativeFrom="column">
              <wp:posOffset>752475</wp:posOffset>
            </wp:positionH>
            <wp:positionV relativeFrom="paragraph">
              <wp:posOffset>57624</wp:posOffset>
            </wp:positionV>
            <wp:extent cx="1454227" cy="1751682"/>
            <wp:effectExtent l="0" t="0" r="0" b="1270"/>
            <wp:wrapNone/>
            <wp:docPr id="38" name="Рисунок 38" descr="E:\Катруся\foto013.jpg"/>
            <wp:cNvGraphicFramePr/>
            <a:graphic xmlns:a="http://schemas.openxmlformats.org/drawingml/2006/main">
              <a:graphicData uri="http://schemas.openxmlformats.org/drawingml/2006/picture">
                <pic:pic xmlns:pic="http://schemas.openxmlformats.org/drawingml/2006/picture">
                  <pic:nvPicPr>
                    <pic:cNvPr id="1" name="Рисунок 1" descr="E:\Катруся\foto013.jpg"/>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454227" cy="1751682"/>
                    </a:xfrm>
                    <a:prstGeom prst="rect">
                      <a:avLst/>
                    </a:prstGeom>
                    <a:noFill/>
                    <a:ln>
                      <a:noFill/>
                    </a:ln>
                  </pic:spPr>
                </pic:pic>
              </a:graphicData>
            </a:graphic>
            <wp14:sizeRelH relativeFrom="page">
              <wp14:pctWidth>0</wp14:pctWidth>
            </wp14:sizeRelH>
            <wp14:sizeRelV relativeFrom="page">
              <wp14:pctHeight>0</wp14:pctHeight>
            </wp14:sizeRelV>
          </wp:anchor>
        </w:drawing>
      </w:r>
      <w:r w:rsidRPr="003040DA">
        <w:rPr>
          <w:rFonts w:ascii="Times New Roman" w:hAnsi="Times New Roman"/>
          <w:b/>
          <w:sz w:val="24"/>
          <w:szCs w:val="24"/>
        </w:rPr>
        <w:t>Автор:</w:t>
      </w:r>
    </w:p>
    <w:p w:rsidR="00EC5227" w:rsidRPr="003040DA" w:rsidRDefault="00EC5227" w:rsidP="008626CC">
      <w:pPr>
        <w:spacing w:after="0" w:line="240" w:lineRule="auto"/>
        <w:ind w:firstLine="4253"/>
        <w:rPr>
          <w:rFonts w:ascii="Times New Roman" w:hAnsi="Times New Roman"/>
          <w:sz w:val="24"/>
          <w:szCs w:val="24"/>
        </w:rPr>
      </w:pPr>
      <w:r w:rsidRPr="003040DA">
        <w:rPr>
          <w:rFonts w:ascii="Times New Roman" w:hAnsi="Times New Roman"/>
          <w:sz w:val="24"/>
          <w:szCs w:val="24"/>
        </w:rPr>
        <w:t>Геруш Катерина,</w:t>
      </w:r>
    </w:p>
    <w:p w:rsidR="00EC5227" w:rsidRPr="003040DA" w:rsidRDefault="00EC5227" w:rsidP="008626CC">
      <w:pPr>
        <w:spacing w:after="0" w:line="240" w:lineRule="auto"/>
        <w:ind w:firstLine="4253"/>
        <w:rPr>
          <w:rFonts w:ascii="Times New Roman" w:hAnsi="Times New Roman"/>
          <w:sz w:val="24"/>
          <w:szCs w:val="24"/>
        </w:rPr>
      </w:pPr>
      <w:r w:rsidRPr="003040DA">
        <w:rPr>
          <w:rFonts w:ascii="Times New Roman" w:hAnsi="Times New Roman"/>
          <w:sz w:val="24"/>
          <w:szCs w:val="24"/>
        </w:rPr>
        <w:t xml:space="preserve">учениця 10 класу </w:t>
      </w:r>
    </w:p>
    <w:p w:rsidR="00EC5227" w:rsidRPr="003040DA" w:rsidRDefault="00EC5227" w:rsidP="008626CC">
      <w:pPr>
        <w:widowControl w:val="0"/>
        <w:spacing w:after="0" w:line="240" w:lineRule="auto"/>
        <w:ind w:firstLine="4253"/>
        <w:rPr>
          <w:rFonts w:ascii="Times New Roman" w:eastAsia="Calibri" w:hAnsi="Times New Roman"/>
          <w:noProof/>
          <w:color w:val="191919"/>
          <w:sz w:val="24"/>
          <w:szCs w:val="24"/>
        </w:rPr>
      </w:pPr>
      <w:r w:rsidRPr="003040DA">
        <w:rPr>
          <w:rFonts w:ascii="Times New Roman" w:eastAsia="Calibri" w:hAnsi="Times New Roman"/>
          <w:noProof/>
          <w:color w:val="191919"/>
          <w:sz w:val="24"/>
          <w:szCs w:val="24"/>
        </w:rPr>
        <w:t xml:space="preserve">Чернівецької гімназії № 2 </w:t>
      </w:r>
    </w:p>
    <w:p w:rsidR="00EC5227" w:rsidRPr="003040DA" w:rsidRDefault="00EC5227" w:rsidP="008626CC">
      <w:pPr>
        <w:spacing w:after="0" w:line="240" w:lineRule="auto"/>
        <w:ind w:firstLine="4253"/>
        <w:rPr>
          <w:rFonts w:ascii="Times New Roman" w:hAnsi="Times New Roman"/>
          <w:b/>
          <w:sz w:val="24"/>
          <w:szCs w:val="24"/>
        </w:rPr>
      </w:pPr>
    </w:p>
    <w:p w:rsidR="00EC5227" w:rsidRPr="003040DA" w:rsidRDefault="00EC5227" w:rsidP="008626CC">
      <w:pPr>
        <w:spacing w:after="0" w:line="240" w:lineRule="auto"/>
        <w:ind w:firstLine="4253"/>
        <w:rPr>
          <w:rFonts w:ascii="Times New Roman" w:hAnsi="Times New Roman"/>
          <w:b/>
          <w:sz w:val="24"/>
          <w:szCs w:val="24"/>
        </w:rPr>
      </w:pPr>
      <w:r w:rsidRPr="003040DA">
        <w:rPr>
          <w:rFonts w:ascii="Times New Roman" w:hAnsi="Times New Roman"/>
          <w:b/>
          <w:sz w:val="24"/>
          <w:szCs w:val="24"/>
        </w:rPr>
        <w:t>Науковий керівник:</w:t>
      </w:r>
    </w:p>
    <w:p w:rsidR="00EC5227" w:rsidRPr="003040DA" w:rsidRDefault="00EC5227" w:rsidP="008626CC">
      <w:pPr>
        <w:spacing w:after="0" w:line="240" w:lineRule="auto"/>
        <w:ind w:firstLine="4253"/>
        <w:rPr>
          <w:rFonts w:ascii="Times New Roman" w:hAnsi="Times New Roman"/>
          <w:sz w:val="24"/>
          <w:szCs w:val="24"/>
        </w:rPr>
      </w:pPr>
      <w:r w:rsidRPr="003040DA">
        <w:rPr>
          <w:rFonts w:ascii="Times New Roman" w:hAnsi="Times New Roman"/>
          <w:sz w:val="24"/>
          <w:szCs w:val="24"/>
        </w:rPr>
        <w:t xml:space="preserve">Перепелиця О.О., </w:t>
      </w:r>
    </w:p>
    <w:p w:rsidR="008626CC" w:rsidRDefault="00EC5227" w:rsidP="008626CC">
      <w:pPr>
        <w:spacing w:after="0" w:line="240" w:lineRule="auto"/>
        <w:ind w:firstLine="4253"/>
        <w:rPr>
          <w:rFonts w:ascii="Times New Roman" w:hAnsi="Times New Roman"/>
          <w:sz w:val="24"/>
          <w:szCs w:val="24"/>
          <w:lang w:val="uk-UA"/>
        </w:rPr>
      </w:pPr>
      <w:r w:rsidRPr="003040DA">
        <w:rPr>
          <w:rFonts w:ascii="Times New Roman" w:hAnsi="Times New Roman"/>
          <w:sz w:val="24"/>
          <w:szCs w:val="24"/>
        </w:rPr>
        <w:t xml:space="preserve">доцент ВДНЗ України </w:t>
      </w:r>
    </w:p>
    <w:p w:rsidR="008626CC" w:rsidRDefault="00310CBA" w:rsidP="008626CC">
      <w:pPr>
        <w:spacing w:after="0" w:line="240" w:lineRule="auto"/>
        <w:ind w:firstLine="4253"/>
        <w:rPr>
          <w:rFonts w:ascii="Times New Roman" w:hAnsi="Times New Roman"/>
          <w:sz w:val="24"/>
          <w:szCs w:val="24"/>
          <w:lang w:val="uk-UA"/>
        </w:rPr>
      </w:pPr>
      <w:r>
        <w:rPr>
          <w:rFonts w:ascii="Times New Roman" w:hAnsi="Times New Roman"/>
          <w:sz w:val="24"/>
          <w:szCs w:val="24"/>
        </w:rPr>
        <w:t>«</w:t>
      </w:r>
      <w:r w:rsidR="00EC5227" w:rsidRPr="003040DA">
        <w:rPr>
          <w:rFonts w:ascii="Times New Roman" w:hAnsi="Times New Roman"/>
          <w:sz w:val="24"/>
          <w:szCs w:val="24"/>
        </w:rPr>
        <w:t>Буковинський державний медичний університет</w:t>
      </w:r>
      <w:r>
        <w:rPr>
          <w:rFonts w:ascii="Times New Roman" w:hAnsi="Times New Roman"/>
          <w:sz w:val="24"/>
          <w:szCs w:val="24"/>
        </w:rPr>
        <w:t>»</w:t>
      </w:r>
      <w:r w:rsidR="00EC5227" w:rsidRPr="003040DA">
        <w:rPr>
          <w:rFonts w:ascii="Times New Roman" w:hAnsi="Times New Roman"/>
          <w:sz w:val="24"/>
          <w:szCs w:val="24"/>
        </w:rPr>
        <w:t>,</w:t>
      </w:r>
    </w:p>
    <w:p w:rsidR="00EC5227" w:rsidRPr="008626CC" w:rsidRDefault="008626CC" w:rsidP="008626CC">
      <w:pPr>
        <w:spacing w:after="0" w:line="240" w:lineRule="auto"/>
        <w:ind w:firstLine="4253"/>
        <w:rPr>
          <w:rFonts w:ascii="Times New Roman" w:hAnsi="Times New Roman"/>
          <w:sz w:val="24"/>
          <w:szCs w:val="24"/>
          <w:lang w:val="uk-UA"/>
        </w:rPr>
      </w:pPr>
      <w:r>
        <w:rPr>
          <w:rFonts w:ascii="Times New Roman" w:hAnsi="Times New Roman"/>
          <w:sz w:val="24"/>
          <w:szCs w:val="24"/>
          <w:lang w:val="uk-UA"/>
        </w:rPr>
        <w:t xml:space="preserve">кандидат </w:t>
      </w:r>
      <w:r w:rsidR="00EC5227" w:rsidRPr="00BE2A94">
        <w:rPr>
          <w:rFonts w:ascii="Times New Roman" w:hAnsi="Times New Roman"/>
          <w:sz w:val="24"/>
          <w:szCs w:val="24"/>
          <w:lang w:val="uk-UA"/>
        </w:rPr>
        <w:t>б</w:t>
      </w:r>
      <w:r>
        <w:rPr>
          <w:rFonts w:ascii="Times New Roman" w:hAnsi="Times New Roman"/>
          <w:sz w:val="24"/>
          <w:szCs w:val="24"/>
          <w:lang w:val="uk-UA"/>
        </w:rPr>
        <w:t xml:space="preserve">іологічних </w:t>
      </w:r>
      <w:r w:rsidR="00EC5227" w:rsidRPr="00BE2A94">
        <w:rPr>
          <w:rFonts w:ascii="Times New Roman" w:hAnsi="Times New Roman"/>
          <w:sz w:val="24"/>
          <w:szCs w:val="24"/>
          <w:lang w:val="uk-UA"/>
        </w:rPr>
        <w:t>н</w:t>
      </w:r>
      <w:r>
        <w:rPr>
          <w:rFonts w:ascii="Times New Roman" w:hAnsi="Times New Roman"/>
          <w:sz w:val="24"/>
          <w:szCs w:val="24"/>
          <w:lang w:val="uk-UA"/>
        </w:rPr>
        <w:t>аук</w:t>
      </w:r>
    </w:p>
    <w:p w:rsidR="00EC5227" w:rsidRPr="00BE2A94" w:rsidRDefault="00EC5227" w:rsidP="00EC5227">
      <w:pPr>
        <w:spacing w:after="0"/>
        <w:jc w:val="center"/>
        <w:rPr>
          <w:rFonts w:ascii="Times New Roman" w:hAnsi="Times New Roman"/>
          <w:caps/>
          <w:sz w:val="24"/>
          <w:szCs w:val="24"/>
          <w:lang w:val="uk-UA"/>
        </w:rPr>
      </w:pPr>
    </w:p>
    <w:p w:rsidR="00EC5227" w:rsidRPr="00BE2A94" w:rsidRDefault="00EC5227" w:rsidP="008626CC">
      <w:pPr>
        <w:spacing w:after="0" w:line="240" w:lineRule="auto"/>
        <w:ind w:firstLine="709"/>
        <w:jc w:val="both"/>
        <w:rPr>
          <w:rFonts w:ascii="Times New Roman" w:hAnsi="Times New Roman"/>
          <w:color w:val="000000"/>
          <w:spacing w:val="-6"/>
          <w:sz w:val="24"/>
          <w:szCs w:val="24"/>
          <w:lang w:val="uk-UA"/>
        </w:rPr>
      </w:pPr>
      <w:r w:rsidRPr="00BE2A94">
        <w:rPr>
          <w:rFonts w:ascii="Times New Roman" w:hAnsi="Times New Roman"/>
          <w:color w:val="000000"/>
          <w:spacing w:val="-6"/>
          <w:sz w:val="24"/>
          <w:szCs w:val="24"/>
          <w:lang w:val="uk-UA"/>
        </w:rPr>
        <w:t>На сучасному етапі розвитку науки все більшу увагу привертають роботи, пов’язані з вивченням причинно-наслідкових взаємозв’язків елементного складу рослинної сировини і навколишнього середовища. Рослинний покрив створює основну масу органічної речовини біогеоценозів і є базою для біогенної міграції хімічних елементів. Підтвердженням важливості вивчення елементного складу сировини лікарських рослин є дані стосовно накопичення окремих хімічних елементів, зокрема й Флуору.</w:t>
      </w:r>
    </w:p>
    <w:p w:rsidR="00EC5227" w:rsidRPr="00BE2A94" w:rsidRDefault="00EC5227" w:rsidP="008626CC">
      <w:pPr>
        <w:spacing w:after="0" w:line="240" w:lineRule="auto"/>
        <w:ind w:firstLine="709"/>
        <w:jc w:val="both"/>
        <w:rPr>
          <w:rFonts w:ascii="Times New Roman" w:hAnsi="Times New Roman"/>
          <w:color w:val="000000"/>
          <w:spacing w:val="-6"/>
          <w:sz w:val="24"/>
          <w:szCs w:val="24"/>
          <w:lang w:val="uk-UA"/>
        </w:rPr>
      </w:pPr>
      <w:r w:rsidRPr="00BE2A94">
        <w:rPr>
          <w:rFonts w:ascii="Times New Roman" w:hAnsi="Times New Roman"/>
          <w:color w:val="000000"/>
          <w:spacing w:val="-6"/>
          <w:sz w:val="24"/>
          <w:szCs w:val="24"/>
          <w:lang w:val="uk-UA"/>
        </w:rPr>
        <w:t>Оскільки Чернівецька область за вмістом флуоридів у ґрунті віднесена до І біогеохімічного регіону України – із найменшим вмістом флуоридів у навколишньому середовищі, то на ендемічній території актуальною є кількісна оцінка нагромадження флуоридів у рослинах.</w:t>
      </w:r>
    </w:p>
    <w:p w:rsidR="00EC5227" w:rsidRPr="00BE2A94" w:rsidRDefault="00EC5227" w:rsidP="008626CC">
      <w:pPr>
        <w:spacing w:after="0" w:line="240" w:lineRule="auto"/>
        <w:ind w:firstLine="709"/>
        <w:jc w:val="both"/>
        <w:rPr>
          <w:rFonts w:ascii="Times New Roman" w:hAnsi="Times New Roman"/>
          <w:color w:val="000000"/>
          <w:spacing w:val="-6"/>
          <w:sz w:val="24"/>
          <w:szCs w:val="24"/>
          <w:lang w:val="uk-UA"/>
        </w:rPr>
      </w:pPr>
      <w:r w:rsidRPr="00BE2A94">
        <w:rPr>
          <w:rFonts w:ascii="Times New Roman" w:hAnsi="Times New Roman"/>
          <w:b/>
          <w:color w:val="000000"/>
          <w:spacing w:val="-6"/>
          <w:sz w:val="24"/>
          <w:szCs w:val="24"/>
          <w:lang w:val="uk-UA"/>
        </w:rPr>
        <w:t>Мета дослідження</w:t>
      </w:r>
      <w:r w:rsidRPr="00BE2A94">
        <w:rPr>
          <w:rFonts w:ascii="Times New Roman" w:hAnsi="Times New Roman"/>
          <w:color w:val="000000"/>
          <w:spacing w:val="-6"/>
          <w:sz w:val="24"/>
          <w:szCs w:val="24"/>
          <w:lang w:val="uk-UA"/>
        </w:rPr>
        <w:t>: дослідити закономірності поглинання флуоридів трав’янистими рослинами лучних біотопів ендемічної за низьким вмістом Флуору території Чернівецької області залежно від таксонометричної приналежності рослин</w:t>
      </w:r>
    </w:p>
    <w:p w:rsidR="00EC5227" w:rsidRPr="008626CC" w:rsidRDefault="00EC5227" w:rsidP="008626CC">
      <w:pPr>
        <w:tabs>
          <w:tab w:val="right" w:pos="9639"/>
        </w:tabs>
        <w:spacing w:after="0" w:line="240" w:lineRule="auto"/>
        <w:ind w:firstLine="709"/>
        <w:jc w:val="both"/>
        <w:rPr>
          <w:rFonts w:ascii="Times New Roman" w:hAnsi="Times New Roman"/>
          <w:color w:val="000000"/>
          <w:spacing w:val="-6"/>
          <w:sz w:val="24"/>
          <w:szCs w:val="24"/>
        </w:rPr>
      </w:pPr>
      <w:r w:rsidRPr="008626CC">
        <w:rPr>
          <w:rFonts w:ascii="Times New Roman" w:hAnsi="Times New Roman"/>
          <w:color w:val="000000"/>
          <w:spacing w:val="-6"/>
          <w:sz w:val="24"/>
          <w:szCs w:val="24"/>
        </w:rPr>
        <w:t xml:space="preserve">Для реалізації мети були поставлені наступні </w:t>
      </w:r>
      <w:r w:rsidRPr="008626CC">
        <w:rPr>
          <w:rFonts w:ascii="Times New Roman" w:hAnsi="Times New Roman"/>
          <w:b/>
          <w:bCs/>
          <w:iCs/>
          <w:color w:val="000000"/>
          <w:spacing w:val="-6"/>
          <w:sz w:val="24"/>
          <w:szCs w:val="24"/>
        </w:rPr>
        <w:t>завдання:</w:t>
      </w:r>
      <w:r w:rsidRPr="008626CC">
        <w:rPr>
          <w:rFonts w:ascii="Times New Roman" w:hAnsi="Times New Roman"/>
          <w:b/>
          <w:bCs/>
          <w:i/>
          <w:iCs/>
          <w:color w:val="000000"/>
          <w:spacing w:val="-6"/>
          <w:sz w:val="24"/>
          <w:szCs w:val="24"/>
        </w:rPr>
        <w:tab/>
      </w:r>
    </w:p>
    <w:p w:rsidR="00EC5227" w:rsidRPr="008626CC" w:rsidRDefault="008626CC" w:rsidP="00743FCE">
      <w:pPr>
        <w:pStyle w:val="ae"/>
        <w:numPr>
          <w:ilvl w:val="0"/>
          <w:numId w:val="11"/>
        </w:numPr>
        <w:spacing w:after="0" w:line="240" w:lineRule="auto"/>
        <w:ind w:left="0" w:firstLine="709"/>
        <w:jc w:val="both"/>
        <w:rPr>
          <w:rFonts w:ascii="Times New Roman" w:hAnsi="Times New Roman"/>
          <w:color w:val="000000"/>
          <w:spacing w:val="-6"/>
          <w:sz w:val="24"/>
          <w:szCs w:val="24"/>
        </w:rPr>
      </w:pPr>
      <w:r w:rsidRPr="008626CC">
        <w:rPr>
          <w:rFonts w:ascii="Times New Roman" w:hAnsi="Times New Roman"/>
          <w:color w:val="000000"/>
          <w:spacing w:val="-6"/>
          <w:sz w:val="24"/>
          <w:szCs w:val="24"/>
          <w:lang w:val="uk-UA"/>
        </w:rPr>
        <w:t>в</w:t>
      </w:r>
      <w:r w:rsidR="00EC5227" w:rsidRPr="008626CC">
        <w:rPr>
          <w:rFonts w:ascii="Times New Roman" w:hAnsi="Times New Roman"/>
          <w:color w:val="000000"/>
          <w:spacing w:val="-6"/>
          <w:sz w:val="24"/>
          <w:szCs w:val="24"/>
        </w:rPr>
        <w:t>ивчити вміст флуоридів у рослинах лучних біотопів</w:t>
      </w:r>
      <w:r w:rsidRPr="008626CC">
        <w:rPr>
          <w:rFonts w:ascii="Times New Roman" w:hAnsi="Times New Roman"/>
          <w:color w:val="000000"/>
          <w:spacing w:val="-6"/>
          <w:sz w:val="24"/>
          <w:szCs w:val="24"/>
          <w:lang w:val="uk-UA"/>
        </w:rPr>
        <w:t>;</w:t>
      </w:r>
    </w:p>
    <w:p w:rsidR="00EC5227" w:rsidRPr="008626CC" w:rsidRDefault="008626CC" w:rsidP="00743FCE">
      <w:pPr>
        <w:pStyle w:val="ae"/>
        <w:numPr>
          <w:ilvl w:val="0"/>
          <w:numId w:val="11"/>
        </w:numPr>
        <w:spacing w:after="0" w:line="240" w:lineRule="auto"/>
        <w:ind w:left="0" w:firstLine="709"/>
        <w:jc w:val="both"/>
        <w:rPr>
          <w:rFonts w:ascii="Times New Roman" w:hAnsi="Times New Roman"/>
          <w:color w:val="000000"/>
          <w:spacing w:val="-6"/>
          <w:sz w:val="24"/>
          <w:szCs w:val="24"/>
        </w:rPr>
      </w:pPr>
      <w:r w:rsidRPr="008626CC">
        <w:rPr>
          <w:rFonts w:ascii="Times New Roman" w:hAnsi="Times New Roman"/>
          <w:color w:val="000000"/>
          <w:spacing w:val="-6"/>
          <w:sz w:val="24"/>
          <w:szCs w:val="24"/>
          <w:lang w:val="uk-UA"/>
        </w:rPr>
        <w:t>у</w:t>
      </w:r>
      <w:r w:rsidR="00EC5227" w:rsidRPr="008626CC">
        <w:rPr>
          <w:rFonts w:ascii="Times New Roman" w:hAnsi="Times New Roman"/>
          <w:color w:val="000000"/>
          <w:spacing w:val="-6"/>
          <w:sz w:val="24"/>
          <w:szCs w:val="24"/>
        </w:rPr>
        <w:t>становити специфіку поглинання флуоридів рослинами залежно в</w:t>
      </w:r>
      <w:r w:rsidRPr="008626CC">
        <w:rPr>
          <w:rFonts w:ascii="Times New Roman" w:hAnsi="Times New Roman"/>
          <w:color w:val="000000"/>
          <w:spacing w:val="-6"/>
          <w:sz w:val="24"/>
          <w:szCs w:val="24"/>
        </w:rPr>
        <w:t>ід їх таксономічної належності</w:t>
      </w:r>
      <w:r w:rsidRPr="008626CC">
        <w:rPr>
          <w:rFonts w:ascii="Times New Roman" w:hAnsi="Times New Roman"/>
          <w:color w:val="000000"/>
          <w:spacing w:val="-6"/>
          <w:sz w:val="24"/>
          <w:szCs w:val="24"/>
          <w:lang w:val="uk-UA"/>
        </w:rPr>
        <w:t>;</w:t>
      </w:r>
    </w:p>
    <w:p w:rsidR="00EC5227" w:rsidRPr="008626CC" w:rsidRDefault="008626CC" w:rsidP="00743FCE">
      <w:pPr>
        <w:pStyle w:val="ae"/>
        <w:numPr>
          <w:ilvl w:val="0"/>
          <w:numId w:val="11"/>
        </w:numPr>
        <w:spacing w:after="0" w:line="240" w:lineRule="auto"/>
        <w:ind w:left="0" w:firstLine="709"/>
        <w:jc w:val="both"/>
        <w:rPr>
          <w:rFonts w:ascii="Times New Roman" w:hAnsi="Times New Roman"/>
          <w:color w:val="000000"/>
          <w:spacing w:val="-6"/>
          <w:sz w:val="24"/>
          <w:szCs w:val="24"/>
        </w:rPr>
      </w:pPr>
      <w:r w:rsidRPr="008626CC">
        <w:rPr>
          <w:rFonts w:ascii="Times New Roman" w:hAnsi="Times New Roman"/>
          <w:color w:val="000000"/>
          <w:spacing w:val="-6"/>
          <w:sz w:val="24"/>
          <w:szCs w:val="24"/>
          <w:lang w:val="uk-UA"/>
        </w:rPr>
        <w:t>в</w:t>
      </w:r>
      <w:r w:rsidR="00EC5227" w:rsidRPr="008626CC">
        <w:rPr>
          <w:rFonts w:ascii="Times New Roman" w:hAnsi="Times New Roman"/>
          <w:color w:val="000000"/>
          <w:spacing w:val="-6"/>
          <w:sz w:val="24"/>
          <w:szCs w:val="24"/>
        </w:rPr>
        <w:t>иявити рослини-концентратори флуоридів</w:t>
      </w:r>
      <w:r w:rsidRPr="008626CC">
        <w:rPr>
          <w:rFonts w:ascii="Times New Roman" w:hAnsi="Times New Roman"/>
          <w:color w:val="000000"/>
          <w:spacing w:val="-6"/>
          <w:sz w:val="24"/>
          <w:szCs w:val="24"/>
          <w:lang w:val="uk-UA"/>
        </w:rPr>
        <w:t>;</w:t>
      </w:r>
    </w:p>
    <w:p w:rsidR="00EC5227" w:rsidRPr="008626CC" w:rsidRDefault="008626CC" w:rsidP="00743FCE">
      <w:pPr>
        <w:pStyle w:val="ae"/>
        <w:numPr>
          <w:ilvl w:val="0"/>
          <w:numId w:val="11"/>
        </w:numPr>
        <w:tabs>
          <w:tab w:val="num" w:pos="1418"/>
        </w:tabs>
        <w:spacing w:after="0" w:line="240" w:lineRule="auto"/>
        <w:ind w:left="0" w:firstLine="709"/>
        <w:jc w:val="both"/>
        <w:rPr>
          <w:rFonts w:ascii="Times New Roman" w:hAnsi="Times New Roman"/>
          <w:color w:val="000000"/>
          <w:spacing w:val="-6"/>
          <w:sz w:val="24"/>
          <w:szCs w:val="24"/>
        </w:rPr>
      </w:pPr>
      <w:r w:rsidRPr="008626CC">
        <w:rPr>
          <w:rFonts w:ascii="Times New Roman" w:hAnsi="Times New Roman"/>
          <w:color w:val="000000"/>
          <w:spacing w:val="-6"/>
          <w:sz w:val="24"/>
          <w:szCs w:val="24"/>
          <w:lang w:val="uk-UA"/>
        </w:rPr>
        <w:t>в</w:t>
      </w:r>
      <w:r w:rsidR="00EC5227" w:rsidRPr="008626CC">
        <w:rPr>
          <w:rFonts w:ascii="Times New Roman" w:hAnsi="Times New Roman"/>
          <w:color w:val="000000"/>
          <w:spacing w:val="-6"/>
          <w:sz w:val="24"/>
          <w:szCs w:val="24"/>
        </w:rPr>
        <w:t>ивчити розподіл флуоридів у надземній і підземній частині рослин лучних біотопів</w:t>
      </w:r>
      <w:r w:rsidRPr="008626CC">
        <w:rPr>
          <w:rFonts w:ascii="Times New Roman" w:hAnsi="Times New Roman"/>
          <w:color w:val="000000"/>
          <w:spacing w:val="-6"/>
          <w:sz w:val="24"/>
          <w:szCs w:val="24"/>
          <w:lang w:val="uk-UA"/>
        </w:rPr>
        <w:t>.</w:t>
      </w:r>
    </w:p>
    <w:p w:rsidR="00EC5227" w:rsidRPr="008626CC" w:rsidRDefault="00EC5227" w:rsidP="008626CC">
      <w:pPr>
        <w:spacing w:after="0" w:line="240" w:lineRule="auto"/>
        <w:ind w:firstLine="709"/>
        <w:jc w:val="both"/>
        <w:rPr>
          <w:rFonts w:ascii="Times New Roman" w:hAnsi="Times New Roman"/>
          <w:color w:val="000000"/>
          <w:spacing w:val="-6"/>
          <w:sz w:val="24"/>
          <w:szCs w:val="24"/>
          <w:lang w:val="uk-UA"/>
        </w:rPr>
      </w:pPr>
      <w:r w:rsidRPr="008626CC">
        <w:rPr>
          <w:rFonts w:ascii="Times New Roman" w:hAnsi="Times New Roman"/>
          <w:b/>
          <w:color w:val="000000"/>
          <w:spacing w:val="-6"/>
          <w:sz w:val="24"/>
          <w:szCs w:val="24"/>
        </w:rPr>
        <w:t>Об’єктами дослідження</w:t>
      </w:r>
      <w:r w:rsidRPr="008626CC">
        <w:rPr>
          <w:rFonts w:ascii="Times New Roman" w:hAnsi="Times New Roman"/>
          <w:b/>
          <w:i/>
          <w:color w:val="000000"/>
          <w:spacing w:val="-6"/>
          <w:sz w:val="24"/>
          <w:szCs w:val="24"/>
        </w:rPr>
        <w:t xml:space="preserve"> </w:t>
      </w:r>
      <w:r w:rsidRPr="008626CC">
        <w:rPr>
          <w:rFonts w:ascii="Times New Roman" w:hAnsi="Times New Roman"/>
          <w:color w:val="000000"/>
          <w:spacing w:val="-6"/>
          <w:sz w:val="24"/>
          <w:szCs w:val="24"/>
        </w:rPr>
        <w:t xml:space="preserve">було обрано шість видів рослин: Подорожник ланцетолистий </w:t>
      </w:r>
      <w:r w:rsidRPr="008626CC">
        <w:rPr>
          <w:rFonts w:ascii="Times New Roman" w:hAnsi="Times New Roman"/>
          <w:i/>
          <w:iCs/>
          <w:color w:val="000000"/>
          <w:spacing w:val="-6"/>
          <w:sz w:val="24"/>
          <w:szCs w:val="24"/>
        </w:rPr>
        <w:t>(Plantago lanceolata</w:t>
      </w:r>
      <w:r w:rsidRPr="008626CC">
        <w:rPr>
          <w:rFonts w:ascii="Times New Roman" w:hAnsi="Times New Roman"/>
          <w:color w:val="000000"/>
          <w:spacing w:val="-6"/>
          <w:sz w:val="24"/>
          <w:szCs w:val="24"/>
        </w:rPr>
        <w:t xml:space="preserve"> L.), Подорожник великий </w:t>
      </w:r>
      <w:r w:rsidRPr="008626CC">
        <w:rPr>
          <w:rFonts w:ascii="Times New Roman" w:hAnsi="Times New Roman"/>
          <w:i/>
          <w:iCs/>
          <w:color w:val="000000"/>
          <w:spacing w:val="-6"/>
          <w:sz w:val="24"/>
          <w:szCs w:val="24"/>
        </w:rPr>
        <w:t>(Plantago major</w:t>
      </w:r>
      <w:r w:rsidRPr="008626CC">
        <w:rPr>
          <w:rFonts w:ascii="Times New Roman" w:hAnsi="Times New Roman"/>
          <w:color w:val="000000"/>
          <w:spacing w:val="-6"/>
          <w:sz w:val="24"/>
          <w:szCs w:val="24"/>
        </w:rPr>
        <w:t xml:space="preserve"> L.), Цикорій дикий (</w:t>
      </w:r>
      <w:r w:rsidRPr="008626CC">
        <w:rPr>
          <w:rFonts w:ascii="Times New Roman" w:hAnsi="Times New Roman"/>
          <w:i/>
          <w:iCs/>
          <w:color w:val="000000"/>
          <w:spacing w:val="-6"/>
          <w:sz w:val="24"/>
          <w:szCs w:val="24"/>
        </w:rPr>
        <w:t>Cichlorium intybus</w:t>
      </w:r>
      <w:r w:rsidRPr="008626CC">
        <w:rPr>
          <w:rFonts w:ascii="Times New Roman" w:hAnsi="Times New Roman"/>
          <w:color w:val="000000"/>
          <w:spacing w:val="-6"/>
          <w:sz w:val="24"/>
          <w:szCs w:val="24"/>
        </w:rPr>
        <w:t xml:space="preserve"> L.), Кульбаба лікарська (</w:t>
      </w:r>
      <w:r w:rsidRPr="008626CC">
        <w:rPr>
          <w:rFonts w:ascii="Times New Roman" w:hAnsi="Times New Roman"/>
          <w:i/>
          <w:iCs/>
          <w:color w:val="000000"/>
          <w:spacing w:val="-6"/>
          <w:sz w:val="24"/>
          <w:szCs w:val="24"/>
        </w:rPr>
        <w:t xml:space="preserve">Taraxacum officinale </w:t>
      </w:r>
      <w:r w:rsidRPr="008626CC">
        <w:rPr>
          <w:rFonts w:ascii="Times New Roman" w:hAnsi="Times New Roman"/>
          <w:color w:val="000000"/>
          <w:spacing w:val="-6"/>
          <w:sz w:val="24"/>
          <w:szCs w:val="24"/>
        </w:rPr>
        <w:t>L</w:t>
      </w:r>
      <w:r w:rsidRPr="008626CC">
        <w:rPr>
          <w:rFonts w:ascii="Times New Roman" w:hAnsi="Times New Roman"/>
          <w:i/>
          <w:iCs/>
          <w:color w:val="000000"/>
          <w:spacing w:val="-6"/>
          <w:sz w:val="24"/>
          <w:szCs w:val="24"/>
        </w:rPr>
        <w:t>.)</w:t>
      </w:r>
      <w:r w:rsidRPr="008626CC">
        <w:rPr>
          <w:rFonts w:ascii="Times New Roman" w:hAnsi="Times New Roman"/>
          <w:color w:val="000000"/>
          <w:spacing w:val="-6"/>
          <w:sz w:val="24"/>
          <w:szCs w:val="24"/>
        </w:rPr>
        <w:t>, Череда трироздільна (</w:t>
      </w:r>
      <w:r w:rsidRPr="008626CC">
        <w:rPr>
          <w:rFonts w:ascii="Times New Roman" w:hAnsi="Times New Roman"/>
          <w:i/>
          <w:iCs/>
          <w:color w:val="000000"/>
          <w:spacing w:val="-6"/>
          <w:sz w:val="24"/>
          <w:szCs w:val="24"/>
        </w:rPr>
        <w:t>Bidens tripartita</w:t>
      </w:r>
      <w:r w:rsidRPr="008626CC">
        <w:rPr>
          <w:rFonts w:ascii="Times New Roman" w:hAnsi="Times New Roman"/>
          <w:color w:val="000000"/>
          <w:spacing w:val="-6"/>
          <w:sz w:val="24"/>
          <w:szCs w:val="24"/>
        </w:rPr>
        <w:t xml:space="preserve"> L.), Хамерій вузьколистий (</w:t>
      </w:r>
      <w:r w:rsidRPr="008626CC">
        <w:rPr>
          <w:rFonts w:ascii="Times New Roman" w:hAnsi="Times New Roman"/>
          <w:i/>
          <w:iCs/>
          <w:color w:val="000000"/>
          <w:spacing w:val="-6"/>
          <w:sz w:val="24"/>
          <w:szCs w:val="24"/>
        </w:rPr>
        <w:t xml:space="preserve">Chamaerion angustifolium </w:t>
      </w:r>
      <w:r w:rsidRPr="008626CC">
        <w:rPr>
          <w:rFonts w:ascii="Times New Roman" w:hAnsi="Times New Roman"/>
          <w:color w:val="000000"/>
          <w:spacing w:val="-6"/>
          <w:sz w:val="24"/>
          <w:szCs w:val="24"/>
        </w:rPr>
        <w:t>L.), які відносяться до трьох родин: Подорожникові, Айстрові, Онагрові, відповідно.</w:t>
      </w:r>
    </w:p>
    <w:p w:rsidR="008626CC" w:rsidRPr="008626CC" w:rsidRDefault="008626CC" w:rsidP="008626CC">
      <w:pPr>
        <w:spacing w:after="0" w:line="240" w:lineRule="auto"/>
        <w:ind w:firstLine="709"/>
        <w:jc w:val="both"/>
        <w:rPr>
          <w:rFonts w:ascii="Times New Roman" w:hAnsi="Times New Roman"/>
          <w:color w:val="000000"/>
          <w:spacing w:val="-6"/>
          <w:sz w:val="24"/>
          <w:szCs w:val="24"/>
          <w:lang w:val="uk-UA"/>
        </w:rPr>
      </w:pPr>
    </w:p>
    <w:p w:rsidR="008626CC" w:rsidRPr="008626CC" w:rsidRDefault="008626CC" w:rsidP="008626CC">
      <w:pPr>
        <w:spacing w:after="0" w:line="240" w:lineRule="auto"/>
        <w:jc w:val="right"/>
        <w:rPr>
          <w:rFonts w:ascii="Times New Roman" w:hAnsi="Times New Roman"/>
          <w:b/>
          <w:sz w:val="24"/>
          <w:szCs w:val="24"/>
          <w:shd w:val="clear" w:color="auto" w:fill="FFFFFF"/>
          <w:lang w:val="uk-UA"/>
        </w:rPr>
      </w:pPr>
      <w:r w:rsidRPr="008626CC">
        <w:rPr>
          <w:rFonts w:ascii="Times New Roman" w:hAnsi="Times New Roman"/>
          <w:b/>
          <w:sz w:val="24"/>
          <w:szCs w:val="24"/>
          <w:shd w:val="clear" w:color="auto" w:fill="FFFFFF"/>
        </w:rPr>
        <w:t xml:space="preserve">У ботаніків є термін - різнотрав'я. </w:t>
      </w:r>
    </w:p>
    <w:p w:rsidR="008626CC" w:rsidRPr="008626CC" w:rsidRDefault="008626CC" w:rsidP="008626CC">
      <w:pPr>
        <w:spacing w:after="0" w:line="240" w:lineRule="auto"/>
        <w:jc w:val="right"/>
        <w:rPr>
          <w:rFonts w:ascii="Times New Roman" w:hAnsi="Times New Roman"/>
          <w:b/>
          <w:sz w:val="24"/>
          <w:szCs w:val="24"/>
          <w:shd w:val="clear" w:color="auto" w:fill="FFFFFF"/>
          <w:lang w:val="uk-UA"/>
        </w:rPr>
      </w:pPr>
      <w:r w:rsidRPr="008626CC">
        <w:rPr>
          <w:rFonts w:ascii="Times New Roman" w:hAnsi="Times New Roman"/>
          <w:b/>
          <w:sz w:val="24"/>
          <w:szCs w:val="24"/>
          <w:shd w:val="clear" w:color="auto" w:fill="FFFFFF"/>
        </w:rPr>
        <w:t xml:space="preserve">Він зазвичай відноситься до квітучих лук. </w:t>
      </w:r>
    </w:p>
    <w:p w:rsidR="008626CC" w:rsidRPr="008626CC" w:rsidRDefault="008626CC" w:rsidP="008626CC">
      <w:pPr>
        <w:spacing w:after="0" w:line="240" w:lineRule="auto"/>
        <w:jc w:val="right"/>
        <w:rPr>
          <w:rFonts w:ascii="Times New Roman" w:hAnsi="Times New Roman"/>
          <w:b/>
          <w:sz w:val="24"/>
          <w:szCs w:val="24"/>
          <w:shd w:val="clear" w:color="auto" w:fill="FFFFFF"/>
          <w:lang w:val="uk-UA"/>
        </w:rPr>
      </w:pPr>
      <w:r w:rsidRPr="008626CC">
        <w:rPr>
          <w:rFonts w:ascii="Times New Roman" w:hAnsi="Times New Roman"/>
          <w:b/>
          <w:sz w:val="24"/>
          <w:szCs w:val="24"/>
          <w:shd w:val="clear" w:color="auto" w:fill="FFFFFF"/>
          <w:lang w:val="uk-UA"/>
        </w:rPr>
        <w:t xml:space="preserve">Різнотрав'я - це сплетіння сотень різноманітних і веселих кольорів, </w:t>
      </w:r>
    </w:p>
    <w:p w:rsidR="008626CC" w:rsidRPr="008626CC" w:rsidRDefault="008626CC" w:rsidP="008626CC">
      <w:pPr>
        <w:spacing w:after="0" w:line="240" w:lineRule="auto"/>
        <w:jc w:val="right"/>
        <w:rPr>
          <w:rFonts w:ascii="Times New Roman" w:hAnsi="Times New Roman"/>
          <w:b/>
          <w:sz w:val="24"/>
          <w:szCs w:val="24"/>
          <w:shd w:val="clear" w:color="auto" w:fill="FFFFFF"/>
          <w:lang w:val="uk-UA"/>
        </w:rPr>
      </w:pPr>
      <w:r w:rsidRPr="008626CC">
        <w:rPr>
          <w:rFonts w:ascii="Times New Roman" w:hAnsi="Times New Roman"/>
          <w:b/>
          <w:sz w:val="24"/>
          <w:szCs w:val="24"/>
          <w:shd w:val="clear" w:color="auto" w:fill="FFFFFF"/>
          <w:lang w:val="uk-UA"/>
        </w:rPr>
        <w:t xml:space="preserve">що розкинулися суцільними озерами по заплавах земних річок. </w:t>
      </w:r>
    </w:p>
    <w:p w:rsidR="008626CC" w:rsidRPr="008626CC" w:rsidRDefault="008626CC" w:rsidP="008626CC">
      <w:pPr>
        <w:spacing w:after="0" w:line="240" w:lineRule="auto"/>
        <w:jc w:val="right"/>
        <w:rPr>
          <w:rFonts w:ascii="Times New Roman" w:hAnsi="Times New Roman"/>
          <w:i/>
          <w:sz w:val="24"/>
          <w:szCs w:val="24"/>
          <w:lang w:val="uk-UA"/>
        </w:rPr>
      </w:pPr>
      <w:r w:rsidRPr="008626CC">
        <w:rPr>
          <w:rFonts w:ascii="Times New Roman" w:hAnsi="Times New Roman"/>
          <w:i/>
          <w:sz w:val="24"/>
          <w:szCs w:val="24"/>
          <w:shd w:val="clear" w:color="auto" w:fill="FFFFFF"/>
        </w:rPr>
        <w:t>К. Паустовський</w:t>
      </w:r>
    </w:p>
    <w:p w:rsidR="00EC5227" w:rsidRPr="008626CC" w:rsidRDefault="00EC5227" w:rsidP="008626CC">
      <w:pPr>
        <w:spacing w:after="0" w:line="240" w:lineRule="auto"/>
        <w:ind w:firstLine="709"/>
        <w:jc w:val="both"/>
        <w:rPr>
          <w:rFonts w:ascii="Times New Roman" w:hAnsi="Times New Roman"/>
          <w:color w:val="000000"/>
          <w:sz w:val="24"/>
          <w:szCs w:val="24"/>
        </w:rPr>
      </w:pPr>
      <w:r w:rsidRPr="008626CC">
        <w:rPr>
          <w:rFonts w:ascii="Times New Roman" w:hAnsi="Times New Roman"/>
          <w:b/>
          <w:bCs/>
          <w:color w:val="000000"/>
          <w:sz w:val="24"/>
          <w:szCs w:val="24"/>
        </w:rPr>
        <w:t xml:space="preserve">Забір, сушка та підготовка до аналізу рослинної сировини. </w:t>
      </w:r>
      <w:r w:rsidRPr="008626CC">
        <w:rPr>
          <w:rFonts w:ascii="Times New Roman" w:hAnsi="Times New Roman"/>
          <w:color w:val="000000"/>
          <w:sz w:val="24"/>
          <w:szCs w:val="24"/>
        </w:rPr>
        <w:t xml:space="preserve">Ключові ділянки вибирались на основі ґрунтової карти Чернівецької області. Найголовнішою вимогою до вибору ділянки була однорідність ґрунтового покриву. Окрім того, для досліджень вибирались ділянки, що найбільшою мірою відповідає середнім значенням структурних складових фітомаси. </w:t>
      </w:r>
    </w:p>
    <w:p w:rsidR="00EC5227" w:rsidRPr="008626CC" w:rsidRDefault="00EC5227" w:rsidP="008626CC">
      <w:pPr>
        <w:spacing w:after="0" w:line="240" w:lineRule="auto"/>
        <w:ind w:firstLine="709"/>
        <w:jc w:val="both"/>
        <w:rPr>
          <w:rFonts w:ascii="Times New Roman" w:hAnsi="Times New Roman"/>
          <w:color w:val="000000"/>
          <w:sz w:val="24"/>
          <w:szCs w:val="24"/>
        </w:rPr>
      </w:pPr>
      <w:r w:rsidRPr="008626CC">
        <w:rPr>
          <w:rFonts w:ascii="Times New Roman" w:hAnsi="Times New Roman"/>
          <w:color w:val="000000"/>
          <w:sz w:val="24"/>
          <w:szCs w:val="24"/>
        </w:rPr>
        <w:t>Забір проб рослин на хімічний аналіз проводили в кінці серпня, коли закінчується приріст більшості рослин згідно загальноприйнятої методики. Сушку зразків рослинного матеріалу незалежно від його різновидності проводили при 25</w:t>
      </w:r>
      <w:r w:rsidRPr="008626CC">
        <w:rPr>
          <w:rFonts w:ascii="Times New Roman" w:hAnsi="Times New Roman"/>
          <w:color w:val="000000"/>
          <w:sz w:val="24"/>
          <w:szCs w:val="24"/>
          <w:vertAlign w:val="superscript"/>
        </w:rPr>
        <w:t>0</w:t>
      </w:r>
      <w:r w:rsidRPr="008626CC">
        <w:rPr>
          <w:rFonts w:ascii="Times New Roman" w:hAnsi="Times New Roman"/>
          <w:color w:val="000000"/>
          <w:sz w:val="24"/>
          <w:szCs w:val="24"/>
        </w:rPr>
        <w:t>С між аркушами паперу у спеціальних гербарних папках. Зразки висушених рослин з аналогічних місць зростання подрібнювали і методом квартування виділяли зразки для елементарного аналізу.</w:t>
      </w:r>
    </w:p>
    <w:p w:rsidR="00644A60" w:rsidRDefault="00644A60" w:rsidP="00334FEA">
      <w:pPr>
        <w:spacing w:after="0" w:line="240" w:lineRule="auto"/>
        <w:jc w:val="center"/>
        <w:rPr>
          <w:rFonts w:ascii="Times New Roman" w:hAnsi="Times New Roman"/>
          <w:b/>
          <w:bCs/>
          <w:color w:val="000000"/>
          <w:sz w:val="24"/>
          <w:szCs w:val="24"/>
          <w:lang w:val="uk-UA"/>
        </w:rPr>
      </w:pPr>
    </w:p>
    <w:p w:rsidR="00EC5227" w:rsidRPr="008626CC" w:rsidRDefault="00EC5227" w:rsidP="00334FEA">
      <w:pPr>
        <w:spacing w:after="0" w:line="240" w:lineRule="auto"/>
        <w:jc w:val="center"/>
        <w:rPr>
          <w:rFonts w:ascii="Times New Roman" w:hAnsi="Times New Roman"/>
          <w:b/>
          <w:bCs/>
          <w:color w:val="000000"/>
          <w:sz w:val="24"/>
          <w:szCs w:val="24"/>
        </w:rPr>
      </w:pPr>
      <w:r w:rsidRPr="008626CC">
        <w:rPr>
          <w:rFonts w:ascii="Times New Roman" w:hAnsi="Times New Roman"/>
          <w:b/>
          <w:bCs/>
          <w:color w:val="000000"/>
          <w:sz w:val="24"/>
          <w:szCs w:val="24"/>
        </w:rPr>
        <w:lastRenderedPageBreak/>
        <w:t>Методи визначення сполук Флуору в рослинному матеріалі  та ґрунті</w:t>
      </w:r>
    </w:p>
    <w:p w:rsidR="00EC5227" w:rsidRPr="008626CC" w:rsidRDefault="00EC5227" w:rsidP="008626CC">
      <w:pPr>
        <w:spacing w:after="0" w:line="240" w:lineRule="auto"/>
        <w:ind w:firstLine="709"/>
        <w:jc w:val="both"/>
        <w:rPr>
          <w:rFonts w:ascii="Times New Roman" w:hAnsi="Times New Roman"/>
          <w:color w:val="000000"/>
          <w:sz w:val="24"/>
          <w:szCs w:val="24"/>
        </w:rPr>
      </w:pPr>
      <w:r w:rsidRPr="008626CC">
        <w:rPr>
          <w:rFonts w:ascii="Times New Roman" w:hAnsi="Times New Roman"/>
          <w:color w:val="000000"/>
          <w:sz w:val="24"/>
          <w:szCs w:val="24"/>
        </w:rPr>
        <w:t xml:space="preserve">Визначення флуоридів у рослинному матеріалі потенціометричним методом із флуоридселективним електродом. Для вимірювання концентрації флуоридів використовували йономер І-160, електродну систему, що складається з флуоридселективного електрода та допоміжного хлорсрібного електрода, що підготовлені згідно паспортним даним до них. </w:t>
      </w:r>
    </w:p>
    <w:p w:rsidR="00EC5227" w:rsidRPr="008626CC" w:rsidRDefault="00EC5227" w:rsidP="008626CC">
      <w:pPr>
        <w:spacing w:after="0" w:line="240" w:lineRule="auto"/>
        <w:ind w:firstLine="709"/>
        <w:jc w:val="both"/>
        <w:rPr>
          <w:rFonts w:ascii="Times New Roman" w:hAnsi="Times New Roman"/>
          <w:color w:val="000000"/>
          <w:sz w:val="24"/>
          <w:szCs w:val="24"/>
        </w:rPr>
      </w:pPr>
      <w:r w:rsidRPr="008626CC">
        <w:rPr>
          <w:rFonts w:ascii="Times New Roman" w:hAnsi="Times New Roman"/>
          <w:color w:val="000000"/>
          <w:sz w:val="24"/>
          <w:szCs w:val="24"/>
        </w:rPr>
        <w:t>Флуоридселективний електрод є твердотільним електродом марки ЭК-120101, паспорт КСРШ 418422.006ПС (2000) і має наступні технічні характеристики: діапазон вимірюваних концентрацій флуоридів від 1000 до 0,1 мкг/мл (10</w:t>
      </w:r>
      <w:r w:rsidRPr="008626CC">
        <w:rPr>
          <w:rFonts w:ascii="Times New Roman" w:hAnsi="Times New Roman"/>
          <w:color w:val="000000"/>
          <w:sz w:val="24"/>
          <w:szCs w:val="24"/>
          <w:vertAlign w:val="superscript"/>
        </w:rPr>
        <w:t>-5</w:t>
      </w:r>
      <w:r w:rsidRPr="008626CC">
        <w:rPr>
          <w:rFonts w:ascii="Times New Roman" w:hAnsi="Times New Roman"/>
          <w:color w:val="000000"/>
          <w:sz w:val="24"/>
          <w:szCs w:val="24"/>
        </w:rPr>
        <w:t xml:space="preserve"> до 10</w:t>
      </w:r>
      <w:r w:rsidRPr="008626CC">
        <w:rPr>
          <w:rFonts w:ascii="Times New Roman" w:hAnsi="Times New Roman"/>
          <w:color w:val="000000"/>
          <w:sz w:val="24"/>
          <w:szCs w:val="24"/>
          <w:vertAlign w:val="superscript"/>
        </w:rPr>
        <w:t>-1</w:t>
      </w:r>
      <w:r w:rsidRPr="008626CC">
        <w:rPr>
          <w:rFonts w:ascii="Times New Roman" w:hAnsi="Times New Roman"/>
          <w:color w:val="000000"/>
          <w:sz w:val="24"/>
          <w:szCs w:val="24"/>
        </w:rPr>
        <w:t xml:space="preserve"> моль/дм</w:t>
      </w:r>
      <w:r w:rsidRPr="008626CC">
        <w:rPr>
          <w:rFonts w:ascii="Times New Roman" w:hAnsi="Times New Roman"/>
          <w:color w:val="000000"/>
          <w:sz w:val="24"/>
          <w:szCs w:val="24"/>
          <w:vertAlign w:val="superscript"/>
        </w:rPr>
        <w:t>3</w:t>
      </w:r>
      <w:r w:rsidRPr="008626CC">
        <w:rPr>
          <w:rFonts w:ascii="Times New Roman" w:hAnsi="Times New Roman"/>
          <w:color w:val="000000"/>
          <w:sz w:val="24"/>
          <w:szCs w:val="24"/>
        </w:rPr>
        <w:t>), крутизна робочої характеристики електрода на лінійній ділянці шкали складає 57±2 мВ/рF, час встановлення потенціалу 30 с, а в розведених розчинах (концентрація флуориду менше 1 мкг/мл) – 2-3 хв. Дослідження вели в ізотермічних умовах при температурі 20±2</w:t>
      </w:r>
      <w:r w:rsidRPr="008626CC">
        <w:rPr>
          <w:rFonts w:ascii="Times New Roman" w:hAnsi="Times New Roman"/>
          <w:color w:val="000000"/>
          <w:sz w:val="24"/>
          <w:szCs w:val="24"/>
          <w:vertAlign w:val="superscript"/>
        </w:rPr>
        <w:t>0</w:t>
      </w:r>
      <w:r w:rsidRPr="008626CC">
        <w:rPr>
          <w:rFonts w:ascii="Times New Roman" w:hAnsi="Times New Roman"/>
          <w:color w:val="000000"/>
          <w:sz w:val="24"/>
          <w:szCs w:val="24"/>
        </w:rPr>
        <w:t xml:space="preserve">С. Відносна похибка рF становила 12%. В якості електрода порівняння використовували хлорсрібний електрод РСР-101-3. Наявність процесора та </w:t>
      </w:r>
      <w:r w:rsidR="00310CBA">
        <w:rPr>
          <w:rFonts w:ascii="Times New Roman" w:hAnsi="Times New Roman"/>
          <w:color w:val="000000"/>
          <w:sz w:val="24"/>
          <w:szCs w:val="24"/>
        </w:rPr>
        <w:t>«</w:t>
      </w:r>
      <w:r w:rsidRPr="008626CC">
        <w:rPr>
          <w:rFonts w:ascii="Times New Roman" w:hAnsi="Times New Roman"/>
          <w:color w:val="000000"/>
          <w:sz w:val="24"/>
          <w:szCs w:val="24"/>
        </w:rPr>
        <w:t>пам’яті</w:t>
      </w:r>
      <w:r w:rsidR="00310CBA">
        <w:rPr>
          <w:rFonts w:ascii="Times New Roman" w:hAnsi="Times New Roman"/>
          <w:color w:val="000000"/>
          <w:sz w:val="24"/>
          <w:szCs w:val="24"/>
        </w:rPr>
        <w:t>»</w:t>
      </w:r>
      <w:r w:rsidRPr="008626CC">
        <w:rPr>
          <w:rFonts w:ascii="Times New Roman" w:hAnsi="Times New Roman"/>
          <w:color w:val="000000"/>
          <w:sz w:val="24"/>
          <w:szCs w:val="24"/>
        </w:rPr>
        <w:t xml:space="preserve"> в йономері дали змогу використовувати два стандартні розчини для градуювання з концентрацією флуоридів 10</w:t>
      </w:r>
      <w:r w:rsidRPr="008626CC">
        <w:rPr>
          <w:rFonts w:ascii="Times New Roman" w:hAnsi="Times New Roman"/>
          <w:color w:val="000000"/>
          <w:sz w:val="24"/>
          <w:szCs w:val="24"/>
          <w:vertAlign w:val="superscript"/>
        </w:rPr>
        <w:t>-5</w:t>
      </w:r>
      <w:r w:rsidRPr="008626CC">
        <w:rPr>
          <w:rFonts w:ascii="Times New Roman" w:hAnsi="Times New Roman"/>
          <w:color w:val="000000"/>
          <w:sz w:val="24"/>
          <w:szCs w:val="24"/>
        </w:rPr>
        <w:t xml:space="preserve"> і 10</w:t>
      </w:r>
      <w:r w:rsidRPr="008626CC">
        <w:rPr>
          <w:rFonts w:ascii="Times New Roman" w:hAnsi="Times New Roman"/>
          <w:color w:val="000000"/>
          <w:sz w:val="24"/>
          <w:szCs w:val="24"/>
          <w:vertAlign w:val="superscript"/>
        </w:rPr>
        <w:t>-3</w:t>
      </w:r>
      <w:r w:rsidRPr="008626CC">
        <w:rPr>
          <w:rFonts w:ascii="Times New Roman" w:hAnsi="Times New Roman"/>
          <w:color w:val="000000"/>
          <w:sz w:val="24"/>
          <w:szCs w:val="24"/>
        </w:rPr>
        <w:t xml:space="preserve"> моль/дм</w:t>
      </w:r>
      <w:r w:rsidRPr="008626CC">
        <w:rPr>
          <w:rFonts w:ascii="Times New Roman" w:hAnsi="Times New Roman"/>
          <w:color w:val="000000"/>
          <w:sz w:val="24"/>
          <w:szCs w:val="24"/>
          <w:vertAlign w:val="superscript"/>
        </w:rPr>
        <w:t>3</w:t>
      </w:r>
      <w:r w:rsidRPr="008626CC">
        <w:rPr>
          <w:rFonts w:ascii="Times New Roman" w:hAnsi="Times New Roman"/>
          <w:color w:val="000000"/>
          <w:sz w:val="24"/>
          <w:szCs w:val="24"/>
        </w:rPr>
        <w:t>. Стандартний розчин із концентрацією флуоридів 10</w:t>
      </w:r>
      <w:r w:rsidRPr="008626CC">
        <w:rPr>
          <w:rFonts w:ascii="Times New Roman" w:hAnsi="Times New Roman"/>
          <w:color w:val="000000"/>
          <w:sz w:val="24"/>
          <w:szCs w:val="24"/>
          <w:vertAlign w:val="superscript"/>
        </w:rPr>
        <w:t>-4</w:t>
      </w:r>
      <w:r w:rsidRPr="008626CC">
        <w:rPr>
          <w:rFonts w:ascii="Times New Roman" w:hAnsi="Times New Roman"/>
          <w:color w:val="000000"/>
          <w:sz w:val="24"/>
          <w:szCs w:val="24"/>
        </w:rPr>
        <w:t xml:space="preserve"> моль/дм</w:t>
      </w:r>
      <w:r w:rsidRPr="008626CC">
        <w:rPr>
          <w:rFonts w:ascii="Times New Roman" w:hAnsi="Times New Roman"/>
          <w:color w:val="000000"/>
          <w:sz w:val="24"/>
          <w:szCs w:val="24"/>
          <w:vertAlign w:val="superscript"/>
        </w:rPr>
        <w:t>3</w:t>
      </w:r>
      <w:r w:rsidRPr="008626CC">
        <w:rPr>
          <w:rFonts w:ascii="Times New Roman" w:hAnsi="Times New Roman"/>
          <w:color w:val="000000"/>
          <w:sz w:val="24"/>
          <w:szCs w:val="24"/>
        </w:rPr>
        <w:t xml:space="preserve"> використовували як контрольний.</w:t>
      </w:r>
    </w:p>
    <w:p w:rsidR="00EC5227" w:rsidRPr="008626CC" w:rsidRDefault="00EC5227" w:rsidP="008626CC">
      <w:pPr>
        <w:spacing w:after="0" w:line="240" w:lineRule="auto"/>
        <w:ind w:firstLine="709"/>
        <w:jc w:val="both"/>
        <w:rPr>
          <w:rFonts w:ascii="Times New Roman" w:hAnsi="Times New Roman"/>
          <w:color w:val="000000"/>
          <w:sz w:val="24"/>
          <w:szCs w:val="24"/>
        </w:rPr>
      </w:pPr>
      <w:r w:rsidRPr="008626CC">
        <w:rPr>
          <w:rFonts w:ascii="Times New Roman" w:hAnsi="Times New Roman"/>
          <w:color w:val="000000"/>
          <w:sz w:val="24"/>
          <w:szCs w:val="24"/>
        </w:rPr>
        <w:t>Для визначення вмісту Флуору в рослинному матеріалі в поліетиленові ємності поміщали 0,3 г досліджуваного зразка, доливали 10 мл нагрітої (не більше 50</w:t>
      </w:r>
      <w:r w:rsidRPr="008626CC">
        <w:rPr>
          <w:rFonts w:ascii="Times New Roman" w:hAnsi="Times New Roman"/>
          <w:color w:val="000000"/>
          <w:sz w:val="24"/>
          <w:szCs w:val="24"/>
          <w:vertAlign w:val="superscript"/>
        </w:rPr>
        <w:t>0</w:t>
      </w:r>
      <w:r w:rsidRPr="008626CC">
        <w:rPr>
          <w:rFonts w:ascii="Times New Roman" w:hAnsi="Times New Roman"/>
          <w:color w:val="000000"/>
          <w:sz w:val="24"/>
          <w:szCs w:val="24"/>
        </w:rPr>
        <w:t>С) хлорної кислоти і ставили на магнітну мішалку на 15 хвилин, включаючи підігрів. Охолоджували розчин до кімнатної температури, доводили дистильованою водою до 10 мл і наливали 3 мл розчину натрію цитрату. Занурювали в одержану суспензію електрод і через 3 хв заміряли концентрацію флуоридів.</w:t>
      </w:r>
    </w:p>
    <w:p w:rsidR="00EC5227" w:rsidRPr="008626CC" w:rsidRDefault="00EC5227" w:rsidP="008626CC">
      <w:pPr>
        <w:spacing w:after="0" w:line="240" w:lineRule="auto"/>
        <w:ind w:firstLine="709"/>
        <w:jc w:val="both"/>
        <w:rPr>
          <w:rFonts w:ascii="Times New Roman" w:hAnsi="Times New Roman"/>
          <w:color w:val="000000"/>
          <w:sz w:val="24"/>
          <w:szCs w:val="24"/>
        </w:rPr>
      </w:pPr>
      <w:r w:rsidRPr="008626CC">
        <w:rPr>
          <w:rFonts w:ascii="Times New Roman" w:hAnsi="Times New Roman"/>
          <w:b/>
          <w:bCs/>
          <w:color w:val="000000"/>
          <w:sz w:val="24"/>
          <w:szCs w:val="24"/>
        </w:rPr>
        <w:t xml:space="preserve">Визначення обмінних форм Флуору в ґрунті. </w:t>
      </w:r>
      <w:r w:rsidRPr="008626CC">
        <w:rPr>
          <w:rFonts w:ascii="Times New Roman" w:hAnsi="Times New Roman"/>
          <w:color w:val="000000"/>
          <w:sz w:val="24"/>
          <w:szCs w:val="24"/>
        </w:rPr>
        <w:t>Вміст у ґрунті обмінних форм Флуору визначали в кислотній витяжці (НСІО</w:t>
      </w:r>
      <w:r w:rsidRPr="008626CC">
        <w:rPr>
          <w:rFonts w:ascii="Times New Roman" w:hAnsi="Times New Roman"/>
          <w:color w:val="000000"/>
          <w:sz w:val="24"/>
          <w:szCs w:val="24"/>
          <w:vertAlign w:val="subscript"/>
        </w:rPr>
        <w:t>4</w:t>
      </w:r>
      <w:r w:rsidRPr="008626CC">
        <w:rPr>
          <w:rFonts w:ascii="Times New Roman" w:hAnsi="Times New Roman"/>
          <w:color w:val="000000"/>
          <w:sz w:val="24"/>
          <w:szCs w:val="24"/>
        </w:rPr>
        <w:t>, рН=1,0) із 30%-вим розчином натрію цитрату потенціометричним методом. Аналізи зразків ґрунту проводилися дворазово.</w:t>
      </w:r>
    </w:p>
    <w:p w:rsidR="000E57A1" w:rsidRDefault="00EC5227" w:rsidP="008626CC">
      <w:pPr>
        <w:spacing w:after="0" w:line="240" w:lineRule="auto"/>
        <w:ind w:firstLine="709"/>
        <w:jc w:val="center"/>
        <w:rPr>
          <w:rFonts w:ascii="Times New Roman" w:hAnsi="Times New Roman"/>
          <w:b/>
          <w:color w:val="000000"/>
          <w:sz w:val="24"/>
          <w:szCs w:val="24"/>
          <w:lang w:val="uk-UA"/>
        </w:rPr>
      </w:pPr>
      <w:r w:rsidRPr="008626CC">
        <w:rPr>
          <w:rFonts w:ascii="Times New Roman" w:hAnsi="Times New Roman"/>
          <w:b/>
          <w:color w:val="000000"/>
          <w:sz w:val="24"/>
          <w:szCs w:val="24"/>
        </w:rPr>
        <w:t>Загальний аналіз вмісту флуоридів</w:t>
      </w:r>
    </w:p>
    <w:p w:rsidR="00EC5227" w:rsidRPr="008626CC" w:rsidRDefault="00EC5227" w:rsidP="008626CC">
      <w:pPr>
        <w:spacing w:after="0" w:line="240" w:lineRule="auto"/>
        <w:ind w:firstLine="709"/>
        <w:jc w:val="center"/>
        <w:rPr>
          <w:rFonts w:ascii="Times New Roman" w:hAnsi="Times New Roman"/>
          <w:b/>
          <w:color w:val="000000"/>
          <w:sz w:val="24"/>
          <w:szCs w:val="24"/>
        </w:rPr>
      </w:pPr>
      <w:r w:rsidRPr="008626CC">
        <w:rPr>
          <w:rFonts w:ascii="Times New Roman" w:hAnsi="Times New Roman"/>
          <w:b/>
          <w:color w:val="000000"/>
          <w:sz w:val="24"/>
          <w:szCs w:val="24"/>
        </w:rPr>
        <w:t xml:space="preserve"> у рослинах лучних біотопів Чернівецької області</w:t>
      </w:r>
    </w:p>
    <w:p w:rsidR="000E57A1" w:rsidRDefault="00EC5227" w:rsidP="000E57A1">
      <w:pPr>
        <w:spacing w:after="0" w:line="240" w:lineRule="auto"/>
        <w:ind w:firstLine="709"/>
        <w:jc w:val="center"/>
        <w:rPr>
          <w:rFonts w:ascii="Times New Roman" w:hAnsi="Times New Roman"/>
          <w:b/>
          <w:bCs/>
          <w:color w:val="000000"/>
          <w:sz w:val="24"/>
          <w:szCs w:val="24"/>
          <w:lang w:val="uk-UA"/>
        </w:rPr>
      </w:pPr>
      <w:r w:rsidRPr="008626CC">
        <w:rPr>
          <w:rFonts w:ascii="Times New Roman" w:hAnsi="Times New Roman"/>
          <w:b/>
          <w:bCs/>
          <w:color w:val="000000"/>
          <w:sz w:val="24"/>
          <w:szCs w:val="24"/>
        </w:rPr>
        <w:t>Визначення видової належності рослин.</w:t>
      </w:r>
    </w:p>
    <w:p w:rsidR="00EC5227" w:rsidRPr="008626CC" w:rsidRDefault="00EC5227" w:rsidP="008626CC">
      <w:pPr>
        <w:spacing w:after="0" w:line="240" w:lineRule="auto"/>
        <w:ind w:firstLine="709"/>
        <w:jc w:val="both"/>
        <w:rPr>
          <w:rFonts w:ascii="Times New Roman" w:hAnsi="Times New Roman"/>
          <w:color w:val="000000"/>
          <w:sz w:val="24"/>
          <w:szCs w:val="24"/>
        </w:rPr>
      </w:pPr>
      <w:r w:rsidRPr="008626CC">
        <w:rPr>
          <w:rFonts w:ascii="Times New Roman" w:hAnsi="Times New Roman"/>
          <w:color w:val="000000"/>
          <w:sz w:val="24"/>
          <w:szCs w:val="24"/>
        </w:rPr>
        <w:t xml:space="preserve">Видову та родинну приналежність рослин визначали за допомогою </w:t>
      </w:r>
      <w:r w:rsidR="00310CBA">
        <w:rPr>
          <w:rFonts w:ascii="Times New Roman" w:hAnsi="Times New Roman"/>
          <w:color w:val="000000"/>
          <w:sz w:val="24"/>
          <w:szCs w:val="24"/>
        </w:rPr>
        <w:t>«</w:t>
      </w:r>
      <w:r w:rsidRPr="008626CC">
        <w:rPr>
          <w:rFonts w:ascii="Times New Roman" w:hAnsi="Times New Roman"/>
          <w:color w:val="000000"/>
          <w:sz w:val="24"/>
          <w:szCs w:val="24"/>
        </w:rPr>
        <w:t>Определителя высших растений Украины</w:t>
      </w:r>
      <w:r w:rsidR="00310CBA">
        <w:rPr>
          <w:rFonts w:ascii="Times New Roman" w:hAnsi="Times New Roman"/>
          <w:color w:val="000000"/>
          <w:sz w:val="24"/>
          <w:szCs w:val="24"/>
        </w:rPr>
        <w:t>»</w:t>
      </w:r>
      <w:r w:rsidRPr="008626CC">
        <w:rPr>
          <w:rFonts w:ascii="Times New Roman" w:hAnsi="Times New Roman"/>
          <w:color w:val="000000"/>
          <w:sz w:val="24"/>
          <w:szCs w:val="24"/>
        </w:rPr>
        <w:t xml:space="preserve">. </w:t>
      </w:r>
    </w:p>
    <w:p w:rsidR="00EC5227" w:rsidRPr="008626CC" w:rsidRDefault="00EC5227" w:rsidP="008626CC">
      <w:pPr>
        <w:spacing w:after="0" w:line="240" w:lineRule="auto"/>
        <w:ind w:firstLine="709"/>
        <w:jc w:val="both"/>
        <w:rPr>
          <w:rFonts w:ascii="Times New Roman" w:hAnsi="Times New Roman"/>
          <w:color w:val="000000"/>
          <w:sz w:val="24"/>
          <w:szCs w:val="24"/>
        </w:rPr>
      </w:pPr>
      <w:r w:rsidRPr="008626CC">
        <w:rPr>
          <w:rFonts w:ascii="Times New Roman" w:hAnsi="Times New Roman"/>
          <w:color w:val="000000"/>
          <w:sz w:val="24"/>
          <w:szCs w:val="24"/>
        </w:rPr>
        <w:t xml:space="preserve">В якості об'єктів дослідження обрали 6 видів рослин: Подорожник ланцетолистий </w:t>
      </w:r>
      <w:r w:rsidRPr="008626CC">
        <w:rPr>
          <w:rFonts w:ascii="Times New Roman" w:hAnsi="Times New Roman"/>
          <w:i/>
          <w:iCs/>
          <w:color w:val="000000"/>
          <w:sz w:val="24"/>
          <w:szCs w:val="24"/>
        </w:rPr>
        <w:t>(Plantago lanceolata</w:t>
      </w:r>
      <w:r w:rsidRPr="008626CC">
        <w:rPr>
          <w:rFonts w:ascii="Times New Roman" w:hAnsi="Times New Roman"/>
          <w:color w:val="000000"/>
          <w:sz w:val="24"/>
          <w:szCs w:val="24"/>
        </w:rPr>
        <w:t xml:space="preserve"> L.), Подорожник великий </w:t>
      </w:r>
      <w:r w:rsidRPr="008626CC">
        <w:rPr>
          <w:rFonts w:ascii="Times New Roman" w:hAnsi="Times New Roman"/>
          <w:i/>
          <w:iCs/>
          <w:color w:val="000000"/>
          <w:sz w:val="24"/>
          <w:szCs w:val="24"/>
        </w:rPr>
        <w:t>(Plantago major</w:t>
      </w:r>
      <w:r w:rsidRPr="008626CC">
        <w:rPr>
          <w:rFonts w:ascii="Times New Roman" w:hAnsi="Times New Roman"/>
          <w:color w:val="000000"/>
          <w:sz w:val="24"/>
          <w:szCs w:val="24"/>
        </w:rPr>
        <w:t xml:space="preserve"> L.), Цикорій дикий (</w:t>
      </w:r>
      <w:r w:rsidRPr="008626CC">
        <w:rPr>
          <w:rFonts w:ascii="Times New Roman" w:hAnsi="Times New Roman"/>
          <w:i/>
          <w:iCs/>
          <w:color w:val="000000"/>
          <w:sz w:val="24"/>
          <w:szCs w:val="24"/>
        </w:rPr>
        <w:t>Cichlorium intybus</w:t>
      </w:r>
      <w:r w:rsidRPr="008626CC">
        <w:rPr>
          <w:rFonts w:ascii="Times New Roman" w:hAnsi="Times New Roman"/>
          <w:color w:val="000000"/>
          <w:sz w:val="24"/>
          <w:szCs w:val="24"/>
        </w:rPr>
        <w:t xml:space="preserve"> L.), Кульбаба лікарська (</w:t>
      </w:r>
      <w:r w:rsidRPr="008626CC">
        <w:rPr>
          <w:rFonts w:ascii="Times New Roman" w:hAnsi="Times New Roman"/>
          <w:i/>
          <w:iCs/>
          <w:color w:val="000000"/>
          <w:sz w:val="24"/>
          <w:szCs w:val="24"/>
        </w:rPr>
        <w:t xml:space="preserve">Taraxacum officinale </w:t>
      </w:r>
      <w:r w:rsidRPr="008626CC">
        <w:rPr>
          <w:rFonts w:ascii="Times New Roman" w:hAnsi="Times New Roman"/>
          <w:color w:val="000000"/>
          <w:sz w:val="24"/>
          <w:szCs w:val="24"/>
        </w:rPr>
        <w:t>L</w:t>
      </w:r>
      <w:r w:rsidRPr="008626CC">
        <w:rPr>
          <w:rFonts w:ascii="Times New Roman" w:hAnsi="Times New Roman"/>
          <w:i/>
          <w:iCs/>
          <w:color w:val="000000"/>
          <w:sz w:val="24"/>
          <w:szCs w:val="24"/>
        </w:rPr>
        <w:t>.)</w:t>
      </w:r>
      <w:r w:rsidRPr="008626CC">
        <w:rPr>
          <w:rFonts w:ascii="Times New Roman" w:hAnsi="Times New Roman"/>
          <w:color w:val="000000"/>
          <w:sz w:val="24"/>
          <w:szCs w:val="24"/>
        </w:rPr>
        <w:t>, Череда трироздільна (</w:t>
      </w:r>
      <w:r w:rsidRPr="008626CC">
        <w:rPr>
          <w:rFonts w:ascii="Times New Roman" w:hAnsi="Times New Roman"/>
          <w:i/>
          <w:iCs/>
          <w:color w:val="000000"/>
          <w:sz w:val="24"/>
          <w:szCs w:val="24"/>
        </w:rPr>
        <w:t>Bidens tripartita</w:t>
      </w:r>
      <w:r w:rsidRPr="008626CC">
        <w:rPr>
          <w:rFonts w:ascii="Times New Roman" w:hAnsi="Times New Roman"/>
          <w:color w:val="000000"/>
          <w:sz w:val="24"/>
          <w:szCs w:val="24"/>
        </w:rPr>
        <w:t xml:space="preserve"> L.), Хамерій вузьколистий (</w:t>
      </w:r>
      <w:r w:rsidRPr="008626CC">
        <w:rPr>
          <w:rFonts w:ascii="Times New Roman" w:hAnsi="Times New Roman"/>
          <w:i/>
          <w:iCs/>
          <w:color w:val="000000"/>
          <w:sz w:val="24"/>
          <w:szCs w:val="24"/>
        </w:rPr>
        <w:t xml:space="preserve">Chamaerion angustifolium </w:t>
      </w:r>
      <w:r w:rsidRPr="008626CC">
        <w:rPr>
          <w:rFonts w:ascii="Times New Roman" w:hAnsi="Times New Roman"/>
          <w:color w:val="000000"/>
          <w:sz w:val="24"/>
          <w:szCs w:val="24"/>
        </w:rPr>
        <w:t>L.), які відносяться до трьох родин: Подорожникові (Plantaginaceae), Айстрові (Asteraceae), Онагрові (Onagraceae), відповідно. Збір рослин здійснювали в шести точках на території  Кельменецького, Заставнівського, Хотинського районів, зокрема біля сіл: Нагоряни, Новоселиця, Росошани, Гринячка, Чорнівка, Долиняни.</w:t>
      </w:r>
    </w:p>
    <w:p w:rsidR="00EC5227" w:rsidRPr="008626CC" w:rsidRDefault="00EC5227" w:rsidP="008626CC">
      <w:pPr>
        <w:spacing w:after="0" w:line="240" w:lineRule="auto"/>
        <w:ind w:firstLine="709"/>
        <w:jc w:val="both"/>
        <w:rPr>
          <w:rFonts w:ascii="Times New Roman" w:hAnsi="Times New Roman"/>
          <w:color w:val="000000"/>
          <w:sz w:val="24"/>
          <w:szCs w:val="24"/>
        </w:rPr>
      </w:pPr>
      <w:r w:rsidRPr="008626CC">
        <w:rPr>
          <w:rFonts w:ascii="Times New Roman" w:hAnsi="Times New Roman"/>
          <w:color w:val="000000"/>
          <w:sz w:val="24"/>
          <w:szCs w:val="24"/>
        </w:rPr>
        <w:t>Видову специфіку поглинання флуоридів рослинами оцінювали за середнім вмістом флуоридів у рослинах, коефіцієнтом специфічного відносного поглинання та коефіцієнтом біологічного поглинання.</w:t>
      </w:r>
    </w:p>
    <w:p w:rsidR="000E57A1" w:rsidRDefault="00EC5227" w:rsidP="008626CC">
      <w:pPr>
        <w:spacing w:after="0" w:line="240" w:lineRule="auto"/>
        <w:ind w:firstLine="709"/>
        <w:jc w:val="center"/>
        <w:rPr>
          <w:rFonts w:ascii="Times New Roman" w:hAnsi="Times New Roman"/>
          <w:b/>
          <w:bCs/>
          <w:color w:val="000000"/>
          <w:sz w:val="24"/>
          <w:szCs w:val="24"/>
          <w:lang w:val="uk-UA"/>
        </w:rPr>
      </w:pPr>
      <w:r w:rsidRPr="008626CC">
        <w:rPr>
          <w:rFonts w:ascii="Times New Roman" w:hAnsi="Times New Roman"/>
          <w:b/>
          <w:bCs/>
          <w:color w:val="000000"/>
          <w:sz w:val="24"/>
          <w:szCs w:val="24"/>
        </w:rPr>
        <w:t>Характеристика вмісту флуоридів</w:t>
      </w:r>
    </w:p>
    <w:p w:rsidR="00EC5227" w:rsidRPr="008626CC" w:rsidRDefault="00EC5227" w:rsidP="008626CC">
      <w:pPr>
        <w:spacing w:after="0" w:line="240" w:lineRule="auto"/>
        <w:ind w:firstLine="709"/>
        <w:jc w:val="center"/>
        <w:rPr>
          <w:rFonts w:ascii="Times New Roman" w:hAnsi="Times New Roman"/>
          <w:b/>
          <w:bCs/>
          <w:color w:val="000000"/>
          <w:sz w:val="24"/>
          <w:szCs w:val="24"/>
        </w:rPr>
      </w:pPr>
      <w:r w:rsidRPr="008626CC">
        <w:rPr>
          <w:rFonts w:ascii="Times New Roman" w:hAnsi="Times New Roman"/>
          <w:b/>
          <w:bCs/>
          <w:color w:val="000000"/>
          <w:sz w:val="24"/>
          <w:szCs w:val="24"/>
        </w:rPr>
        <w:t xml:space="preserve"> у рослинах лучних біотопів Чернівецької області</w:t>
      </w:r>
    </w:p>
    <w:p w:rsidR="00EC5227" w:rsidRPr="008626CC" w:rsidRDefault="00EC5227" w:rsidP="008626CC">
      <w:pPr>
        <w:spacing w:after="0" w:line="240" w:lineRule="auto"/>
        <w:ind w:firstLine="709"/>
        <w:jc w:val="both"/>
        <w:rPr>
          <w:rFonts w:ascii="Times New Roman" w:hAnsi="Times New Roman"/>
          <w:color w:val="000000"/>
          <w:sz w:val="24"/>
          <w:szCs w:val="24"/>
        </w:rPr>
      </w:pPr>
      <w:r w:rsidRPr="008626CC">
        <w:rPr>
          <w:rFonts w:ascii="Times New Roman" w:hAnsi="Times New Roman"/>
          <w:color w:val="000000"/>
          <w:sz w:val="24"/>
          <w:szCs w:val="24"/>
        </w:rPr>
        <w:t xml:space="preserve">Вміст флуоридів у надземній частині досліджуваних рослин Чернівецької області складає 0,46 - 7,47 мг/кг сух. маси,  у підземній -  0,55 - 7,74 мг/кг сух. маси (табл.3.1.1.). Незважаючи на широку амплітуду коливань, вміст флуоридів у рослинах значно менший за діючі в деяких країнах Європи нормативи, за якими допустимий рівень флуоридів у сіні становить 30 мг/кг, у соломі – 15 мг/кг. </w:t>
      </w:r>
    </w:p>
    <w:p w:rsidR="00EC5227" w:rsidRPr="008626CC" w:rsidRDefault="00EC5227" w:rsidP="008626CC">
      <w:pPr>
        <w:spacing w:after="0" w:line="240" w:lineRule="auto"/>
        <w:ind w:firstLine="709"/>
        <w:jc w:val="both"/>
        <w:rPr>
          <w:rFonts w:ascii="Times New Roman" w:hAnsi="Times New Roman"/>
          <w:bCs/>
          <w:color w:val="000000"/>
          <w:sz w:val="24"/>
          <w:szCs w:val="24"/>
        </w:rPr>
      </w:pPr>
      <w:r w:rsidRPr="008626CC">
        <w:rPr>
          <w:rFonts w:ascii="Times New Roman" w:hAnsi="Times New Roman"/>
          <w:color w:val="000000"/>
          <w:sz w:val="24"/>
          <w:szCs w:val="24"/>
        </w:rPr>
        <w:t>Найбільше значення вмісту флуоридів у підземній частині  встановлено для Подорожника ланцетолистого</w:t>
      </w:r>
      <w:r w:rsidRPr="008626CC">
        <w:rPr>
          <w:rFonts w:ascii="Times New Roman" w:hAnsi="Times New Roman"/>
          <w:i/>
          <w:iCs/>
          <w:color w:val="000000"/>
          <w:sz w:val="24"/>
          <w:szCs w:val="24"/>
        </w:rPr>
        <w:t xml:space="preserve"> (Plantago lanceolata</w:t>
      </w:r>
      <w:r w:rsidRPr="008626CC">
        <w:rPr>
          <w:rFonts w:ascii="Times New Roman" w:hAnsi="Times New Roman"/>
          <w:color w:val="000000"/>
          <w:sz w:val="24"/>
          <w:szCs w:val="24"/>
        </w:rPr>
        <w:t xml:space="preserve"> L.) – 7,74 мг/кг сух. маси, найменше – для Цикорію дикого (</w:t>
      </w:r>
      <w:r w:rsidRPr="008626CC">
        <w:rPr>
          <w:rFonts w:ascii="Times New Roman" w:hAnsi="Times New Roman"/>
          <w:i/>
          <w:iCs/>
          <w:color w:val="000000"/>
          <w:sz w:val="24"/>
          <w:szCs w:val="24"/>
        </w:rPr>
        <w:t>Cichlorium intybus</w:t>
      </w:r>
      <w:r w:rsidRPr="008626CC">
        <w:rPr>
          <w:rFonts w:ascii="Times New Roman" w:hAnsi="Times New Roman"/>
          <w:color w:val="000000"/>
          <w:sz w:val="24"/>
          <w:szCs w:val="24"/>
        </w:rPr>
        <w:t xml:space="preserve"> L.) – 0,55 мг/кг сух. маси. Аналогічна тенденція спостерігалася у надземній частині – 7,47 мг/кг сух. маси та 0,46 мг/кг сух. маси, відповідно. </w:t>
      </w:r>
    </w:p>
    <w:p w:rsidR="00334FEA" w:rsidRDefault="00334FEA" w:rsidP="008626CC">
      <w:pPr>
        <w:spacing w:after="0" w:line="240" w:lineRule="auto"/>
        <w:ind w:firstLine="709"/>
        <w:jc w:val="right"/>
        <w:rPr>
          <w:rFonts w:ascii="Times New Roman" w:hAnsi="Times New Roman"/>
          <w:i/>
          <w:color w:val="000000"/>
          <w:sz w:val="24"/>
          <w:szCs w:val="24"/>
          <w:lang w:val="uk-UA"/>
        </w:rPr>
      </w:pPr>
    </w:p>
    <w:p w:rsidR="00644A60" w:rsidRDefault="00644A60" w:rsidP="008626CC">
      <w:pPr>
        <w:spacing w:after="0" w:line="240" w:lineRule="auto"/>
        <w:ind w:firstLine="709"/>
        <w:jc w:val="right"/>
        <w:rPr>
          <w:rFonts w:ascii="Times New Roman" w:hAnsi="Times New Roman"/>
          <w:i/>
          <w:color w:val="000000"/>
          <w:sz w:val="24"/>
          <w:szCs w:val="24"/>
          <w:lang w:val="uk-UA"/>
        </w:rPr>
      </w:pPr>
    </w:p>
    <w:p w:rsidR="00EC5227" w:rsidRPr="008626CC" w:rsidRDefault="00EC5227" w:rsidP="008626CC">
      <w:pPr>
        <w:spacing w:after="0" w:line="240" w:lineRule="auto"/>
        <w:ind w:firstLine="709"/>
        <w:jc w:val="right"/>
        <w:rPr>
          <w:rFonts w:ascii="Times New Roman" w:hAnsi="Times New Roman"/>
          <w:bCs/>
          <w:i/>
          <w:color w:val="000000"/>
          <w:sz w:val="24"/>
          <w:szCs w:val="24"/>
        </w:rPr>
      </w:pPr>
      <w:r w:rsidRPr="008626CC">
        <w:rPr>
          <w:rFonts w:ascii="Times New Roman" w:hAnsi="Times New Roman"/>
          <w:i/>
          <w:color w:val="000000"/>
          <w:sz w:val="24"/>
          <w:szCs w:val="24"/>
        </w:rPr>
        <w:lastRenderedPageBreak/>
        <w:t>Таблиця 3.1.1</w:t>
      </w:r>
    </w:p>
    <w:p w:rsidR="000E57A1" w:rsidRPr="00C11A6A" w:rsidRDefault="00EC5227" w:rsidP="00EC5227">
      <w:pPr>
        <w:spacing w:after="0" w:line="240" w:lineRule="auto"/>
        <w:jc w:val="center"/>
        <w:rPr>
          <w:rFonts w:ascii="Times New Roman" w:hAnsi="Times New Roman"/>
          <w:b/>
          <w:bCs/>
          <w:color w:val="000000"/>
          <w:sz w:val="24"/>
          <w:szCs w:val="24"/>
          <w:lang w:val="uk-UA"/>
        </w:rPr>
      </w:pPr>
      <w:r w:rsidRPr="00C11A6A">
        <w:rPr>
          <w:rFonts w:ascii="Times New Roman" w:hAnsi="Times New Roman"/>
          <w:b/>
          <w:bCs/>
          <w:color w:val="000000"/>
          <w:sz w:val="24"/>
          <w:szCs w:val="24"/>
        </w:rPr>
        <w:t xml:space="preserve">Вміст флуоридів </w:t>
      </w:r>
    </w:p>
    <w:p w:rsidR="00EC5227" w:rsidRPr="00C11A6A" w:rsidRDefault="00EC5227" w:rsidP="00EC5227">
      <w:pPr>
        <w:spacing w:after="0" w:line="240" w:lineRule="auto"/>
        <w:jc w:val="center"/>
        <w:rPr>
          <w:rFonts w:ascii="Times New Roman" w:hAnsi="Times New Roman"/>
          <w:b/>
          <w:bCs/>
          <w:i/>
          <w:color w:val="000000"/>
          <w:sz w:val="24"/>
          <w:szCs w:val="24"/>
        </w:rPr>
      </w:pPr>
      <w:r w:rsidRPr="00C11A6A">
        <w:rPr>
          <w:rFonts w:ascii="Times New Roman" w:hAnsi="Times New Roman"/>
          <w:b/>
          <w:bCs/>
          <w:color w:val="000000"/>
          <w:sz w:val="24"/>
          <w:szCs w:val="24"/>
        </w:rPr>
        <w:t xml:space="preserve">у рослинах лучних біотопів Чернівецької області </w:t>
      </w:r>
    </w:p>
    <w:tbl>
      <w:tblPr>
        <w:tblW w:w="964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3119"/>
        <w:gridCol w:w="3260"/>
        <w:gridCol w:w="1701"/>
        <w:gridCol w:w="1560"/>
      </w:tblGrid>
      <w:tr w:rsidR="00EC5227" w:rsidRPr="00BC7859" w:rsidTr="00C11A6A">
        <w:tc>
          <w:tcPr>
            <w:tcW w:w="3119" w:type="dxa"/>
            <w:vMerge w:val="restart"/>
            <w:tcBorders>
              <w:top w:val="single" w:sz="4" w:space="0" w:color="auto"/>
              <w:left w:val="single" w:sz="4" w:space="0" w:color="auto"/>
              <w:bottom w:val="single" w:sz="4" w:space="0" w:color="auto"/>
              <w:right w:val="single" w:sz="4" w:space="0" w:color="auto"/>
            </w:tcBorders>
            <w:vAlign w:val="center"/>
            <w:hideMark/>
          </w:tcPr>
          <w:p w:rsidR="00EC5227" w:rsidRPr="00C11A6A" w:rsidRDefault="00EC5227" w:rsidP="00EC5227">
            <w:pPr>
              <w:spacing w:after="0" w:line="240" w:lineRule="auto"/>
              <w:jc w:val="center"/>
              <w:rPr>
                <w:rFonts w:ascii="Times New Roman" w:hAnsi="Times New Roman"/>
                <w:b/>
                <w:bCs/>
                <w:color w:val="000000"/>
                <w:sz w:val="24"/>
                <w:szCs w:val="24"/>
              </w:rPr>
            </w:pPr>
            <w:r w:rsidRPr="00C11A6A">
              <w:rPr>
                <w:rFonts w:ascii="Times New Roman" w:hAnsi="Times New Roman"/>
                <w:b/>
                <w:bCs/>
                <w:color w:val="000000"/>
                <w:sz w:val="24"/>
                <w:szCs w:val="24"/>
              </w:rPr>
              <w:t xml:space="preserve">Латинська назва виду </w:t>
            </w:r>
          </w:p>
        </w:tc>
        <w:tc>
          <w:tcPr>
            <w:tcW w:w="3260" w:type="dxa"/>
            <w:vMerge w:val="restart"/>
            <w:tcBorders>
              <w:top w:val="single" w:sz="4" w:space="0" w:color="auto"/>
              <w:left w:val="single" w:sz="4" w:space="0" w:color="auto"/>
              <w:bottom w:val="single" w:sz="4" w:space="0" w:color="auto"/>
              <w:right w:val="single" w:sz="4" w:space="0" w:color="auto"/>
            </w:tcBorders>
            <w:vAlign w:val="center"/>
            <w:hideMark/>
          </w:tcPr>
          <w:p w:rsidR="00EC5227" w:rsidRPr="00C11A6A" w:rsidRDefault="00EC5227" w:rsidP="00EC5227">
            <w:pPr>
              <w:spacing w:after="0" w:line="240" w:lineRule="auto"/>
              <w:jc w:val="center"/>
              <w:rPr>
                <w:rFonts w:ascii="Times New Roman" w:hAnsi="Times New Roman"/>
                <w:b/>
                <w:bCs/>
                <w:color w:val="000000"/>
                <w:sz w:val="24"/>
                <w:szCs w:val="24"/>
              </w:rPr>
            </w:pPr>
            <w:r w:rsidRPr="00C11A6A">
              <w:rPr>
                <w:rFonts w:ascii="Times New Roman" w:hAnsi="Times New Roman"/>
                <w:b/>
                <w:bCs/>
                <w:color w:val="000000"/>
                <w:sz w:val="24"/>
                <w:szCs w:val="24"/>
              </w:rPr>
              <w:t>Українська назва виду</w:t>
            </w:r>
          </w:p>
        </w:tc>
        <w:tc>
          <w:tcPr>
            <w:tcW w:w="3261" w:type="dxa"/>
            <w:gridSpan w:val="2"/>
            <w:tcBorders>
              <w:top w:val="single" w:sz="4" w:space="0" w:color="auto"/>
              <w:left w:val="single" w:sz="4" w:space="0" w:color="auto"/>
              <w:bottom w:val="single" w:sz="4" w:space="0" w:color="auto"/>
              <w:right w:val="single" w:sz="4" w:space="0" w:color="auto"/>
            </w:tcBorders>
            <w:vAlign w:val="center"/>
            <w:hideMark/>
          </w:tcPr>
          <w:p w:rsidR="00EC5227" w:rsidRPr="00C11A6A" w:rsidRDefault="00EC5227" w:rsidP="00EC5227">
            <w:pPr>
              <w:spacing w:after="0" w:line="240" w:lineRule="auto"/>
              <w:ind w:left="-108" w:right="-108" w:firstLine="108"/>
              <w:jc w:val="center"/>
              <w:rPr>
                <w:rFonts w:ascii="Times New Roman" w:hAnsi="Times New Roman"/>
                <w:b/>
                <w:bCs/>
                <w:color w:val="000000"/>
                <w:sz w:val="24"/>
                <w:szCs w:val="24"/>
              </w:rPr>
            </w:pPr>
            <w:r w:rsidRPr="00C11A6A">
              <w:rPr>
                <w:rFonts w:ascii="Times New Roman" w:hAnsi="Times New Roman"/>
                <w:b/>
                <w:bCs/>
                <w:color w:val="000000"/>
                <w:sz w:val="24"/>
                <w:szCs w:val="24"/>
              </w:rPr>
              <w:t>Межі вмісту флуоридів, мг/кг сух. маси</w:t>
            </w:r>
          </w:p>
        </w:tc>
      </w:tr>
      <w:tr w:rsidR="00EC5227" w:rsidRPr="00BC7859" w:rsidTr="00C11A6A">
        <w:tc>
          <w:tcPr>
            <w:tcW w:w="3119" w:type="dxa"/>
            <w:vMerge/>
            <w:tcBorders>
              <w:top w:val="single" w:sz="4" w:space="0" w:color="auto"/>
              <w:left w:val="single" w:sz="4" w:space="0" w:color="auto"/>
              <w:bottom w:val="single" w:sz="4" w:space="0" w:color="auto"/>
              <w:right w:val="single" w:sz="4" w:space="0" w:color="auto"/>
            </w:tcBorders>
            <w:vAlign w:val="center"/>
            <w:hideMark/>
          </w:tcPr>
          <w:p w:rsidR="00EC5227" w:rsidRPr="00C11A6A" w:rsidRDefault="00EC5227" w:rsidP="00EC5227">
            <w:pPr>
              <w:spacing w:after="0" w:line="240" w:lineRule="auto"/>
              <w:rPr>
                <w:rFonts w:ascii="Times New Roman" w:hAnsi="Times New Roman"/>
                <w:b/>
                <w:bCs/>
                <w:color w:val="000000"/>
                <w:sz w:val="24"/>
                <w:szCs w:val="24"/>
              </w:rPr>
            </w:pPr>
          </w:p>
        </w:tc>
        <w:tc>
          <w:tcPr>
            <w:tcW w:w="3260" w:type="dxa"/>
            <w:vMerge/>
            <w:tcBorders>
              <w:top w:val="single" w:sz="4" w:space="0" w:color="auto"/>
              <w:left w:val="single" w:sz="4" w:space="0" w:color="auto"/>
              <w:bottom w:val="single" w:sz="4" w:space="0" w:color="auto"/>
              <w:right w:val="single" w:sz="4" w:space="0" w:color="auto"/>
            </w:tcBorders>
            <w:vAlign w:val="center"/>
            <w:hideMark/>
          </w:tcPr>
          <w:p w:rsidR="00EC5227" w:rsidRPr="00C11A6A" w:rsidRDefault="00EC5227" w:rsidP="00EC5227">
            <w:pPr>
              <w:spacing w:after="0" w:line="240" w:lineRule="auto"/>
              <w:rPr>
                <w:rFonts w:ascii="Times New Roman" w:hAnsi="Times New Roman"/>
                <w:b/>
                <w:bCs/>
                <w:color w:val="000000"/>
                <w:sz w:val="24"/>
                <w:szCs w:val="24"/>
              </w:rPr>
            </w:pPr>
          </w:p>
        </w:tc>
        <w:tc>
          <w:tcPr>
            <w:tcW w:w="1701" w:type="dxa"/>
            <w:tcBorders>
              <w:top w:val="single" w:sz="4" w:space="0" w:color="auto"/>
              <w:left w:val="single" w:sz="4" w:space="0" w:color="auto"/>
              <w:bottom w:val="single" w:sz="4" w:space="0" w:color="auto"/>
              <w:right w:val="single" w:sz="4" w:space="0" w:color="auto"/>
            </w:tcBorders>
            <w:vAlign w:val="center"/>
            <w:hideMark/>
          </w:tcPr>
          <w:p w:rsidR="00EC5227" w:rsidRPr="00C11A6A" w:rsidRDefault="00EC5227" w:rsidP="00C11A6A">
            <w:pPr>
              <w:spacing w:after="0" w:line="240" w:lineRule="auto"/>
              <w:jc w:val="center"/>
              <w:rPr>
                <w:rFonts w:ascii="Times New Roman" w:hAnsi="Times New Roman"/>
                <w:color w:val="000000"/>
                <w:sz w:val="24"/>
                <w:szCs w:val="24"/>
              </w:rPr>
            </w:pPr>
            <w:r w:rsidRPr="00C11A6A">
              <w:rPr>
                <w:rFonts w:ascii="Times New Roman" w:hAnsi="Times New Roman"/>
                <w:bCs/>
                <w:iCs/>
                <w:color w:val="000000"/>
                <w:sz w:val="24"/>
                <w:szCs w:val="24"/>
              </w:rPr>
              <w:t>Надзем</w:t>
            </w:r>
            <w:r w:rsidR="00C11A6A">
              <w:rPr>
                <w:rFonts w:ascii="Times New Roman" w:hAnsi="Times New Roman"/>
                <w:bCs/>
                <w:iCs/>
                <w:color w:val="000000"/>
                <w:sz w:val="24"/>
                <w:szCs w:val="24"/>
                <w:lang w:val="uk-UA"/>
              </w:rPr>
              <w:t>.</w:t>
            </w:r>
            <w:r w:rsidRPr="00C11A6A">
              <w:rPr>
                <w:rFonts w:ascii="Times New Roman" w:hAnsi="Times New Roman"/>
                <w:bCs/>
                <w:iCs/>
                <w:color w:val="000000"/>
                <w:sz w:val="24"/>
                <w:szCs w:val="24"/>
              </w:rPr>
              <w:t xml:space="preserve"> </w:t>
            </w:r>
          </w:p>
        </w:tc>
        <w:tc>
          <w:tcPr>
            <w:tcW w:w="1560" w:type="dxa"/>
            <w:tcBorders>
              <w:top w:val="single" w:sz="4" w:space="0" w:color="auto"/>
              <w:left w:val="single" w:sz="4" w:space="0" w:color="auto"/>
              <w:bottom w:val="single" w:sz="4" w:space="0" w:color="auto"/>
              <w:right w:val="single" w:sz="4" w:space="0" w:color="auto"/>
            </w:tcBorders>
            <w:vAlign w:val="center"/>
            <w:hideMark/>
          </w:tcPr>
          <w:p w:rsidR="00EC5227" w:rsidRPr="00C11A6A" w:rsidRDefault="00EC5227" w:rsidP="00C11A6A">
            <w:pPr>
              <w:spacing w:after="0" w:line="240" w:lineRule="auto"/>
              <w:jc w:val="center"/>
              <w:rPr>
                <w:rFonts w:ascii="Times New Roman" w:hAnsi="Times New Roman"/>
                <w:color w:val="000000"/>
                <w:sz w:val="24"/>
                <w:szCs w:val="24"/>
              </w:rPr>
            </w:pPr>
            <w:r w:rsidRPr="00C11A6A">
              <w:rPr>
                <w:rFonts w:ascii="Times New Roman" w:hAnsi="Times New Roman"/>
                <w:bCs/>
                <w:iCs/>
                <w:color w:val="000000"/>
                <w:sz w:val="24"/>
                <w:szCs w:val="24"/>
              </w:rPr>
              <w:t>Підзем</w:t>
            </w:r>
            <w:r w:rsidR="00C11A6A">
              <w:rPr>
                <w:rFonts w:ascii="Times New Roman" w:hAnsi="Times New Roman"/>
                <w:bCs/>
                <w:iCs/>
                <w:color w:val="000000"/>
                <w:sz w:val="24"/>
                <w:szCs w:val="24"/>
                <w:lang w:val="uk-UA"/>
              </w:rPr>
              <w:t>.</w:t>
            </w:r>
          </w:p>
        </w:tc>
      </w:tr>
      <w:tr w:rsidR="00EC5227" w:rsidRPr="00BC7859" w:rsidTr="00C11A6A">
        <w:tc>
          <w:tcPr>
            <w:tcW w:w="9640" w:type="dxa"/>
            <w:gridSpan w:val="4"/>
            <w:tcBorders>
              <w:top w:val="single" w:sz="4" w:space="0" w:color="auto"/>
              <w:left w:val="single" w:sz="4" w:space="0" w:color="auto"/>
              <w:bottom w:val="single" w:sz="4" w:space="0" w:color="auto"/>
              <w:right w:val="single" w:sz="4" w:space="0" w:color="auto"/>
            </w:tcBorders>
            <w:shd w:val="clear" w:color="auto" w:fill="F3F3F3"/>
            <w:hideMark/>
          </w:tcPr>
          <w:p w:rsidR="00EC5227" w:rsidRPr="00334FEA" w:rsidRDefault="00EC5227" w:rsidP="00EC5227">
            <w:pPr>
              <w:spacing w:after="0" w:line="240" w:lineRule="auto"/>
              <w:jc w:val="center"/>
              <w:rPr>
                <w:rFonts w:ascii="Times New Roman" w:hAnsi="Times New Roman"/>
                <w:b/>
                <w:bCs/>
                <w:color w:val="000000"/>
                <w:sz w:val="24"/>
                <w:szCs w:val="24"/>
              </w:rPr>
            </w:pPr>
            <w:r w:rsidRPr="00334FEA">
              <w:rPr>
                <w:rFonts w:ascii="Times New Roman" w:hAnsi="Times New Roman"/>
                <w:b/>
                <w:bCs/>
                <w:color w:val="000000"/>
                <w:sz w:val="24"/>
                <w:szCs w:val="24"/>
              </w:rPr>
              <w:t>РОДИНА АЙСТРОВІ (</w:t>
            </w:r>
            <w:r w:rsidRPr="00334FEA">
              <w:rPr>
                <w:rFonts w:ascii="Times New Roman" w:hAnsi="Times New Roman"/>
                <w:color w:val="000000"/>
                <w:sz w:val="24"/>
                <w:szCs w:val="24"/>
              </w:rPr>
              <w:t>Asteraceae)</w:t>
            </w:r>
          </w:p>
        </w:tc>
      </w:tr>
      <w:tr w:rsidR="00EC5227" w:rsidRPr="00BC7859" w:rsidTr="00C11A6A">
        <w:tc>
          <w:tcPr>
            <w:tcW w:w="3119" w:type="dxa"/>
            <w:tcBorders>
              <w:top w:val="single" w:sz="4" w:space="0" w:color="auto"/>
              <w:left w:val="single" w:sz="4" w:space="0" w:color="auto"/>
              <w:bottom w:val="single" w:sz="4" w:space="0" w:color="auto"/>
              <w:right w:val="single" w:sz="4" w:space="0" w:color="auto"/>
            </w:tcBorders>
            <w:vAlign w:val="center"/>
            <w:hideMark/>
          </w:tcPr>
          <w:p w:rsidR="00EC5227" w:rsidRPr="00334FEA" w:rsidRDefault="00EC5227" w:rsidP="00EC5227">
            <w:pPr>
              <w:spacing w:after="0" w:line="240" w:lineRule="auto"/>
              <w:rPr>
                <w:rFonts w:ascii="Times New Roman" w:hAnsi="Times New Roman"/>
                <w:color w:val="000000"/>
                <w:sz w:val="24"/>
                <w:szCs w:val="24"/>
              </w:rPr>
            </w:pPr>
            <w:r w:rsidRPr="00334FEA">
              <w:rPr>
                <w:rFonts w:ascii="Times New Roman" w:hAnsi="Times New Roman"/>
                <w:i/>
                <w:iCs/>
                <w:color w:val="000000"/>
                <w:sz w:val="24"/>
                <w:szCs w:val="24"/>
              </w:rPr>
              <w:t xml:space="preserve">Taraxacum officinale </w:t>
            </w:r>
            <w:r w:rsidRPr="00334FEA">
              <w:rPr>
                <w:rFonts w:ascii="Times New Roman" w:hAnsi="Times New Roman"/>
                <w:color w:val="000000"/>
                <w:sz w:val="24"/>
                <w:szCs w:val="24"/>
              </w:rPr>
              <w:t>L</w:t>
            </w:r>
            <w:r w:rsidRPr="00334FEA">
              <w:rPr>
                <w:rFonts w:ascii="Times New Roman" w:hAnsi="Times New Roman"/>
                <w:i/>
                <w:iCs/>
                <w:color w:val="000000"/>
                <w:sz w:val="24"/>
                <w:szCs w:val="24"/>
              </w:rPr>
              <w:t>.</w:t>
            </w:r>
          </w:p>
        </w:tc>
        <w:tc>
          <w:tcPr>
            <w:tcW w:w="3260" w:type="dxa"/>
            <w:tcBorders>
              <w:top w:val="single" w:sz="4" w:space="0" w:color="auto"/>
              <w:left w:val="single" w:sz="4" w:space="0" w:color="auto"/>
              <w:bottom w:val="single" w:sz="4" w:space="0" w:color="auto"/>
              <w:right w:val="single" w:sz="4" w:space="0" w:color="auto"/>
            </w:tcBorders>
            <w:hideMark/>
          </w:tcPr>
          <w:p w:rsidR="00EC5227" w:rsidRPr="00334FEA" w:rsidRDefault="00EC5227" w:rsidP="00EC5227">
            <w:pPr>
              <w:spacing w:after="0" w:line="240" w:lineRule="auto"/>
              <w:jc w:val="both"/>
              <w:rPr>
                <w:rFonts w:ascii="Times New Roman" w:hAnsi="Times New Roman"/>
                <w:color w:val="000000"/>
                <w:sz w:val="24"/>
                <w:szCs w:val="24"/>
              </w:rPr>
            </w:pPr>
            <w:r w:rsidRPr="00334FEA">
              <w:rPr>
                <w:rFonts w:ascii="Times New Roman" w:hAnsi="Times New Roman"/>
                <w:color w:val="000000"/>
                <w:sz w:val="24"/>
                <w:szCs w:val="24"/>
              </w:rPr>
              <w:t>Кульбаба лікарська</w:t>
            </w:r>
          </w:p>
        </w:tc>
        <w:tc>
          <w:tcPr>
            <w:tcW w:w="1701" w:type="dxa"/>
            <w:tcBorders>
              <w:top w:val="single" w:sz="4" w:space="0" w:color="auto"/>
              <w:left w:val="single" w:sz="4" w:space="0" w:color="auto"/>
              <w:bottom w:val="single" w:sz="4" w:space="0" w:color="auto"/>
              <w:right w:val="single" w:sz="4" w:space="0" w:color="auto"/>
            </w:tcBorders>
            <w:vAlign w:val="center"/>
            <w:hideMark/>
          </w:tcPr>
          <w:p w:rsidR="00EC5227" w:rsidRPr="00334FEA" w:rsidRDefault="00EC5227" w:rsidP="00EC5227">
            <w:pPr>
              <w:spacing w:after="0" w:line="240" w:lineRule="auto"/>
              <w:jc w:val="center"/>
              <w:rPr>
                <w:rFonts w:ascii="Times New Roman" w:hAnsi="Times New Roman"/>
                <w:color w:val="000000"/>
                <w:sz w:val="24"/>
                <w:szCs w:val="24"/>
              </w:rPr>
            </w:pPr>
            <w:r w:rsidRPr="00334FEA">
              <w:rPr>
                <w:rFonts w:ascii="Times New Roman" w:hAnsi="Times New Roman"/>
                <w:color w:val="000000"/>
                <w:sz w:val="24"/>
                <w:szCs w:val="24"/>
              </w:rPr>
              <w:t>0,83 - 0,88</w:t>
            </w:r>
          </w:p>
        </w:tc>
        <w:tc>
          <w:tcPr>
            <w:tcW w:w="1560" w:type="dxa"/>
            <w:tcBorders>
              <w:top w:val="single" w:sz="4" w:space="0" w:color="auto"/>
              <w:left w:val="single" w:sz="4" w:space="0" w:color="auto"/>
              <w:bottom w:val="single" w:sz="4" w:space="0" w:color="auto"/>
              <w:right w:val="single" w:sz="4" w:space="0" w:color="auto"/>
            </w:tcBorders>
            <w:vAlign w:val="center"/>
            <w:hideMark/>
          </w:tcPr>
          <w:p w:rsidR="00EC5227" w:rsidRPr="00334FEA" w:rsidRDefault="00EC5227" w:rsidP="00EC5227">
            <w:pPr>
              <w:spacing w:after="0" w:line="240" w:lineRule="auto"/>
              <w:jc w:val="center"/>
              <w:rPr>
                <w:rFonts w:ascii="Times New Roman" w:hAnsi="Times New Roman"/>
                <w:color w:val="000000"/>
                <w:sz w:val="24"/>
                <w:szCs w:val="24"/>
              </w:rPr>
            </w:pPr>
            <w:r w:rsidRPr="00334FEA">
              <w:rPr>
                <w:rFonts w:ascii="Times New Roman" w:hAnsi="Times New Roman"/>
                <w:color w:val="000000"/>
                <w:sz w:val="24"/>
                <w:szCs w:val="24"/>
              </w:rPr>
              <w:t>0,59 - 1,65</w:t>
            </w:r>
          </w:p>
        </w:tc>
      </w:tr>
      <w:tr w:rsidR="00EC5227" w:rsidRPr="00BC7859" w:rsidTr="00C11A6A">
        <w:tc>
          <w:tcPr>
            <w:tcW w:w="3119" w:type="dxa"/>
            <w:tcBorders>
              <w:top w:val="single" w:sz="4" w:space="0" w:color="auto"/>
              <w:left w:val="single" w:sz="4" w:space="0" w:color="auto"/>
              <w:bottom w:val="single" w:sz="4" w:space="0" w:color="auto"/>
              <w:right w:val="single" w:sz="4" w:space="0" w:color="auto"/>
            </w:tcBorders>
            <w:vAlign w:val="center"/>
            <w:hideMark/>
          </w:tcPr>
          <w:p w:rsidR="00EC5227" w:rsidRPr="00334FEA" w:rsidRDefault="00EC5227" w:rsidP="00EC5227">
            <w:pPr>
              <w:spacing w:after="0" w:line="240" w:lineRule="auto"/>
              <w:rPr>
                <w:rFonts w:ascii="Times New Roman" w:hAnsi="Times New Roman"/>
                <w:color w:val="000000"/>
                <w:sz w:val="24"/>
                <w:szCs w:val="24"/>
              </w:rPr>
            </w:pPr>
            <w:r w:rsidRPr="00334FEA">
              <w:rPr>
                <w:rFonts w:ascii="Times New Roman" w:hAnsi="Times New Roman"/>
                <w:i/>
                <w:iCs/>
                <w:color w:val="000000"/>
                <w:sz w:val="24"/>
                <w:szCs w:val="24"/>
              </w:rPr>
              <w:t>Bidens tripartita</w:t>
            </w:r>
            <w:r w:rsidRPr="00334FEA">
              <w:rPr>
                <w:rFonts w:ascii="Times New Roman" w:hAnsi="Times New Roman"/>
                <w:color w:val="000000"/>
                <w:sz w:val="24"/>
                <w:szCs w:val="24"/>
              </w:rPr>
              <w:t xml:space="preserve"> L.</w:t>
            </w:r>
          </w:p>
        </w:tc>
        <w:tc>
          <w:tcPr>
            <w:tcW w:w="3260" w:type="dxa"/>
            <w:tcBorders>
              <w:top w:val="single" w:sz="4" w:space="0" w:color="auto"/>
              <w:left w:val="single" w:sz="4" w:space="0" w:color="auto"/>
              <w:bottom w:val="single" w:sz="4" w:space="0" w:color="auto"/>
              <w:right w:val="single" w:sz="4" w:space="0" w:color="auto"/>
            </w:tcBorders>
            <w:hideMark/>
          </w:tcPr>
          <w:p w:rsidR="00EC5227" w:rsidRPr="00334FEA" w:rsidRDefault="00EC5227" w:rsidP="00EC5227">
            <w:pPr>
              <w:spacing w:after="0" w:line="240" w:lineRule="auto"/>
              <w:jc w:val="both"/>
              <w:rPr>
                <w:rFonts w:ascii="Times New Roman" w:hAnsi="Times New Roman"/>
                <w:color w:val="000000"/>
                <w:sz w:val="24"/>
                <w:szCs w:val="24"/>
              </w:rPr>
            </w:pPr>
            <w:r w:rsidRPr="00334FEA">
              <w:rPr>
                <w:rFonts w:ascii="Times New Roman" w:hAnsi="Times New Roman"/>
                <w:color w:val="000000"/>
                <w:sz w:val="24"/>
                <w:szCs w:val="24"/>
              </w:rPr>
              <w:t>Череда трироздільна</w:t>
            </w:r>
          </w:p>
        </w:tc>
        <w:tc>
          <w:tcPr>
            <w:tcW w:w="1701" w:type="dxa"/>
            <w:tcBorders>
              <w:top w:val="single" w:sz="4" w:space="0" w:color="auto"/>
              <w:left w:val="single" w:sz="4" w:space="0" w:color="auto"/>
              <w:bottom w:val="single" w:sz="4" w:space="0" w:color="auto"/>
              <w:right w:val="single" w:sz="4" w:space="0" w:color="auto"/>
            </w:tcBorders>
            <w:vAlign w:val="center"/>
            <w:hideMark/>
          </w:tcPr>
          <w:p w:rsidR="00EC5227" w:rsidRPr="00334FEA" w:rsidRDefault="00EC5227" w:rsidP="00EC5227">
            <w:pPr>
              <w:spacing w:after="0" w:line="240" w:lineRule="auto"/>
              <w:jc w:val="center"/>
              <w:rPr>
                <w:rFonts w:ascii="Times New Roman" w:hAnsi="Times New Roman"/>
                <w:color w:val="000000"/>
                <w:sz w:val="24"/>
                <w:szCs w:val="24"/>
              </w:rPr>
            </w:pPr>
            <w:r w:rsidRPr="00334FEA">
              <w:rPr>
                <w:rFonts w:ascii="Times New Roman" w:hAnsi="Times New Roman"/>
                <w:color w:val="000000"/>
                <w:sz w:val="24"/>
                <w:szCs w:val="24"/>
              </w:rPr>
              <w:t>1,21 - 2,21</w:t>
            </w:r>
          </w:p>
        </w:tc>
        <w:tc>
          <w:tcPr>
            <w:tcW w:w="1560" w:type="dxa"/>
            <w:tcBorders>
              <w:top w:val="single" w:sz="4" w:space="0" w:color="auto"/>
              <w:left w:val="single" w:sz="4" w:space="0" w:color="auto"/>
              <w:bottom w:val="single" w:sz="4" w:space="0" w:color="auto"/>
              <w:right w:val="single" w:sz="4" w:space="0" w:color="auto"/>
            </w:tcBorders>
            <w:vAlign w:val="center"/>
            <w:hideMark/>
          </w:tcPr>
          <w:p w:rsidR="00EC5227" w:rsidRPr="00334FEA" w:rsidRDefault="00EC5227" w:rsidP="00EC5227">
            <w:pPr>
              <w:spacing w:after="0" w:line="240" w:lineRule="auto"/>
              <w:jc w:val="center"/>
              <w:rPr>
                <w:rFonts w:ascii="Times New Roman" w:hAnsi="Times New Roman"/>
                <w:color w:val="000000"/>
                <w:sz w:val="24"/>
                <w:szCs w:val="24"/>
              </w:rPr>
            </w:pPr>
            <w:r w:rsidRPr="00334FEA">
              <w:rPr>
                <w:rFonts w:ascii="Times New Roman" w:hAnsi="Times New Roman"/>
                <w:color w:val="000000"/>
                <w:sz w:val="24"/>
                <w:szCs w:val="24"/>
              </w:rPr>
              <w:t>1,20 - 2,07</w:t>
            </w:r>
          </w:p>
        </w:tc>
      </w:tr>
      <w:tr w:rsidR="00EC5227" w:rsidRPr="00BC7859" w:rsidTr="00C11A6A">
        <w:tc>
          <w:tcPr>
            <w:tcW w:w="3119" w:type="dxa"/>
            <w:tcBorders>
              <w:top w:val="single" w:sz="4" w:space="0" w:color="auto"/>
              <w:left w:val="single" w:sz="4" w:space="0" w:color="auto"/>
              <w:bottom w:val="single" w:sz="4" w:space="0" w:color="auto"/>
              <w:right w:val="single" w:sz="4" w:space="0" w:color="auto"/>
            </w:tcBorders>
            <w:vAlign w:val="center"/>
            <w:hideMark/>
          </w:tcPr>
          <w:p w:rsidR="00EC5227" w:rsidRPr="00334FEA" w:rsidRDefault="00EC5227" w:rsidP="00EC5227">
            <w:pPr>
              <w:spacing w:after="0" w:line="240" w:lineRule="auto"/>
              <w:rPr>
                <w:rFonts w:ascii="Times New Roman" w:hAnsi="Times New Roman"/>
                <w:color w:val="000000"/>
                <w:sz w:val="24"/>
                <w:szCs w:val="24"/>
              </w:rPr>
            </w:pPr>
            <w:r w:rsidRPr="00334FEA">
              <w:rPr>
                <w:rFonts w:ascii="Times New Roman" w:hAnsi="Times New Roman"/>
                <w:i/>
                <w:iCs/>
                <w:color w:val="000000"/>
                <w:sz w:val="24"/>
                <w:szCs w:val="24"/>
              </w:rPr>
              <w:t>Cichlorium intybus</w:t>
            </w:r>
            <w:r w:rsidRPr="00334FEA">
              <w:rPr>
                <w:rFonts w:ascii="Times New Roman" w:hAnsi="Times New Roman"/>
                <w:color w:val="000000"/>
                <w:sz w:val="24"/>
                <w:szCs w:val="24"/>
              </w:rPr>
              <w:t xml:space="preserve"> L.</w:t>
            </w:r>
          </w:p>
        </w:tc>
        <w:tc>
          <w:tcPr>
            <w:tcW w:w="3260" w:type="dxa"/>
            <w:tcBorders>
              <w:top w:val="single" w:sz="4" w:space="0" w:color="auto"/>
              <w:left w:val="single" w:sz="4" w:space="0" w:color="auto"/>
              <w:bottom w:val="single" w:sz="4" w:space="0" w:color="auto"/>
              <w:right w:val="single" w:sz="4" w:space="0" w:color="auto"/>
            </w:tcBorders>
            <w:hideMark/>
          </w:tcPr>
          <w:p w:rsidR="00EC5227" w:rsidRPr="00334FEA" w:rsidRDefault="00EC5227" w:rsidP="00EC5227">
            <w:pPr>
              <w:spacing w:after="0" w:line="240" w:lineRule="auto"/>
              <w:jc w:val="both"/>
              <w:rPr>
                <w:rFonts w:ascii="Times New Roman" w:hAnsi="Times New Roman"/>
                <w:color w:val="000000"/>
                <w:sz w:val="24"/>
                <w:szCs w:val="24"/>
              </w:rPr>
            </w:pPr>
            <w:r w:rsidRPr="00334FEA">
              <w:rPr>
                <w:rFonts w:ascii="Times New Roman" w:hAnsi="Times New Roman"/>
                <w:color w:val="000000"/>
                <w:sz w:val="24"/>
                <w:szCs w:val="24"/>
              </w:rPr>
              <w:t>Цикорій дикий</w:t>
            </w:r>
          </w:p>
        </w:tc>
        <w:tc>
          <w:tcPr>
            <w:tcW w:w="1701" w:type="dxa"/>
            <w:tcBorders>
              <w:top w:val="single" w:sz="4" w:space="0" w:color="auto"/>
              <w:left w:val="single" w:sz="4" w:space="0" w:color="auto"/>
              <w:bottom w:val="single" w:sz="4" w:space="0" w:color="auto"/>
              <w:right w:val="single" w:sz="4" w:space="0" w:color="auto"/>
            </w:tcBorders>
            <w:vAlign w:val="center"/>
            <w:hideMark/>
          </w:tcPr>
          <w:p w:rsidR="00EC5227" w:rsidRPr="00334FEA" w:rsidRDefault="00EC5227" w:rsidP="00EC5227">
            <w:pPr>
              <w:spacing w:after="0" w:line="240" w:lineRule="auto"/>
              <w:jc w:val="center"/>
              <w:rPr>
                <w:rFonts w:ascii="Times New Roman" w:hAnsi="Times New Roman"/>
                <w:color w:val="000000"/>
                <w:sz w:val="24"/>
                <w:szCs w:val="24"/>
              </w:rPr>
            </w:pPr>
            <w:r w:rsidRPr="00334FEA">
              <w:rPr>
                <w:rFonts w:ascii="Times New Roman" w:hAnsi="Times New Roman"/>
                <w:color w:val="000000"/>
                <w:sz w:val="24"/>
                <w:szCs w:val="24"/>
              </w:rPr>
              <w:t>0,46 - 0,81</w:t>
            </w:r>
          </w:p>
        </w:tc>
        <w:tc>
          <w:tcPr>
            <w:tcW w:w="1560" w:type="dxa"/>
            <w:tcBorders>
              <w:top w:val="single" w:sz="4" w:space="0" w:color="auto"/>
              <w:left w:val="single" w:sz="4" w:space="0" w:color="auto"/>
              <w:bottom w:val="single" w:sz="4" w:space="0" w:color="auto"/>
              <w:right w:val="single" w:sz="4" w:space="0" w:color="auto"/>
            </w:tcBorders>
            <w:vAlign w:val="center"/>
            <w:hideMark/>
          </w:tcPr>
          <w:p w:rsidR="00EC5227" w:rsidRPr="00334FEA" w:rsidRDefault="00EC5227" w:rsidP="00EC5227">
            <w:pPr>
              <w:spacing w:after="0" w:line="240" w:lineRule="auto"/>
              <w:jc w:val="center"/>
              <w:rPr>
                <w:rFonts w:ascii="Times New Roman" w:hAnsi="Times New Roman"/>
                <w:color w:val="000000"/>
                <w:sz w:val="24"/>
                <w:szCs w:val="24"/>
              </w:rPr>
            </w:pPr>
            <w:r w:rsidRPr="00334FEA">
              <w:rPr>
                <w:rFonts w:ascii="Times New Roman" w:hAnsi="Times New Roman"/>
                <w:color w:val="000000"/>
                <w:sz w:val="24"/>
                <w:szCs w:val="24"/>
              </w:rPr>
              <w:t>0,55 - 0,92</w:t>
            </w:r>
          </w:p>
        </w:tc>
      </w:tr>
      <w:tr w:rsidR="00EC5227" w:rsidRPr="00BC7859" w:rsidTr="00C11A6A">
        <w:trPr>
          <w:trHeight w:val="164"/>
        </w:trPr>
        <w:tc>
          <w:tcPr>
            <w:tcW w:w="9640" w:type="dxa"/>
            <w:gridSpan w:val="4"/>
            <w:tcBorders>
              <w:top w:val="single" w:sz="4" w:space="0" w:color="auto"/>
              <w:left w:val="single" w:sz="4" w:space="0" w:color="auto"/>
              <w:bottom w:val="single" w:sz="4" w:space="0" w:color="auto"/>
              <w:right w:val="single" w:sz="4" w:space="0" w:color="auto"/>
            </w:tcBorders>
            <w:shd w:val="clear" w:color="auto" w:fill="F3F3F3"/>
            <w:hideMark/>
          </w:tcPr>
          <w:p w:rsidR="00EC5227" w:rsidRPr="00334FEA" w:rsidRDefault="00EC5227" w:rsidP="00EC5227">
            <w:pPr>
              <w:spacing w:after="0" w:line="240" w:lineRule="auto"/>
              <w:jc w:val="center"/>
              <w:rPr>
                <w:rFonts w:ascii="Times New Roman" w:hAnsi="Times New Roman"/>
                <w:b/>
                <w:bCs/>
                <w:color w:val="000000"/>
                <w:sz w:val="24"/>
                <w:szCs w:val="24"/>
              </w:rPr>
            </w:pPr>
            <w:r w:rsidRPr="00334FEA">
              <w:rPr>
                <w:rFonts w:ascii="Times New Roman" w:hAnsi="Times New Roman"/>
                <w:b/>
                <w:bCs/>
                <w:color w:val="000000"/>
                <w:sz w:val="24"/>
                <w:szCs w:val="24"/>
              </w:rPr>
              <w:t>РОДИНА ПОДОРОЖНИКОВІ (</w:t>
            </w:r>
            <w:r w:rsidRPr="00334FEA">
              <w:rPr>
                <w:rFonts w:ascii="Times New Roman" w:hAnsi="Times New Roman"/>
                <w:color w:val="000000"/>
                <w:sz w:val="24"/>
                <w:szCs w:val="24"/>
              </w:rPr>
              <w:t>Plantaginaceae)</w:t>
            </w:r>
          </w:p>
        </w:tc>
      </w:tr>
      <w:tr w:rsidR="00EC5227" w:rsidRPr="00BC7859" w:rsidTr="00C11A6A">
        <w:trPr>
          <w:trHeight w:val="150"/>
        </w:trPr>
        <w:tc>
          <w:tcPr>
            <w:tcW w:w="3119" w:type="dxa"/>
            <w:tcBorders>
              <w:top w:val="single" w:sz="4" w:space="0" w:color="auto"/>
              <w:left w:val="single" w:sz="4" w:space="0" w:color="auto"/>
              <w:bottom w:val="single" w:sz="4" w:space="0" w:color="auto"/>
              <w:right w:val="single" w:sz="4" w:space="0" w:color="auto"/>
            </w:tcBorders>
            <w:hideMark/>
          </w:tcPr>
          <w:p w:rsidR="00EC5227" w:rsidRPr="00334FEA" w:rsidRDefault="00EC5227" w:rsidP="00EC5227">
            <w:pPr>
              <w:spacing w:after="0" w:line="240" w:lineRule="auto"/>
              <w:rPr>
                <w:rFonts w:ascii="Times New Roman" w:hAnsi="Times New Roman"/>
                <w:color w:val="000000"/>
                <w:sz w:val="24"/>
                <w:szCs w:val="24"/>
              </w:rPr>
            </w:pPr>
            <w:r w:rsidRPr="00334FEA">
              <w:rPr>
                <w:rFonts w:ascii="Times New Roman" w:hAnsi="Times New Roman"/>
                <w:i/>
                <w:iCs/>
                <w:color w:val="000000"/>
                <w:sz w:val="24"/>
                <w:szCs w:val="24"/>
              </w:rPr>
              <w:t>Plantago major</w:t>
            </w:r>
            <w:r w:rsidRPr="00334FEA">
              <w:rPr>
                <w:rFonts w:ascii="Times New Roman" w:hAnsi="Times New Roman"/>
                <w:color w:val="000000"/>
                <w:sz w:val="24"/>
                <w:szCs w:val="24"/>
              </w:rPr>
              <w:t xml:space="preserve"> L.</w:t>
            </w:r>
          </w:p>
        </w:tc>
        <w:tc>
          <w:tcPr>
            <w:tcW w:w="3260" w:type="dxa"/>
            <w:tcBorders>
              <w:top w:val="single" w:sz="4" w:space="0" w:color="auto"/>
              <w:left w:val="single" w:sz="4" w:space="0" w:color="auto"/>
              <w:bottom w:val="single" w:sz="4" w:space="0" w:color="auto"/>
              <w:right w:val="single" w:sz="4" w:space="0" w:color="auto"/>
            </w:tcBorders>
            <w:hideMark/>
          </w:tcPr>
          <w:p w:rsidR="00EC5227" w:rsidRPr="00334FEA" w:rsidRDefault="00EC5227" w:rsidP="00EC5227">
            <w:pPr>
              <w:spacing w:after="0" w:line="240" w:lineRule="auto"/>
              <w:jc w:val="both"/>
              <w:rPr>
                <w:rFonts w:ascii="Times New Roman" w:hAnsi="Times New Roman"/>
                <w:color w:val="000000"/>
                <w:sz w:val="24"/>
                <w:szCs w:val="24"/>
              </w:rPr>
            </w:pPr>
            <w:r w:rsidRPr="00334FEA">
              <w:rPr>
                <w:rFonts w:ascii="Times New Roman" w:hAnsi="Times New Roman"/>
                <w:color w:val="000000"/>
                <w:sz w:val="24"/>
                <w:szCs w:val="24"/>
              </w:rPr>
              <w:t>Подорожник великий</w:t>
            </w:r>
          </w:p>
        </w:tc>
        <w:tc>
          <w:tcPr>
            <w:tcW w:w="1701" w:type="dxa"/>
            <w:tcBorders>
              <w:top w:val="single" w:sz="4" w:space="0" w:color="auto"/>
              <w:left w:val="single" w:sz="4" w:space="0" w:color="auto"/>
              <w:bottom w:val="single" w:sz="4" w:space="0" w:color="auto"/>
              <w:right w:val="single" w:sz="4" w:space="0" w:color="auto"/>
            </w:tcBorders>
            <w:hideMark/>
          </w:tcPr>
          <w:p w:rsidR="00EC5227" w:rsidRPr="00334FEA" w:rsidRDefault="00EC5227" w:rsidP="00EC5227">
            <w:pPr>
              <w:spacing w:after="0" w:line="240" w:lineRule="auto"/>
              <w:jc w:val="center"/>
              <w:rPr>
                <w:rFonts w:ascii="Times New Roman" w:hAnsi="Times New Roman"/>
                <w:color w:val="000000"/>
                <w:sz w:val="24"/>
                <w:szCs w:val="24"/>
              </w:rPr>
            </w:pPr>
            <w:r w:rsidRPr="00334FEA">
              <w:rPr>
                <w:rFonts w:ascii="Times New Roman" w:hAnsi="Times New Roman"/>
                <w:color w:val="000000"/>
                <w:sz w:val="24"/>
                <w:szCs w:val="24"/>
              </w:rPr>
              <w:t>0,52 - 1,01</w:t>
            </w:r>
          </w:p>
        </w:tc>
        <w:tc>
          <w:tcPr>
            <w:tcW w:w="1560" w:type="dxa"/>
            <w:tcBorders>
              <w:top w:val="single" w:sz="4" w:space="0" w:color="auto"/>
              <w:left w:val="single" w:sz="4" w:space="0" w:color="auto"/>
              <w:bottom w:val="single" w:sz="4" w:space="0" w:color="auto"/>
              <w:right w:val="single" w:sz="4" w:space="0" w:color="auto"/>
            </w:tcBorders>
            <w:hideMark/>
          </w:tcPr>
          <w:p w:rsidR="00EC5227" w:rsidRPr="00334FEA" w:rsidRDefault="00EC5227" w:rsidP="00EC5227">
            <w:pPr>
              <w:spacing w:after="0" w:line="240" w:lineRule="auto"/>
              <w:jc w:val="center"/>
              <w:rPr>
                <w:rFonts w:ascii="Times New Roman" w:hAnsi="Times New Roman"/>
                <w:color w:val="000000"/>
                <w:sz w:val="24"/>
                <w:szCs w:val="24"/>
              </w:rPr>
            </w:pPr>
            <w:r w:rsidRPr="00334FEA">
              <w:rPr>
                <w:rFonts w:ascii="Times New Roman" w:hAnsi="Times New Roman"/>
                <w:color w:val="000000"/>
                <w:sz w:val="24"/>
                <w:szCs w:val="24"/>
              </w:rPr>
              <w:t>1,28 - 3,16</w:t>
            </w:r>
          </w:p>
        </w:tc>
      </w:tr>
      <w:tr w:rsidR="00EC5227" w:rsidRPr="00BC7859" w:rsidTr="00C11A6A">
        <w:trPr>
          <w:trHeight w:val="184"/>
        </w:trPr>
        <w:tc>
          <w:tcPr>
            <w:tcW w:w="3119" w:type="dxa"/>
            <w:tcBorders>
              <w:top w:val="single" w:sz="4" w:space="0" w:color="auto"/>
              <w:left w:val="single" w:sz="4" w:space="0" w:color="auto"/>
              <w:bottom w:val="single" w:sz="4" w:space="0" w:color="auto"/>
              <w:right w:val="single" w:sz="4" w:space="0" w:color="auto"/>
            </w:tcBorders>
            <w:hideMark/>
          </w:tcPr>
          <w:p w:rsidR="00EC5227" w:rsidRPr="00334FEA" w:rsidRDefault="00EC5227" w:rsidP="00EC5227">
            <w:pPr>
              <w:spacing w:after="0" w:line="240" w:lineRule="auto"/>
              <w:rPr>
                <w:rFonts w:ascii="Times New Roman" w:hAnsi="Times New Roman"/>
                <w:color w:val="000000"/>
                <w:sz w:val="24"/>
                <w:szCs w:val="24"/>
              </w:rPr>
            </w:pPr>
            <w:r w:rsidRPr="00334FEA">
              <w:rPr>
                <w:rFonts w:ascii="Times New Roman" w:hAnsi="Times New Roman"/>
                <w:i/>
                <w:iCs/>
                <w:color w:val="000000"/>
                <w:sz w:val="24"/>
                <w:szCs w:val="24"/>
              </w:rPr>
              <w:t>Plantago lanceolata</w:t>
            </w:r>
            <w:r w:rsidRPr="00334FEA">
              <w:rPr>
                <w:rFonts w:ascii="Times New Roman" w:hAnsi="Times New Roman"/>
                <w:color w:val="000000"/>
                <w:sz w:val="24"/>
                <w:szCs w:val="24"/>
              </w:rPr>
              <w:t xml:space="preserve"> L.</w:t>
            </w:r>
          </w:p>
        </w:tc>
        <w:tc>
          <w:tcPr>
            <w:tcW w:w="3260" w:type="dxa"/>
            <w:tcBorders>
              <w:top w:val="single" w:sz="4" w:space="0" w:color="auto"/>
              <w:left w:val="single" w:sz="4" w:space="0" w:color="auto"/>
              <w:bottom w:val="single" w:sz="4" w:space="0" w:color="auto"/>
              <w:right w:val="single" w:sz="4" w:space="0" w:color="auto"/>
            </w:tcBorders>
            <w:hideMark/>
          </w:tcPr>
          <w:p w:rsidR="00EC5227" w:rsidRPr="00334FEA" w:rsidRDefault="00EC5227" w:rsidP="00EC5227">
            <w:pPr>
              <w:spacing w:after="0" w:line="240" w:lineRule="auto"/>
              <w:jc w:val="both"/>
              <w:rPr>
                <w:rFonts w:ascii="Times New Roman" w:hAnsi="Times New Roman"/>
                <w:color w:val="000000"/>
                <w:sz w:val="24"/>
                <w:szCs w:val="24"/>
              </w:rPr>
            </w:pPr>
            <w:r w:rsidRPr="00334FEA">
              <w:rPr>
                <w:rFonts w:ascii="Times New Roman" w:hAnsi="Times New Roman"/>
                <w:color w:val="000000"/>
                <w:sz w:val="24"/>
                <w:szCs w:val="24"/>
              </w:rPr>
              <w:t>Подорожник ланцетолистий</w:t>
            </w:r>
          </w:p>
        </w:tc>
        <w:tc>
          <w:tcPr>
            <w:tcW w:w="1701" w:type="dxa"/>
            <w:tcBorders>
              <w:top w:val="single" w:sz="4" w:space="0" w:color="auto"/>
              <w:left w:val="single" w:sz="4" w:space="0" w:color="auto"/>
              <w:bottom w:val="single" w:sz="4" w:space="0" w:color="auto"/>
              <w:right w:val="single" w:sz="4" w:space="0" w:color="auto"/>
            </w:tcBorders>
            <w:hideMark/>
          </w:tcPr>
          <w:p w:rsidR="00EC5227" w:rsidRPr="00334FEA" w:rsidRDefault="00EC5227" w:rsidP="00EC5227">
            <w:pPr>
              <w:spacing w:after="0" w:line="240" w:lineRule="auto"/>
              <w:jc w:val="center"/>
              <w:rPr>
                <w:rFonts w:ascii="Times New Roman" w:hAnsi="Times New Roman"/>
                <w:color w:val="000000"/>
                <w:sz w:val="24"/>
                <w:szCs w:val="24"/>
              </w:rPr>
            </w:pPr>
            <w:r w:rsidRPr="00334FEA">
              <w:rPr>
                <w:rFonts w:ascii="Times New Roman" w:hAnsi="Times New Roman"/>
                <w:color w:val="000000"/>
                <w:sz w:val="24"/>
                <w:szCs w:val="24"/>
              </w:rPr>
              <w:t>0,70 - 7,47</w:t>
            </w:r>
          </w:p>
        </w:tc>
        <w:tc>
          <w:tcPr>
            <w:tcW w:w="1560" w:type="dxa"/>
            <w:tcBorders>
              <w:top w:val="single" w:sz="4" w:space="0" w:color="auto"/>
              <w:left w:val="single" w:sz="4" w:space="0" w:color="auto"/>
              <w:bottom w:val="single" w:sz="4" w:space="0" w:color="auto"/>
              <w:right w:val="single" w:sz="4" w:space="0" w:color="auto"/>
            </w:tcBorders>
            <w:hideMark/>
          </w:tcPr>
          <w:p w:rsidR="00EC5227" w:rsidRPr="00334FEA" w:rsidRDefault="00EC5227" w:rsidP="00EC5227">
            <w:pPr>
              <w:spacing w:after="0" w:line="240" w:lineRule="auto"/>
              <w:jc w:val="center"/>
              <w:rPr>
                <w:rFonts w:ascii="Times New Roman" w:hAnsi="Times New Roman"/>
                <w:color w:val="000000"/>
                <w:sz w:val="24"/>
                <w:szCs w:val="24"/>
              </w:rPr>
            </w:pPr>
            <w:r w:rsidRPr="00334FEA">
              <w:rPr>
                <w:rFonts w:ascii="Times New Roman" w:hAnsi="Times New Roman"/>
                <w:color w:val="000000"/>
                <w:sz w:val="24"/>
                <w:szCs w:val="24"/>
              </w:rPr>
              <w:t>1,27 - 7,74</w:t>
            </w:r>
          </w:p>
        </w:tc>
      </w:tr>
      <w:tr w:rsidR="00EC5227" w:rsidRPr="00BC7859" w:rsidTr="00C11A6A">
        <w:trPr>
          <w:trHeight w:val="48"/>
        </w:trPr>
        <w:tc>
          <w:tcPr>
            <w:tcW w:w="9640" w:type="dxa"/>
            <w:gridSpan w:val="4"/>
            <w:tcBorders>
              <w:top w:val="single" w:sz="4" w:space="0" w:color="auto"/>
              <w:left w:val="single" w:sz="4" w:space="0" w:color="auto"/>
              <w:bottom w:val="single" w:sz="4" w:space="0" w:color="auto"/>
              <w:right w:val="single" w:sz="4" w:space="0" w:color="auto"/>
            </w:tcBorders>
            <w:shd w:val="clear" w:color="auto" w:fill="F3F3F3"/>
            <w:hideMark/>
          </w:tcPr>
          <w:p w:rsidR="00EC5227" w:rsidRPr="00334FEA" w:rsidRDefault="00EC5227" w:rsidP="00EC5227">
            <w:pPr>
              <w:spacing w:after="0" w:line="240" w:lineRule="auto"/>
              <w:jc w:val="center"/>
              <w:rPr>
                <w:rFonts w:ascii="Times New Roman" w:hAnsi="Times New Roman"/>
                <w:b/>
                <w:bCs/>
                <w:color w:val="000000"/>
                <w:sz w:val="24"/>
                <w:szCs w:val="24"/>
              </w:rPr>
            </w:pPr>
            <w:r w:rsidRPr="00334FEA">
              <w:rPr>
                <w:rFonts w:ascii="Times New Roman" w:hAnsi="Times New Roman"/>
                <w:b/>
                <w:bCs/>
                <w:color w:val="000000"/>
                <w:sz w:val="24"/>
                <w:szCs w:val="24"/>
              </w:rPr>
              <w:t xml:space="preserve">РОДИНА ОНАГРОВІ </w:t>
            </w:r>
            <w:r w:rsidRPr="00334FEA">
              <w:rPr>
                <w:rFonts w:ascii="Times New Roman" w:hAnsi="Times New Roman"/>
                <w:color w:val="000000"/>
                <w:sz w:val="24"/>
                <w:szCs w:val="24"/>
              </w:rPr>
              <w:t>(Onagraceae)</w:t>
            </w:r>
          </w:p>
        </w:tc>
      </w:tr>
      <w:tr w:rsidR="00EC5227" w:rsidRPr="00BC7859" w:rsidTr="00C11A6A">
        <w:trPr>
          <w:trHeight w:val="79"/>
        </w:trPr>
        <w:tc>
          <w:tcPr>
            <w:tcW w:w="3119" w:type="dxa"/>
            <w:tcBorders>
              <w:top w:val="single" w:sz="4" w:space="0" w:color="auto"/>
              <w:left w:val="single" w:sz="4" w:space="0" w:color="auto"/>
              <w:bottom w:val="single" w:sz="4" w:space="0" w:color="auto"/>
              <w:right w:val="single" w:sz="4" w:space="0" w:color="auto"/>
            </w:tcBorders>
            <w:hideMark/>
          </w:tcPr>
          <w:p w:rsidR="00EC5227" w:rsidRPr="00334FEA" w:rsidRDefault="00EC5227" w:rsidP="00EC5227">
            <w:pPr>
              <w:spacing w:after="0" w:line="240" w:lineRule="auto"/>
              <w:rPr>
                <w:rFonts w:ascii="Times New Roman" w:hAnsi="Times New Roman"/>
                <w:color w:val="000000"/>
                <w:sz w:val="24"/>
                <w:szCs w:val="24"/>
              </w:rPr>
            </w:pPr>
            <w:r w:rsidRPr="00334FEA">
              <w:rPr>
                <w:rFonts w:ascii="Times New Roman" w:hAnsi="Times New Roman"/>
                <w:i/>
                <w:iCs/>
                <w:color w:val="000000"/>
                <w:sz w:val="24"/>
                <w:szCs w:val="24"/>
              </w:rPr>
              <w:t xml:space="preserve">Chamaerion angustifolium </w:t>
            </w:r>
            <w:r w:rsidRPr="00334FEA">
              <w:rPr>
                <w:rFonts w:ascii="Times New Roman" w:hAnsi="Times New Roman"/>
                <w:color w:val="000000"/>
                <w:sz w:val="24"/>
                <w:szCs w:val="24"/>
              </w:rPr>
              <w:t>L.</w:t>
            </w:r>
          </w:p>
        </w:tc>
        <w:tc>
          <w:tcPr>
            <w:tcW w:w="3260" w:type="dxa"/>
            <w:tcBorders>
              <w:top w:val="single" w:sz="4" w:space="0" w:color="auto"/>
              <w:left w:val="single" w:sz="4" w:space="0" w:color="auto"/>
              <w:bottom w:val="single" w:sz="4" w:space="0" w:color="auto"/>
              <w:right w:val="single" w:sz="4" w:space="0" w:color="auto"/>
            </w:tcBorders>
            <w:hideMark/>
          </w:tcPr>
          <w:p w:rsidR="00EC5227" w:rsidRPr="00334FEA" w:rsidRDefault="00EC5227" w:rsidP="00EC5227">
            <w:pPr>
              <w:spacing w:after="0" w:line="240" w:lineRule="auto"/>
              <w:rPr>
                <w:rFonts w:ascii="Times New Roman" w:hAnsi="Times New Roman"/>
                <w:color w:val="000000"/>
                <w:sz w:val="24"/>
                <w:szCs w:val="24"/>
              </w:rPr>
            </w:pPr>
            <w:r w:rsidRPr="00334FEA">
              <w:rPr>
                <w:rFonts w:ascii="Times New Roman" w:hAnsi="Times New Roman"/>
                <w:color w:val="000000"/>
                <w:sz w:val="24"/>
                <w:szCs w:val="24"/>
              </w:rPr>
              <w:t>Хамерій вузьколистий</w:t>
            </w:r>
          </w:p>
        </w:tc>
        <w:tc>
          <w:tcPr>
            <w:tcW w:w="1701" w:type="dxa"/>
            <w:tcBorders>
              <w:top w:val="single" w:sz="4" w:space="0" w:color="auto"/>
              <w:left w:val="single" w:sz="4" w:space="0" w:color="auto"/>
              <w:bottom w:val="single" w:sz="4" w:space="0" w:color="auto"/>
              <w:right w:val="single" w:sz="4" w:space="0" w:color="auto"/>
            </w:tcBorders>
            <w:hideMark/>
          </w:tcPr>
          <w:p w:rsidR="00EC5227" w:rsidRPr="00334FEA" w:rsidRDefault="00EC5227" w:rsidP="00EC5227">
            <w:pPr>
              <w:spacing w:after="0" w:line="240" w:lineRule="auto"/>
              <w:jc w:val="center"/>
              <w:rPr>
                <w:rFonts w:ascii="Times New Roman" w:hAnsi="Times New Roman"/>
                <w:color w:val="000000"/>
                <w:sz w:val="24"/>
                <w:szCs w:val="24"/>
              </w:rPr>
            </w:pPr>
            <w:r w:rsidRPr="00334FEA">
              <w:rPr>
                <w:rFonts w:ascii="Times New Roman" w:hAnsi="Times New Roman"/>
                <w:color w:val="000000"/>
                <w:sz w:val="24"/>
                <w:szCs w:val="24"/>
              </w:rPr>
              <w:t>1,05 - 1,36</w:t>
            </w:r>
          </w:p>
        </w:tc>
        <w:tc>
          <w:tcPr>
            <w:tcW w:w="1560" w:type="dxa"/>
            <w:tcBorders>
              <w:top w:val="single" w:sz="4" w:space="0" w:color="auto"/>
              <w:left w:val="single" w:sz="4" w:space="0" w:color="auto"/>
              <w:bottom w:val="single" w:sz="4" w:space="0" w:color="auto"/>
              <w:right w:val="single" w:sz="4" w:space="0" w:color="auto"/>
            </w:tcBorders>
            <w:hideMark/>
          </w:tcPr>
          <w:p w:rsidR="00EC5227" w:rsidRPr="00334FEA" w:rsidRDefault="00EC5227" w:rsidP="00EC5227">
            <w:pPr>
              <w:spacing w:after="0" w:line="240" w:lineRule="auto"/>
              <w:jc w:val="center"/>
              <w:rPr>
                <w:rFonts w:ascii="Times New Roman" w:hAnsi="Times New Roman"/>
                <w:color w:val="000000"/>
                <w:sz w:val="24"/>
                <w:szCs w:val="24"/>
              </w:rPr>
            </w:pPr>
            <w:r w:rsidRPr="00334FEA">
              <w:rPr>
                <w:rFonts w:ascii="Times New Roman" w:hAnsi="Times New Roman"/>
                <w:color w:val="000000"/>
                <w:sz w:val="24"/>
                <w:szCs w:val="24"/>
              </w:rPr>
              <w:t>2,83 - 3,14</w:t>
            </w:r>
          </w:p>
        </w:tc>
      </w:tr>
    </w:tbl>
    <w:p w:rsidR="00EC5227" w:rsidRPr="00334FEA" w:rsidRDefault="00EC5227" w:rsidP="00334FEA">
      <w:pPr>
        <w:spacing w:after="0" w:line="240" w:lineRule="auto"/>
        <w:ind w:firstLine="709"/>
        <w:jc w:val="both"/>
        <w:rPr>
          <w:rFonts w:ascii="Times New Roman" w:hAnsi="Times New Roman"/>
          <w:color w:val="000000"/>
          <w:sz w:val="24"/>
          <w:szCs w:val="24"/>
        </w:rPr>
      </w:pPr>
      <w:r w:rsidRPr="006B7977">
        <w:rPr>
          <w:rFonts w:ascii="Times New Roman" w:hAnsi="Times New Roman"/>
          <w:color w:val="000000"/>
          <w:sz w:val="24"/>
          <w:szCs w:val="24"/>
          <w:lang w:val="uk-UA"/>
        </w:rPr>
        <w:t xml:space="preserve">Літературні дані свідчать, що для надземної частини більшості видів рослин лучних біотопів Чернівецької області властивий діапазон 0,15-1,20 мг/кг сух маси, для підземної частини – 0,20-1,28 мг/кг сух. маси (Перепелиця О. О., 2009). </w:t>
      </w:r>
      <w:r w:rsidRPr="00334FEA">
        <w:rPr>
          <w:rFonts w:ascii="Times New Roman" w:hAnsi="Times New Roman"/>
          <w:color w:val="000000"/>
          <w:sz w:val="24"/>
          <w:szCs w:val="24"/>
        </w:rPr>
        <w:t>Тому умовним пороговим вмістом флуоридів, перевищення якого певною мірою свідчитиме про підвищений вміст Флору у рослині відносно інших видів рослин, є показник 1,2 мг/кг сух. маси.</w:t>
      </w:r>
    </w:p>
    <w:p w:rsidR="00EC5227" w:rsidRPr="00334FEA" w:rsidRDefault="00EC5227" w:rsidP="00334FEA">
      <w:pPr>
        <w:spacing w:after="0" w:line="240" w:lineRule="auto"/>
        <w:ind w:firstLine="709"/>
        <w:jc w:val="both"/>
        <w:rPr>
          <w:rFonts w:ascii="Times New Roman" w:hAnsi="Times New Roman"/>
          <w:color w:val="000000"/>
          <w:sz w:val="24"/>
          <w:szCs w:val="24"/>
        </w:rPr>
      </w:pPr>
      <w:r w:rsidRPr="00334FEA">
        <w:rPr>
          <w:rFonts w:ascii="Times New Roman" w:hAnsi="Times New Roman"/>
          <w:color w:val="000000"/>
          <w:sz w:val="24"/>
          <w:szCs w:val="24"/>
        </w:rPr>
        <w:t>Серед досліджуваних видів тільки один вид рослин - Череда трироздільна накопичує флуориди і в надземній і підземній частинах  в кількості більшій за 1,2 мг/кг сух. маси. Для Подорожника великого та Хамерія вузьколистого ця тенденція спостерігається лише в підземній частині. Цікаво, що рослини виду Цикорію дикого не нагромаджують флуориди більше 1,2 мг/кг сух. маси в жодній із досліджуваних ділянок (табл. 3.1.1.).</w:t>
      </w:r>
    </w:p>
    <w:p w:rsidR="00EC5227" w:rsidRPr="00334FEA" w:rsidRDefault="00EC5227" w:rsidP="00334FEA">
      <w:pPr>
        <w:spacing w:after="0" w:line="240" w:lineRule="auto"/>
        <w:ind w:firstLine="709"/>
        <w:jc w:val="both"/>
        <w:rPr>
          <w:rFonts w:ascii="Times New Roman" w:hAnsi="Times New Roman"/>
          <w:bCs/>
          <w:color w:val="000000"/>
          <w:sz w:val="24"/>
          <w:szCs w:val="24"/>
        </w:rPr>
      </w:pPr>
      <w:r w:rsidRPr="00334FEA">
        <w:rPr>
          <w:rFonts w:ascii="Times New Roman" w:hAnsi="Times New Roman"/>
          <w:bCs/>
          <w:color w:val="000000"/>
          <w:sz w:val="24"/>
          <w:szCs w:val="24"/>
        </w:rPr>
        <w:t xml:space="preserve">Отже, за діапазоном коливань вмісту флуоридів серед досліджуваних видів виділено три види рослин </w:t>
      </w:r>
      <w:r w:rsidRPr="00334FEA">
        <w:rPr>
          <w:rFonts w:ascii="Times New Roman" w:hAnsi="Times New Roman"/>
          <w:color w:val="000000"/>
          <w:sz w:val="24"/>
          <w:szCs w:val="24"/>
        </w:rPr>
        <w:t>Череда трироздільна, Подорожник ланцетолистий, Хамерій вузьколистий</w:t>
      </w:r>
      <w:r w:rsidRPr="00334FEA">
        <w:rPr>
          <w:rFonts w:ascii="Times New Roman" w:hAnsi="Times New Roman"/>
          <w:bCs/>
          <w:color w:val="000000"/>
          <w:sz w:val="24"/>
          <w:szCs w:val="24"/>
        </w:rPr>
        <w:t xml:space="preserve">, які характеризуються підвищеним вмістом сполук Флуору та вид з найменшим вмістом – Цикорій дикий. </w:t>
      </w:r>
    </w:p>
    <w:p w:rsidR="00334FEA" w:rsidRDefault="00EC5227" w:rsidP="00334FEA">
      <w:pPr>
        <w:spacing w:after="0" w:line="240" w:lineRule="auto"/>
        <w:ind w:firstLine="567"/>
        <w:jc w:val="center"/>
        <w:rPr>
          <w:rFonts w:ascii="Times New Roman" w:hAnsi="Times New Roman"/>
          <w:b/>
          <w:bCs/>
          <w:color w:val="000000"/>
          <w:sz w:val="24"/>
          <w:szCs w:val="24"/>
          <w:lang w:val="uk-UA"/>
        </w:rPr>
      </w:pPr>
      <w:r w:rsidRPr="00334FEA">
        <w:rPr>
          <w:rFonts w:ascii="Times New Roman" w:hAnsi="Times New Roman"/>
          <w:b/>
          <w:bCs/>
          <w:color w:val="000000"/>
          <w:sz w:val="24"/>
          <w:szCs w:val="24"/>
        </w:rPr>
        <w:t xml:space="preserve">Характеристика середнього вмісту флуоридів </w:t>
      </w:r>
    </w:p>
    <w:p w:rsidR="00EC5227" w:rsidRPr="00334FEA" w:rsidRDefault="00EC5227" w:rsidP="00334FEA">
      <w:pPr>
        <w:spacing w:after="0" w:line="240" w:lineRule="auto"/>
        <w:ind w:firstLine="567"/>
        <w:jc w:val="center"/>
        <w:rPr>
          <w:rFonts w:ascii="Times New Roman" w:hAnsi="Times New Roman"/>
          <w:b/>
          <w:bCs/>
          <w:color w:val="000000"/>
          <w:sz w:val="24"/>
          <w:szCs w:val="24"/>
        </w:rPr>
      </w:pPr>
      <w:r w:rsidRPr="00334FEA">
        <w:rPr>
          <w:rFonts w:ascii="Times New Roman" w:hAnsi="Times New Roman"/>
          <w:b/>
          <w:bCs/>
          <w:color w:val="000000"/>
          <w:sz w:val="24"/>
          <w:szCs w:val="24"/>
        </w:rPr>
        <w:t>у рослинах лучних біотопів Чернівецької області</w:t>
      </w:r>
    </w:p>
    <w:p w:rsidR="00EC5227" w:rsidRPr="00334FEA" w:rsidRDefault="00EC5227" w:rsidP="00334FEA">
      <w:pPr>
        <w:spacing w:after="0" w:line="240" w:lineRule="auto"/>
        <w:ind w:firstLine="709"/>
        <w:jc w:val="both"/>
        <w:rPr>
          <w:rFonts w:ascii="Times New Roman" w:hAnsi="Times New Roman"/>
          <w:color w:val="000000"/>
          <w:sz w:val="24"/>
          <w:szCs w:val="24"/>
        </w:rPr>
      </w:pPr>
      <w:r w:rsidRPr="00334FEA">
        <w:rPr>
          <w:rFonts w:ascii="Times New Roman" w:hAnsi="Times New Roman"/>
          <w:color w:val="000000"/>
          <w:sz w:val="24"/>
          <w:szCs w:val="24"/>
        </w:rPr>
        <w:t xml:space="preserve">Побудований за середнім вмістом флуоридів рейтинг видів рослин засвідчив екстремуми вмісту флуоридів для надземної частини Подорожника ланцетолистого та Подорожника великого (табл. 3.2.1.). Тобто в межах однієї родини мають місце значні розходження щодо накопичення флуоридів представниками родини. </w:t>
      </w:r>
    </w:p>
    <w:p w:rsidR="00EC5227" w:rsidRPr="00334FEA" w:rsidRDefault="00EC5227" w:rsidP="00334FEA">
      <w:pPr>
        <w:spacing w:after="0" w:line="240" w:lineRule="auto"/>
        <w:ind w:firstLine="709"/>
        <w:jc w:val="both"/>
        <w:rPr>
          <w:rFonts w:ascii="Times New Roman" w:hAnsi="Times New Roman"/>
          <w:color w:val="000000"/>
          <w:sz w:val="24"/>
          <w:szCs w:val="24"/>
        </w:rPr>
      </w:pPr>
      <w:r w:rsidRPr="00334FEA">
        <w:rPr>
          <w:rFonts w:ascii="Times New Roman" w:hAnsi="Times New Roman"/>
          <w:color w:val="000000"/>
          <w:sz w:val="24"/>
          <w:szCs w:val="24"/>
        </w:rPr>
        <w:t>Порівняльний аналіз середнього вмісту флуоридів у рослинах між представниками однієї родини засвідчив вірогідну різницю. Зокрема встановлено, що вміст флуоридів у надземній частині Подорожника ланцетолистого у 4,3 рази більший за аналогічний показник для Подорожника великого (р &lt; 0,05). А для Череди трироздільної вміст сполук Флуору у 2 (р &lt; 0,001) та 2,8 (р &lt; 0,001) рази більший, ніж встановлений вміст для Кульбаби лікарської та Цикорію дикого, відповідно.</w:t>
      </w:r>
    </w:p>
    <w:p w:rsidR="00EC5227" w:rsidRPr="00334FEA" w:rsidRDefault="00EC5227" w:rsidP="00334FEA">
      <w:pPr>
        <w:spacing w:after="0" w:line="240" w:lineRule="auto"/>
        <w:jc w:val="right"/>
        <w:rPr>
          <w:rFonts w:ascii="Times New Roman" w:hAnsi="Times New Roman"/>
          <w:bCs/>
          <w:i/>
          <w:color w:val="000000"/>
          <w:sz w:val="24"/>
          <w:szCs w:val="24"/>
        </w:rPr>
      </w:pPr>
      <w:r w:rsidRPr="00334FEA">
        <w:rPr>
          <w:rFonts w:ascii="Times New Roman" w:hAnsi="Times New Roman"/>
          <w:i/>
          <w:color w:val="000000"/>
          <w:sz w:val="24"/>
          <w:szCs w:val="24"/>
        </w:rPr>
        <w:t>Таблиця 3.2.1.</w:t>
      </w:r>
    </w:p>
    <w:p w:rsidR="00EC5227" w:rsidRPr="00334FEA" w:rsidRDefault="00EC5227" w:rsidP="00334FEA">
      <w:pPr>
        <w:spacing w:after="0" w:line="240" w:lineRule="auto"/>
        <w:jc w:val="center"/>
        <w:rPr>
          <w:rFonts w:ascii="Times New Roman" w:hAnsi="Times New Roman"/>
          <w:b/>
          <w:bCs/>
          <w:i/>
          <w:color w:val="000000"/>
          <w:sz w:val="24"/>
          <w:szCs w:val="24"/>
        </w:rPr>
      </w:pPr>
      <w:r w:rsidRPr="00334FEA">
        <w:rPr>
          <w:rFonts w:ascii="Times New Roman" w:hAnsi="Times New Roman"/>
          <w:b/>
          <w:bCs/>
          <w:color w:val="000000"/>
          <w:sz w:val="24"/>
          <w:szCs w:val="24"/>
        </w:rPr>
        <w:t>Рейтинг видів за середнім умістом флуоридів у надземній частині рослин лучних біотопів Чернівецької області (M</w:t>
      </w:r>
      <w:r w:rsidRPr="00334FEA">
        <w:rPr>
          <w:rFonts w:ascii="Times New Roman" w:hAnsi="Times New Roman"/>
          <w:b/>
          <w:bCs/>
          <w:color w:val="000000"/>
          <w:sz w:val="24"/>
          <w:szCs w:val="24"/>
        </w:rPr>
        <w:sym w:font="Symbol" w:char="F0B1"/>
      </w:r>
      <w:r w:rsidRPr="00334FEA">
        <w:rPr>
          <w:rFonts w:ascii="Times New Roman" w:hAnsi="Times New Roman"/>
          <w:b/>
          <w:bCs/>
          <w:color w:val="000000"/>
          <w:sz w:val="24"/>
          <w:szCs w:val="24"/>
        </w:rPr>
        <w:t>m, n=6)</w:t>
      </w:r>
    </w:p>
    <w:tbl>
      <w:tblPr>
        <w:tblW w:w="9365" w:type="dxa"/>
        <w:jc w:val="center"/>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3197"/>
        <w:gridCol w:w="3214"/>
        <w:gridCol w:w="2954"/>
      </w:tblGrid>
      <w:tr w:rsidR="00EC5227" w:rsidRPr="00BC7859" w:rsidTr="00334FEA">
        <w:trPr>
          <w:jc w:val="center"/>
        </w:trPr>
        <w:tc>
          <w:tcPr>
            <w:tcW w:w="3197" w:type="dxa"/>
            <w:tcBorders>
              <w:top w:val="single" w:sz="4" w:space="0" w:color="auto"/>
              <w:left w:val="single" w:sz="4" w:space="0" w:color="auto"/>
              <w:bottom w:val="single" w:sz="4" w:space="0" w:color="auto"/>
              <w:right w:val="single" w:sz="4" w:space="0" w:color="auto"/>
            </w:tcBorders>
            <w:vAlign w:val="center"/>
            <w:hideMark/>
          </w:tcPr>
          <w:p w:rsidR="00EC5227" w:rsidRPr="00BC7859" w:rsidRDefault="00EC5227" w:rsidP="00EC5227">
            <w:pPr>
              <w:spacing w:after="0" w:line="240" w:lineRule="auto"/>
              <w:jc w:val="center"/>
              <w:rPr>
                <w:rFonts w:ascii="Times New Roman" w:hAnsi="Times New Roman"/>
                <w:b/>
                <w:bCs/>
                <w:color w:val="000000"/>
                <w:sz w:val="24"/>
                <w:szCs w:val="24"/>
              </w:rPr>
            </w:pPr>
            <w:r w:rsidRPr="00BC7859">
              <w:rPr>
                <w:rFonts w:ascii="Times New Roman" w:hAnsi="Times New Roman"/>
                <w:b/>
                <w:bCs/>
                <w:color w:val="000000"/>
                <w:sz w:val="24"/>
                <w:szCs w:val="24"/>
              </w:rPr>
              <w:t xml:space="preserve">Латинська назва виду </w:t>
            </w:r>
          </w:p>
        </w:tc>
        <w:tc>
          <w:tcPr>
            <w:tcW w:w="3214" w:type="dxa"/>
            <w:tcBorders>
              <w:top w:val="single" w:sz="4" w:space="0" w:color="auto"/>
              <w:left w:val="single" w:sz="4" w:space="0" w:color="auto"/>
              <w:bottom w:val="single" w:sz="4" w:space="0" w:color="auto"/>
              <w:right w:val="single" w:sz="4" w:space="0" w:color="auto"/>
            </w:tcBorders>
            <w:vAlign w:val="center"/>
            <w:hideMark/>
          </w:tcPr>
          <w:p w:rsidR="00EC5227" w:rsidRPr="00BC7859" w:rsidRDefault="00EC5227" w:rsidP="00EC5227">
            <w:pPr>
              <w:spacing w:after="0" w:line="240" w:lineRule="auto"/>
              <w:jc w:val="center"/>
              <w:rPr>
                <w:rFonts w:ascii="Times New Roman" w:hAnsi="Times New Roman"/>
                <w:b/>
                <w:bCs/>
                <w:color w:val="000000"/>
                <w:sz w:val="24"/>
                <w:szCs w:val="24"/>
              </w:rPr>
            </w:pPr>
            <w:r w:rsidRPr="00BC7859">
              <w:rPr>
                <w:rFonts w:ascii="Times New Roman" w:hAnsi="Times New Roman"/>
                <w:b/>
                <w:bCs/>
                <w:color w:val="000000"/>
                <w:sz w:val="24"/>
                <w:szCs w:val="24"/>
              </w:rPr>
              <w:t>Українська назва виду</w:t>
            </w:r>
          </w:p>
        </w:tc>
        <w:tc>
          <w:tcPr>
            <w:tcW w:w="2954" w:type="dxa"/>
            <w:tcBorders>
              <w:top w:val="single" w:sz="4" w:space="0" w:color="auto"/>
              <w:left w:val="single" w:sz="4" w:space="0" w:color="auto"/>
              <w:bottom w:val="single" w:sz="4" w:space="0" w:color="auto"/>
              <w:right w:val="single" w:sz="4" w:space="0" w:color="auto"/>
            </w:tcBorders>
            <w:vAlign w:val="center"/>
            <w:hideMark/>
          </w:tcPr>
          <w:p w:rsidR="00EC5227" w:rsidRPr="00BC7859" w:rsidRDefault="00EC5227" w:rsidP="00334FEA">
            <w:pPr>
              <w:spacing w:after="0" w:line="240" w:lineRule="auto"/>
              <w:ind w:left="-108" w:right="-108" w:firstLine="108"/>
              <w:jc w:val="center"/>
              <w:rPr>
                <w:rFonts w:ascii="Times New Roman" w:hAnsi="Times New Roman"/>
                <w:b/>
                <w:bCs/>
                <w:color w:val="000000"/>
                <w:sz w:val="24"/>
                <w:szCs w:val="24"/>
              </w:rPr>
            </w:pPr>
            <w:r w:rsidRPr="00BC7859">
              <w:rPr>
                <w:rFonts w:ascii="Times New Roman" w:hAnsi="Times New Roman"/>
                <w:b/>
                <w:bCs/>
                <w:iCs/>
                <w:color w:val="000000"/>
                <w:sz w:val="24"/>
                <w:szCs w:val="24"/>
              </w:rPr>
              <w:t>Середній вміст флуоридів,</w:t>
            </w:r>
            <w:r w:rsidR="00334FEA">
              <w:rPr>
                <w:rFonts w:ascii="Times New Roman" w:hAnsi="Times New Roman"/>
                <w:b/>
                <w:bCs/>
                <w:iCs/>
                <w:color w:val="000000"/>
                <w:sz w:val="24"/>
                <w:szCs w:val="24"/>
                <w:lang w:val="uk-UA"/>
              </w:rPr>
              <w:t xml:space="preserve"> </w:t>
            </w:r>
            <w:r w:rsidRPr="00BC7859">
              <w:rPr>
                <w:rFonts w:ascii="Times New Roman" w:hAnsi="Times New Roman"/>
                <w:b/>
                <w:bCs/>
                <w:color w:val="000000"/>
                <w:sz w:val="24"/>
                <w:szCs w:val="24"/>
              </w:rPr>
              <w:t>мг/кг сух. маси</w:t>
            </w:r>
          </w:p>
        </w:tc>
      </w:tr>
      <w:tr w:rsidR="00EC5227" w:rsidRPr="00BC7859" w:rsidTr="00334FEA">
        <w:trPr>
          <w:trHeight w:val="288"/>
          <w:jc w:val="center"/>
        </w:trPr>
        <w:tc>
          <w:tcPr>
            <w:tcW w:w="3197" w:type="dxa"/>
            <w:tcBorders>
              <w:top w:val="single" w:sz="4" w:space="0" w:color="auto"/>
              <w:left w:val="single" w:sz="4" w:space="0" w:color="auto"/>
              <w:bottom w:val="single" w:sz="4" w:space="0" w:color="auto"/>
              <w:right w:val="single" w:sz="4" w:space="0" w:color="auto"/>
            </w:tcBorders>
            <w:hideMark/>
          </w:tcPr>
          <w:p w:rsidR="00EC5227" w:rsidRPr="00BC7859" w:rsidRDefault="00EC5227" w:rsidP="00EC5227">
            <w:pPr>
              <w:spacing w:after="0" w:line="240" w:lineRule="auto"/>
              <w:rPr>
                <w:rFonts w:ascii="Times New Roman" w:hAnsi="Times New Roman"/>
                <w:color w:val="000000"/>
                <w:sz w:val="24"/>
                <w:szCs w:val="24"/>
              </w:rPr>
            </w:pPr>
            <w:r w:rsidRPr="00BC7859">
              <w:rPr>
                <w:rFonts w:ascii="Times New Roman" w:hAnsi="Times New Roman"/>
                <w:i/>
                <w:iCs/>
                <w:color w:val="000000"/>
                <w:sz w:val="24"/>
                <w:szCs w:val="24"/>
              </w:rPr>
              <w:t>Plantago lanceolata</w:t>
            </w:r>
            <w:r w:rsidRPr="00BC7859">
              <w:rPr>
                <w:rFonts w:ascii="Times New Roman" w:hAnsi="Times New Roman"/>
                <w:color w:val="000000"/>
                <w:sz w:val="24"/>
                <w:szCs w:val="24"/>
              </w:rPr>
              <w:t xml:space="preserve"> L.</w:t>
            </w:r>
          </w:p>
        </w:tc>
        <w:tc>
          <w:tcPr>
            <w:tcW w:w="3214" w:type="dxa"/>
            <w:tcBorders>
              <w:top w:val="single" w:sz="4" w:space="0" w:color="auto"/>
              <w:left w:val="single" w:sz="4" w:space="0" w:color="auto"/>
              <w:bottom w:val="single" w:sz="4" w:space="0" w:color="auto"/>
              <w:right w:val="single" w:sz="4" w:space="0" w:color="auto"/>
            </w:tcBorders>
            <w:hideMark/>
          </w:tcPr>
          <w:p w:rsidR="00EC5227" w:rsidRPr="00BC7859" w:rsidRDefault="00EC5227" w:rsidP="00EC5227">
            <w:pPr>
              <w:spacing w:after="0" w:line="240" w:lineRule="auto"/>
              <w:jc w:val="both"/>
              <w:rPr>
                <w:rFonts w:ascii="Times New Roman" w:hAnsi="Times New Roman"/>
                <w:color w:val="000000"/>
                <w:sz w:val="24"/>
                <w:szCs w:val="24"/>
              </w:rPr>
            </w:pPr>
            <w:r w:rsidRPr="00BC7859">
              <w:rPr>
                <w:rFonts w:ascii="Times New Roman" w:hAnsi="Times New Roman"/>
                <w:color w:val="000000"/>
                <w:sz w:val="24"/>
                <w:szCs w:val="24"/>
              </w:rPr>
              <w:t>Подорожник ланцетолистий</w:t>
            </w:r>
          </w:p>
        </w:tc>
        <w:tc>
          <w:tcPr>
            <w:tcW w:w="2954" w:type="dxa"/>
            <w:tcBorders>
              <w:top w:val="single" w:sz="4" w:space="0" w:color="auto"/>
              <w:left w:val="single" w:sz="4" w:space="0" w:color="auto"/>
              <w:bottom w:val="single" w:sz="4" w:space="0" w:color="auto"/>
              <w:right w:val="single" w:sz="4" w:space="0" w:color="auto"/>
            </w:tcBorders>
            <w:hideMark/>
          </w:tcPr>
          <w:p w:rsidR="00EC5227" w:rsidRPr="00BC7859" w:rsidRDefault="00EC5227" w:rsidP="00EC5227">
            <w:pPr>
              <w:spacing w:after="0" w:line="240" w:lineRule="auto"/>
              <w:jc w:val="center"/>
              <w:rPr>
                <w:rFonts w:ascii="Times New Roman" w:hAnsi="Times New Roman"/>
                <w:color w:val="000000"/>
                <w:sz w:val="24"/>
                <w:szCs w:val="24"/>
              </w:rPr>
            </w:pPr>
            <w:r w:rsidRPr="00BC7859">
              <w:rPr>
                <w:rFonts w:ascii="Times New Roman" w:hAnsi="Times New Roman"/>
                <w:color w:val="000000"/>
                <w:sz w:val="24"/>
                <w:szCs w:val="24"/>
              </w:rPr>
              <w:t xml:space="preserve">2,69 </w:t>
            </w:r>
            <w:r w:rsidRPr="00BC7859">
              <w:rPr>
                <w:rFonts w:ascii="Times New Roman" w:hAnsi="Times New Roman"/>
                <w:color w:val="000000"/>
                <w:sz w:val="24"/>
                <w:szCs w:val="24"/>
              </w:rPr>
              <w:sym w:font="Symbol" w:char="F0B1"/>
            </w:r>
            <w:r w:rsidRPr="00BC7859">
              <w:rPr>
                <w:rFonts w:ascii="Times New Roman" w:hAnsi="Times New Roman"/>
                <w:color w:val="000000"/>
                <w:sz w:val="24"/>
                <w:szCs w:val="24"/>
              </w:rPr>
              <w:t xml:space="preserve">  0,805*</w:t>
            </w:r>
          </w:p>
        </w:tc>
      </w:tr>
      <w:tr w:rsidR="00EC5227" w:rsidRPr="00BC7859" w:rsidTr="00334FEA">
        <w:trPr>
          <w:jc w:val="center"/>
        </w:trPr>
        <w:tc>
          <w:tcPr>
            <w:tcW w:w="3197" w:type="dxa"/>
            <w:tcBorders>
              <w:top w:val="single" w:sz="4" w:space="0" w:color="auto"/>
              <w:left w:val="single" w:sz="4" w:space="0" w:color="auto"/>
              <w:bottom w:val="single" w:sz="4" w:space="0" w:color="auto"/>
              <w:right w:val="single" w:sz="4" w:space="0" w:color="auto"/>
            </w:tcBorders>
            <w:vAlign w:val="center"/>
            <w:hideMark/>
          </w:tcPr>
          <w:p w:rsidR="00EC5227" w:rsidRPr="00BC7859" w:rsidRDefault="00EC5227" w:rsidP="00EC5227">
            <w:pPr>
              <w:spacing w:after="0" w:line="240" w:lineRule="auto"/>
              <w:rPr>
                <w:rFonts w:ascii="Times New Roman" w:hAnsi="Times New Roman"/>
                <w:color w:val="000000"/>
                <w:sz w:val="24"/>
                <w:szCs w:val="24"/>
              </w:rPr>
            </w:pPr>
            <w:r w:rsidRPr="00BC7859">
              <w:rPr>
                <w:rFonts w:ascii="Times New Roman" w:hAnsi="Times New Roman"/>
                <w:i/>
                <w:iCs/>
                <w:color w:val="000000"/>
                <w:sz w:val="24"/>
                <w:szCs w:val="24"/>
              </w:rPr>
              <w:t>Bidens tripartita</w:t>
            </w:r>
            <w:r w:rsidRPr="00BC7859">
              <w:rPr>
                <w:rFonts w:ascii="Times New Roman" w:hAnsi="Times New Roman"/>
                <w:color w:val="000000"/>
                <w:sz w:val="24"/>
                <w:szCs w:val="24"/>
              </w:rPr>
              <w:t xml:space="preserve"> L.</w:t>
            </w:r>
          </w:p>
        </w:tc>
        <w:tc>
          <w:tcPr>
            <w:tcW w:w="3214" w:type="dxa"/>
            <w:tcBorders>
              <w:top w:val="single" w:sz="4" w:space="0" w:color="auto"/>
              <w:left w:val="single" w:sz="4" w:space="0" w:color="auto"/>
              <w:bottom w:val="single" w:sz="4" w:space="0" w:color="auto"/>
              <w:right w:val="single" w:sz="4" w:space="0" w:color="auto"/>
            </w:tcBorders>
            <w:hideMark/>
          </w:tcPr>
          <w:p w:rsidR="00EC5227" w:rsidRPr="00BC7859" w:rsidRDefault="00EC5227" w:rsidP="00EC5227">
            <w:pPr>
              <w:spacing w:after="0" w:line="240" w:lineRule="auto"/>
              <w:jc w:val="both"/>
              <w:rPr>
                <w:rFonts w:ascii="Times New Roman" w:hAnsi="Times New Roman"/>
                <w:color w:val="000000"/>
                <w:sz w:val="24"/>
                <w:szCs w:val="24"/>
              </w:rPr>
            </w:pPr>
            <w:r w:rsidRPr="00BC7859">
              <w:rPr>
                <w:rFonts w:ascii="Times New Roman" w:hAnsi="Times New Roman"/>
                <w:color w:val="000000"/>
                <w:sz w:val="24"/>
                <w:szCs w:val="24"/>
              </w:rPr>
              <w:t>Череда трироздільна</w:t>
            </w:r>
          </w:p>
        </w:tc>
        <w:tc>
          <w:tcPr>
            <w:tcW w:w="2954" w:type="dxa"/>
            <w:tcBorders>
              <w:top w:val="single" w:sz="4" w:space="0" w:color="auto"/>
              <w:left w:val="single" w:sz="4" w:space="0" w:color="auto"/>
              <w:bottom w:val="single" w:sz="4" w:space="0" w:color="auto"/>
              <w:right w:val="single" w:sz="4" w:space="0" w:color="auto"/>
            </w:tcBorders>
            <w:vAlign w:val="center"/>
            <w:hideMark/>
          </w:tcPr>
          <w:p w:rsidR="00EC5227" w:rsidRPr="00BC7859" w:rsidRDefault="00EC5227" w:rsidP="00EC5227">
            <w:pPr>
              <w:spacing w:after="0" w:line="240" w:lineRule="auto"/>
              <w:jc w:val="center"/>
              <w:rPr>
                <w:rFonts w:ascii="Times New Roman" w:hAnsi="Times New Roman"/>
                <w:color w:val="000000"/>
                <w:sz w:val="24"/>
                <w:szCs w:val="24"/>
              </w:rPr>
            </w:pPr>
            <w:r w:rsidRPr="00BC7859">
              <w:rPr>
                <w:rFonts w:ascii="Times New Roman" w:hAnsi="Times New Roman"/>
                <w:color w:val="000000"/>
                <w:sz w:val="24"/>
                <w:szCs w:val="24"/>
              </w:rPr>
              <w:t xml:space="preserve">1,76 </w:t>
            </w:r>
            <w:r w:rsidRPr="00BC7859">
              <w:rPr>
                <w:rFonts w:ascii="Times New Roman" w:hAnsi="Times New Roman"/>
                <w:color w:val="000000"/>
                <w:sz w:val="24"/>
                <w:szCs w:val="24"/>
              </w:rPr>
              <w:sym w:font="Symbol" w:char="F0B1"/>
            </w:r>
            <w:r w:rsidRPr="00BC7859">
              <w:rPr>
                <w:rFonts w:ascii="Times New Roman" w:hAnsi="Times New Roman"/>
                <w:color w:val="000000"/>
                <w:sz w:val="24"/>
                <w:szCs w:val="24"/>
              </w:rPr>
              <w:t xml:space="preserve"> 0,180*</w:t>
            </w:r>
            <w:r w:rsidRPr="00BC7859">
              <w:rPr>
                <w:rFonts w:ascii="Times New Roman" w:hAnsi="Times New Roman"/>
                <w:color w:val="000000"/>
                <w:sz w:val="24"/>
                <w:szCs w:val="24"/>
                <w:vertAlign w:val="superscript"/>
              </w:rPr>
              <w:t>#</w:t>
            </w:r>
          </w:p>
        </w:tc>
      </w:tr>
      <w:tr w:rsidR="00EC5227" w:rsidRPr="00BC7859" w:rsidTr="00334FEA">
        <w:trPr>
          <w:trHeight w:val="310"/>
          <w:jc w:val="center"/>
        </w:trPr>
        <w:tc>
          <w:tcPr>
            <w:tcW w:w="3197" w:type="dxa"/>
            <w:tcBorders>
              <w:top w:val="single" w:sz="4" w:space="0" w:color="auto"/>
              <w:left w:val="single" w:sz="4" w:space="0" w:color="auto"/>
              <w:bottom w:val="single" w:sz="4" w:space="0" w:color="auto"/>
              <w:right w:val="single" w:sz="4" w:space="0" w:color="auto"/>
            </w:tcBorders>
            <w:hideMark/>
          </w:tcPr>
          <w:p w:rsidR="00EC5227" w:rsidRPr="00BC7859" w:rsidRDefault="00EC5227" w:rsidP="00EC5227">
            <w:pPr>
              <w:spacing w:after="0" w:line="240" w:lineRule="auto"/>
              <w:ind w:right="-108"/>
              <w:rPr>
                <w:rFonts w:ascii="Times New Roman" w:hAnsi="Times New Roman"/>
                <w:color w:val="000000"/>
                <w:sz w:val="24"/>
                <w:szCs w:val="24"/>
              </w:rPr>
            </w:pPr>
            <w:r w:rsidRPr="00BC7859">
              <w:rPr>
                <w:rFonts w:ascii="Times New Roman" w:hAnsi="Times New Roman"/>
                <w:i/>
                <w:iCs/>
                <w:color w:val="000000"/>
                <w:sz w:val="24"/>
                <w:szCs w:val="24"/>
              </w:rPr>
              <w:t xml:space="preserve">Chamaerion angustifolium </w:t>
            </w:r>
            <w:r w:rsidRPr="00BC7859">
              <w:rPr>
                <w:rFonts w:ascii="Times New Roman" w:hAnsi="Times New Roman"/>
                <w:color w:val="000000"/>
                <w:sz w:val="24"/>
                <w:szCs w:val="24"/>
              </w:rPr>
              <w:t>L.</w:t>
            </w:r>
          </w:p>
        </w:tc>
        <w:tc>
          <w:tcPr>
            <w:tcW w:w="3214" w:type="dxa"/>
            <w:tcBorders>
              <w:top w:val="single" w:sz="4" w:space="0" w:color="auto"/>
              <w:left w:val="single" w:sz="4" w:space="0" w:color="auto"/>
              <w:bottom w:val="single" w:sz="4" w:space="0" w:color="auto"/>
              <w:right w:val="single" w:sz="4" w:space="0" w:color="auto"/>
            </w:tcBorders>
            <w:hideMark/>
          </w:tcPr>
          <w:p w:rsidR="00EC5227" w:rsidRPr="00BC7859" w:rsidRDefault="00EC5227" w:rsidP="00EC5227">
            <w:pPr>
              <w:spacing w:after="0" w:line="240" w:lineRule="auto"/>
              <w:rPr>
                <w:rFonts w:ascii="Times New Roman" w:hAnsi="Times New Roman"/>
                <w:color w:val="000000"/>
                <w:sz w:val="24"/>
                <w:szCs w:val="24"/>
              </w:rPr>
            </w:pPr>
            <w:r w:rsidRPr="00BC7859">
              <w:rPr>
                <w:rFonts w:ascii="Times New Roman" w:hAnsi="Times New Roman"/>
                <w:color w:val="000000"/>
                <w:sz w:val="24"/>
                <w:szCs w:val="24"/>
              </w:rPr>
              <w:t>Хамерій вузьколистий</w:t>
            </w:r>
          </w:p>
        </w:tc>
        <w:tc>
          <w:tcPr>
            <w:tcW w:w="2954" w:type="dxa"/>
            <w:tcBorders>
              <w:top w:val="single" w:sz="4" w:space="0" w:color="auto"/>
              <w:left w:val="single" w:sz="4" w:space="0" w:color="auto"/>
              <w:bottom w:val="single" w:sz="4" w:space="0" w:color="auto"/>
              <w:right w:val="single" w:sz="4" w:space="0" w:color="auto"/>
            </w:tcBorders>
            <w:hideMark/>
          </w:tcPr>
          <w:p w:rsidR="00EC5227" w:rsidRPr="00BC7859" w:rsidRDefault="00EC5227" w:rsidP="00EC5227">
            <w:pPr>
              <w:spacing w:after="0" w:line="240" w:lineRule="auto"/>
              <w:jc w:val="center"/>
              <w:rPr>
                <w:rFonts w:ascii="Times New Roman" w:hAnsi="Times New Roman"/>
                <w:color w:val="000000"/>
                <w:sz w:val="24"/>
                <w:szCs w:val="24"/>
              </w:rPr>
            </w:pPr>
            <w:r w:rsidRPr="00BC7859">
              <w:rPr>
                <w:rFonts w:ascii="Times New Roman" w:hAnsi="Times New Roman"/>
                <w:color w:val="000000"/>
                <w:sz w:val="24"/>
                <w:szCs w:val="24"/>
              </w:rPr>
              <w:t xml:space="preserve">1,25 </w:t>
            </w:r>
            <w:r w:rsidRPr="00BC7859">
              <w:rPr>
                <w:rFonts w:ascii="Times New Roman" w:hAnsi="Times New Roman"/>
                <w:color w:val="000000"/>
                <w:sz w:val="24"/>
                <w:szCs w:val="24"/>
              </w:rPr>
              <w:sym w:font="Symbol" w:char="F0B1"/>
            </w:r>
            <w:r w:rsidRPr="00BC7859">
              <w:rPr>
                <w:rFonts w:ascii="Times New Roman" w:hAnsi="Times New Roman"/>
                <w:color w:val="000000"/>
                <w:sz w:val="24"/>
                <w:szCs w:val="24"/>
              </w:rPr>
              <w:t xml:space="preserve"> 0,058</w:t>
            </w:r>
          </w:p>
        </w:tc>
      </w:tr>
      <w:tr w:rsidR="00EC5227" w:rsidRPr="00BC7859" w:rsidTr="00334FEA">
        <w:trPr>
          <w:jc w:val="center"/>
        </w:trPr>
        <w:tc>
          <w:tcPr>
            <w:tcW w:w="3197" w:type="dxa"/>
            <w:tcBorders>
              <w:top w:val="single" w:sz="4" w:space="0" w:color="auto"/>
              <w:left w:val="single" w:sz="4" w:space="0" w:color="auto"/>
              <w:bottom w:val="single" w:sz="4" w:space="0" w:color="auto"/>
              <w:right w:val="single" w:sz="4" w:space="0" w:color="auto"/>
            </w:tcBorders>
            <w:vAlign w:val="center"/>
            <w:hideMark/>
          </w:tcPr>
          <w:p w:rsidR="00EC5227" w:rsidRPr="00BC7859" w:rsidRDefault="00EC5227" w:rsidP="00EC5227">
            <w:pPr>
              <w:spacing w:after="0" w:line="240" w:lineRule="auto"/>
              <w:rPr>
                <w:rFonts w:ascii="Times New Roman" w:hAnsi="Times New Roman"/>
                <w:color w:val="000000"/>
                <w:sz w:val="24"/>
                <w:szCs w:val="24"/>
              </w:rPr>
            </w:pPr>
            <w:r w:rsidRPr="00BC7859">
              <w:rPr>
                <w:rFonts w:ascii="Times New Roman" w:hAnsi="Times New Roman"/>
                <w:i/>
                <w:iCs/>
                <w:color w:val="000000"/>
                <w:sz w:val="24"/>
                <w:szCs w:val="24"/>
              </w:rPr>
              <w:t xml:space="preserve">Taraxacum officinale </w:t>
            </w:r>
            <w:r w:rsidRPr="00BC7859">
              <w:rPr>
                <w:rFonts w:ascii="Times New Roman" w:hAnsi="Times New Roman"/>
                <w:color w:val="000000"/>
                <w:sz w:val="24"/>
                <w:szCs w:val="24"/>
              </w:rPr>
              <w:t>L</w:t>
            </w:r>
            <w:r w:rsidRPr="00BC7859">
              <w:rPr>
                <w:rFonts w:ascii="Times New Roman" w:hAnsi="Times New Roman"/>
                <w:i/>
                <w:iCs/>
                <w:color w:val="000000"/>
                <w:sz w:val="24"/>
                <w:szCs w:val="24"/>
              </w:rPr>
              <w:t>.</w:t>
            </w:r>
          </w:p>
        </w:tc>
        <w:tc>
          <w:tcPr>
            <w:tcW w:w="3214" w:type="dxa"/>
            <w:tcBorders>
              <w:top w:val="single" w:sz="4" w:space="0" w:color="auto"/>
              <w:left w:val="single" w:sz="4" w:space="0" w:color="auto"/>
              <w:bottom w:val="single" w:sz="4" w:space="0" w:color="auto"/>
              <w:right w:val="single" w:sz="4" w:space="0" w:color="auto"/>
            </w:tcBorders>
            <w:hideMark/>
          </w:tcPr>
          <w:p w:rsidR="00EC5227" w:rsidRPr="00BC7859" w:rsidRDefault="00EC5227" w:rsidP="00EC5227">
            <w:pPr>
              <w:spacing w:after="0" w:line="240" w:lineRule="auto"/>
              <w:jc w:val="both"/>
              <w:rPr>
                <w:rFonts w:ascii="Times New Roman" w:hAnsi="Times New Roman"/>
                <w:color w:val="000000"/>
                <w:sz w:val="24"/>
                <w:szCs w:val="24"/>
              </w:rPr>
            </w:pPr>
            <w:r w:rsidRPr="00BC7859">
              <w:rPr>
                <w:rFonts w:ascii="Times New Roman" w:hAnsi="Times New Roman"/>
                <w:color w:val="000000"/>
                <w:sz w:val="24"/>
                <w:szCs w:val="24"/>
              </w:rPr>
              <w:t>Кульбаба лікарська</w:t>
            </w:r>
          </w:p>
        </w:tc>
        <w:tc>
          <w:tcPr>
            <w:tcW w:w="2954" w:type="dxa"/>
            <w:tcBorders>
              <w:top w:val="single" w:sz="4" w:space="0" w:color="auto"/>
              <w:left w:val="single" w:sz="4" w:space="0" w:color="auto"/>
              <w:bottom w:val="single" w:sz="4" w:space="0" w:color="auto"/>
              <w:right w:val="single" w:sz="4" w:space="0" w:color="auto"/>
            </w:tcBorders>
            <w:vAlign w:val="center"/>
            <w:hideMark/>
          </w:tcPr>
          <w:p w:rsidR="00EC5227" w:rsidRPr="00BC7859" w:rsidRDefault="00EC5227" w:rsidP="00EC5227">
            <w:pPr>
              <w:spacing w:after="0" w:line="240" w:lineRule="auto"/>
              <w:jc w:val="center"/>
              <w:rPr>
                <w:rFonts w:ascii="Times New Roman" w:hAnsi="Times New Roman"/>
                <w:color w:val="000000"/>
                <w:sz w:val="24"/>
                <w:szCs w:val="24"/>
              </w:rPr>
            </w:pPr>
            <w:r w:rsidRPr="00BC7859">
              <w:rPr>
                <w:rFonts w:ascii="Times New Roman" w:hAnsi="Times New Roman"/>
                <w:color w:val="000000"/>
                <w:sz w:val="24"/>
                <w:szCs w:val="24"/>
              </w:rPr>
              <w:t xml:space="preserve">0,86 </w:t>
            </w:r>
            <w:r w:rsidRPr="00BC7859">
              <w:rPr>
                <w:rFonts w:ascii="Times New Roman" w:hAnsi="Times New Roman"/>
                <w:color w:val="000000"/>
                <w:sz w:val="24"/>
                <w:szCs w:val="24"/>
              </w:rPr>
              <w:sym w:font="Symbol" w:char="F0B1"/>
            </w:r>
            <w:r w:rsidRPr="00BC7859">
              <w:rPr>
                <w:rFonts w:ascii="Times New Roman" w:hAnsi="Times New Roman"/>
                <w:color w:val="000000"/>
                <w:sz w:val="24"/>
                <w:szCs w:val="24"/>
              </w:rPr>
              <w:t xml:space="preserve"> 0,017</w:t>
            </w:r>
          </w:p>
        </w:tc>
      </w:tr>
      <w:tr w:rsidR="00EC5227" w:rsidRPr="00BC7859" w:rsidTr="00334FEA">
        <w:trPr>
          <w:jc w:val="center"/>
        </w:trPr>
        <w:tc>
          <w:tcPr>
            <w:tcW w:w="3197" w:type="dxa"/>
            <w:tcBorders>
              <w:top w:val="single" w:sz="4" w:space="0" w:color="auto"/>
              <w:left w:val="single" w:sz="4" w:space="0" w:color="auto"/>
              <w:bottom w:val="single" w:sz="4" w:space="0" w:color="auto"/>
              <w:right w:val="single" w:sz="4" w:space="0" w:color="auto"/>
            </w:tcBorders>
            <w:vAlign w:val="center"/>
            <w:hideMark/>
          </w:tcPr>
          <w:p w:rsidR="00EC5227" w:rsidRPr="00BC7859" w:rsidRDefault="00EC5227" w:rsidP="00EC5227">
            <w:pPr>
              <w:spacing w:after="0" w:line="240" w:lineRule="auto"/>
              <w:rPr>
                <w:rFonts w:ascii="Times New Roman" w:hAnsi="Times New Roman"/>
                <w:color w:val="000000"/>
                <w:sz w:val="24"/>
                <w:szCs w:val="24"/>
              </w:rPr>
            </w:pPr>
            <w:r w:rsidRPr="00BC7859">
              <w:rPr>
                <w:rFonts w:ascii="Times New Roman" w:hAnsi="Times New Roman"/>
                <w:i/>
                <w:iCs/>
                <w:color w:val="000000"/>
                <w:sz w:val="24"/>
                <w:szCs w:val="24"/>
              </w:rPr>
              <w:t>Cichlorium intybus</w:t>
            </w:r>
            <w:r w:rsidRPr="00BC7859">
              <w:rPr>
                <w:rFonts w:ascii="Times New Roman" w:hAnsi="Times New Roman"/>
                <w:color w:val="000000"/>
                <w:sz w:val="24"/>
                <w:szCs w:val="24"/>
              </w:rPr>
              <w:t xml:space="preserve"> L.</w:t>
            </w:r>
          </w:p>
        </w:tc>
        <w:tc>
          <w:tcPr>
            <w:tcW w:w="3214" w:type="dxa"/>
            <w:tcBorders>
              <w:top w:val="single" w:sz="4" w:space="0" w:color="auto"/>
              <w:left w:val="single" w:sz="4" w:space="0" w:color="auto"/>
              <w:bottom w:val="single" w:sz="4" w:space="0" w:color="auto"/>
              <w:right w:val="single" w:sz="4" w:space="0" w:color="auto"/>
            </w:tcBorders>
            <w:hideMark/>
          </w:tcPr>
          <w:p w:rsidR="00EC5227" w:rsidRPr="00BC7859" w:rsidRDefault="00EC5227" w:rsidP="00EC5227">
            <w:pPr>
              <w:spacing w:after="0" w:line="240" w:lineRule="auto"/>
              <w:jc w:val="both"/>
              <w:rPr>
                <w:rFonts w:ascii="Times New Roman" w:hAnsi="Times New Roman"/>
                <w:color w:val="000000"/>
                <w:sz w:val="24"/>
                <w:szCs w:val="24"/>
              </w:rPr>
            </w:pPr>
            <w:r w:rsidRPr="00BC7859">
              <w:rPr>
                <w:rFonts w:ascii="Times New Roman" w:hAnsi="Times New Roman"/>
                <w:color w:val="000000"/>
                <w:sz w:val="24"/>
                <w:szCs w:val="24"/>
              </w:rPr>
              <w:t>Цикорій дикий</w:t>
            </w:r>
          </w:p>
        </w:tc>
        <w:tc>
          <w:tcPr>
            <w:tcW w:w="2954" w:type="dxa"/>
            <w:tcBorders>
              <w:top w:val="single" w:sz="4" w:space="0" w:color="auto"/>
              <w:left w:val="single" w:sz="4" w:space="0" w:color="auto"/>
              <w:bottom w:val="single" w:sz="4" w:space="0" w:color="auto"/>
              <w:right w:val="single" w:sz="4" w:space="0" w:color="auto"/>
            </w:tcBorders>
            <w:vAlign w:val="center"/>
            <w:hideMark/>
          </w:tcPr>
          <w:p w:rsidR="00EC5227" w:rsidRPr="00BC7859" w:rsidRDefault="00EC5227" w:rsidP="00EC5227">
            <w:pPr>
              <w:spacing w:after="0" w:line="240" w:lineRule="auto"/>
              <w:jc w:val="center"/>
              <w:rPr>
                <w:rFonts w:ascii="Times New Roman" w:hAnsi="Times New Roman"/>
                <w:color w:val="000000"/>
                <w:sz w:val="24"/>
                <w:szCs w:val="24"/>
              </w:rPr>
            </w:pPr>
            <w:r w:rsidRPr="00BC7859">
              <w:rPr>
                <w:rFonts w:ascii="Times New Roman" w:hAnsi="Times New Roman"/>
                <w:color w:val="000000"/>
                <w:sz w:val="24"/>
                <w:szCs w:val="24"/>
              </w:rPr>
              <w:t xml:space="preserve">0,63  </w:t>
            </w:r>
            <w:r w:rsidRPr="00BC7859">
              <w:rPr>
                <w:rFonts w:ascii="Times New Roman" w:hAnsi="Times New Roman"/>
                <w:color w:val="000000"/>
                <w:sz w:val="24"/>
                <w:szCs w:val="24"/>
              </w:rPr>
              <w:sym w:font="Symbol" w:char="F0B1"/>
            </w:r>
            <w:r w:rsidRPr="00BC7859">
              <w:rPr>
                <w:rFonts w:ascii="Times New Roman" w:hAnsi="Times New Roman"/>
                <w:color w:val="000000"/>
                <w:sz w:val="24"/>
                <w:szCs w:val="24"/>
              </w:rPr>
              <w:t xml:space="preserve"> 0,030</w:t>
            </w:r>
            <w:r w:rsidRPr="00BC7859">
              <w:rPr>
                <w:rFonts w:ascii="Times New Roman" w:hAnsi="Times New Roman"/>
                <w:color w:val="000000"/>
                <w:sz w:val="24"/>
                <w:szCs w:val="24"/>
                <w:vertAlign w:val="superscript"/>
              </w:rPr>
              <w:t>#</w:t>
            </w:r>
          </w:p>
        </w:tc>
      </w:tr>
      <w:tr w:rsidR="00EC5227" w:rsidRPr="00BC7859" w:rsidTr="00334FEA">
        <w:trPr>
          <w:trHeight w:val="168"/>
          <w:jc w:val="center"/>
        </w:trPr>
        <w:tc>
          <w:tcPr>
            <w:tcW w:w="3197" w:type="dxa"/>
            <w:tcBorders>
              <w:top w:val="single" w:sz="4" w:space="0" w:color="auto"/>
              <w:left w:val="single" w:sz="4" w:space="0" w:color="auto"/>
              <w:bottom w:val="single" w:sz="4" w:space="0" w:color="auto"/>
              <w:right w:val="single" w:sz="4" w:space="0" w:color="auto"/>
            </w:tcBorders>
            <w:hideMark/>
          </w:tcPr>
          <w:p w:rsidR="00EC5227" w:rsidRPr="00BC7859" w:rsidRDefault="00EC5227" w:rsidP="00EC5227">
            <w:pPr>
              <w:spacing w:after="0" w:line="240" w:lineRule="auto"/>
              <w:rPr>
                <w:rFonts w:ascii="Times New Roman" w:hAnsi="Times New Roman"/>
                <w:color w:val="000000"/>
                <w:sz w:val="24"/>
                <w:szCs w:val="24"/>
              </w:rPr>
            </w:pPr>
            <w:r w:rsidRPr="00BC7859">
              <w:rPr>
                <w:rFonts w:ascii="Times New Roman" w:hAnsi="Times New Roman"/>
                <w:i/>
                <w:iCs/>
                <w:color w:val="000000"/>
                <w:sz w:val="24"/>
                <w:szCs w:val="24"/>
              </w:rPr>
              <w:t>Plantago major</w:t>
            </w:r>
            <w:r w:rsidRPr="00BC7859">
              <w:rPr>
                <w:rFonts w:ascii="Times New Roman" w:hAnsi="Times New Roman"/>
                <w:color w:val="000000"/>
                <w:sz w:val="24"/>
                <w:szCs w:val="24"/>
              </w:rPr>
              <w:t xml:space="preserve"> L.</w:t>
            </w:r>
          </w:p>
        </w:tc>
        <w:tc>
          <w:tcPr>
            <w:tcW w:w="3214" w:type="dxa"/>
            <w:tcBorders>
              <w:top w:val="single" w:sz="4" w:space="0" w:color="auto"/>
              <w:left w:val="single" w:sz="4" w:space="0" w:color="auto"/>
              <w:bottom w:val="single" w:sz="4" w:space="0" w:color="auto"/>
              <w:right w:val="single" w:sz="4" w:space="0" w:color="auto"/>
            </w:tcBorders>
            <w:hideMark/>
          </w:tcPr>
          <w:p w:rsidR="00EC5227" w:rsidRPr="00BC7859" w:rsidRDefault="00EC5227" w:rsidP="00EC5227">
            <w:pPr>
              <w:spacing w:after="0" w:line="240" w:lineRule="auto"/>
              <w:jc w:val="both"/>
              <w:rPr>
                <w:rFonts w:ascii="Times New Roman" w:hAnsi="Times New Roman"/>
                <w:color w:val="000000"/>
                <w:sz w:val="24"/>
                <w:szCs w:val="24"/>
              </w:rPr>
            </w:pPr>
            <w:r w:rsidRPr="00BC7859">
              <w:rPr>
                <w:rFonts w:ascii="Times New Roman" w:hAnsi="Times New Roman"/>
                <w:color w:val="000000"/>
                <w:sz w:val="24"/>
                <w:szCs w:val="24"/>
              </w:rPr>
              <w:t>Подорожник великий</w:t>
            </w:r>
          </w:p>
        </w:tc>
        <w:tc>
          <w:tcPr>
            <w:tcW w:w="2954" w:type="dxa"/>
            <w:tcBorders>
              <w:top w:val="single" w:sz="4" w:space="0" w:color="auto"/>
              <w:left w:val="single" w:sz="4" w:space="0" w:color="auto"/>
              <w:bottom w:val="single" w:sz="4" w:space="0" w:color="auto"/>
              <w:right w:val="single" w:sz="4" w:space="0" w:color="auto"/>
            </w:tcBorders>
            <w:hideMark/>
          </w:tcPr>
          <w:p w:rsidR="00EC5227" w:rsidRPr="00BC7859" w:rsidRDefault="00EC5227" w:rsidP="00EC5227">
            <w:pPr>
              <w:spacing w:after="0" w:line="240" w:lineRule="auto"/>
              <w:jc w:val="center"/>
              <w:rPr>
                <w:rFonts w:ascii="Times New Roman" w:hAnsi="Times New Roman"/>
                <w:color w:val="000000"/>
                <w:sz w:val="24"/>
                <w:szCs w:val="24"/>
              </w:rPr>
            </w:pPr>
            <w:r w:rsidRPr="00BC7859">
              <w:rPr>
                <w:rFonts w:ascii="Times New Roman" w:hAnsi="Times New Roman"/>
                <w:color w:val="000000"/>
                <w:sz w:val="24"/>
                <w:szCs w:val="24"/>
              </w:rPr>
              <w:t xml:space="preserve">0,62 </w:t>
            </w:r>
            <w:r w:rsidRPr="00BC7859">
              <w:rPr>
                <w:rFonts w:ascii="Times New Roman" w:hAnsi="Times New Roman"/>
                <w:color w:val="000000"/>
                <w:sz w:val="24"/>
                <w:szCs w:val="24"/>
              </w:rPr>
              <w:sym w:font="Symbol" w:char="F0B1"/>
            </w:r>
            <w:r w:rsidRPr="00BC7859">
              <w:rPr>
                <w:rFonts w:ascii="Times New Roman" w:hAnsi="Times New Roman"/>
                <w:color w:val="000000"/>
                <w:sz w:val="24"/>
                <w:szCs w:val="24"/>
              </w:rPr>
              <w:t xml:space="preserve"> 0,058*</w:t>
            </w:r>
            <w:r w:rsidRPr="00BC7859">
              <w:rPr>
                <w:rFonts w:ascii="Times New Roman" w:hAnsi="Times New Roman"/>
                <w:color w:val="000000"/>
                <w:sz w:val="24"/>
                <w:szCs w:val="24"/>
                <w:vertAlign w:val="superscript"/>
              </w:rPr>
              <w:t>#</w:t>
            </w:r>
          </w:p>
        </w:tc>
      </w:tr>
    </w:tbl>
    <w:p w:rsidR="00EC5227" w:rsidRDefault="00EC5227" w:rsidP="00334FEA">
      <w:pPr>
        <w:spacing w:after="0" w:line="240" w:lineRule="auto"/>
        <w:ind w:firstLine="567"/>
        <w:jc w:val="both"/>
        <w:rPr>
          <w:rFonts w:ascii="Times New Roman" w:hAnsi="Times New Roman"/>
          <w:color w:val="000000"/>
          <w:sz w:val="24"/>
          <w:szCs w:val="24"/>
          <w:lang w:val="uk-UA"/>
        </w:rPr>
      </w:pPr>
      <w:r w:rsidRPr="00C11A6A">
        <w:rPr>
          <w:rFonts w:ascii="Times New Roman" w:hAnsi="Times New Roman"/>
          <w:color w:val="000000"/>
          <w:sz w:val="24"/>
          <w:szCs w:val="24"/>
        </w:rPr>
        <w:lastRenderedPageBreak/>
        <w:t>Примітка: * - різниця вірогідна відносно рослин різних видів, що відносяться до однієї родини; # - різниця вірогідна відносно рослин виду Хамерій вузьколистий.</w:t>
      </w:r>
    </w:p>
    <w:p w:rsidR="00C11A6A" w:rsidRPr="00C11A6A" w:rsidRDefault="00C11A6A" w:rsidP="00334FEA">
      <w:pPr>
        <w:spacing w:after="0" w:line="240" w:lineRule="auto"/>
        <w:ind w:firstLine="567"/>
        <w:jc w:val="both"/>
        <w:rPr>
          <w:rFonts w:ascii="Times New Roman" w:hAnsi="Times New Roman"/>
          <w:color w:val="000000"/>
          <w:sz w:val="24"/>
          <w:szCs w:val="24"/>
          <w:lang w:val="uk-UA"/>
        </w:rPr>
      </w:pPr>
    </w:p>
    <w:p w:rsidR="00EC5227" w:rsidRPr="00C11A6A" w:rsidRDefault="00EC5227" w:rsidP="00334FEA">
      <w:pPr>
        <w:spacing w:after="0" w:line="240" w:lineRule="auto"/>
        <w:ind w:firstLine="709"/>
        <w:jc w:val="both"/>
        <w:rPr>
          <w:rFonts w:ascii="Times New Roman" w:hAnsi="Times New Roman"/>
          <w:color w:val="000000"/>
          <w:sz w:val="24"/>
          <w:szCs w:val="24"/>
        </w:rPr>
      </w:pPr>
      <w:r w:rsidRPr="00C11A6A">
        <w:rPr>
          <w:rFonts w:ascii="Times New Roman" w:hAnsi="Times New Roman"/>
          <w:color w:val="000000"/>
          <w:sz w:val="24"/>
          <w:szCs w:val="24"/>
        </w:rPr>
        <w:t>Рейтинг видів за середнім вмістом флуоридів у підземній частині очолює Подорожник ланцетолистий. Серед досліджуваних видів найменший середній вміст виявлено для Цикорію дикого (табл. 3.2.2.).</w:t>
      </w:r>
    </w:p>
    <w:p w:rsidR="00EC5227" w:rsidRPr="00C11A6A" w:rsidRDefault="00EC5227" w:rsidP="00334FEA">
      <w:pPr>
        <w:spacing w:after="0" w:line="240" w:lineRule="auto"/>
        <w:ind w:firstLine="709"/>
        <w:jc w:val="both"/>
        <w:rPr>
          <w:rFonts w:ascii="Times New Roman" w:hAnsi="Times New Roman"/>
          <w:color w:val="000000"/>
          <w:sz w:val="24"/>
          <w:szCs w:val="24"/>
        </w:rPr>
      </w:pPr>
      <w:r w:rsidRPr="00C11A6A">
        <w:rPr>
          <w:rFonts w:ascii="Times New Roman" w:hAnsi="Times New Roman"/>
          <w:color w:val="000000"/>
          <w:sz w:val="24"/>
          <w:szCs w:val="24"/>
        </w:rPr>
        <w:t>Для підземної частини рослин виявлена вірогідна різниця, зокрема, для досліджуваних представників родини Подорожникових співвідношення вмісту флуоридів становить 2,2 раза (р &lt; 0,05). Для представників Айстрових, зокрема Кульбаби, лікарської вміст сполук Флуору у 2,3 рази більше (р &lt; 0,001), а для Череди трироздільної - у 2,1 раза більше (р &lt; 0,001) відповідних показників для Цикорію дикого.</w:t>
      </w:r>
    </w:p>
    <w:p w:rsidR="00EC5227" w:rsidRPr="00C11A6A" w:rsidRDefault="00EC5227" w:rsidP="00334FEA">
      <w:pPr>
        <w:spacing w:after="0" w:line="240" w:lineRule="auto"/>
        <w:jc w:val="right"/>
        <w:rPr>
          <w:rFonts w:ascii="Times New Roman" w:hAnsi="Times New Roman"/>
          <w:bCs/>
          <w:i/>
          <w:color w:val="000000"/>
          <w:sz w:val="24"/>
          <w:szCs w:val="24"/>
        </w:rPr>
      </w:pPr>
      <w:r w:rsidRPr="00C11A6A">
        <w:rPr>
          <w:rFonts w:ascii="Times New Roman" w:hAnsi="Times New Roman"/>
          <w:i/>
          <w:color w:val="000000"/>
          <w:sz w:val="24"/>
          <w:szCs w:val="24"/>
        </w:rPr>
        <w:t>Таблиця 3.2.2.</w:t>
      </w:r>
    </w:p>
    <w:p w:rsidR="00C11A6A" w:rsidRDefault="00EC5227" w:rsidP="00334FEA">
      <w:pPr>
        <w:spacing w:after="0" w:line="240" w:lineRule="auto"/>
        <w:jc w:val="center"/>
        <w:rPr>
          <w:rFonts w:ascii="Times New Roman" w:hAnsi="Times New Roman"/>
          <w:b/>
          <w:bCs/>
          <w:color w:val="000000"/>
          <w:sz w:val="24"/>
          <w:szCs w:val="24"/>
          <w:lang w:val="uk-UA"/>
        </w:rPr>
      </w:pPr>
      <w:r w:rsidRPr="00C11A6A">
        <w:rPr>
          <w:rFonts w:ascii="Times New Roman" w:hAnsi="Times New Roman"/>
          <w:b/>
          <w:bCs/>
          <w:color w:val="000000"/>
          <w:sz w:val="24"/>
          <w:szCs w:val="24"/>
        </w:rPr>
        <w:t xml:space="preserve">Рейтинг видів за середнім умістом флуоридів </w:t>
      </w:r>
    </w:p>
    <w:p w:rsidR="00EC5227" w:rsidRPr="00C11A6A" w:rsidRDefault="00EC5227" w:rsidP="00334FEA">
      <w:pPr>
        <w:spacing w:after="0" w:line="240" w:lineRule="auto"/>
        <w:jc w:val="center"/>
        <w:rPr>
          <w:rFonts w:ascii="Times New Roman" w:hAnsi="Times New Roman"/>
          <w:b/>
          <w:bCs/>
          <w:i/>
          <w:color w:val="000000"/>
          <w:sz w:val="24"/>
          <w:szCs w:val="24"/>
        </w:rPr>
      </w:pPr>
      <w:r w:rsidRPr="00C11A6A">
        <w:rPr>
          <w:rFonts w:ascii="Times New Roman" w:hAnsi="Times New Roman"/>
          <w:b/>
          <w:bCs/>
          <w:color w:val="000000"/>
          <w:sz w:val="24"/>
          <w:szCs w:val="24"/>
        </w:rPr>
        <w:t>у підземній частині рослин лучних біотопів Чернівецької області (M</w:t>
      </w:r>
      <w:r w:rsidRPr="00C11A6A">
        <w:rPr>
          <w:rFonts w:ascii="Times New Roman" w:hAnsi="Times New Roman"/>
          <w:b/>
          <w:bCs/>
          <w:color w:val="000000"/>
          <w:sz w:val="24"/>
          <w:szCs w:val="24"/>
        </w:rPr>
        <w:sym w:font="Symbol" w:char="F0B1"/>
      </w:r>
      <w:r w:rsidRPr="00C11A6A">
        <w:rPr>
          <w:rFonts w:ascii="Times New Roman" w:hAnsi="Times New Roman"/>
          <w:b/>
          <w:bCs/>
          <w:color w:val="000000"/>
          <w:sz w:val="24"/>
          <w:szCs w:val="24"/>
        </w:rPr>
        <w:t>m, n=6)</w:t>
      </w:r>
    </w:p>
    <w:tbl>
      <w:tblPr>
        <w:tblW w:w="9651" w:type="dxa"/>
        <w:jc w:val="center"/>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3649"/>
        <w:gridCol w:w="3545"/>
        <w:gridCol w:w="2457"/>
      </w:tblGrid>
      <w:tr w:rsidR="00EC5227" w:rsidRPr="00C11A6A" w:rsidTr="000E57A1">
        <w:trPr>
          <w:jc w:val="center"/>
        </w:trPr>
        <w:tc>
          <w:tcPr>
            <w:tcW w:w="3649" w:type="dxa"/>
            <w:tcBorders>
              <w:top w:val="single" w:sz="4" w:space="0" w:color="auto"/>
              <w:left w:val="single" w:sz="4" w:space="0" w:color="auto"/>
              <w:bottom w:val="single" w:sz="4" w:space="0" w:color="auto"/>
              <w:right w:val="single" w:sz="4" w:space="0" w:color="auto"/>
            </w:tcBorders>
            <w:vAlign w:val="center"/>
            <w:hideMark/>
          </w:tcPr>
          <w:p w:rsidR="00EC5227" w:rsidRPr="00C11A6A" w:rsidRDefault="00EC5227" w:rsidP="00EC5227">
            <w:pPr>
              <w:spacing w:after="0" w:line="240" w:lineRule="auto"/>
              <w:jc w:val="center"/>
              <w:rPr>
                <w:rFonts w:ascii="Times New Roman" w:hAnsi="Times New Roman"/>
                <w:b/>
                <w:bCs/>
                <w:color w:val="000000"/>
                <w:sz w:val="24"/>
                <w:szCs w:val="24"/>
              </w:rPr>
            </w:pPr>
            <w:r w:rsidRPr="00C11A6A">
              <w:rPr>
                <w:rFonts w:ascii="Times New Roman" w:hAnsi="Times New Roman"/>
                <w:b/>
                <w:bCs/>
                <w:color w:val="000000"/>
                <w:sz w:val="24"/>
                <w:szCs w:val="24"/>
              </w:rPr>
              <w:t xml:space="preserve">Латинська назва виду </w:t>
            </w:r>
          </w:p>
        </w:tc>
        <w:tc>
          <w:tcPr>
            <w:tcW w:w="3545" w:type="dxa"/>
            <w:tcBorders>
              <w:top w:val="single" w:sz="4" w:space="0" w:color="auto"/>
              <w:left w:val="single" w:sz="4" w:space="0" w:color="auto"/>
              <w:bottom w:val="single" w:sz="4" w:space="0" w:color="auto"/>
              <w:right w:val="single" w:sz="4" w:space="0" w:color="auto"/>
            </w:tcBorders>
            <w:vAlign w:val="center"/>
            <w:hideMark/>
          </w:tcPr>
          <w:p w:rsidR="00EC5227" w:rsidRPr="00C11A6A" w:rsidRDefault="00EC5227" w:rsidP="00EC5227">
            <w:pPr>
              <w:spacing w:after="0" w:line="240" w:lineRule="auto"/>
              <w:jc w:val="center"/>
              <w:rPr>
                <w:rFonts w:ascii="Times New Roman" w:hAnsi="Times New Roman"/>
                <w:b/>
                <w:bCs/>
                <w:color w:val="000000"/>
                <w:sz w:val="24"/>
                <w:szCs w:val="24"/>
              </w:rPr>
            </w:pPr>
            <w:r w:rsidRPr="00C11A6A">
              <w:rPr>
                <w:rFonts w:ascii="Times New Roman" w:hAnsi="Times New Roman"/>
                <w:b/>
                <w:bCs/>
                <w:color w:val="000000"/>
                <w:sz w:val="24"/>
                <w:szCs w:val="24"/>
              </w:rPr>
              <w:t>Назва виду</w:t>
            </w:r>
          </w:p>
        </w:tc>
        <w:tc>
          <w:tcPr>
            <w:tcW w:w="2457" w:type="dxa"/>
            <w:tcBorders>
              <w:top w:val="single" w:sz="4" w:space="0" w:color="auto"/>
              <w:left w:val="single" w:sz="4" w:space="0" w:color="auto"/>
              <w:bottom w:val="single" w:sz="4" w:space="0" w:color="auto"/>
              <w:right w:val="single" w:sz="4" w:space="0" w:color="auto"/>
            </w:tcBorders>
            <w:vAlign w:val="center"/>
            <w:hideMark/>
          </w:tcPr>
          <w:p w:rsidR="00EC5227" w:rsidRPr="00C11A6A" w:rsidRDefault="00EC5227" w:rsidP="00EC5227">
            <w:pPr>
              <w:spacing w:after="0" w:line="240" w:lineRule="auto"/>
              <w:ind w:left="-108" w:right="-108" w:firstLine="108"/>
              <w:jc w:val="center"/>
              <w:rPr>
                <w:rFonts w:ascii="Times New Roman" w:hAnsi="Times New Roman"/>
                <w:b/>
                <w:bCs/>
                <w:iCs/>
                <w:color w:val="000000"/>
                <w:sz w:val="24"/>
                <w:szCs w:val="24"/>
              </w:rPr>
            </w:pPr>
            <w:r w:rsidRPr="00C11A6A">
              <w:rPr>
                <w:rFonts w:ascii="Times New Roman" w:hAnsi="Times New Roman"/>
                <w:b/>
                <w:bCs/>
                <w:iCs/>
                <w:color w:val="000000"/>
                <w:sz w:val="24"/>
                <w:szCs w:val="24"/>
              </w:rPr>
              <w:t>Середній вміст флуоридів,</w:t>
            </w:r>
          </w:p>
          <w:p w:rsidR="00EC5227" w:rsidRPr="00C11A6A" w:rsidRDefault="00EC5227" w:rsidP="00EC5227">
            <w:pPr>
              <w:spacing w:after="0" w:line="240" w:lineRule="auto"/>
              <w:ind w:left="-108" w:right="-108" w:firstLine="108"/>
              <w:jc w:val="center"/>
              <w:rPr>
                <w:rFonts w:ascii="Times New Roman" w:hAnsi="Times New Roman"/>
                <w:b/>
                <w:bCs/>
                <w:color w:val="000000"/>
                <w:sz w:val="24"/>
                <w:szCs w:val="24"/>
              </w:rPr>
            </w:pPr>
            <w:r w:rsidRPr="00C11A6A">
              <w:rPr>
                <w:rFonts w:ascii="Times New Roman" w:hAnsi="Times New Roman"/>
                <w:b/>
                <w:bCs/>
                <w:color w:val="000000"/>
                <w:sz w:val="24"/>
                <w:szCs w:val="24"/>
              </w:rPr>
              <w:t>мг/кг сух. маси</w:t>
            </w:r>
          </w:p>
        </w:tc>
      </w:tr>
      <w:tr w:rsidR="00EC5227" w:rsidRPr="00C11A6A" w:rsidTr="000E57A1">
        <w:trPr>
          <w:trHeight w:val="378"/>
          <w:jc w:val="center"/>
        </w:trPr>
        <w:tc>
          <w:tcPr>
            <w:tcW w:w="3649" w:type="dxa"/>
            <w:tcBorders>
              <w:top w:val="single" w:sz="4" w:space="0" w:color="auto"/>
              <w:left w:val="single" w:sz="4" w:space="0" w:color="auto"/>
              <w:bottom w:val="single" w:sz="4" w:space="0" w:color="auto"/>
              <w:right w:val="single" w:sz="4" w:space="0" w:color="auto"/>
            </w:tcBorders>
            <w:hideMark/>
          </w:tcPr>
          <w:p w:rsidR="00EC5227" w:rsidRPr="00C11A6A" w:rsidRDefault="00EC5227" w:rsidP="00EC5227">
            <w:pPr>
              <w:spacing w:after="0" w:line="240" w:lineRule="auto"/>
              <w:rPr>
                <w:rFonts w:ascii="Times New Roman" w:hAnsi="Times New Roman"/>
                <w:color w:val="000000"/>
                <w:sz w:val="24"/>
                <w:szCs w:val="24"/>
              </w:rPr>
            </w:pPr>
            <w:r w:rsidRPr="00C11A6A">
              <w:rPr>
                <w:rFonts w:ascii="Times New Roman" w:hAnsi="Times New Roman"/>
                <w:i/>
                <w:iCs/>
                <w:color w:val="000000"/>
                <w:sz w:val="24"/>
                <w:szCs w:val="24"/>
              </w:rPr>
              <w:t>Plantago lanceolata</w:t>
            </w:r>
            <w:r w:rsidRPr="00C11A6A">
              <w:rPr>
                <w:rFonts w:ascii="Times New Roman" w:hAnsi="Times New Roman"/>
                <w:color w:val="000000"/>
                <w:sz w:val="24"/>
                <w:szCs w:val="24"/>
              </w:rPr>
              <w:t xml:space="preserve"> L.</w:t>
            </w:r>
          </w:p>
        </w:tc>
        <w:tc>
          <w:tcPr>
            <w:tcW w:w="3545" w:type="dxa"/>
            <w:tcBorders>
              <w:top w:val="single" w:sz="4" w:space="0" w:color="auto"/>
              <w:left w:val="single" w:sz="4" w:space="0" w:color="auto"/>
              <w:bottom w:val="single" w:sz="4" w:space="0" w:color="auto"/>
              <w:right w:val="single" w:sz="4" w:space="0" w:color="auto"/>
            </w:tcBorders>
            <w:hideMark/>
          </w:tcPr>
          <w:p w:rsidR="00EC5227" w:rsidRPr="00C11A6A" w:rsidRDefault="00EC5227" w:rsidP="00EC5227">
            <w:pPr>
              <w:spacing w:after="0" w:line="240" w:lineRule="auto"/>
              <w:jc w:val="both"/>
              <w:rPr>
                <w:rFonts w:ascii="Times New Roman" w:hAnsi="Times New Roman"/>
                <w:color w:val="000000"/>
                <w:sz w:val="24"/>
                <w:szCs w:val="24"/>
              </w:rPr>
            </w:pPr>
            <w:r w:rsidRPr="00C11A6A">
              <w:rPr>
                <w:rFonts w:ascii="Times New Roman" w:hAnsi="Times New Roman"/>
                <w:color w:val="000000"/>
                <w:sz w:val="24"/>
                <w:szCs w:val="24"/>
              </w:rPr>
              <w:t>Подорожник ланцетолистий</w:t>
            </w:r>
          </w:p>
        </w:tc>
        <w:tc>
          <w:tcPr>
            <w:tcW w:w="2457" w:type="dxa"/>
            <w:tcBorders>
              <w:top w:val="single" w:sz="4" w:space="0" w:color="auto"/>
              <w:left w:val="single" w:sz="4" w:space="0" w:color="auto"/>
              <w:bottom w:val="single" w:sz="4" w:space="0" w:color="auto"/>
              <w:right w:val="single" w:sz="4" w:space="0" w:color="auto"/>
            </w:tcBorders>
            <w:hideMark/>
          </w:tcPr>
          <w:p w:rsidR="00EC5227" w:rsidRPr="00C11A6A" w:rsidRDefault="00EC5227" w:rsidP="00EC5227">
            <w:pPr>
              <w:spacing w:after="0" w:line="240" w:lineRule="auto"/>
              <w:jc w:val="center"/>
              <w:rPr>
                <w:rFonts w:ascii="Times New Roman" w:hAnsi="Times New Roman"/>
                <w:color w:val="000000"/>
                <w:sz w:val="24"/>
                <w:szCs w:val="24"/>
              </w:rPr>
            </w:pPr>
            <w:r w:rsidRPr="00C11A6A">
              <w:rPr>
                <w:rFonts w:ascii="Times New Roman" w:hAnsi="Times New Roman"/>
                <w:color w:val="000000"/>
                <w:sz w:val="24"/>
                <w:szCs w:val="24"/>
              </w:rPr>
              <w:t xml:space="preserve">4,29 </w:t>
            </w:r>
            <w:r w:rsidRPr="00C11A6A">
              <w:rPr>
                <w:rFonts w:ascii="Times New Roman" w:hAnsi="Times New Roman"/>
                <w:color w:val="000000"/>
                <w:sz w:val="24"/>
                <w:szCs w:val="24"/>
              </w:rPr>
              <w:sym w:font="Symbol" w:char="F0B1"/>
            </w:r>
            <w:r w:rsidRPr="00C11A6A">
              <w:rPr>
                <w:rFonts w:ascii="Times New Roman" w:hAnsi="Times New Roman"/>
                <w:color w:val="000000"/>
                <w:sz w:val="24"/>
                <w:szCs w:val="24"/>
              </w:rPr>
              <w:t xml:space="preserve"> 0,543*^</w:t>
            </w:r>
            <w:r w:rsidRPr="00C11A6A">
              <w:rPr>
                <w:rFonts w:ascii="Times New Roman" w:hAnsi="Times New Roman"/>
                <w:color w:val="000000"/>
                <w:sz w:val="24"/>
                <w:szCs w:val="24"/>
                <w:vertAlign w:val="superscript"/>
              </w:rPr>
              <w:t>#</w:t>
            </w:r>
          </w:p>
        </w:tc>
      </w:tr>
      <w:tr w:rsidR="00EC5227" w:rsidRPr="00C11A6A" w:rsidTr="000E57A1">
        <w:trPr>
          <w:trHeight w:val="310"/>
          <w:jc w:val="center"/>
        </w:trPr>
        <w:tc>
          <w:tcPr>
            <w:tcW w:w="3649" w:type="dxa"/>
            <w:tcBorders>
              <w:top w:val="single" w:sz="4" w:space="0" w:color="auto"/>
              <w:left w:val="single" w:sz="4" w:space="0" w:color="auto"/>
              <w:bottom w:val="single" w:sz="4" w:space="0" w:color="auto"/>
              <w:right w:val="single" w:sz="4" w:space="0" w:color="auto"/>
            </w:tcBorders>
            <w:hideMark/>
          </w:tcPr>
          <w:p w:rsidR="00EC5227" w:rsidRPr="00C11A6A" w:rsidRDefault="00EC5227" w:rsidP="00EC5227">
            <w:pPr>
              <w:spacing w:after="0" w:line="240" w:lineRule="auto"/>
              <w:rPr>
                <w:rFonts w:ascii="Times New Roman" w:hAnsi="Times New Roman"/>
                <w:color w:val="000000"/>
                <w:sz w:val="24"/>
                <w:szCs w:val="24"/>
              </w:rPr>
            </w:pPr>
            <w:r w:rsidRPr="00C11A6A">
              <w:rPr>
                <w:rFonts w:ascii="Times New Roman" w:hAnsi="Times New Roman"/>
                <w:i/>
                <w:iCs/>
                <w:color w:val="000000"/>
                <w:sz w:val="24"/>
                <w:szCs w:val="24"/>
              </w:rPr>
              <w:t xml:space="preserve">Chamaerion angustifolium </w:t>
            </w:r>
            <w:r w:rsidRPr="00C11A6A">
              <w:rPr>
                <w:rFonts w:ascii="Times New Roman" w:hAnsi="Times New Roman"/>
                <w:color w:val="000000"/>
                <w:sz w:val="24"/>
                <w:szCs w:val="24"/>
              </w:rPr>
              <w:t>L.</w:t>
            </w:r>
          </w:p>
        </w:tc>
        <w:tc>
          <w:tcPr>
            <w:tcW w:w="3545" w:type="dxa"/>
            <w:tcBorders>
              <w:top w:val="single" w:sz="4" w:space="0" w:color="auto"/>
              <w:left w:val="single" w:sz="4" w:space="0" w:color="auto"/>
              <w:bottom w:val="single" w:sz="4" w:space="0" w:color="auto"/>
              <w:right w:val="single" w:sz="4" w:space="0" w:color="auto"/>
            </w:tcBorders>
            <w:hideMark/>
          </w:tcPr>
          <w:p w:rsidR="00EC5227" w:rsidRPr="00C11A6A" w:rsidRDefault="00EC5227" w:rsidP="00EC5227">
            <w:pPr>
              <w:spacing w:after="0" w:line="240" w:lineRule="auto"/>
              <w:rPr>
                <w:rFonts w:ascii="Times New Roman" w:hAnsi="Times New Roman"/>
                <w:color w:val="000000"/>
                <w:sz w:val="24"/>
                <w:szCs w:val="24"/>
              </w:rPr>
            </w:pPr>
            <w:r w:rsidRPr="00C11A6A">
              <w:rPr>
                <w:rFonts w:ascii="Times New Roman" w:hAnsi="Times New Roman"/>
                <w:color w:val="000000"/>
                <w:sz w:val="24"/>
                <w:szCs w:val="24"/>
              </w:rPr>
              <w:t>Хамерій вузьколистий</w:t>
            </w:r>
          </w:p>
        </w:tc>
        <w:tc>
          <w:tcPr>
            <w:tcW w:w="2457" w:type="dxa"/>
            <w:tcBorders>
              <w:top w:val="single" w:sz="4" w:space="0" w:color="auto"/>
              <w:left w:val="single" w:sz="4" w:space="0" w:color="auto"/>
              <w:bottom w:val="single" w:sz="4" w:space="0" w:color="auto"/>
              <w:right w:val="single" w:sz="4" w:space="0" w:color="auto"/>
            </w:tcBorders>
            <w:hideMark/>
          </w:tcPr>
          <w:p w:rsidR="00EC5227" w:rsidRPr="00C11A6A" w:rsidRDefault="00EC5227" w:rsidP="00EC5227">
            <w:pPr>
              <w:spacing w:after="0" w:line="240" w:lineRule="auto"/>
              <w:jc w:val="center"/>
              <w:rPr>
                <w:rFonts w:ascii="Times New Roman" w:hAnsi="Times New Roman"/>
                <w:color w:val="000000"/>
                <w:sz w:val="24"/>
                <w:szCs w:val="24"/>
              </w:rPr>
            </w:pPr>
            <w:r w:rsidRPr="00C11A6A">
              <w:rPr>
                <w:rFonts w:ascii="Times New Roman" w:hAnsi="Times New Roman"/>
                <w:color w:val="000000"/>
                <w:sz w:val="24"/>
                <w:szCs w:val="24"/>
              </w:rPr>
              <w:t xml:space="preserve">2,98 </w:t>
            </w:r>
            <w:r w:rsidRPr="00C11A6A">
              <w:rPr>
                <w:rFonts w:ascii="Times New Roman" w:hAnsi="Times New Roman"/>
                <w:color w:val="000000"/>
                <w:sz w:val="24"/>
                <w:szCs w:val="24"/>
              </w:rPr>
              <w:sym w:font="Symbol" w:char="F0B1"/>
            </w:r>
            <w:r w:rsidRPr="00C11A6A">
              <w:rPr>
                <w:rFonts w:ascii="Times New Roman" w:hAnsi="Times New Roman"/>
                <w:color w:val="000000"/>
                <w:sz w:val="24"/>
                <w:szCs w:val="24"/>
              </w:rPr>
              <w:t xml:space="preserve"> 0,111^</w:t>
            </w:r>
          </w:p>
        </w:tc>
      </w:tr>
      <w:tr w:rsidR="00EC5227" w:rsidRPr="00C11A6A" w:rsidTr="000E57A1">
        <w:trPr>
          <w:trHeight w:val="378"/>
          <w:jc w:val="center"/>
        </w:trPr>
        <w:tc>
          <w:tcPr>
            <w:tcW w:w="3649" w:type="dxa"/>
            <w:tcBorders>
              <w:top w:val="single" w:sz="4" w:space="0" w:color="auto"/>
              <w:left w:val="single" w:sz="4" w:space="0" w:color="auto"/>
              <w:bottom w:val="single" w:sz="4" w:space="0" w:color="auto"/>
              <w:right w:val="single" w:sz="4" w:space="0" w:color="auto"/>
            </w:tcBorders>
            <w:hideMark/>
          </w:tcPr>
          <w:p w:rsidR="00EC5227" w:rsidRPr="00C11A6A" w:rsidRDefault="00EC5227" w:rsidP="00EC5227">
            <w:pPr>
              <w:spacing w:after="0" w:line="240" w:lineRule="auto"/>
              <w:rPr>
                <w:rFonts w:ascii="Times New Roman" w:hAnsi="Times New Roman"/>
                <w:color w:val="000000"/>
                <w:sz w:val="24"/>
                <w:szCs w:val="24"/>
              </w:rPr>
            </w:pPr>
            <w:r w:rsidRPr="00C11A6A">
              <w:rPr>
                <w:rFonts w:ascii="Times New Roman" w:hAnsi="Times New Roman"/>
                <w:i/>
                <w:iCs/>
                <w:color w:val="000000"/>
                <w:sz w:val="24"/>
                <w:szCs w:val="24"/>
              </w:rPr>
              <w:t>Plantago major</w:t>
            </w:r>
            <w:r w:rsidRPr="00C11A6A">
              <w:rPr>
                <w:rFonts w:ascii="Times New Roman" w:hAnsi="Times New Roman"/>
                <w:color w:val="000000"/>
                <w:sz w:val="24"/>
                <w:szCs w:val="24"/>
              </w:rPr>
              <w:t xml:space="preserve"> L.</w:t>
            </w:r>
          </w:p>
        </w:tc>
        <w:tc>
          <w:tcPr>
            <w:tcW w:w="3545" w:type="dxa"/>
            <w:tcBorders>
              <w:top w:val="single" w:sz="4" w:space="0" w:color="auto"/>
              <w:left w:val="single" w:sz="4" w:space="0" w:color="auto"/>
              <w:bottom w:val="single" w:sz="4" w:space="0" w:color="auto"/>
              <w:right w:val="single" w:sz="4" w:space="0" w:color="auto"/>
            </w:tcBorders>
            <w:hideMark/>
          </w:tcPr>
          <w:p w:rsidR="00EC5227" w:rsidRPr="00C11A6A" w:rsidRDefault="00EC5227" w:rsidP="00EC5227">
            <w:pPr>
              <w:spacing w:after="0" w:line="240" w:lineRule="auto"/>
              <w:jc w:val="both"/>
              <w:rPr>
                <w:rFonts w:ascii="Times New Roman" w:hAnsi="Times New Roman"/>
                <w:color w:val="000000"/>
                <w:sz w:val="24"/>
                <w:szCs w:val="24"/>
              </w:rPr>
            </w:pPr>
            <w:r w:rsidRPr="00C11A6A">
              <w:rPr>
                <w:rFonts w:ascii="Times New Roman" w:hAnsi="Times New Roman"/>
                <w:color w:val="000000"/>
                <w:sz w:val="24"/>
                <w:szCs w:val="24"/>
              </w:rPr>
              <w:t>Подорожник великий</w:t>
            </w:r>
          </w:p>
        </w:tc>
        <w:tc>
          <w:tcPr>
            <w:tcW w:w="2457" w:type="dxa"/>
            <w:tcBorders>
              <w:top w:val="single" w:sz="4" w:space="0" w:color="auto"/>
              <w:left w:val="single" w:sz="4" w:space="0" w:color="auto"/>
              <w:bottom w:val="single" w:sz="4" w:space="0" w:color="auto"/>
              <w:right w:val="single" w:sz="4" w:space="0" w:color="auto"/>
            </w:tcBorders>
            <w:hideMark/>
          </w:tcPr>
          <w:p w:rsidR="00EC5227" w:rsidRPr="00C11A6A" w:rsidRDefault="00EC5227" w:rsidP="00EC5227">
            <w:pPr>
              <w:spacing w:after="0" w:line="240" w:lineRule="auto"/>
              <w:jc w:val="center"/>
              <w:rPr>
                <w:rFonts w:ascii="Times New Roman" w:hAnsi="Times New Roman"/>
                <w:color w:val="000000"/>
                <w:sz w:val="24"/>
                <w:szCs w:val="24"/>
              </w:rPr>
            </w:pPr>
            <w:r w:rsidRPr="00C11A6A">
              <w:rPr>
                <w:rFonts w:ascii="Times New Roman" w:hAnsi="Times New Roman"/>
                <w:color w:val="000000"/>
                <w:sz w:val="24"/>
                <w:szCs w:val="24"/>
              </w:rPr>
              <w:t xml:space="preserve">1,94 </w:t>
            </w:r>
            <w:r w:rsidRPr="00C11A6A">
              <w:rPr>
                <w:rFonts w:ascii="Times New Roman" w:hAnsi="Times New Roman"/>
                <w:color w:val="000000"/>
                <w:sz w:val="24"/>
                <w:szCs w:val="24"/>
              </w:rPr>
              <w:sym w:font="Symbol" w:char="F0B1"/>
            </w:r>
            <w:r w:rsidRPr="00C11A6A">
              <w:rPr>
                <w:rFonts w:ascii="Times New Roman" w:hAnsi="Times New Roman"/>
                <w:color w:val="000000"/>
                <w:sz w:val="24"/>
                <w:szCs w:val="24"/>
              </w:rPr>
              <w:t xml:space="preserve"> 0,613*</w:t>
            </w:r>
          </w:p>
        </w:tc>
      </w:tr>
      <w:tr w:rsidR="00EC5227" w:rsidRPr="00C11A6A" w:rsidTr="000E57A1">
        <w:trPr>
          <w:jc w:val="center"/>
        </w:trPr>
        <w:tc>
          <w:tcPr>
            <w:tcW w:w="3649" w:type="dxa"/>
            <w:tcBorders>
              <w:top w:val="single" w:sz="4" w:space="0" w:color="auto"/>
              <w:left w:val="single" w:sz="4" w:space="0" w:color="auto"/>
              <w:bottom w:val="single" w:sz="4" w:space="0" w:color="auto"/>
              <w:right w:val="single" w:sz="4" w:space="0" w:color="auto"/>
            </w:tcBorders>
            <w:vAlign w:val="center"/>
            <w:hideMark/>
          </w:tcPr>
          <w:p w:rsidR="00EC5227" w:rsidRPr="00C11A6A" w:rsidRDefault="00EC5227" w:rsidP="00EC5227">
            <w:pPr>
              <w:spacing w:after="0" w:line="240" w:lineRule="auto"/>
              <w:rPr>
                <w:rFonts w:ascii="Times New Roman" w:hAnsi="Times New Roman"/>
                <w:color w:val="000000"/>
                <w:sz w:val="24"/>
                <w:szCs w:val="24"/>
              </w:rPr>
            </w:pPr>
            <w:r w:rsidRPr="00C11A6A">
              <w:rPr>
                <w:rFonts w:ascii="Times New Roman" w:hAnsi="Times New Roman"/>
                <w:i/>
                <w:iCs/>
                <w:color w:val="000000"/>
                <w:sz w:val="24"/>
                <w:szCs w:val="24"/>
              </w:rPr>
              <w:t xml:space="preserve">Taraxacum officinale </w:t>
            </w:r>
            <w:r w:rsidRPr="00C11A6A">
              <w:rPr>
                <w:rFonts w:ascii="Times New Roman" w:hAnsi="Times New Roman"/>
                <w:color w:val="000000"/>
                <w:sz w:val="24"/>
                <w:szCs w:val="24"/>
              </w:rPr>
              <w:t>L</w:t>
            </w:r>
            <w:r w:rsidRPr="00C11A6A">
              <w:rPr>
                <w:rFonts w:ascii="Times New Roman" w:hAnsi="Times New Roman"/>
                <w:i/>
                <w:iCs/>
                <w:color w:val="000000"/>
                <w:sz w:val="24"/>
                <w:szCs w:val="24"/>
              </w:rPr>
              <w:t>.</w:t>
            </w:r>
          </w:p>
        </w:tc>
        <w:tc>
          <w:tcPr>
            <w:tcW w:w="3545" w:type="dxa"/>
            <w:tcBorders>
              <w:top w:val="single" w:sz="4" w:space="0" w:color="auto"/>
              <w:left w:val="single" w:sz="4" w:space="0" w:color="auto"/>
              <w:bottom w:val="single" w:sz="4" w:space="0" w:color="auto"/>
              <w:right w:val="single" w:sz="4" w:space="0" w:color="auto"/>
            </w:tcBorders>
            <w:hideMark/>
          </w:tcPr>
          <w:p w:rsidR="00EC5227" w:rsidRPr="00C11A6A" w:rsidRDefault="00EC5227" w:rsidP="00EC5227">
            <w:pPr>
              <w:spacing w:after="0" w:line="240" w:lineRule="auto"/>
              <w:jc w:val="both"/>
              <w:rPr>
                <w:rFonts w:ascii="Times New Roman" w:hAnsi="Times New Roman"/>
                <w:color w:val="000000"/>
                <w:sz w:val="24"/>
                <w:szCs w:val="24"/>
              </w:rPr>
            </w:pPr>
            <w:r w:rsidRPr="00C11A6A">
              <w:rPr>
                <w:rFonts w:ascii="Times New Roman" w:hAnsi="Times New Roman"/>
                <w:color w:val="000000"/>
                <w:sz w:val="24"/>
                <w:szCs w:val="24"/>
              </w:rPr>
              <w:t>Кульбаба лікарська</w:t>
            </w:r>
          </w:p>
        </w:tc>
        <w:tc>
          <w:tcPr>
            <w:tcW w:w="2457" w:type="dxa"/>
            <w:tcBorders>
              <w:top w:val="single" w:sz="4" w:space="0" w:color="auto"/>
              <w:left w:val="single" w:sz="4" w:space="0" w:color="auto"/>
              <w:bottom w:val="single" w:sz="4" w:space="0" w:color="auto"/>
              <w:right w:val="single" w:sz="4" w:space="0" w:color="auto"/>
            </w:tcBorders>
            <w:hideMark/>
          </w:tcPr>
          <w:p w:rsidR="00EC5227" w:rsidRPr="00C11A6A" w:rsidRDefault="00EC5227" w:rsidP="00EC5227">
            <w:pPr>
              <w:spacing w:after="0" w:line="240" w:lineRule="auto"/>
              <w:jc w:val="center"/>
              <w:rPr>
                <w:rFonts w:ascii="Times New Roman" w:hAnsi="Times New Roman"/>
                <w:color w:val="000000"/>
                <w:sz w:val="24"/>
                <w:szCs w:val="24"/>
              </w:rPr>
            </w:pPr>
            <w:r w:rsidRPr="00C11A6A">
              <w:rPr>
                <w:rFonts w:ascii="Times New Roman" w:hAnsi="Times New Roman"/>
                <w:color w:val="000000"/>
                <w:sz w:val="24"/>
                <w:szCs w:val="24"/>
              </w:rPr>
              <w:t>1,56</w:t>
            </w:r>
            <w:r w:rsidRPr="00C11A6A">
              <w:rPr>
                <w:rFonts w:ascii="Times New Roman" w:hAnsi="Times New Roman"/>
                <w:color w:val="000000"/>
                <w:sz w:val="24"/>
                <w:szCs w:val="24"/>
              </w:rPr>
              <w:sym w:font="Symbol" w:char="F0B1"/>
            </w:r>
            <w:r w:rsidRPr="00C11A6A">
              <w:rPr>
                <w:rFonts w:ascii="Times New Roman" w:hAnsi="Times New Roman"/>
                <w:color w:val="000000"/>
                <w:sz w:val="24"/>
                <w:szCs w:val="24"/>
              </w:rPr>
              <w:t xml:space="preserve"> 0,110</w:t>
            </w:r>
          </w:p>
        </w:tc>
      </w:tr>
      <w:tr w:rsidR="00EC5227" w:rsidRPr="00C11A6A" w:rsidTr="000E57A1">
        <w:trPr>
          <w:jc w:val="center"/>
        </w:trPr>
        <w:tc>
          <w:tcPr>
            <w:tcW w:w="3649" w:type="dxa"/>
            <w:tcBorders>
              <w:top w:val="single" w:sz="4" w:space="0" w:color="auto"/>
              <w:left w:val="single" w:sz="4" w:space="0" w:color="auto"/>
              <w:bottom w:val="single" w:sz="4" w:space="0" w:color="auto"/>
              <w:right w:val="single" w:sz="4" w:space="0" w:color="auto"/>
            </w:tcBorders>
            <w:vAlign w:val="center"/>
            <w:hideMark/>
          </w:tcPr>
          <w:p w:rsidR="00EC5227" w:rsidRPr="00C11A6A" w:rsidRDefault="00EC5227" w:rsidP="00EC5227">
            <w:pPr>
              <w:spacing w:after="0" w:line="240" w:lineRule="auto"/>
              <w:rPr>
                <w:rFonts w:ascii="Times New Roman" w:hAnsi="Times New Roman"/>
                <w:color w:val="000000"/>
                <w:sz w:val="24"/>
                <w:szCs w:val="24"/>
              </w:rPr>
            </w:pPr>
            <w:r w:rsidRPr="00C11A6A">
              <w:rPr>
                <w:rFonts w:ascii="Times New Roman" w:hAnsi="Times New Roman"/>
                <w:i/>
                <w:iCs/>
                <w:color w:val="000000"/>
                <w:sz w:val="24"/>
                <w:szCs w:val="24"/>
              </w:rPr>
              <w:t>Bidens tripartita</w:t>
            </w:r>
            <w:r w:rsidRPr="00C11A6A">
              <w:rPr>
                <w:rFonts w:ascii="Times New Roman" w:hAnsi="Times New Roman"/>
                <w:color w:val="000000"/>
                <w:sz w:val="24"/>
                <w:szCs w:val="24"/>
              </w:rPr>
              <w:t xml:space="preserve"> L.</w:t>
            </w:r>
          </w:p>
        </w:tc>
        <w:tc>
          <w:tcPr>
            <w:tcW w:w="3545" w:type="dxa"/>
            <w:tcBorders>
              <w:top w:val="single" w:sz="4" w:space="0" w:color="auto"/>
              <w:left w:val="single" w:sz="4" w:space="0" w:color="auto"/>
              <w:bottom w:val="single" w:sz="4" w:space="0" w:color="auto"/>
              <w:right w:val="single" w:sz="4" w:space="0" w:color="auto"/>
            </w:tcBorders>
            <w:hideMark/>
          </w:tcPr>
          <w:p w:rsidR="00EC5227" w:rsidRPr="00C11A6A" w:rsidRDefault="00EC5227" w:rsidP="00EC5227">
            <w:pPr>
              <w:spacing w:after="0" w:line="240" w:lineRule="auto"/>
              <w:jc w:val="both"/>
              <w:rPr>
                <w:rFonts w:ascii="Times New Roman" w:hAnsi="Times New Roman"/>
                <w:color w:val="000000"/>
                <w:sz w:val="24"/>
                <w:szCs w:val="24"/>
              </w:rPr>
            </w:pPr>
            <w:r w:rsidRPr="00C11A6A">
              <w:rPr>
                <w:rFonts w:ascii="Times New Roman" w:hAnsi="Times New Roman"/>
                <w:color w:val="000000"/>
                <w:sz w:val="24"/>
                <w:szCs w:val="24"/>
              </w:rPr>
              <w:t>Череда трироздільна</w:t>
            </w:r>
          </w:p>
        </w:tc>
        <w:tc>
          <w:tcPr>
            <w:tcW w:w="2457" w:type="dxa"/>
            <w:tcBorders>
              <w:top w:val="single" w:sz="4" w:space="0" w:color="auto"/>
              <w:left w:val="single" w:sz="4" w:space="0" w:color="auto"/>
              <w:bottom w:val="single" w:sz="4" w:space="0" w:color="auto"/>
              <w:right w:val="single" w:sz="4" w:space="0" w:color="auto"/>
            </w:tcBorders>
            <w:hideMark/>
          </w:tcPr>
          <w:p w:rsidR="00EC5227" w:rsidRPr="00C11A6A" w:rsidRDefault="00EC5227" w:rsidP="00EC5227">
            <w:pPr>
              <w:spacing w:after="0" w:line="240" w:lineRule="auto"/>
              <w:jc w:val="center"/>
              <w:rPr>
                <w:rFonts w:ascii="Times New Roman" w:hAnsi="Times New Roman"/>
                <w:color w:val="000000"/>
                <w:sz w:val="24"/>
                <w:szCs w:val="24"/>
              </w:rPr>
            </w:pPr>
            <w:r w:rsidRPr="00C11A6A">
              <w:rPr>
                <w:rFonts w:ascii="Times New Roman" w:hAnsi="Times New Roman"/>
                <w:color w:val="000000"/>
                <w:sz w:val="24"/>
                <w:szCs w:val="24"/>
              </w:rPr>
              <w:t xml:space="preserve">1,46 </w:t>
            </w:r>
            <w:r w:rsidRPr="00C11A6A">
              <w:rPr>
                <w:rFonts w:ascii="Times New Roman" w:hAnsi="Times New Roman"/>
                <w:color w:val="000000"/>
                <w:sz w:val="24"/>
                <w:szCs w:val="24"/>
              </w:rPr>
              <w:sym w:font="Symbol" w:char="F0B1"/>
            </w:r>
            <w:r w:rsidRPr="00C11A6A">
              <w:rPr>
                <w:rFonts w:ascii="Times New Roman" w:hAnsi="Times New Roman"/>
                <w:color w:val="000000"/>
                <w:sz w:val="24"/>
                <w:szCs w:val="24"/>
              </w:rPr>
              <w:t xml:space="preserve"> 0,174</w:t>
            </w:r>
          </w:p>
        </w:tc>
      </w:tr>
      <w:tr w:rsidR="00EC5227" w:rsidRPr="00C11A6A" w:rsidTr="000E57A1">
        <w:trPr>
          <w:jc w:val="center"/>
        </w:trPr>
        <w:tc>
          <w:tcPr>
            <w:tcW w:w="3649" w:type="dxa"/>
            <w:tcBorders>
              <w:top w:val="single" w:sz="4" w:space="0" w:color="auto"/>
              <w:left w:val="single" w:sz="4" w:space="0" w:color="auto"/>
              <w:bottom w:val="single" w:sz="4" w:space="0" w:color="auto"/>
              <w:right w:val="single" w:sz="4" w:space="0" w:color="auto"/>
            </w:tcBorders>
            <w:vAlign w:val="center"/>
            <w:hideMark/>
          </w:tcPr>
          <w:p w:rsidR="00EC5227" w:rsidRPr="00C11A6A" w:rsidRDefault="00EC5227" w:rsidP="00EC5227">
            <w:pPr>
              <w:spacing w:after="0" w:line="240" w:lineRule="auto"/>
              <w:rPr>
                <w:rFonts w:ascii="Times New Roman" w:hAnsi="Times New Roman"/>
                <w:color w:val="000000"/>
                <w:sz w:val="24"/>
                <w:szCs w:val="24"/>
              </w:rPr>
            </w:pPr>
            <w:r w:rsidRPr="00C11A6A">
              <w:rPr>
                <w:rFonts w:ascii="Times New Roman" w:hAnsi="Times New Roman"/>
                <w:i/>
                <w:iCs/>
                <w:color w:val="000000"/>
                <w:sz w:val="24"/>
                <w:szCs w:val="24"/>
              </w:rPr>
              <w:t>Cichlorium intybus</w:t>
            </w:r>
            <w:r w:rsidRPr="00C11A6A">
              <w:rPr>
                <w:rFonts w:ascii="Times New Roman" w:hAnsi="Times New Roman"/>
                <w:color w:val="000000"/>
                <w:sz w:val="24"/>
                <w:szCs w:val="24"/>
              </w:rPr>
              <w:t xml:space="preserve"> L.</w:t>
            </w:r>
          </w:p>
        </w:tc>
        <w:tc>
          <w:tcPr>
            <w:tcW w:w="3545" w:type="dxa"/>
            <w:tcBorders>
              <w:top w:val="single" w:sz="4" w:space="0" w:color="auto"/>
              <w:left w:val="single" w:sz="4" w:space="0" w:color="auto"/>
              <w:bottom w:val="single" w:sz="4" w:space="0" w:color="auto"/>
              <w:right w:val="single" w:sz="4" w:space="0" w:color="auto"/>
            </w:tcBorders>
            <w:hideMark/>
          </w:tcPr>
          <w:p w:rsidR="00EC5227" w:rsidRPr="00C11A6A" w:rsidRDefault="00EC5227" w:rsidP="00EC5227">
            <w:pPr>
              <w:spacing w:after="0" w:line="240" w:lineRule="auto"/>
              <w:jc w:val="both"/>
              <w:rPr>
                <w:rFonts w:ascii="Times New Roman" w:hAnsi="Times New Roman"/>
                <w:color w:val="000000"/>
                <w:sz w:val="24"/>
                <w:szCs w:val="24"/>
              </w:rPr>
            </w:pPr>
            <w:r w:rsidRPr="00C11A6A">
              <w:rPr>
                <w:rFonts w:ascii="Times New Roman" w:hAnsi="Times New Roman"/>
                <w:color w:val="000000"/>
                <w:sz w:val="24"/>
                <w:szCs w:val="24"/>
              </w:rPr>
              <w:t>Цикорій дикий</w:t>
            </w:r>
          </w:p>
        </w:tc>
        <w:tc>
          <w:tcPr>
            <w:tcW w:w="2457" w:type="dxa"/>
            <w:tcBorders>
              <w:top w:val="single" w:sz="4" w:space="0" w:color="auto"/>
              <w:left w:val="single" w:sz="4" w:space="0" w:color="auto"/>
              <w:bottom w:val="single" w:sz="4" w:space="0" w:color="auto"/>
              <w:right w:val="single" w:sz="4" w:space="0" w:color="auto"/>
            </w:tcBorders>
            <w:hideMark/>
          </w:tcPr>
          <w:p w:rsidR="00EC5227" w:rsidRPr="00C11A6A" w:rsidRDefault="00EC5227" w:rsidP="00EC5227">
            <w:pPr>
              <w:spacing w:after="0" w:line="240" w:lineRule="auto"/>
              <w:jc w:val="center"/>
              <w:rPr>
                <w:rFonts w:ascii="Times New Roman" w:hAnsi="Times New Roman"/>
                <w:color w:val="000000"/>
                <w:sz w:val="24"/>
                <w:szCs w:val="24"/>
              </w:rPr>
            </w:pPr>
            <w:r w:rsidRPr="00C11A6A">
              <w:rPr>
                <w:rFonts w:ascii="Times New Roman" w:hAnsi="Times New Roman"/>
                <w:color w:val="000000"/>
                <w:sz w:val="24"/>
                <w:szCs w:val="24"/>
              </w:rPr>
              <w:t xml:space="preserve">0,68 </w:t>
            </w:r>
            <w:r w:rsidRPr="00C11A6A">
              <w:rPr>
                <w:rFonts w:ascii="Times New Roman" w:hAnsi="Times New Roman"/>
                <w:color w:val="000000"/>
                <w:sz w:val="24"/>
                <w:szCs w:val="24"/>
              </w:rPr>
              <w:sym w:font="Symbol" w:char="F0B1"/>
            </w:r>
            <w:r w:rsidRPr="00C11A6A">
              <w:rPr>
                <w:rFonts w:ascii="Times New Roman" w:hAnsi="Times New Roman"/>
                <w:color w:val="000000"/>
                <w:sz w:val="24"/>
                <w:szCs w:val="24"/>
              </w:rPr>
              <w:t xml:space="preserve"> 0,07*</w:t>
            </w:r>
            <w:r w:rsidRPr="00C11A6A">
              <w:rPr>
                <w:rFonts w:ascii="Times New Roman" w:hAnsi="Times New Roman"/>
                <w:color w:val="000000"/>
                <w:sz w:val="24"/>
                <w:szCs w:val="24"/>
                <w:vertAlign w:val="superscript"/>
              </w:rPr>
              <w:t>#</w:t>
            </w:r>
          </w:p>
        </w:tc>
      </w:tr>
    </w:tbl>
    <w:p w:rsidR="00EC5227" w:rsidRDefault="00EC5227" w:rsidP="00334FEA">
      <w:pPr>
        <w:spacing w:after="0" w:line="240" w:lineRule="auto"/>
        <w:ind w:firstLine="567"/>
        <w:jc w:val="both"/>
        <w:rPr>
          <w:rFonts w:ascii="Times New Roman" w:hAnsi="Times New Roman"/>
          <w:color w:val="000000"/>
          <w:sz w:val="24"/>
          <w:szCs w:val="24"/>
          <w:lang w:val="uk-UA"/>
        </w:rPr>
      </w:pPr>
      <w:r w:rsidRPr="00C11A6A">
        <w:rPr>
          <w:rFonts w:ascii="Times New Roman" w:hAnsi="Times New Roman"/>
          <w:color w:val="000000"/>
          <w:sz w:val="24"/>
          <w:szCs w:val="24"/>
          <w:lang w:val="uk-UA"/>
        </w:rPr>
        <w:t>Примітка: * - різниця вірогідна відносно рослин різних видів, що відносяться до однієї родини; ^ - різниця вірогідна відносно рослин досліджуваних видів, що відносяться до родини Айстрових; # - різниця вірогідна відносно рослин виду Хамерію вузьколистого.</w:t>
      </w:r>
    </w:p>
    <w:p w:rsidR="00C11A6A" w:rsidRPr="00C11A6A" w:rsidRDefault="00C11A6A" w:rsidP="00334FEA">
      <w:pPr>
        <w:spacing w:after="0" w:line="240" w:lineRule="auto"/>
        <w:ind w:firstLine="567"/>
        <w:jc w:val="both"/>
        <w:rPr>
          <w:rFonts w:ascii="Times New Roman" w:hAnsi="Times New Roman"/>
          <w:color w:val="000000"/>
          <w:sz w:val="24"/>
          <w:szCs w:val="24"/>
          <w:lang w:val="uk-UA"/>
        </w:rPr>
      </w:pPr>
    </w:p>
    <w:p w:rsidR="00EC5227" w:rsidRPr="00C11A6A" w:rsidRDefault="00EC5227" w:rsidP="00334FEA">
      <w:pPr>
        <w:spacing w:after="0" w:line="240" w:lineRule="auto"/>
        <w:ind w:firstLine="709"/>
        <w:jc w:val="both"/>
        <w:rPr>
          <w:rFonts w:ascii="Times New Roman" w:hAnsi="Times New Roman"/>
          <w:bCs/>
          <w:color w:val="000000"/>
          <w:sz w:val="24"/>
          <w:szCs w:val="24"/>
        </w:rPr>
      </w:pPr>
      <w:r w:rsidRPr="00C11A6A">
        <w:rPr>
          <w:rFonts w:ascii="Times New Roman" w:hAnsi="Times New Roman"/>
          <w:bCs/>
          <w:color w:val="000000"/>
          <w:sz w:val="24"/>
          <w:szCs w:val="24"/>
          <w:lang w:val="uk-UA"/>
        </w:rPr>
        <w:t>Результати порівняльного аналізу вмісту флуоридів у надземній та підземній частинах рослин досліджуваних видів засвідчив вірогідну відмінність для Хамерію вузьколистого (у 2,4 раза, р &lt; 0,005), Кульбаби лікарської (у 1,8 раза, р</w:t>
      </w:r>
      <w:r w:rsidRPr="00C11A6A">
        <w:rPr>
          <w:rFonts w:ascii="Times New Roman" w:hAnsi="Times New Roman"/>
          <w:color w:val="000000"/>
          <w:sz w:val="24"/>
          <w:szCs w:val="24"/>
          <w:lang w:val="uk-UA"/>
        </w:rPr>
        <w:t xml:space="preserve"> &lt; 0,001), Подорожника великого (у 3,1 раза, р &lt; 0,05)</w:t>
      </w:r>
      <w:r w:rsidRPr="00C11A6A">
        <w:rPr>
          <w:rFonts w:ascii="Times New Roman" w:hAnsi="Times New Roman"/>
          <w:bCs/>
          <w:color w:val="000000"/>
          <w:sz w:val="24"/>
          <w:szCs w:val="24"/>
          <w:lang w:val="uk-UA"/>
        </w:rPr>
        <w:t xml:space="preserve">. </w:t>
      </w:r>
      <w:r w:rsidRPr="00C11A6A">
        <w:rPr>
          <w:rFonts w:ascii="Times New Roman" w:hAnsi="Times New Roman"/>
          <w:bCs/>
          <w:color w:val="000000"/>
          <w:sz w:val="24"/>
          <w:szCs w:val="24"/>
        </w:rPr>
        <w:t>Тільки для Череди трироздільної серед досліджуваних видів рослин вміст у надземній частині перевищує вміст у підземній.</w:t>
      </w:r>
    </w:p>
    <w:p w:rsidR="00EC5227" w:rsidRPr="00C11A6A" w:rsidRDefault="00EC5227" w:rsidP="000E57A1">
      <w:pPr>
        <w:spacing w:after="0" w:line="240" w:lineRule="auto"/>
        <w:ind w:firstLine="709"/>
        <w:jc w:val="both"/>
        <w:rPr>
          <w:rFonts w:ascii="Times New Roman" w:hAnsi="Times New Roman"/>
          <w:bCs/>
          <w:color w:val="000000"/>
          <w:sz w:val="24"/>
          <w:szCs w:val="24"/>
        </w:rPr>
      </w:pPr>
      <w:r w:rsidRPr="00C11A6A">
        <w:rPr>
          <w:rFonts w:ascii="Times New Roman" w:hAnsi="Times New Roman"/>
          <w:bCs/>
          <w:color w:val="000000"/>
          <w:sz w:val="24"/>
          <w:szCs w:val="24"/>
        </w:rPr>
        <w:t xml:space="preserve">Отже, за середнім вмістом флуоридів серед досліджуваних видів виділено вид рослин Подорожник ланцетолистий, який характеризується найбільшим вмістом сполук Флуору та вид з найменшим вмістом - Цикорій дикий. Встановлена вірогідна різниця між видами рослин за середнім вмістом, що свідчить про видову специфіку накопичення флуоридів рослинами. Значна вірогідна різниця показників щодо вмісту флуоридів у надземній та підземній частинах рослин однієї родини свідчить про відсутність залежності </w:t>
      </w:r>
      <w:r w:rsidRPr="00C11A6A">
        <w:rPr>
          <w:rFonts w:ascii="Times New Roman" w:hAnsi="Times New Roman"/>
          <w:color w:val="000000"/>
          <w:sz w:val="24"/>
          <w:szCs w:val="24"/>
        </w:rPr>
        <w:t>накопичення флуоридів рослинами від родинної приналежності. Для більшості досліджуваних видів вміст флуоридів у підземній частині рослин перевищує у надземній.</w:t>
      </w:r>
    </w:p>
    <w:p w:rsidR="00EC5227" w:rsidRPr="00C11A6A" w:rsidRDefault="00EC5227" w:rsidP="000E57A1">
      <w:pPr>
        <w:spacing w:after="0" w:line="240" w:lineRule="auto"/>
        <w:ind w:firstLine="709"/>
        <w:jc w:val="both"/>
        <w:rPr>
          <w:rFonts w:ascii="Times New Roman" w:hAnsi="Times New Roman"/>
          <w:color w:val="000000"/>
          <w:sz w:val="24"/>
          <w:szCs w:val="24"/>
        </w:rPr>
      </w:pPr>
      <w:r w:rsidRPr="00C11A6A">
        <w:rPr>
          <w:rFonts w:ascii="Times New Roman" w:hAnsi="Times New Roman"/>
          <w:color w:val="000000"/>
          <w:sz w:val="24"/>
          <w:szCs w:val="24"/>
        </w:rPr>
        <w:t>Коефіцієнт специфічного відносного поглинання розраховували як відношення вмісту елемента в рослині до середнього вмісту елемента в усіх рослинах із одного місцезростання. Найменше значення КСВП в надземній і підземній частинах встановлено для Цикорію дикого, а найбільше – для Подорожника ланцетолистого (табл. 3.3.1.). Також відзначимо, що рослини виду Хамерію вузьколистого накопичують в усіх місцях зростання. Така ж тенденція прослідковується і для рослин виду Череди трироздільної. Решта видів рослин також мають здатність накопичувати флуориди у надземній чи підземній частинах в окремих місцях зростання, що свідчить про вплив чинників навколишнього середовища на накопичення  флуоридів рослинами.</w:t>
      </w:r>
    </w:p>
    <w:p w:rsidR="00C11A6A" w:rsidRPr="00C11A6A" w:rsidRDefault="00C11A6A" w:rsidP="00C11A6A">
      <w:pPr>
        <w:spacing w:after="0" w:line="240" w:lineRule="auto"/>
        <w:ind w:firstLine="709"/>
        <w:jc w:val="both"/>
        <w:rPr>
          <w:rFonts w:ascii="Times New Roman" w:hAnsi="Times New Roman"/>
          <w:bCs/>
          <w:color w:val="000000"/>
          <w:sz w:val="24"/>
          <w:szCs w:val="24"/>
        </w:rPr>
      </w:pPr>
      <w:r w:rsidRPr="00C11A6A">
        <w:rPr>
          <w:rFonts w:ascii="Times New Roman" w:hAnsi="Times New Roman"/>
          <w:bCs/>
          <w:color w:val="000000"/>
          <w:sz w:val="24"/>
          <w:szCs w:val="24"/>
        </w:rPr>
        <w:t xml:space="preserve">Отже, рослини виду Хамерію вузьколистого та Череди трироздільної характеризуються підвищеним, відносно інших видів рослин, вмістом флуоридів. </w:t>
      </w:r>
    </w:p>
    <w:p w:rsidR="00C11A6A" w:rsidRDefault="00C11A6A" w:rsidP="00EC5227">
      <w:pPr>
        <w:spacing w:after="0" w:line="240" w:lineRule="auto"/>
        <w:jc w:val="right"/>
        <w:rPr>
          <w:rFonts w:ascii="Times New Roman" w:hAnsi="Times New Roman"/>
          <w:i/>
          <w:color w:val="000000"/>
          <w:sz w:val="24"/>
          <w:szCs w:val="24"/>
          <w:lang w:val="uk-UA"/>
        </w:rPr>
      </w:pPr>
    </w:p>
    <w:p w:rsidR="00EC5227" w:rsidRPr="00C11A6A" w:rsidRDefault="00EC5227" w:rsidP="00EC5227">
      <w:pPr>
        <w:spacing w:after="0" w:line="240" w:lineRule="auto"/>
        <w:jc w:val="right"/>
        <w:rPr>
          <w:rFonts w:ascii="Times New Roman" w:hAnsi="Times New Roman"/>
          <w:bCs/>
          <w:i/>
          <w:color w:val="000000"/>
          <w:sz w:val="24"/>
          <w:szCs w:val="24"/>
          <w:lang w:val="uk-UA"/>
        </w:rPr>
      </w:pPr>
      <w:r w:rsidRPr="00C11A6A">
        <w:rPr>
          <w:rFonts w:ascii="Times New Roman" w:hAnsi="Times New Roman"/>
          <w:i/>
          <w:color w:val="000000"/>
          <w:sz w:val="24"/>
          <w:szCs w:val="24"/>
          <w:lang w:val="uk-UA"/>
        </w:rPr>
        <w:lastRenderedPageBreak/>
        <w:t>Таблиця 3.3.1.</w:t>
      </w:r>
      <w:r w:rsidRPr="00C11A6A">
        <w:rPr>
          <w:rFonts w:ascii="Times New Roman" w:hAnsi="Times New Roman"/>
          <w:bCs/>
          <w:i/>
          <w:color w:val="000000"/>
          <w:sz w:val="24"/>
          <w:szCs w:val="24"/>
          <w:lang w:val="uk-UA"/>
        </w:rPr>
        <w:t xml:space="preserve"> </w:t>
      </w:r>
    </w:p>
    <w:p w:rsidR="00C11A6A" w:rsidRDefault="00EC5227" w:rsidP="00EC5227">
      <w:pPr>
        <w:spacing w:after="0" w:line="240" w:lineRule="auto"/>
        <w:jc w:val="center"/>
        <w:rPr>
          <w:rFonts w:ascii="Times New Roman" w:hAnsi="Times New Roman"/>
          <w:b/>
          <w:bCs/>
          <w:color w:val="000000"/>
          <w:sz w:val="24"/>
          <w:szCs w:val="24"/>
          <w:lang w:val="uk-UA"/>
        </w:rPr>
      </w:pPr>
      <w:r w:rsidRPr="00C11A6A">
        <w:rPr>
          <w:rFonts w:ascii="Times New Roman" w:hAnsi="Times New Roman"/>
          <w:b/>
          <w:bCs/>
          <w:color w:val="000000"/>
          <w:sz w:val="24"/>
          <w:szCs w:val="24"/>
          <w:lang w:val="uk-UA"/>
        </w:rPr>
        <w:t xml:space="preserve">Коефіцієнт специфічного відносного поглинання флуоридів </w:t>
      </w:r>
    </w:p>
    <w:p w:rsidR="00EC5227" w:rsidRPr="00C11A6A" w:rsidRDefault="00EC5227" w:rsidP="00EC5227">
      <w:pPr>
        <w:spacing w:after="0" w:line="240" w:lineRule="auto"/>
        <w:jc w:val="center"/>
        <w:rPr>
          <w:rFonts w:ascii="Times New Roman" w:hAnsi="Times New Roman"/>
          <w:b/>
          <w:bCs/>
          <w:i/>
          <w:color w:val="000000"/>
          <w:sz w:val="24"/>
          <w:szCs w:val="24"/>
          <w:lang w:val="uk-UA"/>
        </w:rPr>
      </w:pPr>
      <w:r w:rsidRPr="00C11A6A">
        <w:rPr>
          <w:rFonts w:ascii="Times New Roman" w:hAnsi="Times New Roman"/>
          <w:b/>
          <w:bCs/>
          <w:color w:val="000000"/>
          <w:sz w:val="24"/>
          <w:szCs w:val="24"/>
          <w:lang w:val="uk-UA"/>
        </w:rPr>
        <w:t xml:space="preserve">для рослин лучних біотопів Чернівецької області </w:t>
      </w:r>
    </w:p>
    <w:tbl>
      <w:tblPr>
        <w:tblW w:w="87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545"/>
        <w:gridCol w:w="2704"/>
        <w:gridCol w:w="2511"/>
      </w:tblGrid>
      <w:tr w:rsidR="00EC5227" w:rsidRPr="00BC7859" w:rsidTr="00C11A6A">
        <w:trPr>
          <w:trHeight w:val="430"/>
          <w:jc w:val="center"/>
        </w:trPr>
        <w:tc>
          <w:tcPr>
            <w:tcW w:w="3546" w:type="dxa"/>
            <w:tcBorders>
              <w:top w:val="single" w:sz="4" w:space="0" w:color="auto"/>
              <w:left w:val="single" w:sz="4" w:space="0" w:color="auto"/>
              <w:bottom w:val="single" w:sz="4" w:space="0" w:color="auto"/>
              <w:right w:val="single" w:sz="4" w:space="0" w:color="auto"/>
            </w:tcBorders>
            <w:shd w:val="clear" w:color="auto" w:fill="F3F3F3"/>
            <w:vAlign w:val="center"/>
            <w:hideMark/>
          </w:tcPr>
          <w:p w:rsidR="00EC5227" w:rsidRPr="00BC7859" w:rsidRDefault="00EC5227" w:rsidP="00C11A6A">
            <w:pPr>
              <w:spacing w:after="0" w:line="240" w:lineRule="auto"/>
              <w:jc w:val="center"/>
              <w:rPr>
                <w:rFonts w:ascii="Times New Roman" w:hAnsi="Times New Roman"/>
                <w:b/>
                <w:bCs/>
                <w:color w:val="000000"/>
                <w:sz w:val="24"/>
                <w:szCs w:val="24"/>
              </w:rPr>
            </w:pPr>
            <w:r w:rsidRPr="00BC7859">
              <w:rPr>
                <w:rFonts w:ascii="Times New Roman" w:hAnsi="Times New Roman"/>
                <w:b/>
                <w:bCs/>
                <w:color w:val="000000"/>
                <w:sz w:val="24"/>
                <w:szCs w:val="24"/>
              </w:rPr>
              <w:t>Латинська назва виду</w:t>
            </w:r>
          </w:p>
        </w:tc>
        <w:tc>
          <w:tcPr>
            <w:tcW w:w="2704" w:type="dxa"/>
            <w:tcBorders>
              <w:top w:val="single" w:sz="4" w:space="0" w:color="auto"/>
              <w:left w:val="single" w:sz="4" w:space="0" w:color="auto"/>
              <w:bottom w:val="single" w:sz="4" w:space="0" w:color="auto"/>
              <w:right w:val="single" w:sz="4" w:space="0" w:color="auto"/>
            </w:tcBorders>
            <w:shd w:val="clear" w:color="auto" w:fill="F3F3F3"/>
            <w:vAlign w:val="center"/>
            <w:hideMark/>
          </w:tcPr>
          <w:p w:rsidR="00EC5227" w:rsidRPr="00BC7859" w:rsidRDefault="00EC5227" w:rsidP="00EC5227">
            <w:pPr>
              <w:spacing w:after="0" w:line="240" w:lineRule="auto"/>
              <w:ind w:right="-108"/>
              <w:jc w:val="center"/>
              <w:rPr>
                <w:rFonts w:ascii="Times New Roman" w:hAnsi="Times New Roman"/>
                <w:b/>
                <w:bCs/>
                <w:color w:val="000000"/>
                <w:sz w:val="24"/>
                <w:szCs w:val="24"/>
              </w:rPr>
            </w:pPr>
            <w:r w:rsidRPr="00BC7859">
              <w:rPr>
                <w:rFonts w:ascii="Times New Roman" w:hAnsi="Times New Roman"/>
                <w:b/>
                <w:bCs/>
                <w:color w:val="000000"/>
                <w:sz w:val="24"/>
                <w:szCs w:val="24"/>
              </w:rPr>
              <w:t>Надземна частина</w:t>
            </w:r>
          </w:p>
        </w:tc>
        <w:tc>
          <w:tcPr>
            <w:tcW w:w="2511" w:type="dxa"/>
            <w:tcBorders>
              <w:top w:val="single" w:sz="4" w:space="0" w:color="auto"/>
              <w:left w:val="single" w:sz="4" w:space="0" w:color="auto"/>
              <w:bottom w:val="single" w:sz="4" w:space="0" w:color="auto"/>
              <w:right w:val="single" w:sz="4" w:space="0" w:color="auto"/>
            </w:tcBorders>
            <w:shd w:val="clear" w:color="auto" w:fill="F3F3F3"/>
          </w:tcPr>
          <w:p w:rsidR="00EC5227" w:rsidRPr="00BC7859" w:rsidRDefault="00EC5227" w:rsidP="00EC5227">
            <w:pPr>
              <w:spacing w:after="0" w:line="240" w:lineRule="auto"/>
              <w:ind w:right="-108"/>
              <w:jc w:val="center"/>
              <w:rPr>
                <w:rFonts w:ascii="Times New Roman" w:hAnsi="Times New Roman"/>
                <w:b/>
                <w:bCs/>
                <w:color w:val="000000"/>
                <w:sz w:val="24"/>
                <w:szCs w:val="24"/>
              </w:rPr>
            </w:pPr>
          </w:p>
          <w:p w:rsidR="00EC5227" w:rsidRPr="00BC7859" w:rsidRDefault="00EC5227" w:rsidP="00C11A6A">
            <w:pPr>
              <w:spacing w:after="0" w:line="240" w:lineRule="auto"/>
              <w:ind w:right="-108"/>
              <w:jc w:val="center"/>
              <w:rPr>
                <w:rFonts w:ascii="Times New Roman" w:hAnsi="Times New Roman"/>
                <w:b/>
                <w:bCs/>
                <w:color w:val="000000"/>
                <w:sz w:val="24"/>
                <w:szCs w:val="24"/>
              </w:rPr>
            </w:pPr>
            <w:r w:rsidRPr="00BC7859">
              <w:rPr>
                <w:rFonts w:ascii="Times New Roman" w:hAnsi="Times New Roman"/>
                <w:b/>
                <w:bCs/>
                <w:color w:val="000000"/>
                <w:sz w:val="24"/>
                <w:szCs w:val="24"/>
              </w:rPr>
              <w:t>Підземна частина</w:t>
            </w:r>
          </w:p>
        </w:tc>
      </w:tr>
      <w:tr w:rsidR="00EC5227" w:rsidRPr="00BC7859" w:rsidTr="00EC5227">
        <w:trPr>
          <w:jc w:val="center"/>
        </w:trPr>
        <w:tc>
          <w:tcPr>
            <w:tcW w:w="3546" w:type="dxa"/>
            <w:tcBorders>
              <w:top w:val="single" w:sz="4" w:space="0" w:color="auto"/>
              <w:left w:val="single" w:sz="4" w:space="0" w:color="auto"/>
              <w:bottom w:val="single" w:sz="4" w:space="0" w:color="auto"/>
              <w:right w:val="single" w:sz="4" w:space="0" w:color="auto"/>
            </w:tcBorders>
            <w:hideMark/>
          </w:tcPr>
          <w:p w:rsidR="00EC5227" w:rsidRPr="00BC7859" w:rsidRDefault="00EC5227" w:rsidP="00EC5227">
            <w:pPr>
              <w:spacing w:after="0" w:line="240" w:lineRule="auto"/>
              <w:rPr>
                <w:rFonts w:ascii="Times New Roman" w:hAnsi="Times New Roman"/>
                <w:color w:val="000000"/>
                <w:sz w:val="24"/>
                <w:szCs w:val="24"/>
              </w:rPr>
            </w:pPr>
            <w:r w:rsidRPr="00BC7859">
              <w:rPr>
                <w:rFonts w:ascii="Times New Roman" w:hAnsi="Times New Roman"/>
                <w:i/>
                <w:iCs/>
                <w:color w:val="000000"/>
                <w:sz w:val="24"/>
                <w:szCs w:val="24"/>
              </w:rPr>
              <w:t>Plantago lanceolata</w:t>
            </w:r>
            <w:r w:rsidRPr="00BC7859">
              <w:rPr>
                <w:rFonts w:ascii="Times New Roman" w:hAnsi="Times New Roman"/>
                <w:color w:val="000000"/>
                <w:sz w:val="24"/>
                <w:szCs w:val="24"/>
              </w:rPr>
              <w:t xml:space="preserve"> L.</w:t>
            </w:r>
          </w:p>
        </w:tc>
        <w:tc>
          <w:tcPr>
            <w:tcW w:w="2704" w:type="dxa"/>
            <w:tcBorders>
              <w:top w:val="single" w:sz="4" w:space="0" w:color="auto"/>
              <w:left w:val="single" w:sz="4" w:space="0" w:color="auto"/>
              <w:bottom w:val="single" w:sz="4" w:space="0" w:color="auto"/>
              <w:right w:val="single" w:sz="4" w:space="0" w:color="auto"/>
            </w:tcBorders>
            <w:hideMark/>
          </w:tcPr>
          <w:p w:rsidR="00EC5227" w:rsidRPr="00BC7859" w:rsidRDefault="00EC5227" w:rsidP="00EC5227">
            <w:pPr>
              <w:tabs>
                <w:tab w:val="left" w:pos="1035"/>
              </w:tabs>
              <w:spacing w:after="0" w:line="240" w:lineRule="auto"/>
              <w:ind w:right="-108"/>
              <w:jc w:val="center"/>
              <w:rPr>
                <w:rFonts w:ascii="Times New Roman" w:hAnsi="Times New Roman"/>
                <w:color w:val="000000"/>
                <w:sz w:val="24"/>
                <w:szCs w:val="24"/>
              </w:rPr>
            </w:pPr>
            <w:r w:rsidRPr="00BC7859">
              <w:rPr>
                <w:rFonts w:ascii="Times New Roman" w:hAnsi="Times New Roman"/>
                <w:color w:val="000000"/>
                <w:sz w:val="24"/>
                <w:szCs w:val="24"/>
              </w:rPr>
              <w:t>0,84 - 4,31</w:t>
            </w:r>
          </w:p>
        </w:tc>
        <w:tc>
          <w:tcPr>
            <w:tcW w:w="2511" w:type="dxa"/>
            <w:tcBorders>
              <w:top w:val="single" w:sz="4" w:space="0" w:color="auto"/>
              <w:left w:val="single" w:sz="4" w:space="0" w:color="auto"/>
              <w:bottom w:val="single" w:sz="4" w:space="0" w:color="auto"/>
              <w:right w:val="single" w:sz="4" w:space="0" w:color="auto"/>
            </w:tcBorders>
            <w:hideMark/>
          </w:tcPr>
          <w:p w:rsidR="00EC5227" w:rsidRPr="00BC7859" w:rsidRDefault="00EC5227" w:rsidP="00EC5227">
            <w:pPr>
              <w:tabs>
                <w:tab w:val="left" w:pos="1035"/>
              </w:tabs>
              <w:spacing w:after="0" w:line="240" w:lineRule="auto"/>
              <w:ind w:right="-108"/>
              <w:jc w:val="center"/>
              <w:rPr>
                <w:rFonts w:ascii="Times New Roman" w:hAnsi="Times New Roman"/>
                <w:color w:val="000000"/>
                <w:sz w:val="24"/>
                <w:szCs w:val="24"/>
              </w:rPr>
            </w:pPr>
            <w:r w:rsidRPr="00BC7859">
              <w:rPr>
                <w:rFonts w:ascii="Times New Roman" w:hAnsi="Times New Roman"/>
                <w:color w:val="000000"/>
                <w:sz w:val="24"/>
                <w:szCs w:val="24"/>
              </w:rPr>
              <w:t>0,80 - 3,95</w:t>
            </w:r>
          </w:p>
        </w:tc>
      </w:tr>
      <w:tr w:rsidR="00EC5227" w:rsidRPr="00BC7859" w:rsidTr="00EC5227">
        <w:trPr>
          <w:jc w:val="center"/>
        </w:trPr>
        <w:tc>
          <w:tcPr>
            <w:tcW w:w="3546" w:type="dxa"/>
            <w:tcBorders>
              <w:top w:val="single" w:sz="4" w:space="0" w:color="auto"/>
              <w:left w:val="single" w:sz="4" w:space="0" w:color="auto"/>
              <w:bottom w:val="single" w:sz="4" w:space="0" w:color="auto"/>
              <w:right w:val="single" w:sz="4" w:space="0" w:color="auto"/>
            </w:tcBorders>
            <w:hideMark/>
          </w:tcPr>
          <w:p w:rsidR="00EC5227" w:rsidRPr="00BC7859" w:rsidRDefault="00EC5227" w:rsidP="00EC5227">
            <w:pPr>
              <w:spacing w:after="0" w:line="240" w:lineRule="auto"/>
              <w:rPr>
                <w:rFonts w:ascii="Times New Roman" w:hAnsi="Times New Roman"/>
                <w:color w:val="000000"/>
                <w:sz w:val="24"/>
                <w:szCs w:val="24"/>
              </w:rPr>
            </w:pPr>
            <w:r w:rsidRPr="00BC7859">
              <w:rPr>
                <w:rFonts w:ascii="Times New Roman" w:hAnsi="Times New Roman"/>
                <w:i/>
                <w:iCs/>
                <w:color w:val="000000"/>
                <w:sz w:val="24"/>
                <w:szCs w:val="24"/>
              </w:rPr>
              <w:t>Plantago major</w:t>
            </w:r>
            <w:r w:rsidRPr="00BC7859">
              <w:rPr>
                <w:rFonts w:ascii="Times New Roman" w:hAnsi="Times New Roman"/>
                <w:color w:val="000000"/>
                <w:sz w:val="24"/>
                <w:szCs w:val="24"/>
              </w:rPr>
              <w:t xml:space="preserve"> L.</w:t>
            </w:r>
          </w:p>
        </w:tc>
        <w:tc>
          <w:tcPr>
            <w:tcW w:w="2704" w:type="dxa"/>
            <w:tcBorders>
              <w:top w:val="single" w:sz="4" w:space="0" w:color="auto"/>
              <w:left w:val="single" w:sz="4" w:space="0" w:color="auto"/>
              <w:bottom w:val="single" w:sz="4" w:space="0" w:color="auto"/>
              <w:right w:val="single" w:sz="4" w:space="0" w:color="auto"/>
            </w:tcBorders>
            <w:hideMark/>
          </w:tcPr>
          <w:p w:rsidR="00EC5227" w:rsidRPr="00BC7859" w:rsidRDefault="00EC5227" w:rsidP="00EC5227">
            <w:pPr>
              <w:tabs>
                <w:tab w:val="left" w:pos="1035"/>
              </w:tabs>
              <w:spacing w:after="0" w:line="240" w:lineRule="auto"/>
              <w:ind w:right="-108"/>
              <w:jc w:val="center"/>
              <w:rPr>
                <w:rFonts w:ascii="Times New Roman" w:hAnsi="Times New Roman"/>
                <w:color w:val="000000"/>
                <w:sz w:val="24"/>
                <w:szCs w:val="24"/>
              </w:rPr>
            </w:pPr>
            <w:r w:rsidRPr="00BC7859">
              <w:rPr>
                <w:rFonts w:ascii="Times New Roman" w:hAnsi="Times New Roman"/>
                <w:color w:val="000000"/>
                <w:sz w:val="24"/>
                <w:szCs w:val="24"/>
              </w:rPr>
              <w:t>0,42 - 1,60</w:t>
            </w:r>
          </w:p>
        </w:tc>
        <w:tc>
          <w:tcPr>
            <w:tcW w:w="2511" w:type="dxa"/>
            <w:tcBorders>
              <w:top w:val="single" w:sz="4" w:space="0" w:color="auto"/>
              <w:left w:val="single" w:sz="4" w:space="0" w:color="auto"/>
              <w:bottom w:val="single" w:sz="4" w:space="0" w:color="auto"/>
              <w:right w:val="single" w:sz="4" w:space="0" w:color="auto"/>
            </w:tcBorders>
            <w:hideMark/>
          </w:tcPr>
          <w:p w:rsidR="00EC5227" w:rsidRPr="00BC7859" w:rsidRDefault="00EC5227" w:rsidP="00EC5227">
            <w:pPr>
              <w:tabs>
                <w:tab w:val="left" w:pos="1035"/>
              </w:tabs>
              <w:spacing w:after="0" w:line="240" w:lineRule="auto"/>
              <w:ind w:right="-108"/>
              <w:jc w:val="center"/>
              <w:rPr>
                <w:rFonts w:ascii="Times New Roman" w:hAnsi="Times New Roman"/>
                <w:color w:val="000000"/>
                <w:sz w:val="24"/>
                <w:szCs w:val="24"/>
              </w:rPr>
            </w:pPr>
            <w:r w:rsidRPr="00BC7859">
              <w:rPr>
                <w:rFonts w:ascii="Times New Roman" w:hAnsi="Times New Roman"/>
                <w:color w:val="000000"/>
                <w:sz w:val="24"/>
                <w:szCs w:val="24"/>
              </w:rPr>
              <w:t>0,93 - 2,26</w:t>
            </w:r>
          </w:p>
        </w:tc>
      </w:tr>
      <w:tr w:rsidR="00EC5227" w:rsidRPr="00BC7859" w:rsidTr="00EC5227">
        <w:trPr>
          <w:trHeight w:val="136"/>
          <w:jc w:val="center"/>
        </w:trPr>
        <w:tc>
          <w:tcPr>
            <w:tcW w:w="3546" w:type="dxa"/>
            <w:tcBorders>
              <w:top w:val="single" w:sz="4" w:space="0" w:color="auto"/>
              <w:left w:val="single" w:sz="4" w:space="0" w:color="auto"/>
              <w:bottom w:val="single" w:sz="4" w:space="0" w:color="auto"/>
              <w:right w:val="single" w:sz="4" w:space="0" w:color="auto"/>
            </w:tcBorders>
            <w:vAlign w:val="center"/>
            <w:hideMark/>
          </w:tcPr>
          <w:p w:rsidR="00EC5227" w:rsidRPr="00BC7859" w:rsidRDefault="00EC5227" w:rsidP="00EC5227">
            <w:pPr>
              <w:spacing w:after="0" w:line="240" w:lineRule="auto"/>
              <w:rPr>
                <w:rFonts w:ascii="Times New Roman" w:hAnsi="Times New Roman"/>
                <w:color w:val="000000"/>
                <w:sz w:val="24"/>
                <w:szCs w:val="24"/>
              </w:rPr>
            </w:pPr>
            <w:r w:rsidRPr="00BC7859">
              <w:rPr>
                <w:rFonts w:ascii="Times New Roman" w:hAnsi="Times New Roman"/>
                <w:i/>
                <w:iCs/>
                <w:color w:val="000000"/>
                <w:sz w:val="24"/>
                <w:szCs w:val="24"/>
              </w:rPr>
              <w:t>Bidens tripartita</w:t>
            </w:r>
            <w:r w:rsidRPr="00BC7859">
              <w:rPr>
                <w:rFonts w:ascii="Times New Roman" w:hAnsi="Times New Roman"/>
                <w:color w:val="000000"/>
                <w:sz w:val="24"/>
                <w:szCs w:val="24"/>
              </w:rPr>
              <w:t xml:space="preserve"> L.</w:t>
            </w:r>
          </w:p>
        </w:tc>
        <w:tc>
          <w:tcPr>
            <w:tcW w:w="2704" w:type="dxa"/>
            <w:tcBorders>
              <w:top w:val="single" w:sz="4" w:space="0" w:color="auto"/>
              <w:left w:val="single" w:sz="4" w:space="0" w:color="auto"/>
              <w:bottom w:val="single" w:sz="4" w:space="0" w:color="auto"/>
              <w:right w:val="single" w:sz="4" w:space="0" w:color="auto"/>
            </w:tcBorders>
            <w:hideMark/>
          </w:tcPr>
          <w:p w:rsidR="00EC5227" w:rsidRPr="00BC7859" w:rsidRDefault="00EC5227" w:rsidP="00EC5227">
            <w:pPr>
              <w:spacing w:after="0" w:line="240" w:lineRule="auto"/>
              <w:ind w:right="-108"/>
              <w:jc w:val="center"/>
              <w:rPr>
                <w:rFonts w:ascii="Times New Roman" w:hAnsi="Times New Roman"/>
                <w:color w:val="000000"/>
                <w:sz w:val="24"/>
                <w:szCs w:val="24"/>
              </w:rPr>
            </w:pPr>
            <w:r w:rsidRPr="00BC7859">
              <w:rPr>
                <w:rFonts w:ascii="Times New Roman" w:hAnsi="Times New Roman"/>
                <w:color w:val="000000"/>
                <w:sz w:val="24"/>
                <w:szCs w:val="24"/>
              </w:rPr>
              <w:t>0,90 - 2,80</w:t>
            </w:r>
          </w:p>
        </w:tc>
        <w:tc>
          <w:tcPr>
            <w:tcW w:w="2511" w:type="dxa"/>
            <w:tcBorders>
              <w:top w:val="single" w:sz="4" w:space="0" w:color="auto"/>
              <w:left w:val="single" w:sz="4" w:space="0" w:color="auto"/>
              <w:bottom w:val="single" w:sz="4" w:space="0" w:color="auto"/>
              <w:right w:val="single" w:sz="4" w:space="0" w:color="auto"/>
            </w:tcBorders>
            <w:hideMark/>
          </w:tcPr>
          <w:p w:rsidR="00EC5227" w:rsidRPr="00BC7859" w:rsidRDefault="00EC5227" w:rsidP="00EC5227">
            <w:pPr>
              <w:spacing w:after="0" w:line="240" w:lineRule="auto"/>
              <w:ind w:right="-108"/>
              <w:jc w:val="center"/>
              <w:rPr>
                <w:rFonts w:ascii="Times New Roman" w:hAnsi="Times New Roman"/>
                <w:color w:val="000000"/>
                <w:sz w:val="24"/>
                <w:szCs w:val="24"/>
              </w:rPr>
            </w:pPr>
            <w:r w:rsidRPr="00BC7859">
              <w:rPr>
                <w:rFonts w:ascii="Times New Roman" w:hAnsi="Times New Roman"/>
                <w:color w:val="000000"/>
                <w:sz w:val="24"/>
                <w:szCs w:val="24"/>
              </w:rPr>
              <w:t>0,9 - 1,48</w:t>
            </w:r>
          </w:p>
        </w:tc>
      </w:tr>
      <w:tr w:rsidR="00EC5227" w:rsidRPr="00BC7859" w:rsidTr="00EC5227">
        <w:trPr>
          <w:jc w:val="center"/>
        </w:trPr>
        <w:tc>
          <w:tcPr>
            <w:tcW w:w="3546" w:type="dxa"/>
            <w:tcBorders>
              <w:top w:val="single" w:sz="4" w:space="0" w:color="auto"/>
              <w:left w:val="single" w:sz="4" w:space="0" w:color="auto"/>
              <w:bottom w:val="single" w:sz="4" w:space="0" w:color="auto"/>
              <w:right w:val="single" w:sz="4" w:space="0" w:color="auto"/>
            </w:tcBorders>
            <w:vAlign w:val="center"/>
            <w:hideMark/>
          </w:tcPr>
          <w:p w:rsidR="00EC5227" w:rsidRPr="00BC7859" w:rsidRDefault="00EC5227" w:rsidP="00EC5227">
            <w:pPr>
              <w:spacing w:after="0" w:line="240" w:lineRule="auto"/>
              <w:rPr>
                <w:rFonts w:ascii="Times New Roman" w:hAnsi="Times New Roman"/>
                <w:color w:val="000000"/>
                <w:sz w:val="24"/>
                <w:szCs w:val="24"/>
              </w:rPr>
            </w:pPr>
            <w:r w:rsidRPr="00BC7859">
              <w:rPr>
                <w:rFonts w:ascii="Times New Roman" w:hAnsi="Times New Roman"/>
                <w:i/>
                <w:iCs/>
                <w:color w:val="000000"/>
                <w:sz w:val="24"/>
                <w:szCs w:val="24"/>
              </w:rPr>
              <w:t xml:space="preserve">Taraxacum officinale </w:t>
            </w:r>
            <w:r w:rsidRPr="00BC7859">
              <w:rPr>
                <w:rFonts w:ascii="Times New Roman" w:hAnsi="Times New Roman"/>
                <w:color w:val="000000"/>
                <w:sz w:val="24"/>
                <w:szCs w:val="24"/>
              </w:rPr>
              <w:t>L</w:t>
            </w:r>
            <w:r w:rsidRPr="00BC7859">
              <w:rPr>
                <w:rFonts w:ascii="Times New Roman" w:hAnsi="Times New Roman"/>
                <w:i/>
                <w:iCs/>
                <w:color w:val="000000"/>
                <w:sz w:val="24"/>
                <w:szCs w:val="24"/>
              </w:rPr>
              <w:t>.</w:t>
            </w:r>
          </w:p>
        </w:tc>
        <w:tc>
          <w:tcPr>
            <w:tcW w:w="2704" w:type="dxa"/>
            <w:tcBorders>
              <w:top w:val="single" w:sz="4" w:space="0" w:color="auto"/>
              <w:left w:val="single" w:sz="4" w:space="0" w:color="auto"/>
              <w:bottom w:val="single" w:sz="4" w:space="0" w:color="auto"/>
              <w:right w:val="single" w:sz="4" w:space="0" w:color="auto"/>
            </w:tcBorders>
            <w:hideMark/>
          </w:tcPr>
          <w:p w:rsidR="00EC5227" w:rsidRPr="00BC7859" w:rsidRDefault="00EC5227" w:rsidP="00EC5227">
            <w:pPr>
              <w:tabs>
                <w:tab w:val="left" w:pos="1035"/>
              </w:tabs>
              <w:spacing w:after="0" w:line="240" w:lineRule="auto"/>
              <w:ind w:right="-108"/>
              <w:jc w:val="center"/>
              <w:rPr>
                <w:rFonts w:ascii="Times New Roman" w:hAnsi="Times New Roman"/>
                <w:color w:val="000000"/>
                <w:sz w:val="24"/>
                <w:szCs w:val="24"/>
              </w:rPr>
            </w:pPr>
            <w:r w:rsidRPr="00BC7859">
              <w:rPr>
                <w:rFonts w:ascii="Times New Roman" w:hAnsi="Times New Roman"/>
                <w:color w:val="000000"/>
                <w:sz w:val="24"/>
                <w:szCs w:val="24"/>
              </w:rPr>
              <w:t>0,51 - 0,92</w:t>
            </w:r>
          </w:p>
        </w:tc>
        <w:tc>
          <w:tcPr>
            <w:tcW w:w="2511" w:type="dxa"/>
            <w:tcBorders>
              <w:top w:val="single" w:sz="4" w:space="0" w:color="auto"/>
              <w:left w:val="single" w:sz="4" w:space="0" w:color="auto"/>
              <w:bottom w:val="single" w:sz="4" w:space="0" w:color="auto"/>
              <w:right w:val="single" w:sz="4" w:space="0" w:color="auto"/>
            </w:tcBorders>
            <w:hideMark/>
          </w:tcPr>
          <w:p w:rsidR="00EC5227" w:rsidRPr="00BC7859" w:rsidRDefault="00EC5227" w:rsidP="00EC5227">
            <w:pPr>
              <w:tabs>
                <w:tab w:val="left" w:pos="1035"/>
              </w:tabs>
              <w:spacing w:after="0" w:line="240" w:lineRule="auto"/>
              <w:ind w:right="-108"/>
              <w:jc w:val="center"/>
              <w:rPr>
                <w:rFonts w:ascii="Times New Roman" w:hAnsi="Times New Roman"/>
                <w:color w:val="000000"/>
                <w:sz w:val="24"/>
                <w:szCs w:val="24"/>
              </w:rPr>
            </w:pPr>
            <w:r w:rsidRPr="00BC7859">
              <w:rPr>
                <w:rFonts w:ascii="Times New Roman" w:hAnsi="Times New Roman"/>
                <w:color w:val="000000"/>
                <w:sz w:val="24"/>
                <w:szCs w:val="24"/>
              </w:rPr>
              <w:t>0,63 - 1,2</w:t>
            </w:r>
          </w:p>
        </w:tc>
      </w:tr>
      <w:tr w:rsidR="00EC5227" w:rsidRPr="00BC7859" w:rsidTr="00EC5227">
        <w:trPr>
          <w:jc w:val="center"/>
        </w:trPr>
        <w:tc>
          <w:tcPr>
            <w:tcW w:w="3546" w:type="dxa"/>
            <w:tcBorders>
              <w:top w:val="single" w:sz="4" w:space="0" w:color="auto"/>
              <w:left w:val="single" w:sz="4" w:space="0" w:color="auto"/>
              <w:bottom w:val="single" w:sz="4" w:space="0" w:color="auto"/>
              <w:right w:val="single" w:sz="4" w:space="0" w:color="auto"/>
            </w:tcBorders>
            <w:vAlign w:val="center"/>
            <w:hideMark/>
          </w:tcPr>
          <w:p w:rsidR="00EC5227" w:rsidRPr="00BC7859" w:rsidRDefault="00EC5227" w:rsidP="00EC5227">
            <w:pPr>
              <w:spacing w:after="0" w:line="240" w:lineRule="auto"/>
              <w:rPr>
                <w:rFonts w:ascii="Times New Roman" w:hAnsi="Times New Roman"/>
                <w:color w:val="000000"/>
                <w:sz w:val="24"/>
                <w:szCs w:val="24"/>
              </w:rPr>
            </w:pPr>
            <w:r w:rsidRPr="00BC7859">
              <w:rPr>
                <w:rFonts w:ascii="Times New Roman" w:hAnsi="Times New Roman"/>
                <w:i/>
                <w:iCs/>
                <w:color w:val="000000"/>
                <w:sz w:val="24"/>
                <w:szCs w:val="24"/>
              </w:rPr>
              <w:t>Cichlorium intybus</w:t>
            </w:r>
            <w:r w:rsidRPr="00BC7859">
              <w:rPr>
                <w:rFonts w:ascii="Times New Roman" w:hAnsi="Times New Roman"/>
                <w:color w:val="000000"/>
                <w:sz w:val="24"/>
                <w:szCs w:val="24"/>
              </w:rPr>
              <w:t xml:space="preserve"> L.</w:t>
            </w:r>
          </w:p>
        </w:tc>
        <w:tc>
          <w:tcPr>
            <w:tcW w:w="2704" w:type="dxa"/>
            <w:tcBorders>
              <w:top w:val="single" w:sz="4" w:space="0" w:color="auto"/>
              <w:left w:val="single" w:sz="4" w:space="0" w:color="auto"/>
              <w:bottom w:val="single" w:sz="4" w:space="0" w:color="auto"/>
              <w:right w:val="single" w:sz="4" w:space="0" w:color="auto"/>
            </w:tcBorders>
            <w:hideMark/>
          </w:tcPr>
          <w:p w:rsidR="00EC5227" w:rsidRPr="00BC7859" w:rsidRDefault="00EC5227" w:rsidP="00EC5227">
            <w:pPr>
              <w:tabs>
                <w:tab w:val="left" w:pos="1035"/>
              </w:tabs>
              <w:spacing w:after="0" w:line="240" w:lineRule="auto"/>
              <w:ind w:right="-108"/>
              <w:jc w:val="center"/>
              <w:rPr>
                <w:rFonts w:ascii="Times New Roman" w:hAnsi="Times New Roman"/>
                <w:color w:val="000000"/>
                <w:sz w:val="24"/>
                <w:szCs w:val="24"/>
              </w:rPr>
            </w:pPr>
            <w:r w:rsidRPr="00BC7859">
              <w:rPr>
                <w:rFonts w:ascii="Times New Roman" w:hAnsi="Times New Roman"/>
                <w:color w:val="000000"/>
                <w:sz w:val="24"/>
                <w:szCs w:val="24"/>
              </w:rPr>
              <w:t>0,31- 1,21</w:t>
            </w:r>
          </w:p>
        </w:tc>
        <w:tc>
          <w:tcPr>
            <w:tcW w:w="2511" w:type="dxa"/>
            <w:tcBorders>
              <w:top w:val="single" w:sz="4" w:space="0" w:color="auto"/>
              <w:left w:val="single" w:sz="4" w:space="0" w:color="auto"/>
              <w:bottom w:val="single" w:sz="4" w:space="0" w:color="auto"/>
              <w:right w:val="single" w:sz="4" w:space="0" w:color="auto"/>
            </w:tcBorders>
            <w:hideMark/>
          </w:tcPr>
          <w:p w:rsidR="00EC5227" w:rsidRPr="00BC7859" w:rsidRDefault="00EC5227" w:rsidP="00EC5227">
            <w:pPr>
              <w:tabs>
                <w:tab w:val="left" w:pos="1035"/>
              </w:tabs>
              <w:spacing w:after="0" w:line="240" w:lineRule="auto"/>
              <w:ind w:right="-108"/>
              <w:jc w:val="center"/>
              <w:rPr>
                <w:rFonts w:ascii="Times New Roman" w:hAnsi="Times New Roman"/>
                <w:color w:val="000000"/>
                <w:sz w:val="24"/>
                <w:szCs w:val="24"/>
              </w:rPr>
            </w:pPr>
            <w:r w:rsidRPr="00BC7859">
              <w:rPr>
                <w:rFonts w:ascii="Times New Roman" w:hAnsi="Times New Roman"/>
                <w:color w:val="000000"/>
                <w:sz w:val="24"/>
                <w:szCs w:val="24"/>
              </w:rPr>
              <w:t>0,26 - 0,72</w:t>
            </w:r>
          </w:p>
        </w:tc>
      </w:tr>
      <w:tr w:rsidR="00EC5227" w:rsidRPr="00BC7859" w:rsidTr="00EC5227">
        <w:trPr>
          <w:trHeight w:val="140"/>
          <w:jc w:val="center"/>
        </w:trPr>
        <w:tc>
          <w:tcPr>
            <w:tcW w:w="3546" w:type="dxa"/>
            <w:tcBorders>
              <w:top w:val="single" w:sz="4" w:space="0" w:color="auto"/>
              <w:left w:val="single" w:sz="4" w:space="0" w:color="auto"/>
              <w:bottom w:val="single" w:sz="4" w:space="0" w:color="auto"/>
              <w:right w:val="single" w:sz="4" w:space="0" w:color="auto"/>
            </w:tcBorders>
            <w:hideMark/>
          </w:tcPr>
          <w:p w:rsidR="00EC5227" w:rsidRPr="00BC7859" w:rsidRDefault="00EC5227" w:rsidP="00EC5227">
            <w:pPr>
              <w:spacing w:after="0" w:line="240" w:lineRule="auto"/>
              <w:rPr>
                <w:rFonts w:ascii="Times New Roman" w:hAnsi="Times New Roman"/>
                <w:color w:val="000000"/>
                <w:sz w:val="24"/>
                <w:szCs w:val="24"/>
              </w:rPr>
            </w:pPr>
            <w:r w:rsidRPr="00BC7859">
              <w:rPr>
                <w:rFonts w:ascii="Times New Roman" w:hAnsi="Times New Roman"/>
                <w:i/>
                <w:iCs/>
                <w:color w:val="000000"/>
                <w:sz w:val="24"/>
                <w:szCs w:val="24"/>
              </w:rPr>
              <w:t xml:space="preserve">Chamaerion angustifolium </w:t>
            </w:r>
            <w:r w:rsidRPr="00BC7859">
              <w:rPr>
                <w:rFonts w:ascii="Times New Roman" w:hAnsi="Times New Roman"/>
                <w:color w:val="000000"/>
                <w:sz w:val="24"/>
                <w:szCs w:val="24"/>
              </w:rPr>
              <w:t>L.</w:t>
            </w:r>
          </w:p>
        </w:tc>
        <w:tc>
          <w:tcPr>
            <w:tcW w:w="2704" w:type="dxa"/>
            <w:tcBorders>
              <w:top w:val="single" w:sz="4" w:space="0" w:color="auto"/>
              <w:left w:val="single" w:sz="4" w:space="0" w:color="auto"/>
              <w:bottom w:val="single" w:sz="4" w:space="0" w:color="auto"/>
              <w:right w:val="single" w:sz="4" w:space="0" w:color="auto"/>
            </w:tcBorders>
            <w:hideMark/>
          </w:tcPr>
          <w:p w:rsidR="00EC5227" w:rsidRPr="00BC7859" w:rsidRDefault="00EC5227" w:rsidP="00EC5227">
            <w:pPr>
              <w:tabs>
                <w:tab w:val="left" w:pos="1035"/>
              </w:tabs>
              <w:spacing w:after="0" w:line="240" w:lineRule="auto"/>
              <w:ind w:right="-108"/>
              <w:jc w:val="center"/>
              <w:rPr>
                <w:rFonts w:ascii="Times New Roman" w:hAnsi="Times New Roman"/>
                <w:color w:val="000000"/>
                <w:sz w:val="24"/>
                <w:szCs w:val="24"/>
              </w:rPr>
            </w:pPr>
            <w:r w:rsidRPr="00BC7859">
              <w:rPr>
                <w:rFonts w:ascii="Times New Roman" w:hAnsi="Times New Roman"/>
                <w:color w:val="000000"/>
                <w:sz w:val="24"/>
                <w:szCs w:val="24"/>
              </w:rPr>
              <w:t>1,08 - 1,33</w:t>
            </w:r>
          </w:p>
        </w:tc>
        <w:tc>
          <w:tcPr>
            <w:tcW w:w="2511" w:type="dxa"/>
            <w:tcBorders>
              <w:top w:val="single" w:sz="4" w:space="0" w:color="auto"/>
              <w:left w:val="single" w:sz="4" w:space="0" w:color="auto"/>
              <w:bottom w:val="single" w:sz="4" w:space="0" w:color="auto"/>
              <w:right w:val="single" w:sz="4" w:space="0" w:color="auto"/>
            </w:tcBorders>
            <w:hideMark/>
          </w:tcPr>
          <w:p w:rsidR="00EC5227" w:rsidRPr="00BC7859" w:rsidRDefault="00EC5227" w:rsidP="00EC5227">
            <w:pPr>
              <w:tabs>
                <w:tab w:val="left" w:pos="1035"/>
              </w:tabs>
              <w:spacing w:after="0" w:line="240" w:lineRule="auto"/>
              <w:ind w:right="-108"/>
              <w:jc w:val="center"/>
              <w:rPr>
                <w:rFonts w:ascii="Times New Roman" w:hAnsi="Times New Roman"/>
                <w:color w:val="000000"/>
                <w:sz w:val="24"/>
                <w:szCs w:val="24"/>
              </w:rPr>
            </w:pPr>
            <w:r w:rsidRPr="00BC7859">
              <w:rPr>
                <w:rFonts w:ascii="Times New Roman" w:hAnsi="Times New Roman"/>
                <w:color w:val="000000"/>
                <w:sz w:val="24"/>
                <w:szCs w:val="24"/>
              </w:rPr>
              <w:t>1,72 - 2,07</w:t>
            </w:r>
          </w:p>
        </w:tc>
      </w:tr>
    </w:tbl>
    <w:p w:rsidR="00C11A6A" w:rsidRPr="00C11A6A" w:rsidRDefault="00EC5227" w:rsidP="00C11A6A">
      <w:pPr>
        <w:spacing w:after="0" w:line="240" w:lineRule="auto"/>
        <w:ind w:firstLine="709"/>
        <w:jc w:val="center"/>
        <w:rPr>
          <w:rFonts w:ascii="Times New Roman" w:hAnsi="Times New Roman"/>
          <w:b/>
          <w:bCs/>
          <w:color w:val="000000"/>
          <w:sz w:val="24"/>
          <w:szCs w:val="24"/>
          <w:lang w:val="uk-UA"/>
        </w:rPr>
      </w:pPr>
      <w:r w:rsidRPr="00C11A6A">
        <w:rPr>
          <w:rFonts w:ascii="Times New Roman" w:hAnsi="Times New Roman"/>
          <w:b/>
          <w:bCs/>
          <w:color w:val="000000"/>
          <w:sz w:val="24"/>
          <w:szCs w:val="24"/>
        </w:rPr>
        <w:t xml:space="preserve">Коефіцієнти біологічного поглинання флуоридів рослинами </w:t>
      </w:r>
    </w:p>
    <w:p w:rsidR="00EC5227" w:rsidRPr="00C11A6A" w:rsidRDefault="00EC5227" w:rsidP="00C11A6A">
      <w:pPr>
        <w:spacing w:after="0" w:line="240" w:lineRule="auto"/>
        <w:ind w:firstLine="709"/>
        <w:jc w:val="center"/>
        <w:rPr>
          <w:rFonts w:ascii="Times New Roman" w:hAnsi="Times New Roman"/>
          <w:b/>
          <w:bCs/>
          <w:color w:val="000000"/>
          <w:sz w:val="24"/>
          <w:szCs w:val="24"/>
        </w:rPr>
      </w:pPr>
      <w:r w:rsidRPr="00C11A6A">
        <w:rPr>
          <w:rFonts w:ascii="Times New Roman" w:hAnsi="Times New Roman"/>
          <w:b/>
          <w:bCs/>
          <w:color w:val="000000"/>
          <w:sz w:val="24"/>
          <w:szCs w:val="24"/>
        </w:rPr>
        <w:t>лучних біотопів Чернівецької області</w:t>
      </w:r>
    </w:p>
    <w:p w:rsidR="00EC5227" w:rsidRPr="00C11A6A" w:rsidRDefault="00EC5227" w:rsidP="00C11A6A">
      <w:pPr>
        <w:spacing w:after="0" w:line="240" w:lineRule="auto"/>
        <w:ind w:firstLine="709"/>
        <w:jc w:val="both"/>
        <w:rPr>
          <w:rFonts w:ascii="Times New Roman" w:hAnsi="Times New Roman"/>
          <w:color w:val="000000"/>
          <w:sz w:val="24"/>
          <w:szCs w:val="24"/>
        </w:rPr>
      </w:pPr>
      <w:r w:rsidRPr="00C11A6A">
        <w:rPr>
          <w:rFonts w:ascii="Times New Roman" w:hAnsi="Times New Roman"/>
          <w:color w:val="000000"/>
          <w:sz w:val="24"/>
          <w:szCs w:val="24"/>
        </w:rPr>
        <w:t>Для оцінки поглинання флуоридів досліджуваними рослинами розраховували коефіцієнт біологічного поглинання (КБП) як відношення вмісту елементу у рослині до його вмісту в ґрунті (табл. 3.4.1.).</w:t>
      </w:r>
    </w:p>
    <w:p w:rsidR="00EC5227" w:rsidRPr="00C11A6A" w:rsidRDefault="00EC5227" w:rsidP="00C11A6A">
      <w:pPr>
        <w:spacing w:after="0" w:line="240" w:lineRule="auto"/>
        <w:ind w:firstLine="709"/>
        <w:jc w:val="right"/>
        <w:rPr>
          <w:rFonts w:ascii="Times New Roman" w:hAnsi="Times New Roman"/>
          <w:bCs/>
          <w:i/>
          <w:color w:val="000000"/>
          <w:sz w:val="24"/>
          <w:szCs w:val="24"/>
        </w:rPr>
      </w:pPr>
      <w:r w:rsidRPr="00C11A6A">
        <w:rPr>
          <w:rFonts w:ascii="Times New Roman" w:hAnsi="Times New Roman"/>
          <w:i/>
          <w:color w:val="000000"/>
          <w:sz w:val="24"/>
          <w:szCs w:val="24"/>
        </w:rPr>
        <w:t>Таблиця 3.4.1.</w:t>
      </w:r>
      <w:r w:rsidRPr="00C11A6A">
        <w:rPr>
          <w:rFonts w:ascii="Times New Roman" w:hAnsi="Times New Roman"/>
          <w:bCs/>
          <w:i/>
          <w:color w:val="000000"/>
          <w:sz w:val="24"/>
          <w:szCs w:val="24"/>
        </w:rPr>
        <w:t xml:space="preserve"> </w:t>
      </w:r>
    </w:p>
    <w:p w:rsidR="00C11A6A" w:rsidRDefault="00EC5227" w:rsidP="00C11A6A">
      <w:pPr>
        <w:spacing w:after="0" w:line="240" w:lineRule="auto"/>
        <w:ind w:firstLine="709"/>
        <w:jc w:val="center"/>
        <w:rPr>
          <w:rFonts w:ascii="Times New Roman" w:hAnsi="Times New Roman"/>
          <w:b/>
          <w:color w:val="000000"/>
          <w:sz w:val="24"/>
          <w:szCs w:val="24"/>
          <w:lang w:val="uk-UA"/>
        </w:rPr>
      </w:pPr>
      <w:r w:rsidRPr="00C11A6A">
        <w:rPr>
          <w:rFonts w:ascii="Times New Roman" w:hAnsi="Times New Roman"/>
          <w:b/>
          <w:color w:val="000000"/>
          <w:sz w:val="24"/>
          <w:szCs w:val="24"/>
        </w:rPr>
        <w:t xml:space="preserve">Вміст обмінних форм Флуору </w:t>
      </w:r>
    </w:p>
    <w:p w:rsidR="00EC5227" w:rsidRPr="00C11A6A" w:rsidRDefault="00EC5227" w:rsidP="00C11A6A">
      <w:pPr>
        <w:spacing w:after="0" w:line="240" w:lineRule="auto"/>
        <w:ind w:firstLine="709"/>
        <w:jc w:val="center"/>
        <w:rPr>
          <w:rFonts w:ascii="Times New Roman" w:hAnsi="Times New Roman"/>
          <w:b/>
          <w:color w:val="000000"/>
          <w:sz w:val="24"/>
          <w:szCs w:val="24"/>
        </w:rPr>
      </w:pPr>
      <w:r w:rsidRPr="00C11A6A">
        <w:rPr>
          <w:rFonts w:ascii="Times New Roman" w:hAnsi="Times New Roman"/>
          <w:b/>
          <w:color w:val="000000"/>
          <w:sz w:val="24"/>
          <w:szCs w:val="24"/>
        </w:rPr>
        <w:t>в зразках ґрунту лучних біотопів Чернівецької області</w:t>
      </w:r>
    </w:p>
    <w:tbl>
      <w:tblPr>
        <w:tblStyle w:val="11"/>
        <w:tblW w:w="7575" w:type="dxa"/>
        <w:jc w:val="center"/>
        <w:tblLayout w:type="fixed"/>
        <w:tblLook w:val="01E0" w:firstRow="1" w:lastRow="1" w:firstColumn="1" w:lastColumn="1" w:noHBand="0" w:noVBand="0"/>
      </w:tblPr>
      <w:tblGrid>
        <w:gridCol w:w="818"/>
        <w:gridCol w:w="3689"/>
        <w:gridCol w:w="3068"/>
      </w:tblGrid>
      <w:tr w:rsidR="00EC5227" w:rsidRPr="00BC7859" w:rsidTr="00EC5227">
        <w:trPr>
          <w:jc w:val="center"/>
        </w:trPr>
        <w:tc>
          <w:tcPr>
            <w:tcW w:w="817" w:type="dxa"/>
            <w:tcBorders>
              <w:top w:val="single" w:sz="4" w:space="0" w:color="auto"/>
              <w:left w:val="single" w:sz="4" w:space="0" w:color="auto"/>
              <w:bottom w:val="single" w:sz="4" w:space="0" w:color="auto"/>
              <w:right w:val="single" w:sz="4" w:space="0" w:color="auto"/>
            </w:tcBorders>
            <w:hideMark/>
          </w:tcPr>
          <w:p w:rsidR="00C11A6A" w:rsidRPr="00C11A6A" w:rsidRDefault="00EC5227" w:rsidP="00EC5227">
            <w:pPr>
              <w:ind w:left="-180" w:right="-108"/>
              <w:jc w:val="center"/>
              <w:rPr>
                <w:rFonts w:ascii="Times New Roman" w:hAnsi="Times New Roman"/>
                <w:b/>
                <w:color w:val="000000"/>
                <w:sz w:val="24"/>
                <w:szCs w:val="24"/>
                <w:lang w:val="uk-UA"/>
              </w:rPr>
            </w:pPr>
            <w:r w:rsidRPr="00C11A6A">
              <w:rPr>
                <w:rFonts w:ascii="Times New Roman" w:hAnsi="Times New Roman"/>
                <w:b/>
                <w:color w:val="000000"/>
                <w:sz w:val="24"/>
                <w:szCs w:val="24"/>
              </w:rPr>
              <w:t xml:space="preserve">№ </w:t>
            </w:r>
          </w:p>
          <w:p w:rsidR="00EC5227" w:rsidRPr="00C11A6A" w:rsidRDefault="00C11A6A" w:rsidP="00EC5227">
            <w:pPr>
              <w:ind w:left="-180" w:right="-108"/>
              <w:jc w:val="center"/>
              <w:rPr>
                <w:rFonts w:ascii="Times New Roman" w:hAnsi="Times New Roman"/>
                <w:b/>
                <w:color w:val="000000"/>
                <w:sz w:val="24"/>
                <w:szCs w:val="24"/>
              </w:rPr>
            </w:pPr>
            <w:r w:rsidRPr="00C11A6A">
              <w:rPr>
                <w:rFonts w:ascii="Times New Roman" w:hAnsi="Times New Roman"/>
                <w:b/>
                <w:color w:val="000000"/>
                <w:sz w:val="24"/>
                <w:szCs w:val="24"/>
                <w:lang w:val="uk-UA"/>
              </w:rPr>
              <w:t>з</w:t>
            </w:r>
            <w:r w:rsidR="00EC5227" w:rsidRPr="00C11A6A">
              <w:rPr>
                <w:rFonts w:ascii="Times New Roman" w:hAnsi="Times New Roman"/>
                <w:b/>
                <w:color w:val="000000"/>
                <w:sz w:val="24"/>
                <w:szCs w:val="24"/>
              </w:rPr>
              <w:t>/п</w:t>
            </w:r>
          </w:p>
        </w:tc>
        <w:tc>
          <w:tcPr>
            <w:tcW w:w="3686" w:type="dxa"/>
            <w:tcBorders>
              <w:top w:val="single" w:sz="4" w:space="0" w:color="auto"/>
              <w:left w:val="single" w:sz="4" w:space="0" w:color="auto"/>
              <w:bottom w:val="single" w:sz="4" w:space="0" w:color="auto"/>
              <w:right w:val="single" w:sz="4" w:space="0" w:color="auto"/>
            </w:tcBorders>
            <w:vAlign w:val="center"/>
            <w:hideMark/>
          </w:tcPr>
          <w:p w:rsidR="00EC5227" w:rsidRPr="00C11A6A" w:rsidRDefault="00EC5227" w:rsidP="00EC5227">
            <w:pPr>
              <w:ind w:right="-108" w:hanging="108"/>
              <w:jc w:val="center"/>
              <w:rPr>
                <w:rFonts w:ascii="Times New Roman" w:hAnsi="Times New Roman"/>
                <w:b/>
                <w:color w:val="000000"/>
                <w:sz w:val="24"/>
                <w:szCs w:val="24"/>
              </w:rPr>
            </w:pPr>
            <w:r w:rsidRPr="00C11A6A">
              <w:rPr>
                <w:rFonts w:ascii="Times New Roman" w:hAnsi="Times New Roman"/>
                <w:b/>
                <w:color w:val="000000"/>
                <w:sz w:val="24"/>
                <w:szCs w:val="24"/>
              </w:rPr>
              <w:t>Розміщення лучного біотопу</w:t>
            </w:r>
          </w:p>
        </w:tc>
        <w:tc>
          <w:tcPr>
            <w:tcW w:w="3065" w:type="dxa"/>
            <w:tcBorders>
              <w:top w:val="single" w:sz="4" w:space="0" w:color="auto"/>
              <w:left w:val="single" w:sz="4" w:space="0" w:color="auto"/>
              <w:bottom w:val="single" w:sz="4" w:space="0" w:color="auto"/>
              <w:right w:val="single" w:sz="4" w:space="0" w:color="auto"/>
            </w:tcBorders>
            <w:vAlign w:val="center"/>
            <w:hideMark/>
          </w:tcPr>
          <w:p w:rsidR="00EC5227" w:rsidRPr="00C11A6A" w:rsidRDefault="00EC5227" w:rsidP="00EC5227">
            <w:pPr>
              <w:ind w:left="-108" w:right="-108"/>
              <w:jc w:val="center"/>
              <w:rPr>
                <w:rFonts w:ascii="Times New Roman" w:hAnsi="Times New Roman"/>
                <w:b/>
                <w:color w:val="000000"/>
                <w:sz w:val="24"/>
                <w:szCs w:val="24"/>
              </w:rPr>
            </w:pPr>
            <w:r w:rsidRPr="00C11A6A">
              <w:rPr>
                <w:rFonts w:ascii="Times New Roman" w:hAnsi="Times New Roman"/>
                <w:b/>
                <w:color w:val="000000"/>
                <w:sz w:val="24"/>
                <w:szCs w:val="24"/>
              </w:rPr>
              <w:t xml:space="preserve">Вміст обмінних форм Флуору, мг\кг </w:t>
            </w:r>
          </w:p>
        </w:tc>
      </w:tr>
      <w:tr w:rsidR="00EC5227" w:rsidRPr="00BC7859" w:rsidTr="00EC5227">
        <w:trPr>
          <w:jc w:val="center"/>
        </w:trPr>
        <w:tc>
          <w:tcPr>
            <w:tcW w:w="817" w:type="dxa"/>
            <w:tcBorders>
              <w:top w:val="single" w:sz="4" w:space="0" w:color="auto"/>
              <w:left w:val="single" w:sz="4" w:space="0" w:color="auto"/>
              <w:bottom w:val="single" w:sz="4" w:space="0" w:color="auto"/>
              <w:right w:val="single" w:sz="4" w:space="0" w:color="auto"/>
            </w:tcBorders>
          </w:tcPr>
          <w:p w:rsidR="00EC5227" w:rsidRPr="00BC7859" w:rsidRDefault="00EC5227" w:rsidP="00743FCE">
            <w:pPr>
              <w:numPr>
                <w:ilvl w:val="0"/>
                <w:numId w:val="9"/>
              </w:numPr>
              <w:spacing w:line="360" w:lineRule="auto"/>
              <w:ind w:right="-108"/>
              <w:jc w:val="center"/>
              <w:rPr>
                <w:rFonts w:ascii="Times New Roman" w:hAnsi="Times New Roman"/>
                <w:color w:val="000000"/>
                <w:sz w:val="24"/>
                <w:szCs w:val="24"/>
              </w:rPr>
            </w:pPr>
          </w:p>
        </w:tc>
        <w:tc>
          <w:tcPr>
            <w:tcW w:w="3686" w:type="dxa"/>
            <w:tcBorders>
              <w:top w:val="single" w:sz="4" w:space="0" w:color="auto"/>
              <w:left w:val="single" w:sz="4" w:space="0" w:color="auto"/>
              <w:bottom w:val="single" w:sz="4" w:space="0" w:color="auto"/>
              <w:right w:val="single" w:sz="4" w:space="0" w:color="auto"/>
            </w:tcBorders>
            <w:hideMark/>
          </w:tcPr>
          <w:p w:rsidR="00EC5227" w:rsidRPr="00BC7859" w:rsidRDefault="00EC5227" w:rsidP="00EC5227">
            <w:pPr>
              <w:spacing w:line="360" w:lineRule="auto"/>
              <w:rPr>
                <w:rFonts w:ascii="Times New Roman" w:hAnsi="Times New Roman"/>
                <w:color w:val="000000"/>
                <w:sz w:val="24"/>
                <w:szCs w:val="24"/>
              </w:rPr>
            </w:pPr>
            <w:r w:rsidRPr="00BC7859">
              <w:rPr>
                <w:rFonts w:ascii="Times New Roman" w:hAnsi="Times New Roman"/>
                <w:color w:val="000000"/>
                <w:sz w:val="24"/>
                <w:szCs w:val="24"/>
              </w:rPr>
              <w:t>с.Нагоряни</w:t>
            </w:r>
          </w:p>
        </w:tc>
        <w:tc>
          <w:tcPr>
            <w:tcW w:w="3065" w:type="dxa"/>
            <w:tcBorders>
              <w:top w:val="single" w:sz="4" w:space="0" w:color="auto"/>
              <w:left w:val="single" w:sz="4" w:space="0" w:color="auto"/>
              <w:bottom w:val="single" w:sz="4" w:space="0" w:color="auto"/>
              <w:right w:val="single" w:sz="4" w:space="0" w:color="auto"/>
            </w:tcBorders>
            <w:hideMark/>
          </w:tcPr>
          <w:p w:rsidR="00EC5227" w:rsidRPr="00BC7859" w:rsidRDefault="00EC5227" w:rsidP="00EC5227">
            <w:pPr>
              <w:spacing w:line="360" w:lineRule="auto"/>
              <w:jc w:val="center"/>
              <w:rPr>
                <w:rFonts w:ascii="Times New Roman" w:hAnsi="Times New Roman"/>
                <w:color w:val="000000"/>
                <w:sz w:val="24"/>
                <w:szCs w:val="24"/>
              </w:rPr>
            </w:pPr>
            <w:r w:rsidRPr="00BC7859">
              <w:rPr>
                <w:rFonts w:ascii="Times New Roman" w:hAnsi="Times New Roman"/>
                <w:color w:val="000000"/>
                <w:sz w:val="24"/>
                <w:szCs w:val="24"/>
              </w:rPr>
              <w:t>4,72</w:t>
            </w:r>
          </w:p>
        </w:tc>
      </w:tr>
      <w:tr w:rsidR="00EC5227" w:rsidRPr="00BC7859" w:rsidTr="00EC5227">
        <w:trPr>
          <w:jc w:val="center"/>
        </w:trPr>
        <w:tc>
          <w:tcPr>
            <w:tcW w:w="817" w:type="dxa"/>
            <w:tcBorders>
              <w:top w:val="single" w:sz="4" w:space="0" w:color="auto"/>
              <w:left w:val="single" w:sz="4" w:space="0" w:color="auto"/>
              <w:bottom w:val="single" w:sz="4" w:space="0" w:color="auto"/>
              <w:right w:val="single" w:sz="4" w:space="0" w:color="auto"/>
            </w:tcBorders>
          </w:tcPr>
          <w:p w:rsidR="00EC5227" w:rsidRPr="00BC7859" w:rsidRDefault="00EC5227" w:rsidP="00743FCE">
            <w:pPr>
              <w:numPr>
                <w:ilvl w:val="0"/>
                <w:numId w:val="9"/>
              </w:numPr>
              <w:spacing w:line="360" w:lineRule="auto"/>
              <w:ind w:right="-108"/>
              <w:jc w:val="center"/>
              <w:rPr>
                <w:rFonts w:ascii="Times New Roman" w:hAnsi="Times New Roman"/>
                <w:color w:val="000000"/>
                <w:sz w:val="24"/>
                <w:szCs w:val="24"/>
              </w:rPr>
            </w:pPr>
          </w:p>
        </w:tc>
        <w:tc>
          <w:tcPr>
            <w:tcW w:w="3686" w:type="dxa"/>
            <w:tcBorders>
              <w:top w:val="single" w:sz="4" w:space="0" w:color="auto"/>
              <w:left w:val="single" w:sz="4" w:space="0" w:color="auto"/>
              <w:bottom w:val="single" w:sz="4" w:space="0" w:color="auto"/>
              <w:right w:val="single" w:sz="4" w:space="0" w:color="auto"/>
            </w:tcBorders>
            <w:hideMark/>
          </w:tcPr>
          <w:p w:rsidR="00EC5227" w:rsidRPr="00BC7859" w:rsidRDefault="00EC5227" w:rsidP="00EC5227">
            <w:pPr>
              <w:spacing w:line="360" w:lineRule="auto"/>
              <w:rPr>
                <w:rFonts w:ascii="Times New Roman" w:hAnsi="Times New Roman"/>
                <w:color w:val="000000"/>
                <w:sz w:val="24"/>
                <w:szCs w:val="24"/>
              </w:rPr>
            </w:pPr>
            <w:r w:rsidRPr="00BC7859">
              <w:rPr>
                <w:rFonts w:ascii="Times New Roman" w:hAnsi="Times New Roman"/>
                <w:color w:val="000000"/>
                <w:sz w:val="24"/>
                <w:szCs w:val="24"/>
              </w:rPr>
              <w:t>с.Долиняни</w:t>
            </w:r>
          </w:p>
        </w:tc>
        <w:tc>
          <w:tcPr>
            <w:tcW w:w="3065" w:type="dxa"/>
            <w:tcBorders>
              <w:top w:val="single" w:sz="4" w:space="0" w:color="auto"/>
              <w:left w:val="single" w:sz="4" w:space="0" w:color="auto"/>
              <w:bottom w:val="single" w:sz="4" w:space="0" w:color="auto"/>
              <w:right w:val="single" w:sz="4" w:space="0" w:color="auto"/>
            </w:tcBorders>
            <w:hideMark/>
          </w:tcPr>
          <w:p w:rsidR="00EC5227" w:rsidRPr="00BC7859" w:rsidRDefault="00EC5227" w:rsidP="00EC5227">
            <w:pPr>
              <w:spacing w:line="360" w:lineRule="auto"/>
              <w:jc w:val="center"/>
              <w:rPr>
                <w:rFonts w:ascii="Times New Roman" w:hAnsi="Times New Roman"/>
                <w:color w:val="000000"/>
                <w:sz w:val="24"/>
                <w:szCs w:val="24"/>
              </w:rPr>
            </w:pPr>
            <w:r w:rsidRPr="00BC7859">
              <w:rPr>
                <w:rFonts w:ascii="Times New Roman" w:hAnsi="Times New Roman"/>
                <w:color w:val="000000"/>
                <w:sz w:val="24"/>
                <w:szCs w:val="24"/>
              </w:rPr>
              <w:t>3,99</w:t>
            </w:r>
          </w:p>
        </w:tc>
      </w:tr>
      <w:tr w:rsidR="00EC5227" w:rsidRPr="00BC7859" w:rsidTr="00EC5227">
        <w:trPr>
          <w:jc w:val="center"/>
        </w:trPr>
        <w:tc>
          <w:tcPr>
            <w:tcW w:w="817" w:type="dxa"/>
            <w:tcBorders>
              <w:top w:val="single" w:sz="4" w:space="0" w:color="auto"/>
              <w:left w:val="single" w:sz="4" w:space="0" w:color="auto"/>
              <w:bottom w:val="single" w:sz="4" w:space="0" w:color="auto"/>
              <w:right w:val="single" w:sz="4" w:space="0" w:color="auto"/>
            </w:tcBorders>
          </w:tcPr>
          <w:p w:rsidR="00EC5227" w:rsidRPr="00BC7859" w:rsidRDefault="00EC5227" w:rsidP="00743FCE">
            <w:pPr>
              <w:numPr>
                <w:ilvl w:val="0"/>
                <w:numId w:val="9"/>
              </w:numPr>
              <w:spacing w:line="360" w:lineRule="auto"/>
              <w:ind w:right="-108"/>
              <w:jc w:val="center"/>
              <w:rPr>
                <w:rFonts w:ascii="Times New Roman" w:hAnsi="Times New Roman"/>
                <w:color w:val="000000"/>
                <w:sz w:val="24"/>
                <w:szCs w:val="24"/>
              </w:rPr>
            </w:pPr>
          </w:p>
        </w:tc>
        <w:tc>
          <w:tcPr>
            <w:tcW w:w="3686" w:type="dxa"/>
            <w:tcBorders>
              <w:top w:val="single" w:sz="4" w:space="0" w:color="auto"/>
              <w:left w:val="single" w:sz="4" w:space="0" w:color="auto"/>
              <w:bottom w:val="single" w:sz="4" w:space="0" w:color="auto"/>
              <w:right w:val="single" w:sz="4" w:space="0" w:color="auto"/>
            </w:tcBorders>
            <w:hideMark/>
          </w:tcPr>
          <w:p w:rsidR="00EC5227" w:rsidRPr="00BC7859" w:rsidRDefault="00EC5227" w:rsidP="00EC5227">
            <w:pPr>
              <w:spacing w:line="360" w:lineRule="auto"/>
              <w:rPr>
                <w:rFonts w:ascii="Times New Roman" w:hAnsi="Times New Roman"/>
                <w:color w:val="000000"/>
                <w:sz w:val="24"/>
                <w:szCs w:val="24"/>
              </w:rPr>
            </w:pPr>
            <w:r w:rsidRPr="00BC7859">
              <w:rPr>
                <w:rFonts w:ascii="Times New Roman" w:hAnsi="Times New Roman"/>
                <w:color w:val="000000"/>
                <w:sz w:val="24"/>
                <w:szCs w:val="24"/>
              </w:rPr>
              <w:t>с.Росошани</w:t>
            </w:r>
          </w:p>
        </w:tc>
        <w:tc>
          <w:tcPr>
            <w:tcW w:w="3065" w:type="dxa"/>
            <w:tcBorders>
              <w:top w:val="single" w:sz="4" w:space="0" w:color="auto"/>
              <w:left w:val="single" w:sz="4" w:space="0" w:color="auto"/>
              <w:bottom w:val="single" w:sz="4" w:space="0" w:color="auto"/>
              <w:right w:val="single" w:sz="4" w:space="0" w:color="auto"/>
            </w:tcBorders>
            <w:hideMark/>
          </w:tcPr>
          <w:p w:rsidR="00EC5227" w:rsidRPr="00BC7859" w:rsidRDefault="00EC5227" w:rsidP="00EC5227">
            <w:pPr>
              <w:spacing w:line="360" w:lineRule="auto"/>
              <w:jc w:val="center"/>
              <w:rPr>
                <w:rFonts w:ascii="Times New Roman" w:hAnsi="Times New Roman"/>
                <w:color w:val="000000"/>
                <w:sz w:val="24"/>
                <w:szCs w:val="24"/>
              </w:rPr>
            </w:pPr>
            <w:r w:rsidRPr="00BC7859">
              <w:rPr>
                <w:rFonts w:ascii="Times New Roman" w:hAnsi="Times New Roman"/>
                <w:color w:val="000000"/>
                <w:sz w:val="24"/>
                <w:szCs w:val="24"/>
              </w:rPr>
              <w:t>0,82</w:t>
            </w:r>
          </w:p>
        </w:tc>
      </w:tr>
      <w:tr w:rsidR="00EC5227" w:rsidRPr="00BC7859" w:rsidTr="00EC5227">
        <w:trPr>
          <w:jc w:val="center"/>
        </w:trPr>
        <w:tc>
          <w:tcPr>
            <w:tcW w:w="817" w:type="dxa"/>
            <w:tcBorders>
              <w:top w:val="single" w:sz="4" w:space="0" w:color="auto"/>
              <w:left w:val="single" w:sz="4" w:space="0" w:color="auto"/>
              <w:bottom w:val="single" w:sz="4" w:space="0" w:color="auto"/>
              <w:right w:val="single" w:sz="4" w:space="0" w:color="auto"/>
            </w:tcBorders>
          </w:tcPr>
          <w:p w:rsidR="00EC5227" w:rsidRPr="00BC7859" w:rsidRDefault="00EC5227" w:rsidP="00743FCE">
            <w:pPr>
              <w:numPr>
                <w:ilvl w:val="0"/>
                <w:numId w:val="9"/>
              </w:numPr>
              <w:spacing w:line="360" w:lineRule="auto"/>
              <w:ind w:right="-108"/>
              <w:jc w:val="center"/>
              <w:rPr>
                <w:rFonts w:ascii="Times New Roman" w:hAnsi="Times New Roman"/>
                <w:color w:val="000000"/>
                <w:sz w:val="24"/>
                <w:szCs w:val="24"/>
              </w:rPr>
            </w:pPr>
          </w:p>
        </w:tc>
        <w:tc>
          <w:tcPr>
            <w:tcW w:w="3686" w:type="dxa"/>
            <w:tcBorders>
              <w:top w:val="single" w:sz="4" w:space="0" w:color="auto"/>
              <w:left w:val="single" w:sz="4" w:space="0" w:color="auto"/>
              <w:bottom w:val="single" w:sz="4" w:space="0" w:color="auto"/>
              <w:right w:val="single" w:sz="4" w:space="0" w:color="auto"/>
            </w:tcBorders>
            <w:hideMark/>
          </w:tcPr>
          <w:p w:rsidR="00EC5227" w:rsidRPr="00BC7859" w:rsidRDefault="00EC5227" w:rsidP="00EC5227">
            <w:pPr>
              <w:spacing w:line="360" w:lineRule="auto"/>
              <w:rPr>
                <w:rFonts w:ascii="Times New Roman" w:hAnsi="Times New Roman"/>
                <w:color w:val="000000"/>
                <w:sz w:val="24"/>
                <w:szCs w:val="24"/>
              </w:rPr>
            </w:pPr>
            <w:r w:rsidRPr="00BC7859">
              <w:rPr>
                <w:rFonts w:ascii="Times New Roman" w:hAnsi="Times New Roman"/>
                <w:color w:val="000000"/>
                <w:sz w:val="24"/>
                <w:szCs w:val="24"/>
              </w:rPr>
              <w:t>с.Чорнівка</w:t>
            </w:r>
          </w:p>
        </w:tc>
        <w:tc>
          <w:tcPr>
            <w:tcW w:w="3065" w:type="dxa"/>
            <w:tcBorders>
              <w:top w:val="single" w:sz="4" w:space="0" w:color="auto"/>
              <w:left w:val="single" w:sz="4" w:space="0" w:color="auto"/>
              <w:bottom w:val="single" w:sz="4" w:space="0" w:color="auto"/>
              <w:right w:val="single" w:sz="4" w:space="0" w:color="auto"/>
            </w:tcBorders>
            <w:hideMark/>
          </w:tcPr>
          <w:p w:rsidR="00EC5227" w:rsidRPr="00BC7859" w:rsidRDefault="00EC5227" w:rsidP="00EC5227">
            <w:pPr>
              <w:spacing w:line="360" w:lineRule="auto"/>
              <w:jc w:val="center"/>
              <w:rPr>
                <w:rFonts w:ascii="Times New Roman" w:hAnsi="Times New Roman"/>
                <w:color w:val="000000"/>
                <w:sz w:val="24"/>
                <w:szCs w:val="24"/>
              </w:rPr>
            </w:pPr>
            <w:r w:rsidRPr="00BC7859">
              <w:rPr>
                <w:rFonts w:ascii="Times New Roman" w:hAnsi="Times New Roman"/>
                <w:color w:val="000000"/>
                <w:sz w:val="24"/>
                <w:szCs w:val="24"/>
              </w:rPr>
              <w:t>0,77</w:t>
            </w:r>
          </w:p>
        </w:tc>
      </w:tr>
      <w:tr w:rsidR="00EC5227" w:rsidRPr="00BC7859" w:rsidTr="00EC5227">
        <w:trPr>
          <w:jc w:val="center"/>
        </w:trPr>
        <w:tc>
          <w:tcPr>
            <w:tcW w:w="817" w:type="dxa"/>
            <w:tcBorders>
              <w:top w:val="single" w:sz="4" w:space="0" w:color="auto"/>
              <w:left w:val="single" w:sz="4" w:space="0" w:color="auto"/>
              <w:bottom w:val="single" w:sz="4" w:space="0" w:color="auto"/>
              <w:right w:val="single" w:sz="4" w:space="0" w:color="auto"/>
            </w:tcBorders>
          </w:tcPr>
          <w:p w:rsidR="00EC5227" w:rsidRPr="00BC7859" w:rsidRDefault="00EC5227" w:rsidP="00743FCE">
            <w:pPr>
              <w:numPr>
                <w:ilvl w:val="0"/>
                <w:numId w:val="9"/>
              </w:numPr>
              <w:spacing w:line="360" w:lineRule="auto"/>
              <w:ind w:right="-108"/>
              <w:jc w:val="center"/>
              <w:rPr>
                <w:rFonts w:ascii="Times New Roman" w:hAnsi="Times New Roman"/>
                <w:color w:val="000000"/>
                <w:sz w:val="24"/>
                <w:szCs w:val="24"/>
              </w:rPr>
            </w:pPr>
          </w:p>
        </w:tc>
        <w:tc>
          <w:tcPr>
            <w:tcW w:w="3686" w:type="dxa"/>
            <w:tcBorders>
              <w:top w:val="single" w:sz="4" w:space="0" w:color="auto"/>
              <w:left w:val="single" w:sz="4" w:space="0" w:color="auto"/>
              <w:bottom w:val="single" w:sz="4" w:space="0" w:color="auto"/>
              <w:right w:val="single" w:sz="4" w:space="0" w:color="auto"/>
            </w:tcBorders>
            <w:hideMark/>
          </w:tcPr>
          <w:p w:rsidR="00EC5227" w:rsidRPr="00BC7859" w:rsidRDefault="00EC5227" w:rsidP="00EC5227">
            <w:pPr>
              <w:spacing w:line="360" w:lineRule="auto"/>
              <w:rPr>
                <w:rFonts w:ascii="Times New Roman" w:hAnsi="Times New Roman"/>
                <w:color w:val="000000"/>
                <w:sz w:val="24"/>
                <w:szCs w:val="24"/>
              </w:rPr>
            </w:pPr>
            <w:r w:rsidRPr="00BC7859">
              <w:rPr>
                <w:rFonts w:ascii="Times New Roman" w:hAnsi="Times New Roman"/>
                <w:color w:val="000000"/>
                <w:sz w:val="24"/>
                <w:szCs w:val="24"/>
              </w:rPr>
              <w:t>с.Гринячка</w:t>
            </w:r>
          </w:p>
        </w:tc>
        <w:tc>
          <w:tcPr>
            <w:tcW w:w="3065" w:type="dxa"/>
            <w:tcBorders>
              <w:top w:val="single" w:sz="4" w:space="0" w:color="auto"/>
              <w:left w:val="single" w:sz="4" w:space="0" w:color="auto"/>
              <w:bottom w:val="single" w:sz="4" w:space="0" w:color="auto"/>
              <w:right w:val="single" w:sz="4" w:space="0" w:color="auto"/>
            </w:tcBorders>
            <w:hideMark/>
          </w:tcPr>
          <w:p w:rsidR="00EC5227" w:rsidRPr="00BC7859" w:rsidRDefault="00EC5227" w:rsidP="00EC5227">
            <w:pPr>
              <w:spacing w:line="360" w:lineRule="auto"/>
              <w:jc w:val="center"/>
              <w:rPr>
                <w:rFonts w:ascii="Times New Roman" w:hAnsi="Times New Roman"/>
                <w:color w:val="000000"/>
                <w:sz w:val="24"/>
                <w:szCs w:val="24"/>
              </w:rPr>
            </w:pPr>
            <w:r w:rsidRPr="00BC7859">
              <w:rPr>
                <w:rFonts w:ascii="Times New Roman" w:hAnsi="Times New Roman"/>
                <w:color w:val="000000"/>
                <w:sz w:val="24"/>
                <w:szCs w:val="24"/>
              </w:rPr>
              <w:t>0,76</w:t>
            </w:r>
          </w:p>
        </w:tc>
      </w:tr>
      <w:tr w:rsidR="00EC5227" w:rsidRPr="00BC7859" w:rsidTr="00EC5227">
        <w:trPr>
          <w:jc w:val="center"/>
        </w:trPr>
        <w:tc>
          <w:tcPr>
            <w:tcW w:w="817" w:type="dxa"/>
            <w:tcBorders>
              <w:top w:val="single" w:sz="4" w:space="0" w:color="auto"/>
              <w:left w:val="single" w:sz="4" w:space="0" w:color="auto"/>
              <w:bottom w:val="single" w:sz="4" w:space="0" w:color="auto"/>
              <w:right w:val="single" w:sz="4" w:space="0" w:color="auto"/>
            </w:tcBorders>
          </w:tcPr>
          <w:p w:rsidR="00EC5227" w:rsidRPr="00BC7859" w:rsidRDefault="00EC5227" w:rsidP="00743FCE">
            <w:pPr>
              <w:numPr>
                <w:ilvl w:val="0"/>
                <w:numId w:val="9"/>
              </w:numPr>
              <w:spacing w:line="360" w:lineRule="auto"/>
              <w:ind w:right="-108"/>
              <w:jc w:val="center"/>
              <w:rPr>
                <w:rFonts w:ascii="Times New Roman" w:hAnsi="Times New Roman"/>
                <w:color w:val="000000"/>
                <w:sz w:val="24"/>
                <w:szCs w:val="24"/>
              </w:rPr>
            </w:pPr>
          </w:p>
        </w:tc>
        <w:tc>
          <w:tcPr>
            <w:tcW w:w="3686" w:type="dxa"/>
            <w:tcBorders>
              <w:top w:val="single" w:sz="4" w:space="0" w:color="auto"/>
              <w:left w:val="single" w:sz="4" w:space="0" w:color="auto"/>
              <w:bottom w:val="single" w:sz="4" w:space="0" w:color="auto"/>
              <w:right w:val="single" w:sz="4" w:space="0" w:color="auto"/>
            </w:tcBorders>
            <w:hideMark/>
          </w:tcPr>
          <w:p w:rsidR="00EC5227" w:rsidRPr="00BC7859" w:rsidRDefault="00EC5227" w:rsidP="00EC5227">
            <w:pPr>
              <w:spacing w:line="360" w:lineRule="auto"/>
              <w:ind w:right="-108" w:firstLine="25"/>
              <w:rPr>
                <w:rFonts w:ascii="Times New Roman" w:hAnsi="Times New Roman"/>
                <w:color w:val="000000"/>
                <w:sz w:val="24"/>
                <w:szCs w:val="24"/>
              </w:rPr>
            </w:pPr>
            <w:r w:rsidRPr="00BC7859">
              <w:rPr>
                <w:rFonts w:ascii="Times New Roman" w:hAnsi="Times New Roman"/>
                <w:color w:val="000000"/>
                <w:sz w:val="24"/>
                <w:szCs w:val="24"/>
              </w:rPr>
              <w:t>с.Новоселиця</w:t>
            </w:r>
          </w:p>
        </w:tc>
        <w:tc>
          <w:tcPr>
            <w:tcW w:w="3065" w:type="dxa"/>
            <w:tcBorders>
              <w:top w:val="single" w:sz="4" w:space="0" w:color="auto"/>
              <w:left w:val="single" w:sz="4" w:space="0" w:color="auto"/>
              <w:bottom w:val="single" w:sz="4" w:space="0" w:color="auto"/>
              <w:right w:val="single" w:sz="4" w:space="0" w:color="auto"/>
            </w:tcBorders>
            <w:hideMark/>
          </w:tcPr>
          <w:p w:rsidR="00EC5227" w:rsidRPr="00BC7859" w:rsidRDefault="00EC5227" w:rsidP="00EC5227">
            <w:pPr>
              <w:spacing w:line="360" w:lineRule="auto"/>
              <w:jc w:val="center"/>
              <w:rPr>
                <w:rFonts w:ascii="Times New Roman" w:hAnsi="Times New Roman"/>
                <w:color w:val="000000"/>
                <w:sz w:val="24"/>
                <w:szCs w:val="24"/>
              </w:rPr>
            </w:pPr>
            <w:r w:rsidRPr="00BC7859">
              <w:rPr>
                <w:rFonts w:ascii="Times New Roman" w:hAnsi="Times New Roman"/>
                <w:color w:val="000000"/>
                <w:sz w:val="24"/>
                <w:szCs w:val="24"/>
              </w:rPr>
              <w:t>0,51</w:t>
            </w:r>
          </w:p>
        </w:tc>
      </w:tr>
    </w:tbl>
    <w:p w:rsidR="00EC5227" w:rsidRPr="00C11A6A" w:rsidRDefault="00EC5227" w:rsidP="00C11A6A">
      <w:pPr>
        <w:spacing w:after="0" w:line="240" w:lineRule="auto"/>
        <w:ind w:firstLine="709"/>
        <w:jc w:val="both"/>
        <w:rPr>
          <w:rFonts w:ascii="Times New Roman" w:hAnsi="Times New Roman"/>
          <w:color w:val="000000"/>
          <w:sz w:val="24"/>
          <w:szCs w:val="24"/>
        </w:rPr>
      </w:pPr>
      <w:r w:rsidRPr="00C11A6A">
        <w:rPr>
          <w:rFonts w:ascii="Times New Roman" w:hAnsi="Times New Roman"/>
          <w:color w:val="000000"/>
          <w:sz w:val="24"/>
          <w:szCs w:val="24"/>
        </w:rPr>
        <w:t xml:space="preserve">Найбільше значення КБП у надземній і підземній частинах встановлено для Череди трироздільної, а у підземній частині – для Хамерію вузьколистого і Подорожника великого (табл. 3.4.2.). </w:t>
      </w:r>
    </w:p>
    <w:p w:rsidR="00EC5227" w:rsidRPr="00C11A6A" w:rsidRDefault="00EC5227" w:rsidP="00C11A6A">
      <w:pPr>
        <w:spacing w:after="0" w:line="240" w:lineRule="auto"/>
        <w:jc w:val="right"/>
        <w:rPr>
          <w:rFonts w:ascii="Times New Roman" w:hAnsi="Times New Roman"/>
          <w:bCs/>
          <w:i/>
          <w:color w:val="000000"/>
          <w:sz w:val="24"/>
          <w:szCs w:val="24"/>
        </w:rPr>
      </w:pPr>
      <w:r w:rsidRPr="00C11A6A">
        <w:rPr>
          <w:rFonts w:ascii="Times New Roman" w:hAnsi="Times New Roman"/>
          <w:i/>
          <w:color w:val="000000"/>
          <w:sz w:val="24"/>
          <w:szCs w:val="24"/>
        </w:rPr>
        <w:t xml:space="preserve"> Таблиця 3.4.2.</w:t>
      </w:r>
      <w:r w:rsidRPr="00C11A6A">
        <w:rPr>
          <w:rFonts w:ascii="Times New Roman" w:hAnsi="Times New Roman"/>
          <w:bCs/>
          <w:i/>
          <w:color w:val="000000"/>
          <w:sz w:val="24"/>
          <w:szCs w:val="24"/>
        </w:rPr>
        <w:t xml:space="preserve"> </w:t>
      </w:r>
    </w:p>
    <w:p w:rsidR="00EC5227" w:rsidRPr="00C11A6A" w:rsidRDefault="00EC5227" w:rsidP="00C11A6A">
      <w:pPr>
        <w:spacing w:after="0" w:line="240" w:lineRule="auto"/>
        <w:jc w:val="center"/>
        <w:rPr>
          <w:rFonts w:ascii="Times New Roman" w:hAnsi="Times New Roman"/>
          <w:b/>
          <w:color w:val="000000"/>
          <w:sz w:val="24"/>
          <w:szCs w:val="24"/>
        </w:rPr>
      </w:pPr>
      <w:r w:rsidRPr="00C11A6A">
        <w:rPr>
          <w:rFonts w:ascii="Times New Roman" w:hAnsi="Times New Roman"/>
          <w:b/>
          <w:bCs/>
          <w:color w:val="000000"/>
          <w:sz w:val="24"/>
          <w:szCs w:val="24"/>
        </w:rPr>
        <w:t xml:space="preserve">Коефіцієнт біологічного поглинання флуоридів рослин </w:t>
      </w:r>
      <w:r w:rsidRPr="00C11A6A">
        <w:rPr>
          <w:rFonts w:ascii="Times New Roman" w:hAnsi="Times New Roman"/>
          <w:b/>
          <w:color w:val="000000"/>
          <w:sz w:val="24"/>
          <w:szCs w:val="24"/>
        </w:rPr>
        <w:t xml:space="preserve">лучних біотопів </w:t>
      </w:r>
    </w:p>
    <w:p w:rsidR="00EC5227" w:rsidRPr="00C11A6A" w:rsidRDefault="00EC5227" w:rsidP="00C11A6A">
      <w:pPr>
        <w:spacing w:after="0" w:line="240" w:lineRule="auto"/>
        <w:jc w:val="center"/>
        <w:rPr>
          <w:rFonts w:ascii="Times New Roman" w:hAnsi="Times New Roman"/>
          <w:b/>
          <w:color w:val="000000"/>
          <w:sz w:val="24"/>
          <w:szCs w:val="24"/>
        </w:rPr>
      </w:pPr>
      <w:r w:rsidRPr="00C11A6A">
        <w:rPr>
          <w:rFonts w:ascii="Times New Roman" w:hAnsi="Times New Roman"/>
          <w:b/>
          <w:color w:val="000000"/>
          <w:sz w:val="24"/>
          <w:szCs w:val="24"/>
        </w:rPr>
        <w:t>Чернівецької області</w:t>
      </w:r>
    </w:p>
    <w:tbl>
      <w:tblPr>
        <w:tblW w:w="9225" w:type="dxa"/>
        <w:jc w:val="center"/>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782"/>
        <w:gridCol w:w="2741"/>
        <w:gridCol w:w="2702"/>
      </w:tblGrid>
      <w:tr w:rsidR="00EC5227" w:rsidRPr="00C11A6A" w:rsidTr="00EC5227">
        <w:trPr>
          <w:jc w:val="center"/>
        </w:trPr>
        <w:tc>
          <w:tcPr>
            <w:tcW w:w="3780" w:type="dxa"/>
            <w:tcBorders>
              <w:top w:val="single" w:sz="4" w:space="0" w:color="auto"/>
              <w:left w:val="single" w:sz="4" w:space="0" w:color="auto"/>
              <w:bottom w:val="single" w:sz="4" w:space="0" w:color="auto"/>
              <w:right w:val="single" w:sz="4" w:space="0" w:color="auto"/>
            </w:tcBorders>
            <w:shd w:val="clear" w:color="auto" w:fill="F3F3F3"/>
            <w:vAlign w:val="center"/>
            <w:hideMark/>
          </w:tcPr>
          <w:p w:rsidR="00EC5227" w:rsidRPr="00C11A6A" w:rsidRDefault="00EC5227" w:rsidP="00C11A6A">
            <w:pPr>
              <w:spacing w:after="0" w:line="240" w:lineRule="auto"/>
              <w:jc w:val="center"/>
              <w:rPr>
                <w:rFonts w:ascii="Times New Roman" w:hAnsi="Times New Roman"/>
                <w:b/>
                <w:bCs/>
                <w:color w:val="000000"/>
                <w:sz w:val="24"/>
                <w:szCs w:val="24"/>
              </w:rPr>
            </w:pPr>
            <w:r w:rsidRPr="00C11A6A">
              <w:rPr>
                <w:rFonts w:ascii="Times New Roman" w:hAnsi="Times New Roman"/>
                <w:b/>
                <w:bCs/>
                <w:color w:val="000000"/>
                <w:sz w:val="24"/>
                <w:szCs w:val="24"/>
              </w:rPr>
              <w:t xml:space="preserve">Латинська назва виду </w:t>
            </w:r>
          </w:p>
        </w:tc>
        <w:tc>
          <w:tcPr>
            <w:tcW w:w="2739" w:type="dxa"/>
            <w:tcBorders>
              <w:top w:val="single" w:sz="4" w:space="0" w:color="auto"/>
              <w:left w:val="single" w:sz="4" w:space="0" w:color="auto"/>
              <w:bottom w:val="single" w:sz="4" w:space="0" w:color="auto"/>
              <w:right w:val="single" w:sz="4" w:space="0" w:color="auto"/>
            </w:tcBorders>
            <w:shd w:val="clear" w:color="auto" w:fill="F3F3F3"/>
          </w:tcPr>
          <w:p w:rsidR="00EC5227" w:rsidRPr="00C11A6A" w:rsidRDefault="00EC5227" w:rsidP="00C11A6A">
            <w:pPr>
              <w:tabs>
                <w:tab w:val="left" w:pos="1035"/>
              </w:tabs>
              <w:spacing w:after="0" w:line="240" w:lineRule="auto"/>
              <w:jc w:val="center"/>
              <w:rPr>
                <w:rFonts w:ascii="Times New Roman" w:hAnsi="Times New Roman"/>
                <w:b/>
                <w:bCs/>
                <w:color w:val="000000"/>
                <w:sz w:val="24"/>
                <w:szCs w:val="24"/>
              </w:rPr>
            </w:pPr>
          </w:p>
          <w:p w:rsidR="00EC5227" w:rsidRPr="00C11A6A" w:rsidRDefault="00EC5227" w:rsidP="00C11A6A">
            <w:pPr>
              <w:tabs>
                <w:tab w:val="left" w:pos="1035"/>
              </w:tabs>
              <w:spacing w:after="0" w:line="240" w:lineRule="auto"/>
              <w:jc w:val="center"/>
              <w:rPr>
                <w:rFonts w:ascii="Times New Roman" w:hAnsi="Times New Roman"/>
                <w:b/>
                <w:bCs/>
                <w:color w:val="000000"/>
                <w:sz w:val="24"/>
                <w:szCs w:val="24"/>
                <w:vertAlign w:val="subscript"/>
              </w:rPr>
            </w:pPr>
            <w:r w:rsidRPr="00C11A6A">
              <w:rPr>
                <w:rFonts w:ascii="Times New Roman" w:hAnsi="Times New Roman"/>
                <w:b/>
                <w:bCs/>
                <w:color w:val="000000"/>
                <w:sz w:val="24"/>
                <w:szCs w:val="24"/>
              </w:rPr>
              <w:t>Надземна частина</w:t>
            </w:r>
          </w:p>
        </w:tc>
        <w:tc>
          <w:tcPr>
            <w:tcW w:w="2700" w:type="dxa"/>
            <w:tcBorders>
              <w:top w:val="single" w:sz="4" w:space="0" w:color="auto"/>
              <w:left w:val="single" w:sz="4" w:space="0" w:color="auto"/>
              <w:bottom w:val="single" w:sz="4" w:space="0" w:color="auto"/>
              <w:right w:val="single" w:sz="4" w:space="0" w:color="auto"/>
            </w:tcBorders>
            <w:shd w:val="clear" w:color="auto" w:fill="F3F3F3"/>
          </w:tcPr>
          <w:p w:rsidR="00EC5227" w:rsidRPr="00C11A6A" w:rsidRDefault="00EC5227" w:rsidP="00C11A6A">
            <w:pPr>
              <w:spacing w:after="0" w:line="240" w:lineRule="auto"/>
              <w:ind w:firstLine="33"/>
              <w:jc w:val="center"/>
              <w:rPr>
                <w:rFonts w:ascii="Times New Roman" w:hAnsi="Times New Roman"/>
                <w:b/>
                <w:bCs/>
                <w:color w:val="000000"/>
                <w:sz w:val="24"/>
                <w:szCs w:val="24"/>
              </w:rPr>
            </w:pPr>
          </w:p>
          <w:p w:rsidR="00EC5227" w:rsidRPr="00C11A6A" w:rsidRDefault="00EC5227" w:rsidP="00C11A6A">
            <w:pPr>
              <w:spacing w:after="0" w:line="240" w:lineRule="auto"/>
              <w:ind w:firstLine="33"/>
              <w:jc w:val="center"/>
              <w:rPr>
                <w:rFonts w:ascii="Times New Roman" w:hAnsi="Times New Roman"/>
                <w:b/>
                <w:bCs/>
                <w:color w:val="000000"/>
                <w:sz w:val="24"/>
                <w:szCs w:val="24"/>
              </w:rPr>
            </w:pPr>
            <w:r w:rsidRPr="00C11A6A">
              <w:rPr>
                <w:rFonts w:ascii="Times New Roman" w:hAnsi="Times New Roman"/>
                <w:b/>
                <w:bCs/>
                <w:color w:val="000000"/>
                <w:sz w:val="24"/>
                <w:szCs w:val="24"/>
              </w:rPr>
              <w:t>Підземна частина</w:t>
            </w:r>
          </w:p>
          <w:p w:rsidR="00EC5227" w:rsidRPr="00C11A6A" w:rsidRDefault="00EC5227" w:rsidP="00C11A6A">
            <w:pPr>
              <w:spacing w:after="0" w:line="240" w:lineRule="auto"/>
              <w:ind w:firstLine="33"/>
              <w:jc w:val="center"/>
              <w:rPr>
                <w:rFonts w:ascii="Times New Roman" w:hAnsi="Times New Roman"/>
                <w:b/>
                <w:bCs/>
                <w:color w:val="000000"/>
                <w:sz w:val="24"/>
                <w:szCs w:val="24"/>
              </w:rPr>
            </w:pPr>
          </w:p>
        </w:tc>
      </w:tr>
      <w:tr w:rsidR="00EC5227" w:rsidRPr="00C11A6A" w:rsidTr="00EC5227">
        <w:trPr>
          <w:jc w:val="center"/>
        </w:trPr>
        <w:tc>
          <w:tcPr>
            <w:tcW w:w="3780" w:type="dxa"/>
            <w:tcBorders>
              <w:top w:val="single" w:sz="4" w:space="0" w:color="auto"/>
              <w:left w:val="single" w:sz="4" w:space="0" w:color="auto"/>
              <w:bottom w:val="single" w:sz="4" w:space="0" w:color="auto"/>
              <w:right w:val="single" w:sz="4" w:space="0" w:color="auto"/>
            </w:tcBorders>
            <w:vAlign w:val="center"/>
            <w:hideMark/>
          </w:tcPr>
          <w:p w:rsidR="00EC5227" w:rsidRPr="00C11A6A" w:rsidRDefault="00EC5227" w:rsidP="00C11A6A">
            <w:pPr>
              <w:spacing w:after="0" w:line="240" w:lineRule="auto"/>
              <w:rPr>
                <w:rFonts w:ascii="Times New Roman" w:hAnsi="Times New Roman"/>
                <w:color w:val="000000"/>
                <w:sz w:val="24"/>
                <w:szCs w:val="24"/>
              </w:rPr>
            </w:pPr>
            <w:r w:rsidRPr="00C11A6A">
              <w:rPr>
                <w:rFonts w:ascii="Times New Roman" w:hAnsi="Times New Roman"/>
                <w:i/>
                <w:iCs/>
                <w:color w:val="000000"/>
                <w:sz w:val="24"/>
                <w:szCs w:val="24"/>
              </w:rPr>
              <w:t>Bidens tripartita</w:t>
            </w:r>
            <w:r w:rsidRPr="00C11A6A">
              <w:rPr>
                <w:rFonts w:ascii="Times New Roman" w:hAnsi="Times New Roman"/>
                <w:color w:val="000000"/>
                <w:sz w:val="24"/>
                <w:szCs w:val="24"/>
              </w:rPr>
              <w:t xml:space="preserve"> L.</w:t>
            </w:r>
          </w:p>
        </w:tc>
        <w:tc>
          <w:tcPr>
            <w:tcW w:w="2739" w:type="dxa"/>
            <w:tcBorders>
              <w:top w:val="single" w:sz="4" w:space="0" w:color="auto"/>
              <w:left w:val="single" w:sz="4" w:space="0" w:color="auto"/>
              <w:bottom w:val="single" w:sz="4" w:space="0" w:color="auto"/>
              <w:right w:val="single" w:sz="4" w:space="0" w:color="auto"/>
            </w:tcBorders>
            <w:hideMark/>
          </w:tcPr>
          <w:p w:rsidR="00EC5227" w:rsidRPr="00C11A6A" w:rsidRDefault="00EC5227" w:rsidP="00C11A6A">
            <w:pPr>
              <w:tabs>
                <w:tab w:val="left" w:pos="1035"/>
              </w:tabs>
              <w:spacing w:after="0" w:line="240" w:lineRule="auto"/>
              <w:jc w:val="center"/>
              <w:rPr>
                <w:rFonts w:ascii="Times New Roman" w:hAnsi="Times New Roman"/>
                <w:color w:val="000000"/>
                <w:sz w:val="24"/>
                <w:szCs w:val="24"/>
              </w:rPr>
            </w:pPr>
            <w:r w:rsidRPr="00C11A6A">
              <w:rPr>
                <w:rFonts w:ascii="Times New Roman" w:hAnsi="Times New Roman"/>
                <w:color w:val="000000"/>
                <w:sz w:val="24"/>
                <w:szCs w:val="24"/>
              </w:rPr>
              <w:t>1,2 - 3,8</w:t>
            </w:r>
          </w:p>
        </w:tc>
        <w:tc>
          <w:tcPr>
            <w:tcW w:w="2700" w:type="dxa"/>
            <w:tcBorders>
              <w:top w:val="single" w:sz="4" w:space="0" w:color="auto"/>
              <w:left w:val="single" w:sz="4" w:space="0" w:color="auto"/>
              <w:bottom w:val="single" w:sz="4" w:space="0" w:color="auto"/>
              <w:right w:val="single" w:sz="4" w:space="0" w:color="auto"/>
            </w:tcBorders>
            <w:hideMark/>
          </w:tcPr>
          <w:p w:rsidR="00EC5227" w:rsidRPr="00C11A6A" w:rsidRDefault="00EC5227" w:rsidP="00C11A6A">
            <w:pPr>
              <w:tabs>
                <w:tab w:val="left" w:pos="1035"/>
              </w:tabs>
              <w:spacing w:after="0" w:line="240" w:lineRule="auto"/>
              <w:jc w:val="center"/>
              <w:rPr>
                <w:rFonts w:ascii="Times New Roman" w:hAnsi="Times New Roman"/>
                <w:color w:val="000000"/>
                <w:sz w:val="24"/>
                <w:szCs w:val="24"/>
              </w:rPr>
            </w:pPr>
            <w:r w:rsidRPr="00C11A6A">
              <w:rPr>
                <w:rFonts w:ascii="Times New Roman" w:hAnsi="Times New Roman"/>
                <w:color w:val="000000"/>
                <w:sz w:val="24"/>
                <w:szCs w:val="24"/>
              </w:rPr>
              <w:t>1,2 - 4,1</w:t>
            </w:r>
          </w:p>
        </w:tc>
      </w:tr>
      <w:tr w:rsidR="00EC5227" w:rsidRPr="00C11A6A" w:rsidTr="00EC5227">
        <w:trPr>
          <w:trHeight w:val="274"/>
          <w:jc w:val="center"/>
        </w:trPr>
        <w:tc>
          <w:tcPr>
            <w:tcW w:w="3780" w:type="dxa"/>
            <w:tcBorders>
              <w:top w:val="single" w:sz="4" w:space="0" w:color="auto"/>
              <w:left w:val="single" w:sz="4" w:space="0" w:color="auto"/>
              <w:bottom w:val="single" w:sz="4" w:space="0" w:color="auto"/>
              <w:right w:val="single" w:sz="4" w:space="0" w:color="auto"/>
            </w:tcBorders>
            <w:hideMark/>
          </w:tcPr>
          <w:p w:rsidR="00EC5227" w:rsidRPr="00C11A6A" w:rsidRDefault="00EC5227" w:rsidP="00C11A6A">
            <w:pPr>
              <w:spacing w:after="0" w:line="240" w:lineRule="auto"/>
              <w:rPr>
                <w:rFonts w:ascii="Times New Roman" w:hAnsi="Times New Roman"/>
                <w:color w:val="000000"/>
                <w:sz w:val="24"/>
                <w:szCs w:val="24"/>
              </w:rPr>
            </w:pPr>
            <w:r w:rsidRPr="00C11A6A">
              <w:rPr>
                <w:rFonts w:ascii="Times New Roman" w:hAnsi="Times New Roman"/>
                <w:i/>
                <w:iCs/>
                <w:color w:val="000000"/>
                <w:sz w:val="24"/>
                <w:szCs w:val="24"/>
              </w:rPr>
              <w:t xml:space="preserve">Chamaerion angustifolium </w:t>
            </w:r>
            <w:r w:rsidRPr="00C11A6A">
              <w:rPr>
                <w:rFonts w:ascii="Times New Roman" w:hAnsi="Times New Roman"/>
                <w:color w:val="000000"/>
                <w:sz w:val="24"/>
                <w:szCs w:val="24"/>
              </w:rPr>
              <w:t>L.</w:t>
            </w:r>
          </w:p>
        </w:tc>
        <w:tc>
          <w:tcPr>
            <w:tcW w:w="2739" w:type="dxa"/>
            <w:tcBorders>
              <w:top w:val="single" w:sz="4" w:space="0" w:color="auto"/>
              <w:left w:val="single" w:sz="4" w:space="0" w:color="auto"/>
              <w:bottom w:val="single" w:sz="4" w:space="0" w:color="auto"/>
              <w:right w:val="single" w:sz="4" w:space="0" w:color="auto"/>
            </w:tcBorders>
            <w:hideMark/>
          </w:tcPr>
          <w:p w:rsidR="00EC5227" w:rsidRPr="00C11A6A" w:rsidRDefault="00EC5227" w:rsidP="00C11A6A">
            <w:pPr>
              <w:tabs>
                <w:tab w:val="left" w:pos="1035"/>
              </w:tabs>
              <w:spacing w:after="0" w:line="240" w:lineRule="auto"/>
              <w:jc w:val="center"/>
              <w:rPr>
                <w:rFonts w:ascii="Times New Roman" w:hAnsi="Times New Roman"/>
                <w:color w:val="000000"/>
                <w:sz w:val="24"/>
                <w:szCs w:val="24"/>
              </w:rPr>
            </w:pPr>
            <w:r w:rsidRPr="00C11A6A">
              <w:rPr>
                <w:rFonts w:ascii="Times New Roman" w:hAnsi="Times New Roman"/>
                <w:color w:val="000000"/>
                <w:sz w:val="24"/>
                <w:szCs w:val="24"/>
              </w:rPr>
              <w:t>0,5 - 1,3</w:t>
            </w:r>
          </w:p>
        </w:tc>
        <w:tc>
          <w:tcPr>
            <w:tcW w:w="2700" w:type="dxa"/>
            <w:tcBorders>
              <w:top w:val="single" w:sz="4" w:space="0" w:color="auto"/>
              <w:left w:val="single" w:sz="4" w:space="0" w:color="auto"/>
              <w:bottom w:val="single" w:sz="4" w:space="0" w:color="auto"/>
              <w:right w:val="single" w:sz="4" w:space="0" w:color="auto"/>
            </w:tcBorders>
            <w:hideMark/>
          </w:tcPr>
          <w:p w:rsidR="00EC5227" w:rsidRPr="00C11A6A" w:rsidRDefault="00EC5227" w:rsidP="00C11A6A">
            <w:pPr>
              <w:tabs>
                <w:tab w:val="left" w:pos="1035"/>
              </w:tabs>
              <w:spacing w:after="0" w:line="240" w:lineRule="auto"/>
              <w:jc w:val="center"/>
              <w:rPr>
                <w:rFonts w:ascii="Times New Roman" w:hAnsi="Times New Roman"/>
                <w:color w:val="000000"/>
                <w:sz w:val="24"/>
                <w:szCs w:val="24"/>
              </w:rPr>
            </w:pPr>
            <w:r w:rsidRPr="00C11A6A">
              <w:rPr>
                <w:rFonts w:ascii="Times New Roman" w:hAnsi="Times New Roman"/>
                <w:color w:val="000000"/>
                <w:sz w:val="24"/>
                <w:szCs w:val="24"/>
              </w:rPr>
              <w:t>1,1 - 3,5</w:t>
            </w:r>
          </w:p>
        </w:tc>
      </w:tr>
      <w:tr w:rsidR="00EC5227" w:rsidRPr="00C11A6A" w:rsidTr="00EC5227">
        <w:trPr>
          <w:jc w:val="center"/>
        </w:trPr>
        <w:tc>
          <w:tcPr>
            <w:tcW w:w="3780" w:type="dxa"/>
            <w:tcBorders>
              <w:top w:val="single" w:sz="4" w:space="0" w:color="auto"/>
              <w:left w:val="single" w:sz="4" w:space="0" w:color="auto"/>
              <w:bottom w:val="single" w:sz="4" w:space="0" w:color="auto"/>
              <w:right w:val="single" w:sz="4" w:space="0" w:color="auto"/>
            </w:tcBorders>
            <w:hideMark/>
          </w:tcPr>
          <w:p w:rsidR="00EC5227" w:rsidRPr="00C11A6A" w:rsidRDefault="00EC5227" w:rsidP="00C11A6A">
            <w:pPr>
              <w:spacing w:after="0" w:line="240" w:lineRule="auto"/>
              <w:rPr>
                <w:rFonts w:ascii="Times New Roman" w:hAnsi="Times New Roman"/>
                <w:color w:val="000000"/>
                <w:sz w:val="24"/>
                <w:szCs w:val="24"/>
              </w:rPr>
            </w:pPr>
            <w:r w:rsidRPr="00C11A6A">
              <w:rPr>
                <w:rFonts w:ascii="Times New Roman" w:hAnsi="Times New Roman"/>
                <w:i/>
                <w:iCs/>
                <w:color w:val="000000"/>
                <w:sz w:val="24"/>
                <w:szCs w:val="24"/>
              </w:rPr>
              <w:t>Plantago lanceolata</w:t>
            </w:r>
            <w:r w:rsidRPr="00C11A6A">
              <w:rPr>
                <w:rFonts w:ascii="Times New Roman" w:hAnsi="Times New Roman"/>
                <w:color w:val="000000"/>
                <w:sz w:val="24"/>
                <w:szCs w:val="24"/>
              </w:rPr>
              <w:t xml:space="preserve"> L.</w:t>
            </w:r>
          </w:p>
        </w:tc>
        <w:tc>
          <w:tcPr>
            <w:tcW w:w="2739" w:type="dxa"/>
            <w:tcBorders>
              <w:top w:val="single" w:sz="4" w:space="0" w:color="auto"/>
              <w:left w:val="single" w:sz="4" w:space="0" w:color="auto"/>
              <w:bottom w:val="single" w:sz="4" w:space="0" w:color="auto"/>
              <w:right w:val="single" w:sz="4" w:space="0" w:color="auto"/>
            </w:tcBorders>
            <w:hideMark/>
          </w:tcPr>
          <w:p w:rsidR="00EC5227" w:rsidRPr="00C11A6A" w:rsidRDefault="00EC5227" w:rsidP="00C11A6A">
            <w:pPr>
              <w:tabs>
                <w:tab w:val="left" w:pos="1035"/>
              </w:tabs>
              <w:spacing w:after="0" w:line="240" w:lineRule="auto"/>
              <w:jc w:val="center"/>
              <w:rPr>
                <w:rFonts w:ascii="Times New Roman" w:hAnsi="Times New Roman"/>
                <w:color w:val="000000"/>
                <w:sz w:val="24"/>
                <w:szCs w:val="24"/>
              </w:rPr>
            </w:pPr>
            <w:r w:rsidRPr="00C11A6A">
              <w:rPr>
                <w:rFonts w:ascii="Times New Roman" w:hAnsi="Times New Roman"/>
                <w:color w:val="000000"/>
                <w:sz w:val="24"/>
                <w:szCs w:val="24"/>
              </w:rPr>
              <w:t>0,5 - 1,9</w:t>
            </w:r>
          </w:p>
        </w:tc>
        <w:tc>
          <w:tcPr>
            <w:tcW w:w="2700" w:type="dxa"/>
            <w:tcBorders>
              <w:top w:val="single" w:sz="4" w:space="0" w:color="auto"/>
              <w:left w:val="single" w:sz="4" w:space="0" w:color="auto"/>
              <w:bottom w:val="single" w:sz="4" w:space="0" w:color="auto"/>
              <w:right w:val="single" w:sz="4" w:space="0" w:color="auto"/>
            </w:tcBorders>
            <w:hideMark/>
          </w:tcPr>
          <w:p w:rsidR="00EC5227" w:rsidRPr="00C11A6A" w:rsidRDefault="00EC5227" w:rsidP="00C11A6A">
            <w:pPr>
              <w:tabs>
                <w:tab w:val="left" w:pos="1035"/>
              </w:tabs>
              <w:spacing w:after="0" w:line="240" w:lineRule="auto"/>
              <w:jc w:val="center"/>
              <w:rPr>
                <w:rFonts w:ascii="Times New Roman" w:hAnsi="Times New Roman"/>
                <w:color w:val="000000"/>
                <w:sz w:val="24"/>
                <w:szCs w:val="24"/>
              </w:rPr>
            </w:pPr>
            <w:r w:rsidRPr="00C11A6A">
              <w:rPr>
                <w:rFonts w:ascii="Times New Roman" w:hAnsi="Times New Roman"/>
                <w:color w:val="000000"/>
                <w:sz w:val="24"/>
                <w:szCs w:val="24"/>
              </w:rPr>
              <w:t>0,3 - 0,1</w:t>
            </w:r>
          </w:p>
        </w:tc>
      </w:tr>
      <w:tr w:rsidR="00EC5227" w:rsidRPr="00C11A6A" w:rsidTr="00EC5227">
        <w:trPr>
          <w:jc w:val="center"/>
        </w:trPr>
        <w:tc>
          <w:tcPr>
            <w:tcW w:w="3780" w:type="dxa"/>
            <w:tcBorders>
              <w:top w:val="single" w:sz="4" w:space="0" w:color="auto"/>
              <w:left w:val="single" w:sz="4" w:space="0" w:color="auto"/>
              <w:bottom w:val="single" w:sz="4" w:space="0" w:color="auto"/>
              <w:right w:val="single" w:sz="4" w:space="0" w:color="auto"/>
            </w:tcBorders>
            <w:vAlign w:val="center"/>
            <w:hideMark/>
          </w:tcPr>
          <w:p w:rsidR="00EC5227" w:rsidRPr="00C11A6A" w:rsidRDefault="00EC5227" w:rsidP="00C11A6A">
            <w:pPr>
              <w:spacing w:after="0" w:line="240" w:lineRule="auto"/>
              <w:rPr>
                <w:rFonts w:ascii="Times New Roman" w:hAnsi="Times New Roman"/>
                <w:color w:val="000000"/>
                <w:sz w:val="24"/>
                <w:szCs w:val="24"/>
              </w:rPr>
            </w:pPr>
            <w:r w:rsidRPr="00C11A6A">
              <w:rPr>
                <w:rFonts w:ascii="Times New Roman" w:hAnsi="Times New Roman"/>
                <w:i/>
                <w:iCs/>
                <w:color w:val="000000"/>
                <w:sz w:val="24"/>
                <w:szCs w:val="24"/>
              </w:rPr>
              <w:t xml:space="preserve">Taraxacum officinale </w:t>
            </w:r>
            <w:r w:rsidRPr="00C11A6A">
              <w:rPr>
                <w:rFonts w:ascii="Times New Roman" w:hAnsi="Times New Roman"/>
                <w:color w:val="000000"/>
                <w:sz w:val="24"/>
                <w:szCs w:val="24"/>
              </w:rPr>
              <w:t>L</w:t>
            </w:r>
            <w:r w:rsidRPr="00C11A6A">
              <w:rPr>
                <w:rFonts w:ascii="Times New Roman" w:hAnsi="Times New Roman"/>
                <w:i/>
                <w:iCs/>
                <w:color w:val="000000"/>
                <w:sz w:val="24"/>
                <w:szCs w:val="24"/>
              </w:rPr>
              <w:t>.</w:t>
            </w:r>
          </w:p>
        </w:tc>
        <w:tc>
          <w:tcPr>
            <w:tcW w:w="2739" w:type="dxa"/>
            <w:tcBorders>
              <w:top w:val="single" w:sz="4" w:space="0" w:color="auto"/>
              <w:left w:val="single" w:sz="4" w:space="0" w:color="auto"/>
              <w:bottom w:val="single" w:sz="4" w:space="0" w:color="auto"/>
              <w:right w:val="single" w:sz="4" w:space="0" w:color="auto"/>
            </w:tcBorders>
            <w:hideMark/>
          </w:tcPr>
          <w:p w:rsidR="00EC5227" w:rsidRPr="00C11A6A" w:rsidRDefault="00EC5227" w:rsidP="00C11A6A">
            <w:pPr>
              <w:tabs>
                <w:tab w:val="left" w:pos="807"/>
                <w:tab w:val="left" w:pos="1035"/>
              </w:tabs>
              <w:spacing w:after="0" w:line="240" w:lineRule="auto"/>
              <w:jc w:val="center"/>
              <w:rPr>
                <w:rFonts w:ascii="Times New Roman" w:hAnsi="Times New Roman"/>
                <w:color w:val="000000"/>
                <w:sz w:val="24"/>
                <w:szCs w:val="24"/>
              </w:rPr>
            </w:pPr>
            <w:r w:rsidRPr="00C11A6A">
              <w:rPr>
                <w:rFonts w:ascii="Times New Roman" w:hAnsi="Times New Roman"/>
                <w:color w:val="000000"/>
                <w:sz w:val="24"/>
                <w:szCs w:val="24"/>
              </w:rPr>
              <w:t>0,2 - 1,6</w:t>
            </w:r>
          </w:p>
        </w:tc>
        <w:tc>
          <w:tcPr>
            <w:tcW w:w="2700" w:type="dxa"/>
            <w:tcBorders>
              <w:top w:val="single" w:sz="4" w:space="0" w:color="auto"/>
              <w:left w:val="single" w:sz="4" w:space="0" w:color="auto"/>
              <w:bottom w:val="single" w:sz="4" w:space="0" w:color="auto"/>
              <w:right w:val="single" w:sz="4" w:space="0" w:color="auto"/>
            </w:tcBorders>
            <w:hideMark/>
          </w:tcPr>
          <w:p w:rsidR="00EC5227" w:rsidRPr="00C11A6A" w:rsidRDefault="00EC5227" w:rsidP="00C11A6A">
            <w:pPr>
              <w:tabs>
                <w:tab w:val="left" w:pos="1035"/>
              </w:tabs>
              <w:spacing w:after="0" w:line="240" w:lineRule="auto"/>
              <w:jc w:val="center"/>
              <w:rPr>
                <w:rFonts w:ascii="Times New Roman" w:hAnsi="Times New Roman"/>
                <w:color w:val="000000"/>
                <w:sz w:val="24"/>
                <w:szCs w:val="24"/>
              </w:rPr>
            </w:pPr>
            <w:r w:rsidRPr="00C11A6A">
              <w:rPr>
                <w:rFonts w:ascii="Times New Roman" w:hAnsi="Times New Roman"/>
                <w:color w:val="000000"/>
                <w:sz w:val="24"/>
                <w:szCs w:val="24"/>
              </w:rPr>
              <w:t>0,4 - 1,8</w:t>
            </w:r>
          </w:p>
        </w:tc>
      </w:tr>
      <w:tr w:rsidR="00EC5227" w:rsidRPr="00C11A6A" w:rsidTr="00EC5227">
        <w:trPr>
          <w:jc w:val="center"/>
        </w:trPr>
        <w:tc>
          <w:tcPr>
            <w:tcW w:w="3780" w:type="dxa"/>
            <w:tcBorders>
              <w:top w:val="single" w:sz="4" w:space="0" w:color="auto"/>
              <w:left w:val="single" w:sz="4" w:space="0" w:color="auto"/>
              <w:bottom w:val="single" w:sz="4" w:space="0" w:color="auto"/>
              <w:right w:val="single" w:sz="4" w:space="0" w:color="auto"/>
            </w:tcBorders>
            <w:hideMark/>
          </w:tcPr>
          <w:p w:rsidR="00EC5227" w:rsidRPr="00C11A6A" w:rsidRDefault="00EC5227" w:rsidP="00C11A6A">
            <w:pPr>
              <w:spacing w:after="0" w:line="240" w:lineRule="auto"/>
              <w:rPr>
                <w:rFonts w:ascii="Times New Roman" w:hAnsi="Times New Roman"/>
                <w:color w:val="000000"/>
                <w:sz w:val="24"/>
                <w:szCs w:val="24"/>
              </w:rPr>
            </w:pPr>
            <w:r w:rsidRPr="00C11A6A">
              <w:rPr>
                <w:rFonts w:ascii="Times New Roman" w:hAnsi="Times New Roman"/>
                <w:i/>
                <w:iCs/>
                <w:color w:val="000000"/>
                <w:sz w:val="24"/>
                <w:szCs w:val="24"/>
              </w:rPr>
              <w:t>Plantago major</w:t>
            </w:r>
            <w:r w:rsidRPr="00C11A6A">
              <w:rPr>
                <w:rFonts w:ascii="Times New Roman" w:hAnsi="Times New Roman"/>
                <w:color w:val="000000"/>
                <w:sz w:val="24"/>
                <w:szCs w:val="24"/>
              </w:rPr>
              <w:t xml:space="preserve"> L.</w:t>
            </w:r>
          </w:p>
        </w:tc>
        <w:tc>
          <w:tcPr>
            <w:tcW w:w="2739" w:type="dxa"/>
            <w:tcBorders>
              <w:top w:val="single" w:sz="4" w:space="0" w:color="auto"/>
              <w:left w:val="single" w:sz="4" w:space="0" w:color="auto"/>
              <w:bottom w:val="single" w:sz="4" w:space="0" w:color="auto"/>
              <w:right w:val="single" w:sz="4" w:space="0" w:color="auto"/>
            </w:tcBorders>
            <w:hideMark/>
          </w:tcPr>
          <w:p w:rsidR="00EC5227" w:rsidRPr="00C11A6A" w:rsidRDefault="00EC5227" w:rsidP="00C11A6A">
            <w:pPr>
              <w:tabs>
                <w:tab w:val="left" w:pos="1035"/>
              </w:tabs>
              <w:spacing w:after="0" w:line="240" w:lineRule="auto"/>
              <w:jc w:val="center"/>
              <w:rPr>
                <w:rFonts w:ascii="Times New Roman" w:hAnsi="Times New Roman"/>
                <w:color w:val="000000"/>
                <w:sz w:val="24"/>
                <w:szCs w:val="24"/>
              </w:rPr>
            </w:pPr>
            <w:r w:rsidRPr="00C11A6A">
              <w:rPr>
                <w:rFonts w:ascii="Times New Roman" w:hAnsi="Times New Roman"/>
                <w:color w:val="000000"/>
                <w:sz w:val="24"/>
                <w:szCs w:val="24"/>
              </w:rPr>
              <w:t>0,2 - 1,2</w:t>
            </w:r>
          </w:p>
        </w:tc>
        <w:tc>
          <w:tcPr>
            <w:tcW w:w="2700" w:type="dxa"/>
            <w:tcBorders>
              <w:top w:val="single" w:sz="4" w:space="0" w:color="auto"/>
              <w:left w:val="single" w:sz="4" w:space="0" w:color="auto"/>
              <w:bottom w:val="single" w:sz="4" w:space="0" w:color="auto"/>
              <w:right w:val="single" w:sz="4" w:space="0" w:color="auto"/>
            </w:tcBorders>
            <w:hideMark/>
          </w:tcPr>
          <w:p w:rsidR="00EC5227" w:rsidRPr="00C11A6A" w:rsidRDefault="00EC5227" w:rsidP="00C11A6A">
            <w:pPr>
              <w:tabs>
                <w:tab w:val="left" w:pos="1035"/>
              </w:tabs>
              <w:spacing w:after="0" w:line="240" w:lineRule="auto"/>
              <w:jc w:val="center"/>
              <w:rPr>
                <w:rFonts w:ascii="Times New Roman" w:hAnsi="Times New Roman"/>
                <w:color w:val="000000"/>
                <w:sz w:val="24"/>
                <w:szCs w:val="24"/>
              </w:rPr>
            </w:pPr>
            <w:r w:rsidRPr="00C11A6A">
              <w:rPr>
                <w:rFonts w:ascii="Times New Roman" w:hAnsi="Times New Roman"/>
                <w:color w:val="000000"/>
                <w:sz w:val="24"/>
                <w:szCs w:val="24"/>
              </w:rPr>
              <w:t>1,5 - 6,2</w:t>
            </w:r>
          </w:p>
        </w:tc>
      </w:tr>
      <w:tr w:rsidR="00EC5227" w:rsidRPr="00C11A6A" w:rsidTr="00EC5227">
        <w:trPr>
          <w:jc w:val="center"/>
        </w:trPr>
        <w:tc>
          <w:tcPr>
            <w:tcW w:w="3780" w:type="dxa"/>
            <w:tcBorders>
              <w:top w:val="single" w:sz="4" w:space="0" w:color="auto"/>
              <w:left w:val="single" w:sz="4" w:space="0" w:color="auto"/>
              <w:bottom w:val="single" w:sz="4" w:space="0" w:color="auto"/>
              <w:right w:val="single" w:sz="4" w:space="0" w:color="auto"/>
            </w:tcBorders>
            <w:vAlign w:val="center"/>
            <w:hideMark/>
          </w:tcPr>
          <w:p w:rsidR="00EC5227" w:rsidRPr="00C11A6A" w:rsidRDefault="00EC5227" w:rsidP="00C11A6A">
            <w:pPr>
              <w:spacing w:after="0" w:line="240" w:lineRule="auto"/>
              <w:rPr>
                <w:rFonts w:ascii="Times New Roman" w:hAnsi="Times New Roman"/>
                <w:color w:val="000000"/>
                <w:sz w:val="24"/>
                <w:szCs w:val="24"/>
              </w:rPr>
            </w:pPr>
            <w:r w:rsidRPr="00C11A6A">
              <w:rPr>
                <w:rFonts w:ascii="Times New Roman" w:hAnsi="Times New Roman"/>
                <w:i/>
                <w:iCs/>
                <w:color w:val="000000"/>
                <w:sz w:val="24"/>
                <w:szCs w:val="24"/>
              </w:rPr>
              <w:t>Cichlorium intybus</w:t>
            </w:r>
            <w:r w:rsidRPr="00C11A6A">
              <w:rPr>
                <w:rFonts w:ascii="Times New Roman" w:hAnsi="Times New Roman"/>
                <w:color w:val="000000"/>
                <w:sz w:val="24"/>
                <w:szCs w:val="24"/>
              </w:rPr>
              <w:t xml:space="preserve"> L.</w:t>
            </w:r>
          </w:p>
        </w:tc>
        <w:tc>
          <w:tcPr>
            <w:tcW w:w="2739" w:type="dxa"/>
            <w:tcBorders>
              <w:top w:val="single" w:sz="4" w:space="0" w:color="auto"/>
              <w:left w:val="single" w:sz="4" w:space="0" w:color="auto"/>
              <w:bottom w:val="single" w:sz="4" w:space="0" w:color="auto"/>
              <w:right w:val="single" w:sz="4" w:space="0" w:color="auto"/>
            </w:tcBorders>
            <w:hideMark/>
          </w:tcPr>
          <w:p w:rsidR="00EC5227" w:rsidRPr="00C11A6A" w:rsidRDefault="00EC5227" w:rsidP="00C11A6A">
            <w:pPr>
              <w:tabs>
                <w:tab w:val="left" w:pos="1035"/>
              </w:tabs>
              <w:spacing w:after="0" w:line="240" w:lineRule="auto"/>
              <w:jc w:val="center"/>
              <w:rPr>
                <w:rFonts w:ascii="Times New Roman" w:hAnsi="Times New Roman"/>
                <w:color w:val="000000"/>
                <w:sz w:val="24"/>
                <w:szCs w:val="24"/>
              </w:rPr>
            </w:pPr>
            <w:r w:rsidRPr="00C11A6A">
              <w:rPr>
                <w:rFonts w:ascii="Times New Roman" w:hAnsi="Times New Roman"/>
                <w:color w:val="000000"/>
                <w:sz w:val="24"/>
                <w:szCs w:val="24"/>
              </w:rPr>
              <w:t>0,1 - 1,1</w:t>
            </w:r>
          </w:p>
        </w:tc>
        <w:tc>
          <w:tcPr>
            <w:tcW w:w="2700" w:type="dxa"/>
            <w:tcBorders>
              <w:top w:val="single" w:sz="4" w:space="0" w:color="auto"/>
              <w:left w:val="single" w:sz="4" w:space="0" w:color="auto"/>
              <w:bottom w:val="single" w:sz="4" w:space="0" w:color="auto"/>
              <w:right w:val="single" w:sz="4" w:space="0" w:color="auto"/>
            </w:tcBorders>
            <w:hideMark/>
          </w:tcPr>
          <w:p w:rsidR="00EC5227" w:rsidRPr="00C11A6A" w:rsidRDefault="00EC5227" w:rsidP="00C11A6A">
            <w:pPr>
              <w:tabs>
                <w:tab w:val="left" w:pos="1035"/>
              </w:tabs>
              <w:spacing w:after="0" w:line="240" w:lineRule="auto"/>
              <w:jc w:val="center"/>
              <w:rPr>
                <w:rFonts w:ascii="Times New Roman" w:hAnsi="Times New Roman"/>
                <w:color w:val="000000"/>
                <w:sz w:val="24"/>
                <w:szCs w:val="24"/>
              </w:rPr>
            </w:pPr>
            <w:r w:rsidRPr="00C11A6A">
              <w:rPr>
                <w:rFonts w:ascii="Times New Roman" w:hAnsi="Times New Roman"/>
                <w:color w:val="000000"/>
                <w:sz w:val="24"/>
                <w:szCs w:val="24"/>
              </w:rPr>
              <w:t>0,1 - 1,0</w:t>
            </w:r>
          </w:p>
        </w:tc>
      </w:tr>
    </w:tbl>
    <w:p w:rsidR="00EC5227" w:rsidRPr="00C11A6A" w:rsidRDefault="00EC5227" w:rsidP="00C11A6A">
      <w:pPr>
        <w:spacing w:after="0" w:line="240" w:lineRule="auto"/>
        <w:ind w:firstLine="709"/>
        <w:jc w:val="both"/>
        <w:rPr>
          <w:rFonts w:ascii="Times New Roman" w:hAnsi="Times New Roman"/>
          <w:color w:val="000000"/>
          <w:sz w:val="24"/>
          <w:szCs w:val="24"/>
        </w:rPr>
      </w:pPr>
      <w:r w:rsidRPr="00C11A6A">
        <w:rPr>
          <w:rFonts w:ascii="Times New Roman" w:hAnsi="Times New Roman"/>
          <w:color w:val="000000"/>
          <w:sz w:val="24"/>
          <w:szCs w:val="24"/>
        </w:rPr>
        <w:t>Перевищення КБП показника 1,0 для надземної та підземної частин Череди трироздільної в усіх місцях зростання свідчить про здатність до концентрування флуоридів рослинами цього виду. Для Подорожника великого та Хамерію вузьколистого встановлено надмірне накопичення тільки у підземній частині. Решта рослин накопичують флуориди лише в окремих, очевидно, сприятливих місцях зростання.</w:t>
      </w:r>
    </w:p>
    <w:p w:rsidR="00EC5227" w:rsidRPr="00C11A6A" w:rsidRDefault="00EC5227" w:rsidP="00C11A6A">
      <w:pPr>
        <w:spacing w:after="0" w:line="240" w:lineRule="auto"/>
        <w:ind w:firstLine="709"/>
        <w:jc w:val="both"/>
        <w:rPr>
          <w:rFonts w:ascii="Times New Roman" w:hAnsi="Times New Roman"/>
          <w:bCs/>
          <w:color w:val="000000"/>
          <w:sz w:val="24"/>
          <w:szCs w:val="24"/>
        </w:rPr>
      </w:pPr>
      <w:r w:rsidRPr="00C11A6A">
        <w:rPr>
          <w:rFonts w:ascii="Times New Roman" w:hAnsi="Times New Roman"/>
          <w:bCs/>
          <w:color w:val="000000"/>
          <w:sz w:val="24"/>
          <w:szCs w:val="24"/>
        </w:rPr>
        <w:t>Отже, Череда трироздільна є концентратором флуоридів. Здатність до концентрування виявляє Хамерій вузьколистий і Подорожник великий з пріоритетним накопиченням у підземній частині.</w:t>
      </w:r>
    </w:p>
    <w:p w:rsidR="00EC5227" w:rsidRPr="00C11A6A" w:rsidRDefault="00EC5227" w:rsidP="00C11A6A">
      <w:pPr>
        <w:spacing w:after="0" w:line="240" w:lineRule="auto"/>
        <w:jc w:val="center"/>
        <w:rPr>
          <w:rFonts w:ascii="Times New Roman" w:eastAsia="Calibri" w:hAnsi="Times New Roman"/>
          <w:b/>
          <w:caps/>
          <w:sz w:val="24"/>
          <w:szCs w:val="24"/>
        </w:rPr>
      </w:pPr>
      <w:r w:rsidRPr="00BC7859">
        <w:rPr>
          <w:rFonts w:ascii="Times New Roman" w:hAnsi="Times New Roman"/>
          <w:b/>
          <w:bCs/>
          <w:color w:val="000000"/>
          <w:sz w:val="28"/>
          <w:szCs w:val="28"/>
        </w:rPr>
        <w:br w:type="page"/>
      </w:r>
      <w:r w:rsidRPr="00C11A6A">
        <w:rPr>
          <w:rFonts w:ascii="Times New Roman" w:eastAsia="Calibri" w:hAnsi="Times New Roman"/>
          <w:b/>
          <w:caps/>
          <w:sz w:val="24"/>
          <w:szCs w:val="24"/>
        </w:rPr>
        <w:lastRenderedPageBreak/>
        <w:t>Мохоподібні Міжсіретського природного району</w:t>
      </w:r>
    </w:p>
    <w:p w:rsidR="00EC5227" w:rsidRPr="00C11A6A" w:rsidRDefault="00EC5227" w:rsidP="00C11A6A">
      <w:pPr>
        <w:spacing w:after="0" w:line="240" w:lineRule="auto"/>
        <w:jc w:val="center"/>
        <w:rPr>
          <w:rFonts w:ascii="Times New Roman" w:hAnsi="Times New Roman"/>
          <w:b/>
          <w:sz w:val="24"/>
          <w:szCs w:val="24"/>
        </w:rPr>
      </w:pPr>
      <w:r w:rsidRPr="00C11A6A">
        <w:rPr>
          <w:rFonts w:ascii="Times New Roman" w:eastAsia="Calibri" w:hAnsi="Times New Roman"/>
          <w:b/>
          <w:caps/>
          <w:sz w:val="24"/>
          <w:szCs w:val="24"/>
        </w:rPr>
        <w:t>(Буковинське Передкарпаття)</w:t>
      </w:r>
    </w:p>
    <w:p w:rsidR="00EC5227" w:rsidRPr="00C11A6A" w:rsidRDefault="00EC5227" w:rsidP="00C11A6A">
      <w:pPr>
        <w:spacing w:after="0" w:line="240" w:lineRule="auto"/>
        <w:jc w:val="both"/>
        <w:rPr>
          <w:rFonts w:ascii="Times New Roman" w:hAnsi="Times New Roman"/>
          <w:sz w:val="24"/>
          <w:szCs w:val="24"/>
        </w:rPr>
      </w:pPr>
    </w:p>
    <w:p w:rsidR="00EC5227" w:rsidRPr="00C11A6A" w:rsidRDefault="00C11A6A" w:rsidP="00C11A6A">
      <w:pPr>
        <w:spacing w:after="0" w:line="240" w:lineRule="auto"/>
        <w:ind w:left="4253"/>
        <w:rPr>
          <w:rFonts w:ascii="Times New Roman" w:hAnsi="Times New Roman"/>
          <w:b/>
          <w:sz w:val="24"/>
          <w:szCs w:val="24"/>
        </w:rPr>
      </w:pPr>
      <w:r w:rsidRPr="00C11A6A">
        <w:rPr>
          <w:noProof/>
          <w:sz w:val="24"/>
          <w:szCs w:val="24"/>
          <w:lang w:val="uk-UA" w:eastAsia="uk-UA"/>
        </w:rPr>
        <w:drawing>
          <wp:anchor distT="0" distB="0" distL="114300" distR="114300" simplePos="0" relativeHeight="251695104" behindDoc="0" locked="0" layoutInCell="1" allowOverlap="1" wp14:anchorId="4053913E" wp14:editId="60F7DE53">
            <wp:simplePos x="0" y="0"/>
            <wp:positionH relativeFrom="column">
              <wp:posOffset>741680</wp:posOffset>
            </wp:positionH>
            <wp:positionV relativeFrom="paragraph">
              <wp:posOffset>46990</wp:posOffset>
            </wp:positionV>
            <wp:extent cx="1440815" cy="1762125"/>
            <wp:effectExtent l="0" t="0" r="6985" b="9525"/>
            <wp:wrapNone/>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1" cstate="print">
                      <a:extLst>
                        <a:ext uri="{28A0092B-C50C-407E-A947-70E740481C1C}">
                          <a14:useLocalDpi xmlns:a14="http://schemas.microsoft.com/office/drawing/2010/main" val="0"/>
                        </a:ext>
                      </a:extLst>
                    </a:blip>
                    <a:srcRect l="22644" t="7683" r="19702" b="48097"/>
                    <a:stretch/>
                  </pic:blipFill>
                  <pic:spPr bwMode="auto">
                    <a:xfrm flipH="1">
                      <a:off x="0" y="0"/>
                      <a:ext cx="1440815" cy="17621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C5227" w:rsidRPr="00C11A6A">
        <w:rPr>
          <w:rFonts w:ascii="Times New Roman" w:hAnsi="Times New Roman"/>
          <w:b/>
          <w:sz w:val="24"/>
          <w:szCs w:val="24"/>
        </w:rPr>
        <w:t>Автор:</w:t>
      </w:r>
    </w:p>
    <w:p w:rsidR="00EC5227" w:rsidRPr="00C11A6A" w:rsidRDefault="00EC5227" w:rsidP="00C11A6A">
      <w:pPr>
        <w:spacing w:after="0" w:line="240" w:lineRule="auto"/>
        <w:ind w:left="4253"/>
        <w:rPr>
          <w:rFonts w:ascii="Times New Roman" w:hAnsi="Times New Roman"/>
          <w:color w:val="191919"/>
          <w:sz w:val="24"/>
          <w:szCs w:val="24"/>
        </w:rPr>
      </w:pPr>
      <w:r w:rsidRPr="00C11A6A">
        <w:rPr>
          <w:rFonts w:ascii="Times New Roman" w:hAnsi="Times New Roman"/>
          <w:color w:val="191919"/>
          <w:sz w:val="24"/>
          <w:szCs w:val="24"/>
        </w:rPr>
        <w:t>Паскарюк Олександра,</w:t>
      </w:r>
    </w:p>
    <w:p w:rsidR="00EC5227" w:rsidRPr="00C11A6A" w:rsidRDefault="00EC5227" w:rsidP="00C11A6A">
      <w:pPr>
        <w:spacing w:after="0" w:line="240" w:lineRule="auto"/>
        <w:ind w:left="4253"/>
        <w:rPr>
          <w:rFonts w:ascii="Times New Roman" w:hAnsi="Times New Roman"/>
          <w:color w:val="191919"/>
          <w:sz w:val="24"/>
          <w:szCs w:val="24"/>
        </w:rPr>
      </w:pPr>
      <w:r w:rsidRPr="00C11A6A">
        <w:rPr>
          <w:rFonts w:ascii="Times New Roman" w:hAnsi="Times New Roman"/>
          <w:color w:val="191919"/>
          <w:sz w:val="24"/>
          <w:szCs w:val="24"/>
        </w:rPr>
        <w:t xml:space="preserve">учениця 8 класу </w:t>
      </w:r>
    </w:p>
    <w:p w:rsidR="00EC5227" w:rsidRPr="00C11A6A" w:rsidRDefault="00EC5227" w:rsidP="00C11A6A">
      <w:pPr>
        <w:spacing w:after="0" w:line="240" w:lineRule="auto"/>
        <w:ind w:left="4253"/>
        <w:rPr>
          <w:rFonts w:ascii="Times New Roman" w:hAnsi="Times New Roman"/>
          <w:color w:val="191919"/>
          <w:sz w:val="24"/>
          <w:szCs w:val="24"/>
        </w:rPr>
      </w:pPr>
      <w:r w:rsidRPr="00C11A6A">
        <w:rPr>
          <w:rFonts w:ascii="Times New Roman" w:hAnsi="Times New Roman"/>
          <w:color w:val="191919"/>
          <w:sz w:val="24"/>
          <w:szCs w:val="24"/>
        </w:rPr>
        <w:t>Банилово-Підгірнівської гімназії</w:t>
      </w:r>
    </w:p>
    <w:p w:rsidR="00EC5227" w:rsidRPr="00C11A6A" w:rsidRDefault="00EC5227" w:rsidP="00C11A6A">
      <w:pPr>
        <w:spacing w:after="0" w:line="240" w:lineRule="auto"/>
        <w:ind w:left="4253"/>
        <w:rPr>
          <w:rFonts w:ascii="Times New Roman" w:hAnsi="Times New Roman"/>
          <w:color w:val="191919"/>
          <w:sz w:val="24"/>
          <w:szCs w:val="24"/>
        </w:rPr>
      </w:pPr>
      <w:r w:rsidRPr="00C11A6A">
        <w:rPr>
          <w:rFonts w:ascii="Times New Roman" w:hAnsi="Times New Roman"/>
          <w:color w:val="191919"/>
          <w:sz w:val="24"/>
          <w:szCs w:val="24"/>
        </w:rPr>
        <w:t>Сторожинецького району</w:t>
      </w:r>
    </w:p>
    <w:p w:rsidR="00EC5227" w:rsidRPr="00C11A6A" w:rsidRDefault="00EC5227" w:rsidP="00C11A6A">
      <w:pPr>
        <w:spacing w:after="0" w:line="240" w:lineRule="auto"/>
        <w:ind w:left="4253"/>
        <w:rPr>
          <w:rFonts w:ascii="Times New Roman" w:hAnsi="Times New Roman"/>
          <w:b/>
          <w:sz w:val="24"/>
          <w:szCs w:val="24"/>
        </w:rPr>
      </w:pPr>
    </w:p>
    <w:p w:rsidR="00EC5227" w:rsidRPr="00C11A6A" w:rsidRDefault="00EC5227" w:rsidP="00C11A6A">
      <w:pPr>
        <w:spacing w:after="0" w:line="240" w:lineRule="auto"/>
        <w:ind w:left="4253"/>
        <w:rPr>
          <w:rFonts w:ascii="Times New Roman" w:hAnsi="Times New Roman"/>
          <w:sz w:val="24"/>
          <w:szCs w:val="24"/>
        </w:rPr>
      </w:pPr>
      <w:r w:rsidRPr="00C11A6A">
        <w:rPr>
          <w:rFonts w:ascii="Times New Roman" w:hAnsi="Times New Roman"/>
          <w:b/>
          <w:sz w:val="24"/>
          <w:szCs w:val="24"/>
        </w:rPr>
        <w:t>Науковий керівник</w:t>
      </w:r>
      <w:r w:rsidRPr="00C11A6A">
        <w:rPr>
          <w:rFonts w:ascii="Times New Roman" w:hAnsi="Times New Roman"/>
          <w:sz w:val="24"/>
          <w:szCs w:val="24"/>
        </w:rPr>
        <w:t>:</w:t>
      </w:r>
    </w:p>
    <w:p w:rsidR="00EC5227" w:rsidRPr="00C11A6A" w:rsidRDefault="00EC5227" w:rsidP="00C11A6A">
      <w:pPr>
        <w:spacing w:after="0" w:line="240" w:lineRule="auto"/>
        <w:ind w:left="4253"/>
        <w:rPr>
          <w:rFonts w:ascii="Times New Roman" w:eastAsia="Calibri" w:hAnsi="Times New Roman"/>
          <w:sz w:val="24"/>
          <w:szCs w:val="24"/>
        </w:rPr>
      </w:pPr>
      <w:r w:rsidRPr="00C11A6A">
        <w:rPr>
          <w:rFonts w:ascii="Times New Roman" w:eastAsia="Calibri" w:hAnsi="Times New Roman"/>
          <w:sz w:val="24"/>
          <w:szCs w:val="24"/>
        </w:rPr>
        <w:t xml:space="preserve">Мотовилець С.М., </w:t>
      </w:r>
    </w:p>
    <w:p w:rsidR="00EC5227" w:rsidRPr="00C11A6A" w:rsidRDefault="00EC5227" w:rsidP="00C11A6A">
      <w:pPr>
        <w:spacing w:after="0" w:line="240" w:lineRule="auto"/>
        <w:ind w:left="4253"/>
        <w:rPr>
          <w:rFonts w:ascii="Times New Roman" w:eastAsia="Calibri" w:hAnsi="Times New Roman"/>
          <w:sz w:val="24"/>
          <w:szCs w:val="24"/>
        </w:rPr>
      </w:pPr>
      <w:r w:rsidRPr="00C11A6A">
        <w:rPr>
          <w:rFonts w:ascii="Times New Roman" w:eastAsia="Calibri" w:hAnsi="Times New Roman"/>
          <w:sz w:val="24"/>
          <w:szCs w:val="24"/>
        </w:rPr>
        <w:t xml:space="preserve">вчитель біології </w:t>
      </w:r>
    </w:p>
    <w:p w:rsidR="00EC5227" w:rsidRPr="00C11A6A" w:rsidRDefault="00EC5227" w:rsidP="00C11A6A">
      <w:pPr>
        <w:spacing w:after="0" w:line="240" w:lineRule="auto"/>
        <w:ind w:left="4253"/>
        <w:rPr>
          <w:rFonts w:ascii="Times New Roman" w:eastAsia="Calibri" w:hAnsi="Times New Roman"/>
          <w:sz w:val="24"/>
          <w:szCs w:val="24"/>
        </w:rPr>
      </w:pPr>
      <w:r w:rsidRPr="00C11A6A">
        <w:rPr>
          <w:rFonts w:ascii="Times New Roman" w:eastAsia="Calibri" w:hAnsi="Times New Roman"/>
          <w:sz w:val="24"/>
          <w:szCs w:val="24"/>
        </w:rPr>
        <w:t>Банилово-Підгірнівської гімназії</w:t>
      </w:r>
    </w:p>
    <w:p w:rsidR="00EC5227" w:rsidRPr="00C11A6A" w:rsidRDefault="00EC5227" w:rsidP="00C11A6A">
      <w:pPr>
        <w:shd w:val="clear" w:color="auto" w:fill="FFFFFF"/>
        <w:spacing w:after="0" w:line="240" w:lineRule="auto"/>
        <w:ind w:firstLine="3402"/>
        <w:jc w:val="both"/>
        <w:rPr>
          <w:rFonts w:ascii="Times New Roman" w:hAnsi="Times New Roman"/>
          <w:sz w:val="24"/>
          <w:szCs w:val="24"/>
          <w:lang w:eastAsia="uk-UA"/>
        </w:rPr>
      </w:pPr>
    </w:p>
    <w:p w:rsidR="00EC5227" w:rsidRPr="00C11A6A" w:rsidRDefault="00EC5227" w:rsidP="00C11A6A">
      <w:pPr>
        <w:suppressAutoHyphens/>
        <w:spacing w:after="0" w:line="240" w:lineRule="auto"/>
        <w:ind w:firstLine="720"/>
        <w:jc w:val="both"/>
        <w:rPr>
          <w:rFonts w:ascii="Times New Roman" w:eastAsia="Batang" w:hAnsi="Times New Roman"/>
          <w:color w:val="000000"/>
          <w:sz w:val="24"/>
          <w:szCs w:val="24"/>
          <w:lang w:eastAsia="uk-UA"/>
        </w:rPr>
      </w:pPr>
      <w:r w:rsidRPr="00C11A6A">
        <w:rPr>
          <w:rFonts w:ascii="Times New Roman" w:eastAsia="Batang" w:hAnsi="Times New Roman"/>
          <w:color w:val="000000"/>
          <w:sz w:val="24"/>
          <w:szCs w:val="24"/>
        </w:rPr>
        <w:t>Мохоподібні є одним з невід`ємних компонентів флори та відіграють помітну роль у формуванні видового складу рослинного покриву. Проте, якщо дані щодо загальної різноманітності флори мохоподібних України достатні, то відомості щодо специфіки цієї флори чи особливостей зростання певних видів на територіях досить обмежені.</w:t>
      </w:r>
      <w:r w:rsidRPr="00C11A6A">
        <w:rPr>
          <w:rFonts w:ascii="Times New Roman" w:eastAsia="Batang" w:hAnsi="Times New Roman"/>
          <w:color w:val="000000"/>
          <w:sz w:val="24"/>
          <w:szCs w:val="24"/>
          <w:lang w:eastAsia="uk-UA"/>
        </w:rPr>
        <w:t xml:space="preserve"> Тому інвентаризація видового складу мохоподібних, з`ясування закономірностей розповсюдження та особливостей еколого-ценотичного розподілу бріофітів в межах території дослідження є  актуальними та необхідними і становлять важливий науковий та практичний інтерес.</w:t>
      </w:r>
    </w:p>
    <w:p w:rsidR="00EC5227" w:rsidRPr="00C11A6A" w:rsidRDefault="00EC5227" w:rsidP="00C11A6A">
      <w:pPr>
        <w:spacing w:after="0" w:line="240" w:lineRule="auto"/>
        <w:ind w:firstLine="709"/>
        <w:jc w:val="both"/>
        <w:rPr>
          <w:rFonts w:ascii="Times New Roman" w:eastAsia="Calibri" w:hAnsi="Times New Roman"/>
          <w:color w:val="000000"/>
          <w:sz w:val="24"/>
          <w:szCs w:val="24"/>
        </w:rPr>
      </w:pPr>
      <w:r w:rsidRPr="00C11A6A">
        <w:rPr>
          <w:rFonts w:ascii="Times New Roman" w:eastAsia="Calibri" w:hAnsi="Times New Roman"/>
          <w:b/>
          <w:color w:val="000000"/>
          <w:sz w:val="24"/>
          <w:szCs w:val="24"/>
        </w:rPr>
        <w:t>Мета роботи</w:t>
      </w:r>
      <w:r w:rsidRPr="00C11A6A">
        <w:rPr>
          <w:rFonts w:ascii="Times New Roman" w:eastAsia="Calibri" w:hAnsi="Times New Roman"/>
          <w:color w:val="000000"/>
          <w:sz w:val="24"/>
          <w:szCs w:val="24"/>
        </w:rPr>
        <w:t xml:space="preserve"> – провести  таксономічний та еколого-ценотичний аналіз бріофлори Міжсіретського природного району.</w:t>
      </w:r>
    </w:p>
    <w:p w:rsidR="00EC5227" w:rsidRPr="00C11A6A" w:rsidRDefault="00EC5227" w:rsidP="00C11A6A">
      <w:pPr>
        <w:spacing w:after="0" w:line="240" w:lineRule="auto"/>
        <w:ind w:firstLine="709"/>
        <w:jc w:val="both"/>
        <w:rPr>
          <w:rFonts w:ascii="Times New Roman" w:eastAsia="Calibri" w:hAnsi="Times New Roman"/>
          <w:b/>
          <w:color w:val="000000"/>
          <w:sz w:val="24"/>
          <w:szCs w:val="24"/>
        </w:rPr>
      </w:pPr>
      <w:r w:rsidRPr="00C11A6A">
        <w:rPr>
          <w:rFonts w:ascii="Times New Roman" w:eastAsia="Calibri" w:hAnsi="Times New Roman"/>
          <w:b/>
          <w:color w:val="000000"/>
          <w:sz w:val="24"/>
          <w:szCs w:val="24"/>
        </w:rPr>
        <w:t xml:space="preserve">Об’єкт досліджень: </w:t>
      </w:r>
      <w:r w:rsidRPr="00C11A6A">
        <w:rPr>
          <w:rFonts w:ascii="Times New Roman" w:eastAsia="Calibri" w:hAnsi="Times New Roman"/>
          <w:color w:val="000000"/>
          <w:sz w:val="24"/>
          <w:szCs w:val="24"/>
        </w:rPr>
        <w:t>бріофлора території Міжсіретського природного району</w:t>
      </w:r>
      <w:r w:rsidRPr="00C11A6A">
        <w:rPr>
          <w:rFonts w:ascii="Times New Roman" w:eastAsia="Calibri" w:hAnsi="Times New Roman"/>
          <w:b/>
          <w:color w:val="000000"/>
          <w:sz w:val="24"/>
          <w:szCs w:val="24"/>
        </w:rPr>
        <w:t>.</w:t>
      </w:r>
    </w:p>
    <w:p w:rsidR="00EC5227" w:rsidRPr="00C11A6A" w:rsidRDefault="00EC5227" w:rsidP="00C11A6A">
      <w:pPr>
        <w:spacing w:after="0" w:line="240" w:lineRule="auto"/>
        <w:ind w:firstLine="709"/>
        <w:jc w:val="both"/>
        <w:rPr>
          <w:rFonts w:ascii="Times New Roman" w:eastAsia="Calibri" w:hAnsi="Times New Roman"/>
          <w:color w:val="000000"/>
          <w:sz w:val="24"/>
          <w:szCs w:val="24"/>
        </w:rPr>
      </w:pPr>
      <w:r w:rsidRPr="00C11A6A">
        <w:rPr>
          <w:rFonts w:ascii="Times New Roman" w:eastAsia="Calibri" w:hAnsi="Times New Roman"/>
          <w:b/>
          <w:color w:val="000000"/>
          <w:sz w:val="24"/>
          <w:szCs w:val="24"/>
        </w:rPr>
        <w:t>Предмет досліджень</w:t>
      </w:r>
      <w:r w:rsidRPr="00C11A6A">
        <w:rPr>
          <w:rFonts w:ascii="Times New Roman" w:eastAsia="Calibri" w:hAnsi="Times New Roman"/>
          <w:color w:val="000000"/>
          <w:sz w:val="24"/>
          <w:szCs w:val="24"/>
        </w:rPr>
        <w:t xml:space="preserve"> – видовий склад, екологічні, екотопічні, ценотичні особливості мохоподібних Міжсіретського природного району. </w:t>
      </w:r>
    </w:p>
    <w:p w:rsidR="00EC5227" w:rsidRPr="00C11A6A" w:rsidRDefault="00EC5227" w:rsidP="00C11A6A">
      <w:pPr>
        <w:spacing w:after="0" w:line="240" w:lineRule="auto"/>
        <w:ind w:firstLine="709"/>
        <w:jc w:val="both"/>
        <w:rPr>
          <w:rFonts w:ascii="Times New Roman" w:eastAsia="Calibri" w:hAnsi="Times New Roman"/>
          <w:color w:val="000000"/>
          <w:sz w:val="24"/>
          <w:szCs w:val="24"/>
        </w:rPr>
      </w:pPr>
      <w:r w:rsidRPr="00C11A6A">
        <w:rPr>
          <w:rFonts w:ascii="Times New Roman" w:eastAsia="Calibri" w:hAnsi="Times New Roman"/>
          <w:b/>
          <w:color w:val="000000"/>
          <w:sz w:val="24"/>
          <w:szCs w:val="24"/>
        </w:rPr>
        <w:t>Завдання :</w:t>
      </w:r>
    </w:p>
    <w:p w:rsidR="00C11A6A" w:rsidRPr="00790C36" w:rsidRDefault="00EC5227" w:rsidP="00743FCE">
      <w:pPr>
        <w:pStyle w:val="ae"/>
        <w:numPr>
          <w:ilvl w:val="0"/>
          <w:numId w:val="15"/>
        </w:numPr>
        <w:spacing w:after="0" w:line="240" w:lineRule="auto"/>
        <w:ind w:left="0" w:firstLine="709"/>
        <w:jc w:val="both"/>
        <w:rPr>
          <w:rFonts w:ascii="Times New Roman" w:eastAsia="Calibri" w:hAnsi="Times New Roman"/>
          <w:color w:val="000000"/>
          <w:sz w:val="24"/>
          <w:szCs w:val="24"/>
          <w:lang w:val="uk-UA"/>
        </w:rPr>
      </w:pPr>
      <w:r w:rsidRPr="00790C36">
        <w:rPr>
          <w:rFonts w:ascii="Times New Roman" w:eastAsia="Calibri" w:hAnsi="Times New Roman"/>
          <w:color w:val="000000"/>
          <w:sz w:val="24"/>
          <w:szCs w:val="24"/>
        </w:rPr>
        <w:t>На основі опрацювання гербарних зразків гербарію Чернівецького національного університету імені Юрія Федьковича та власних зборів  скласти систематичний список бріофлори Міжсіретського природного району та провести аналіз таксономічного складу бріофлори.</w:t>
      </w:r>
    </w:p>
    <w:p w:rsidR="00EC5227" w:rsidRPr="00790C36" w:rsidRDefault="00EC5227" w:rsidP="00743FCE">
      <w:pPr>
        <w:pStyle w:val="ae"/>
        <w:numPr>
          <w:ilvl w:val="0"/>
          <w:numId w:val="15"/>
        </w:numPr>
        <w:spacing w:after="0" w:line="240" w:lineRule="auto"/>
        <w:ind w:left="0" w:firstLine="709"/>
        <w:jc w:val="both"/>
        <w:rPr>
          <w:rFonts w:ascii="Times New Roman" w:eastAsia="Calibri" w:hAnsi="Times New Roman"/>
          <w:color w:val="000000"/>
          <w:sz w:val="24"/>
          <w:szCs w:val="24"/>
        </w:rPr>
      </w:pPr>
      <w:r w:rsidRPr="00790C36">
        <w:rPr>
          <w:rFonts w:ascii="Times New Roman" w:eastAsia="Calibri" w:hAnsi="Times New Roman"/>
          <w:color w:val="000000"/>
          <w:sz w:val="24"/>
          <w:szCs w:val="24"/>
        </w:rPr>
        <w:t xml:space="preserve">Здійснити розподіл мохоподібних на екоморфи за відношенням до водного режиму субстрату. </w:t>
      </w:r>
    </w:p>
    <w:p w:rsidR="00EC5227" w:rsidRPr="00790C36" w:rsidRDefault="00EC5227" w:rsidP="00743FCE">
      <w:pPr>
        <w:pStyle w:val="ae"/>
        <w:numPr>
          <w:ilvl w:val="0"/>
          <w:numId w:val="15"/>
        </w:numPr>
        <w:spacing w:after="0" w:line="240" w:lineRule="auto"/>
        <w:ind w:left="0" w:firstLine="709"/>
        <w:jc w:val="both"/>
        <w:rPr>
          <w:rFonts w:ascii="Times New Roman" w:eastAsia="Calibri" w:hAnsi="Times New Roman"/>
          <w:color w:val="000000"/>
          <w:sz w:val="24"/>
          <w:szCs w:val="24"/>
        </w:rPr>
      </w:pPr>
      <w:r w:rsidRPr="00790C36">
        <w:rPr>
          <w:rFonts w:ascii="Times New Roman" w:eastAsia="Calibri" w:hAnsi="Times New Roman"/>
          <w:color w:val="000000"/>
          <w:sz w:val="24"/>
          <w:szCs w:val="24"/>
        </w:rPr>
        <w:t>Здійснити розподіл мохоподібних на групи за приуроченістю до типу субстрату.</w:t>
      </w:r>
    </w:p>
    <w:p w:rsidR="00EC5227" w:rsidRPr="00790C36" w:rsidRDefault="00EC5227" w:rsidP="00743FCE">
      <w:pPr>
        <w:pStyle w:val="ae"/>
        <w:numPr>
          <w:ilvl w:val="0"/>
          <w:numId w:val="15"/>
        </w:numPr>
        <w:spacing w:after="0" w:line="240" w:lineRule="auto"/>
        <w:ind w:left="0" w:firstLine="709"/>
        <w:jc w:val="both"/>
        <w:rPr>
          <w:rFonts w:ascii="Times New Roman" w:eastAsia="Calibri" w:hAnsi="Times New Roman"/>
          <w:color w:val="000000"/>
          <w:sz w:val="24"/>
          <w:szCs w:val="24"/>
        </w:rPr>
      </w:pPr>
      <w:r w:rsidRPr="00790C36">
        <w:rPr>
          <w:rFonts w:ascii="Times New Roman" w:eastAsia="Calibri" w:hAnsi="Times New Roman"/>
          <w:color w:val="000000"/>
          <w:sz w:val="24"/>
          <w:szCs w:val="24"/>
        </w:rPr>
        <w:t>Провести ценотичний аналіз досліджуваних мохоподібних.</w:t>
      </w:r>
    </w:p>
    <w:p w:rsidR="00790C36" w:rsidRDefault="00790C36" w:rsidP="00C11A6A">
      <w:pPr>
        <w:spacing w:after="0" w:line="240" w:lineRule="auto"/>
        <w:jc w:val="center"/>
        <w:rPr>
          <w:rFonts w:ascii="Times New Roman" w:eastAsia="Calibri" w:hAnsi="Times New Roman"/>
          <w:b/>
          <w:color w:val="000000"/>
          <w:sz w:val="24"/>
          <w:szCs w:val="24"/>
          <w:lang w:val="uk-UA"/>
        </w:rPr>
      </w:pPr>
    </w:p>
    <w:p w:rsidR="00DB6D38" w:rsidRDefault="00DB6D38" w:rsidP="00DB6D38">
      <w:pPr>
        <w:spacing w:after="0" w:line="240" w:lineRule="auto"/>
        <w:jc w:val="right"/>
        <w:rPr>
          <w:rFonts w:ascii="Times New Roman" w:hAnsi="Times New Roman"/>
          <w:b/>
          <w:color w:val="111111"/>
          <w:sz w:val="24"/>
          <w:szCs w:val="24"/>
          <w:shd w:val="clear" w:color="auto" w:fill="FFFFFF"/>
          <w:lang w:val="uk-UA"/>
        </w:rPr>
      </w:pPr>
      <w:r w:rsidRPr="00DB6D38">
        <w:rPr>
          <w:rFonts w:ascii="Times New Roman" w:hAnsi="Times New Roman"/>
          <w:b/>
          <w:color w:val="111111"/>
          <w:sz w:val="24"/>
          <w:szCs w:val="24"/>
          <w:shd w:val="clear" w:color="auto" w:fill="FFFFFF"/>
          <w:lang w:val="uk-UA"/>
        </w:rPr>
        <w:t xml:space="preserve">У природі все розумно продумано і влаштовано, </w:t>
      </w:r>
    </w:p>
    <w:p w:rsidR="00DB6D38" w:rsidRDefault="00DB6D38" w:rsidP="00DB6D38">
      <w:pPr>
        <w:spacing w:after="0" w:line="240" w:lineRule="auto"/>
        <w:jc w:val="right"/>
        <w:rPr>
          <w:rFonts w:ascii="Times New Roman" w:hAnsi="Times New Roman"/>
          <w:b/>
          <w:color w:val="111111"/>
          <w:sz w:val="24"/>
          <w:szCs w:val="24"/>
          <w:shd w:val="clear" w:color="auto" w:fill="FFFFFF"/>
          <w:lang w:val="uk-UA"/>
        </w:rPr>
      </w:pPr>
      <w:r w:rsidRPr="00DB6D38">
        <w:rPr>
          <w:rFonts w:ascii="Times New Roman" w:hAnsi="Times New Roman"/>
          <w:b/>
          <w:color w:val="111111"/>
          <w:sz w:val="24"/>
          <w:szCs w:val="24"/>
          <w:shd w:val="clear" w:color="auto" w:fill="FFFFFF"/>
          <w:lang w:val="uk-UA"/>
        </w:rPr>
        <w:t xml:space="preserve">кожен зобов'язаний займатися власним заняттям, </w:t>
      </w:r>
    </w:p>
    <w:p w:rsidR="00DB6D38" w:rsidRDefault="00DB6D38" w:rsidP="00DB6D38">
      <w:pPr>
        <w:spacing w:after="0" w:line="240" w:lineRule="auto"/>
        <w:jc w:val="right"/>
        <w:rPr>
          <w:rFonts w:ascii="Times New Roman" w:hAnsi="Times New Roman"/>
          <w:b/>
          <w:color w:val="111111"/>
          <w:sz w:val="24"/>
          <w:szCs w:val="24"/>
          <w:shd w:val="clear" w:color="auto" w:fill="FFFFFF"/>
          <w:lang w:val="uk-UA"/>
        </w:rPr>
      </w:pPr>
      <w:r w:rsidRPr="00DB6D38">
        <w:rPr>
          <w:rFonts w:ascii="Times New Roman" w:hAnsi="Times New Roman"/>
          <w:b/>
          <w:color w:val="111111"/>
          <w:sz w:val="24"/>
          <w:szCs w:val="24"/>
          <w:shd w:val="clear" w:color="auto" w:fill="FFFFFF"/>
          <w:lang w:val="uk-UA"/>
        </w:rPr>
        <w:t>і в даній мудрості -</w:t>
      </w:r>
      <w:r>
        <w:rPr>
          <w:rFonts w:ascii="Times New Roman" w:hAnsi="Times New Roman"/>
          <w:b/>
          <w:color w:val="111111"/>
          <w:sz w:val="24"/>
          <w:szCs w:val="24"/>
          <w:shd w:val="clear" w:color="auto" w:fill="FFFFFF"/>
          <w:lang w:val="uk-UA"/>
        </w:rPr>
        <w:t xml:space="preserve"> найвища справедливість життя. </w:t>
      </w:r>
    </w:p>
    <w:p w:rsidR="00DB6D38" w:rsidRDefault="00DB6D38" w:rsidP="00DB6D38">
      <w:pPr>
        <w:spacing w:after="0" w:line="240" w:lineRule="auto"/>
        <w:ind w:firstLine="709"/>
        <w:jc w:val="right"/>
        <w:rPr>
          <w:rFonts w:ascii="Times New Roman" w:hAnsi="Times New Roman"/>
          <w:i/>
          <w:color w:val="111111"/>
          <w:sz w:val="24"/>
          <w:szCs w:val="24"/>
          <w:shd w:val="clear" w:color="auto" w:fill="FFFFFF"/>
          <w:lang w:val="uk-UA"/>
        </w:rPr>
      </w:pPr>
      <w:r w:rsidRPr="00DB6D38">
        <w:rPr>
          <w:rFonts w:ascii="Times New Roman" w:hAnsi="Times New Roman"/>
          <w:i/>
          <w:color w:val="111111"/>
          <w:sz w:val="24"/>
          <w:szCs w:val="24"/>
          <w:shd w:val="clear" w:color="auto" w:fill="FFFFFF"/>
          <w:lang w:val="uk-UA"/>
        </w:rPr>
        <w:t>Артур Конан Дойл</w:t>
      </w:r>
    </w:p>
    <w:p w:rsidR="00EC5227" w:rsidRPr="00C11A6A" w:rsidRDefault="00EC5227" w:rsidP="00DB6D38">
      <w:pPr>
        <w:spacing w:after="0" w:line="240" w:lineRule="auto"/>
        <w:ind w:firstLine="709"/>
        <w:jc w:val="both"/>
        <w:rPr>
          <w:rFonts w:ascii="Times New Roman" w:eastAsia="Calibri" w:hAnsi="Times New Roman"/>
          <w:color w:val="000000"/>
          <w:sz w:val="24"/>
          <w:szCs w:val="24"/>
        </w:rPr>
      </w:pPr>
      <w:r w:rsidRPr="00DB6D38">
        <w:rPr>
          <w:rFonts w:ascii="Times New Roman" w:eastAsia="Calibri" w:hAnsi="Times New Roman"/>
          <w:color w:val="000000"/>
          <w:sz w:val="24"/>
          <w:szCs w:val="24"/>
          <w:lang w:val="uk-UA"/>
        </w:rPr>
        <w:t xml:space="preserve">Одним з важливих завдань сучасної бріології є вивчення видового складу мохоподібних певного регіону. </w:t>
      </w:r>
      <w:r w:rsidRPr="00C11A6A">
        <w:rPr>
          <w:rFonts w:ascii="Times New Roman" w:eastAsia="Calibri" w:hAnsi="Times New Roman"/>
          <w:color w:val="000000"/>
          <w:sz w:val="24"/>
          <w:szCs w:val="24"/>
        </w:rPr>
        <w:t>Особливої актуальності це набуває для порушених  та антропогенно змінених біогеоценозів.</w:t>
      </w:r>
    </w:p>
    <w:p w:rsidR="00EC5227" w:rsidRPr="00C11A6A" w:rsidRDefault="00EC5227" w:rsidP="00C11A6A">
      <w:pPr>
        <w:widowControl w:val="0"/>
        <w:spacing w:after="0" w:line="240" w:lineRule="auto"/>
        <w:ind w:firstLine="709"/>
        <w:jc w:val="both"/>
        <w:rPr>
          <w:rFonts w:ascii="Times New Roman" w:eastAsia="Calibri" w:hAnsi="Times New Roman"/>
          <w:color w:val="000000"/>
          <w:sz w:val="24"/>
          <w:szCs w:val="24"/>
        </w:rPr>
      </w:pPr>
      <w:r w:rsidRPr="00C11A6A">
        <w:rPr>
          <w:rFonts w:ascii="Times New Roman" w:eastAsia="Calibri" w:hAnsi="Times New Roman"/>
          <w:color w:val="000000"/>
          <w:sz w:val="24"/>
          <w:szCs w:val="24"/>
        </w:rPr>
        <w:t xml:space="preserve">За даними наших досліджень, бріофлора  Міжсіретського природного району  налічує 164 види із 81 родів, 36 родин, 9 порядків, 3 класів та 1 відділу (табл. 3.1). </w:t>
      </w:r>
    </w:p>
    <w:p w:rsidR="00EC5227" w:rsidRPr="00C11A6A" w:rsidRDefault="00EC5227" w:rsidP="00C11A6A">
      <w:pPr>
        <w:widowControl w:val="0"/>
        <w:spacing w:after="0" w:line="240" w:lineRule="auto"/>
        <w:ind w:firstLine="709"/>
        <w:jc w:val="both"/>
        <w:rPr>
          <w:rFonts w:ascii="Times New Roman" w:eastAsia="Calibri" w:hAnsi="Times New Roman"/>
          <w:color w:val="000000"/>
          <w:sz w:val="24"/>
          <w:szCs w:val="24"/>
          <w:lang w:val="en-US"/>
        </w:rPr>
      </w:pPr>
      <w:r w:rsidRPr="00C11A6A">
        <w:rPr>
          <w:rFonts w:ascii="Times New Roman" w:eastAsia="Calibri" w:hAnsi="Times New Roman"/>
          <w:color w:val="000000"/>
          <w:sz w:val="24"/>
          <w:szCs w:val="24"/>
        </w:rPr>
        <w:t>За даними гербарію Чернівецького національного університету (</w:t>
      </w:r>
      <w:r w:rsidRPr="00C11A6A">
        <w:rPr>
          <w:rFonts w:ascii="Times New Roman" w:eastAsia="Calibri" w:hAnsi="Times New Roman"/>
          <w:color w:val="000000"/>
          <w:sz w:val="24"/>
          <w:szCs w:val="24"/>
          <w:lang w:val="en-US"/>
        </w:rPr>
        <w:t>CHER</w:t>
      </w:r>
      <w:r w:rsidRPr="00C11A6A">
        <w:rPr>
          <w:rFonts w:ascii="Times New Roman" w:eastAsia="Calibri" w:hAnsi="Times New Roman"/>
          <w:color w:val="000000"/>
          <w:sz w:val="24"/>
          <w:szCs w:val="24"/>
        </w:rPr>
        <w:t>) та власних зборів,  у Міжсіретському природному районі підтверджено зростання 17 видів мохоподібних:</w:t>
      </w:r>
      <w:r w:rsidRPr="00C11A6A">
        <w:rPr>
          <w:rFonts w:ascii="Times New Roman" w:eastAsia="Calibri" w:hAnsi="Times New Roman"/>
          <w:color w:val="000000"/>
          <w:sz w:val="24"/>
          <w:szCs w:val="24"/>
          <w:lang w:eastAsia="de-DE"/>
        </w:rPr>
        <w:t xml:space="preserve"> </w:t>
      </w:r>
      <w:r w:rsidRPr="00C11A6A">
        <w:rPr>
          <w:rFonts w:ascii="Times New Roman" w:eastAsia="Calibri" w:hAnsi="Times New Roman"/>
          <w:i/>
          <w:color w:val="000000"/>
          <w:sz w:val="24"/>
          <w:szCs w:val="24"/>
          <w:lang w:val="de-DE" w:eastAsia="de-DE"/>
        </w:rPr>
        <w:t>Atrichum</w:t>
      </w:r>
      <w:r w:rsidRPr="00C11A6A">
        <w:rPr>
          <w:rFonts w:ascii="Times New Roman" w:eastAsia="Calibri" w:hAnsi="Times New Roman"/>
          <w:i/>
          <w:color w:val="000000"/>
          <w:sz w:val="24"/>
          <w:szCs w:val="24"/>
          <w:lang w:eastAsia="de-DE"/>
        </w:rPr>
        <w:t xml:space="preserve"> </w:t>
      </w:r>
      <w:r w:rsidRPr="00C11A6A">
        <w:rPr>
          <w:rFonts w:ascii="Times New Roman" w:eastAsia="Calibri" w:hAnsi="Times New Roman"/>
          <w:i/>
          <w:color w:val="000000"/>
          <w:sz w:val="24"/>
          <w:szCs w:val="24"/>
          <w:lang w:val="de-DE" w:eastAsia="de-DE"/>
        </w:rPr>
        <w:t>undulatum</w:t>
      </w:r>
      <w:r w:rsidRPr="00C11A6A">
        <w:rPr>
          <w:rFonts w:ascii="Times New Roman" w:eastAsia="Calibri" w:hAnsi="Times New Roman"/>
          <w:color w:val="000000"/>
          <w:sz w:val="24"/>
          <w:szCs w:val="24"/>
          <w:lang w:eastAsia="de-DE"/>
        </w:rPr>
        <w:t xml:space="preserve"> </w:t>
      </w:r>
      <w:r w:rsidRPr="00C11A6A">
        <w:rPr>
          <w:rFonts w:ascii="Times New Roman" w:eastAsia="Calibri" w:hAnsi="Times New Roman"/>
          <w:color w:val="000000"/>
          <w:sz w:val="24"/>
          <w:szCs w:val="24"/>
        </w:rPr>
        <w:t>(</w:t>
      </w:r>
      <w:r w:rsidRPr="00C11A6A">
        <w:rPr>
          <w:rFonts w:ascii="Times New Roman" w:eastAsia="Calibri" w:hAnsi="Times New Roman"/>
          <w:color w:val="000000"/>
          <w:sz w:val="24"/>
          <w:szCs w:val="24"/>
          <w:lang w:val="en-US"/>
        </w:rPr>
        <w:t>Hedw</w:t>
      </w:r>
      <w:r w:rsidRPr="00C11A6A">
        <w:rPr>
          <w:rFonts w:ascii="Times New Roman" w:eastAsia="Calibri" w:hAnsi="Times New Roman"/>
          <w:color w:val="000000"/>
          <w:sz w:val="24"/>
          <w:szCs w:val="24"/>
        </w:rPr>
        <w:t xml:space="preserve">.) </w:t>
      </w:r>
      <w:r w:rsidRPr="00C11A6A">
        <w:rPr>
          <w:rFonts w:ascii="Times New Roman" w:eastAsia="Calibri" w:hAnsi="Times New Roman"/>
          <w:color w:val="000000"/>
          <w:sz w:val="24"/>
          <w:szCs w:val="24"/>
          <w:lang w:eastAsia="uk-UA"/>
        </w:rPr>
        <w:t xml:space="preserve">Р. </w:t>
      </w:r>
      <w:r w:rsidRPr="00C11A6A">
        <w:rPr>
          <w:rFonts w:ascii="Times New Roman" w:eastAsia="Calibri" w:hAnsi="Times New Roman"/>
          <w:color w:val="000000"/>
          <w:sz w:val="24"/>
          <w:szCs w:val="24"/>
          <w:lang w:val="en-US"/>
        </w:rPr>
        <w:t>Beauv</w:t>
      </w:r>
      <w:r w:rsidRPr="00C11A6A">
        <w:rPr>
          <w:rFonts w:ascii="Times New Roman" w:eastAsia="Calibri" w:hAnsi="Times New Roman"/>
          <w:color w:val="000000"/>
          <w:sz w:val="24"/>
          <w:szCs w:val="24"/>
        </w:rPr>
        <w:t xml:space="preserve">., </w:t>
      </w:r>
      <w:r w:rsidRPr="00C11A6A">
        <w:rPr>
          <w:rFonts w:ascii="Times New Roman" w:eastAsia="Calibri" w:hAnsi="Times New Roman"/>
          <w:i/>
          <w:color w:val="000000"/>
          <w:sz w:val="24"/>
          <w:szCs w:val="24"/>
          <w:lang w:val="fr-FR" w:eastAsia="fr-FR"/>
        </w:rPr>
        <w:t>Polytrichum</w:t>
      </w:r>
      <w:r w:rsidRPr="00C11A6A">
        <w:rPr>
          <w:rFonts w:ascii="Times New Roman" w:eastAsia="Calibri" w:hAnsi="Times New Roman"/>
          <w:i/>
          <w:color w:val="000000"/>
          <w:sz w:val="24"/>
          <w:szCs w:val="24"/>
          <w:lang w:eastAsia="fr-FR"/>
        </w:rPr>
        <w:t xml:space="preserve"> </w:t>
      </w:r>
      <w:r w:rsidRPr="00C11A6A">
        <w:rPr>
          <w:rFonts w:ascii="Times New Roman" w:eastAsia="Calibri" w:hAnsi="Times New Roman"/>
          <w:i/>
          <w:color w:val="000000"/>
          <w:sz w:val="24"/>
          <w:szCs w:val="24"/>
          <w:lang w:val="fr-FR" w:eastAsia="fr-FR"/>
        </w:rPr>
        <w:t>commune</w:t>
      </w:r>
      <w:r w:rsidRPr="00C11A6A">
        <w:rPr>
          <w:rFonts w:ascii="Times New Roman" w:eastAsia="Calibri" w:hAnsi="Times New Roman"/>
          <w:color w:val="000000"/>
          <w:sz w:val="24"/>
          <w:szCs w:val="24"/>
          <w:lang w:eastAsia="fr-FR"/>
        </w:rPr>
        <w:t xml:space="preserve"> </w:t>
      </w:r>
      <w:r w:rsidRPr="00C11A6A">
        <w:rPr>
          <w:rFonts w:ascii="Times New Roman" w:eastAsia="Calibri" w:hAnsi="Times New Roman"/>
          <w:color w:val="000000"/>
          <w:sz w:val="24"/>
          <w:szCs w:val="24"/>
          <w:lang w:val="fr-FR" w:eastAsia="fr-FR"/>
        </w:rPr>
        <w:t>Hedw</w:t>
      </w:r>
      <w:r w:rsidRPr="00C11A6A">
        <w:rPr>
          <w:rFonts w:ascii="Times New Roman" w:eastAsia="Calibri" w:hAnsi="Times New Roman"/>
          <w:color w:val="000000"/>
          <w:sz w:val="24"/>
          <w:szCs w:val="24"/>
          <w:lang w:eastAsia="fr-FR"/>
        </w:rPr>
        <w:t>.,</w:t>
      </w:r>
      <w:r w:rsidRPr="00C11A6A">
        <w:rPr>
          <w:rFonts w:ascii="Times New Roman" w:eastAsia="Calibri" w:hAnsi="Times New Roman"/>
          <w:color w:val="000000"/>
          <w:sz w:val="24"/>
          <w:szCs w:val="24"/>
          <w:lang w:eastAsia="de-DE"/>
        </w:rPr>
        <w:t xml:space="preserve"> </w:t>
      </w:r>
      <w:r w:rsidRPr="00C11A6A">
        <w:rPr>
          <w:rFonts w:ascii="Times New Roman" w:eastAsia="Calibri" w:hAnsi="Times New Roman"/>
          <w:i/>
          <w:color w:val="000000"/>
          <w:sz w:val="24"/>
          <w:szCs w:val="24"/>
          <w:lang w:val="de-DE" w:eastAsia="de-DE"/>
        </w:rPr>
        <w:t>Orthotrichum</w:t>
      </w:r>
      <w:r w:rsidRPr="00C11A6A">
        <w:rPr>
          <w:rFonts w:ascii="Times New Roman" w:eastAsia="Calibri" w:hAnsi="Times New Roman"/>
          <w:i/>
          <w:color w:val="000000"/>
          <w:sz w:val="24"/>
          <w:szCs w:val="24"/>
          <w:lang w:eastAsia="de-DE"/>
        </w:rPr>
        <w:t xml:space="preserve"> </w:t>
      </w:r>
      <w:r w:rsidRPr="00C11A6A">
        <w:rPr>
          <w:rFonts w:ascii="Times New Roman" w:eastAsia="Calibri" w:hAnsi="Times New Roman"/>
          <w:i/>
          <w:color w:val="000000"/>
          <w:sz w:val="24"/>
          <w:szCs w:val="24"/>
          <w:lang w:val="en-US" w:eastAsia="de-DE"/>
        </w:rPr>
        <w:t>gymnostomum</w:t>
      </w:r>
      <w:r w:rsidRPr="00C11A6A">
        <w:rPr>
          <w:rFonts w:ascii="Times New Roman" w:eastAsia="Calibri" w:hAnsi="Times New Roman"/>
          <w:color w:val="000000"/>
          <w:sz w:val="24"/>
          <w:szCs w:val="24"/>
          <w:lang w:eastAsia="de-DE"/>
        </w:rPr>
        <w:t xml:space="preserve"> </w:t>
      </w:r>
      <w:r w:rsidRPr="00C11A6A">
        <w:rPr>
          <w:rFonts w:ascii="Times New Roman" w:eastAsia="Calibri" w:hAnsi="Times New Roman"/>
          <w:color w:val="000000"/>
          <w:sz w:val="24"/>
          <w:szCs w:val="24"/>
          <w:lang w:val="en-US" w:eastAsia="de-DE"/>
        </w:rPr>
        <w:t>Brux</w:t>
      </w:r>
      <w:r w:rsidRPr="00C11A6A">
        <w:rPr>
          <w:rFonts w:ascii="Times New Roman" w:eastAsia="Calibri" w:hAnsi="Times New Roman"/>
          <w:color w:val="000000"/>
          <w:sz w:val="24"/>
          <w:szCs w:val="24"/>
          <w:lang w:eastAsia="de-DE"/>
        </w:rPr>
        <w:t xml:space="preserve"> </w:t>
      </w:r>
      <w:r w:rsidRPr="00C11A6A">
        <w:rPr>
          <w:rFonts w:ascii="Times New Roman" w:eastAsia="Calibri" w:hAnsi="Times New Roman"/>
          <w:color w:val="000000"/>
          <w:sz w:val="24"/>
          <w:szCs w:val="24"/>
          <w:lang w:val="en-US" w:eastAsia="de-DE"/>
        </w:rPr>
        <w:t>ex</w:t>
      </w:r>
      <w:r w:rsidRPr="00C11A6A">
        <w:rPr>
          <w:rFonts w:ascii="Times New Roman" w:eastAsia="Calibri" w:hAnsi="Times New Roman"/>
          <w:color w:val="000000"/>
          <w:sz w:val="24"/>
          <w:szCs w:val="24"/>
          <w:lang w:eastAsia="de-DE"/>
        </w:rPr>
        <w:t>.</w:t>
      </w:r>
      <w:r w:rsidRPr="00C11A6A">
        <w:rPr>
          <w:rFonts w:ascii="Times New Roman" w:eastAsia="Calibri" w:hAnsi="Times New Roman"/>
          <w:color w:val="000000"/>
          <w:sz w:val="24"/>
          <w:szCs w:val="24"/>
          <w:lang w:val="en-US" w:eastAsia="de-DE"/>
        </w:rPr>
        <w:t>Brid</w:t>
      </w:r>
      <w:r w:rsidRPr="00C11A6A">
        <w:rPr>
          <w:rFonts w:ascii="Times New Roman" w:eastAsia="Calibri" w:hAnsi="Times New Roman"/>
          <w:color w:val="000000"/>
          <w:sz w:val="24"/>
          <w:szCs w:val="24"/>
          <w:lang w:eastAsia="de-DE"/>
        </w:rPr>
        <w:t xml:space="preserve">, </w:t>
      </w:r>
      <w:r w:rsidRPr="00C11A6A">
        <w:rPr>
          <w:rFonts w:ascii="Times New Roman" w:eastAsia="Calibri" w:hAnsi="Times New Roman"/>
          <w:i/>
          <w:color w:val="000000"/>
          <w:sz w:val="24"/>
          <w:szCs w:val="24"/>
          <w:lang w:val="en-US"/>
        </w:rPr>
        <w:t>Pohlia</w:t>
      </w:r>
      <w:r w:rsidRPr="00C11A6A">
        <w:rPr>
          <w:rFonts w:ascii="Times New Roman" w:eastAsia="Calibri" w:hAnsi="Times New Roman"/>
          <w:i/>
          <w:color w:val="000000"/>
          <w:sz w:val="24"/>
          <w:szCs w:val="24"/>
        </w:rPr>
        <w:t xml:space="preserve"> </w:t>
      </w:r>
      <w:r w:rsidRPr="00C11A6A">
        <w:rPr>
          <w:rFonts w:ascii="Times New Roman" w:eastAsia="Calibri" w:hAnsi="Times New Roman"/>
          <w:i/>
          <w:color w:val="000000"/>
          <w:sz w:val="24"/>
          <w:szCs w:val="24"/>
          <w:lang w:val="en-US"/>
        </w:rPr>
        <w:t>nutans</w:t>
      </w:r>
      <w:r w:rsidRPr="00C11A6A">
        <w:rPr>
          <w:rFonts w:ascii="Times New Roman" w:eastAsia="Calibri" w:hAnsi="Times New Roman"/>
          <w:color w:val="000000"/>
          <w:sz w:val="24"/>
          <w:szCs w:val="24"/>
        </w:rPr>
        <w:t xml:space="preserve"> </w:t>
      </w:r>
      <w:r w:rsidRPr="00C11A6A">
        <w:rPr>
          <w:rFonts w:ascii="Times New Roman" w:eastAsia="Calibri" w:hAnsi="Times New Roman"/>
          <w:color w:val="000000"/>
          <w:sz w:val="24"/>
          <w:szCs w:val="24"/>
          <w:lang w:eastAsia="de-DE"/>
        </w:rPr>
        <w:t>(</w:t>
      </w:r>
      <w:r w:rsidRPr="00C11A6A">
        <w:rPr>
          <w:rFonts w:ascii="Times New Roman" w:eastAsia="Calibri" w:hAnsi="Times New Roman"/>
          <w:color w:val="000000"/>
          <w:sz w:val="24"/>
          <w:szCs w:val="24"/>
          <w:lang w:val="de-DE" w:eastAsia="de-DE"/>
        </w:rPr>
        <w:t>Hedw</w:t>
      </w:r>
      <w:r w:rsidRPr="00C11A6A">
        <w:rPr>
          <w:rFonts w:ascii="Times New Roman" w:eastAsia="Calibri" w:hAnsi="Times New Roman"/>
          <w:color w:val="000000"/>
          <w:sz w:val="24"/>
          <w:szCs w:val="24"/>
          <w:lang w:eastAsia="de-DE"/>
        </w:rPr>
        <w:t xml:space="preserve">.) </w:t>
      </w:r>
      <w:r w:rsidRPr="00C11A6A">
        <w:rPr>
          <w:rFonts w:ascii="Times New Roman" w:eastAsia="Calibri" w:hAnsi="Times New Roman"/>
          <w:color w:val="000000"/>
          <w:sz w:val="24"/>
          <w:szCs w:val="24"/>
          <w:lang w:val="de-DE" w:eastAsia="de-DE"/>
        </w:rPr>
        <w:t>Lindb</w:t>
      </w:r>
      <w:r w:rsidRPr="00C11A6A">
        <w:rPr>
          <w:rFonts w:ascii="Times New Roman" w:eastAsia="Calibri" w:hAnsi="Times New Roman"/>
          <w:color w:val="000000"/>
          <w:sz w:val="24"/>
          <w:szCs w:val="24"/>
          <w:lang w:val="en-US" w:eastAsia="de-DE"/>
        </w:rPr>
        <w:t>.,</w:t>
      </w:r>
      <w:r w:rsidRPr="00C11A6A">
        <w:rPr>
          <w:rFonts w:ascii="Times New Roman" w:eastAsia="Calibri" w:hAnsi="Times New Roman"/>
          <w:color w:val="000000"/>
          <w:sz w:val="24"/>
          <w:szCs w:val="24"/>
          <w:lang w:val="en-US" w:eastAsia="fr-FR"/>
        </w:rPr>
        <w:t xml:space="preserve"> </w:t>
      </w:r>
      <w:r w:rsidRPr="00C11A6A">
        <w:rPr>
          <w:rFonts w:ascii="Times New Roman" w:eastAsia="Calibri" w:hAnsi="Times New Roman"/>
          <w:i/>
          <w:color w:val="000000"/>
          <w:sz w:val="24"/>
          <w:szCs w:val="24"/>
          <w:lang w:val="fr-FR" w:eastAsia="fr-FR"/>
        </w:rPr>
        <w:t>Plagiomnium</w:t>
      </w:r>
      <w:r w:rsidRPr="00C11A6A">
        <w:rPr>
          <w:rFonts w:ascii="Times New Roman" w:eastAsia="Calibri" w:hAnsi="Times New Roman"/>
          <w:i/>
          <w:color w:val="000000"/>
          <w:sz w:val="24"/>
          <w:szCs w:val="24"/>
          <w:lang w:val="en-US" w:eastAsia="fr-FR"/>
        </w:rPr>
        <w:t xml:space="preserve"> </w:t>
      </w:r>
      <w:r w:rsidRPr="00C11A6A">
        <w:rPr>
          <w:rFonts w:ascii="Times New Roman" w:eastAsia="Calibri" w:hAnsi="Times New Roman"/>
          <w:i/>
          <w:color w:val="000000"/>
          <w:sz w:val="24"/>
          <w:szCs w:val="24"/>
          <w:lang w:val="fr-FR" w:eastAsia="fr-FR"/>
        </w:rPr>
        <w:t>affine</w:t>
      </w:r>
      <w:r w:rsidRPr="00C11A6A">
        <w:rPr>
          <w:rFonts w:ascii="Times New Roman" w:eastAsia="Calibri" w:hAnsi="Times New Roman"/>
          <w:color w:val="000000"/>
          <w:sz w:val="24"/>
          <w:szCs w:val="24"/>
          <w:lang w:val="en-US" w:eastAsia="fr-FR"/>
        </w:rPr>
        <w:t xml:space="preserve"> </w:t>
      </w:r>
      <w:r w:rsidRPr="00C11A6A">
        <w:rPr>
          <w:rFonts w:ascii="Times New Roman" w:eastAsia="Calibri" w:hAnsi="Times New Roman"/>
          <w:color w:val="000000"/>
          <w:sz w:val="24"/>
          <w:szCs w:val="24"/>
          <w:lang w:val="en-US" w:eastAsia="de-DE"/>
        </w:rPr>
        <w:t>(</w:t>
      </w:r>
      <w:r w:rsidRPr="00C11A6A">
        <w:rPr>
          <w:rFonts w:ascii="Times New Roman" w:eastAsia="Calibri" w:hAnsi="Times New Roman"/>
          <w:color w:val="000000"/>
          <w:sz w:val="24"/>
          <w:szCs w:val="24"/>
          <w:lang w:val="de-DE" w:eastAsia="de-DE"/>
        </w:rPr>
        <w:t>Blandow</w:t>
      </w:r>
      <w:r w:rsidRPr="00C11A6A">
        <w:rPr>
          <w:rFonts w:ascii="Times New Roman" w:eastAsia="Calibri" w:hAnsi="Times New Roman"/>
          <w:color w:val="000000"/>
          <w:sz w:val="24"/>
          <w:szCs w:val="24"/>
          <w:lang w:val="en-US" w:eastAsia="de-DE"/>
        </w:rPr>
        <w:t xml:space="preserve"> </w:t>
      </w:r>
      <w:r w:rsidRPr="00C11A6A">
        <w:rPr>
          <w:rFonts w:ascii="Times New Roman" w:eastAsia="Calibri" w:hAnsi="Times New Roman"/>
          <w:color w:val="000000"/>
          <w:sz w:val="24"/>
          <w:szCs w:val="24"/>
          <w:lang w:val="fr-FR" w:eastAsia="fr-FR"/>
        </w:rPr>
        <w:t>ex</w:t>
      </w:r>
      <w:r w:rsidRPr="00C11A6A">
        <w:rPr>
          <w:rFonts w:ascii="Times New Roman" w:eastAsia="Calibri" w:hAnsi="Times New Roman"/>
          <w:color w:val="000000"/>
          <w:sz w:val="24"/>
          <w:szCs w:val="24"/>
          <w:lang w:val="en-US" w:eastAsia="fr-FR"/>
        </w:rPr>
        <w:t xml:space="preserve"> </w:t>
      </w:r>
      <w:r w:rsidRPr="00C11A6A">
        <w:rPr>
          <w:rFonts w:ascii="Times New Roman" w:eastAsia="Calibri" w:hAnsi="Times New Roman"/>
          <w:color w:val="000000"/>
          <w:sz w:val="24"/>
          <w:szCs w:val="24"/>
          <w:lang w:val="fr-FR" w:eastAsia="fr-FR"/>
        </w:rPr>
        <w:t>Funck</w:t>
      </w:r>
      <w:r w:rsidRPr="00C11A6A">
        <w:rPr>
          <w:rFonts w:ascii="Times New Roman" w:eastAsia="Calibri" w:hAnsi="Times New Roman"/>
          <w:color w:val="000000"/>
          <w:sz w:val="24"/>
          <w:szCs w:val="24"/>
          <w:lang w:val="en-US" w:eastAsia="fr-FR"/>
        </w:rPr>
        <w:t xml:space="preserve">) </w:t>
      </w:r>
      <w:r w:rsidRPr="00C11A6A">
        <w:rPr>
          <w:rFonts w:ascii="Times New Roman" w:eastAsia="Calibri" w:hAnsi="Times New Roman"/>
          <w:color w:val="000000"/>
          <w:sz w:val="24"/>
          <w:szCs w:val="24"/>
          <w:lang w:val="fr-FR" w:eastAsia="fr-FR"/>
        </w:rPr>
        <w:t>T</w:t>
      </w:r>
      <w:r w:rsidRPr="00C11A6A">
        <w:rPr>
          <w:rFonts w:ascii="Times New Roman" w:eastAsia="Calibri" w:hAnsi="Times New Roman"/>
          <w:color w:val="000000"/>
          <w:sz w:val="24"/>
          <w:szCs w:val="24"/>
          <w:lang w:val="en-US" w:eastAsia="fr-FR"/>
        </w:rPr>
        <w:t xml:space="preserve">. </w:t>
      </w:r>
      <w:r w:rsidRPr="00C11A6A">
        <w:rPr>
          <w:rFonts w:ascii="Times New Roman" w:eastAsia="Calibri" w:hAnsi="Times New Roman"/>
          <w:color w:val="000000"/>
          <w:sz w:val="24"/>
          <w:szCs w:val="24"/>
          <w:lang w:val="fr-FR" w:eastAsia="fr-FR"/>
        </w:rPr>
        <w:t>Kop</w:t>
      </w:r>
      <w:r w:rsidRPr="00C11A6A">
        <w:rPr>
          <w:rFonts w:ascii="Times New Roman" w:eastAsia="Calibri" w:hAnsi="Times New Roman"/>
          <w:color w:val="000000"/>
          <w:sz w:val="24"/>
          <w:szCs w:val="24"/>
          <w:lang w:val="en-US" w:eastAsia="fr-FR"/>
        </w:rPr>
        <w:t xml:space="preserve">., </w:t>
      </w:r>
      <w:r w:rsidRPr="00C11A6A">
        <w:rPr>
          <w:rFonts w:ascii="Times New Roman" w:eastAsia="Calibri" w:hAnsi="Times New Roman"/>
          <w:bCs/>
          <w:i/>
          <w:color w:val="000000"/>
          <w:sz w:val="24"/>
          <w:szCs w:val="24"/>
          <w:lang w:val="fr-FR" w:eastAsia="fr-FR"/>
        </w:rPr>
        <w:t>Plagiomnium</w:t>
      </w:r>
      <w:r w:rsidRPr="00C11A6A">
        <w:rPr>
          <w:rFonts w:ascii="Times New Roman" w:eastAsia="Calibri" w:hAnsi="Times New Roman"/>
          <w:bCs/>
          <w:i/>
          <w:color w:val="000000"/>
          <w:sz w:val="24"/>
          <w:szCs w:val="24"/>
          <w:lang w:val="en-US" w:eastAsia="fr-FR"/>
        </w:rPr>
        <w:t xml:space="preserve"> </w:t>
      </w:r>
      <w:r w:rsidRPr="00C11A6A">
        <w:rPr>
          <w:rFonts w:ascii="Times New Roman" w:eastAsia="Calibri" w:hAnsi="Times New Roman"/>
          <w:bCs/>
          <w:i/>
          <w:color w:val="000000"/>
          <w:sz w:val="24"/>
          <w:szCs w:val="24"/>
          <w:lang w:val="fr-FR" w:eastAsia="fr-FR"/>
        </w:rPr>
        <w:t>undul</w:t>
      </w:r>
      <w:r w:rsidRPr="00C11A6A">
        <w:rPr>
          <w:rFonts w:ascii="Times New Roman" w:eastAsia="Calibri" w:hAnsi="Times New Roman"/>
          <w:bCs/>
          <w:i/>
          <w:color w:val="000000"/>
          <w:sz w:val="24"/>
          <w:szCs w:val="24"/>
          <w:lang w:eastAsia="fr-FR"/>
        </w:rPr>
        <w:t>а</w:t>
      </w:r>
      <w:r w:rsidRPr="00C11A6A">
        <w:rPr>
          <w:rFonts w:ascii="Times New Roman" w:eastAsia="Calibri" w:hAnsi="Times New Roman"/>
          <w:bCs/>
          <w:i/>
          <w:color w:val="000000"/>
          <w:sz w:val="24"/>
          <w:szCs w:val="24"/>
          <w:lang w:val="fr-FR" w:eastAsia="fr-FR"/>
        </w:rPr>
        <w:t>tum</w:t>
      </w:r>
      <w:r w:rsidRPr="00C11A6A">
        <w:rPr>
          <w:rFonts w:ascii="Times New Roman" w:eastAsia="Calibri" w:hAnsi="Times New Roman"/>
          <w:bCs/>
          <w:color w:val="000000"/>
          <w:sz w:val="24"/>
          <w:szCs w:val="24"/>
          <w:lang w:val="en-US" w:eastAsia="fr-FR"/>
        </w:rPr>
        <w:t xml:space="preserve"> </w:t>
      </w:r>
      <w:r w:rsidRPr="00C11A6A">
        <w:rPr>
          <w:rFonts w:ascii="Times New Roman" w:eastAsia="Calibri" w:hAnsi="Times New Roman"/>
          <w:color w:val="000000"/>
          <w:sz w:val="24"/>
          <w:szCs w:val="24"/>
          <w:lang w:val="en-US" w:eastAsia="fr-FR"/>
        </w:rPr>
        <w:t>(</w:t>
      </w:r>
      <w:r w:rsidRPr="00C11A6A">
        <w:rPr>
          <w:rFonts w:ascii="Times New Roman" w:eastAsia="Calibri" w:hAnsi="Times New Roman"/>
          <w:color w:val="000000"/>
          <w:sz w:val="24"/>
          <w:szCs w:val="24"/>
          <w:lang w:val="fr-FR" w:eastAsia="fr-FR"/>
        </w:rPr>
        <w:t>Hedw</w:t>
      </w:r>
      <w:r w:rsidRPr="00C11A6A">
        <w:rPr>
          <w:rFonts w:ascii="Times New Roman" w:eastAsia="Calibri" w:hAnsi="Times New Roman"/>
          <w:color w:val="000000"/>
          <w:sz w:val="24"/>
          <w:szCs w:val="24"/>
          <w:lang w:val="en-US" w:eastAsia="fr-FR"/>
        </w:rPr>
        <w:t xml:space="preserve">.) </w:t>
      </w:r>
      <w:r w:rsidRPr="00C11A6A">
        <w:rPr>
          <w:rFonts w:ascii="Times New Roman" w:eastAsia="Calibri" w:hAnsi="Times New Roman"/>
          <w:color w:val="000000"/>
          <w:sz w:val="24"/>
          <w:szCs w:val="24"/>
          <w:lang w:val="fr-FR" w:eastAsia="fr-FR"/>
        </w:rPr>
        <w:t>T</w:t>
      </w:r>
      <w:r w:rsidRPr="00C11A6A">
        <w:rPr>
          <w:rFonts w:ascii="Times New Roman" w:eastAsia="Calibri" w:hAnsi="Times New Roman"/>
          <w:color w:val="000000"/>
          <w:sz w:val="24"/>
          <w:szCs w:val="24"/>
          <w:lang w:val="en-US" w:eastAsia="fr-FR"/>
        </w:rPr>
        <w:t xml:space="preserve">. </w:t>
      </w:r>
      <w:r w:rsidRPr="00C11A6A">
        <w:rPr>
          <w:rFonts w:ascii="Times New Roman" w:eastAsia="Calibri" w:hAnsi="Times New Roman"/>
          <w:color w:val="000000"/>
          <w:sz w:val="24"/>
          <w:szCs w:val="24"/>
        </w:rPr>
        <w:t>Кор</w:t>
      </w:r>
      <w:r w:rsidRPr="00C11A6A">
        <w:rPr>
          <w:rFonts w:ascii="Times New Roman" w:eastAsia="Calibri" w:hAnsi="Times New Roman"/>
          <w:color w:val="000000"/>
          <w:sz w:val="24"/>
          <w:szCs w:val="24"/>
          <w:lang w:val="en-US"/>
        </w:rPr>
        <w:t xml:space="preserve">., </w:t>
      </w:r>
      <w:r w:rsidRPr="00C11A6A">
        <w:rPr>
          <w:rFonts w:ascii="Times New Roman" w:eastAsia="Calibri" w:hAnsi="Times New Roman"/>
          <w:i/>
          <w:color w:val="000000"/>
          <w:sz w:val="24"/>
          <w:szCs w:val="24"/>
          <w:lang w:val="de-DE" w:eastAsia="de-DE"/>
        </w:rPr>
        <w:t>Climacium</w:t>
      </w:r>
      <w:r w:rsidRPr="00C11A6A">
        <w:rPr>
          <w:rFonts w:ascii="Times New Roman" w:eastAsia="Calibri" w:hAnsi="Times New Roman"/>
          <w:i/>
          <w:color w:val="000000"/>
          <w:sz w:val="24"/>
          <w:szCs w:val="24"/>
          <w:lang w:val="en-US" w:eastAsia="de-DE"/>
        </w:rPr>
        <w:t xml:space="preserve"> </w:t>
      </w:r>
      <w:r w:rsidRPr="00C11A6A">
        <w:rPr>
          <w:rFonts w:ascii="Times New Roman" w:eastAsia="Calibri" w:hAnsi="Times New Roman"/>
          <w:i/>
          <w:color w:val="000000"/>
          <w:sz w:val="24"/>
          <w:szCs w:val="24"/>
          <w:lang w:val="de-DE" w:eastAsia="de-DE"/>
        </w:rPr>
        <w:t>dendroides</w:t>
      </w:r>
      <w:r w:rsidRPr="00C11A6A">
        <w:rPr>
          <w:rFonts w:ascii="Times New Roman" w:eastAsia="Calibri" w:hAnsi="Times New Roman"/>
          <w:color w:val="000000"/>
          <w:sz w:val="24"/>
          <w:szCs w:val="24"/>
          <w:lang w:val="en-US" w:eastAsia="de-DE"/>
        </w:rPr>
        <w:t xml:space="preserve"> (</w:t>
      </w:r>
      <w:r w:rsidRPr="00C11A6A">
        <w:rPr>
          <w:rFonts w:ascii="Times New Roman" w:eastAsia="Calibri" w:hAnsi="Times New Roman"/>
          <w:color w:val="000000"/>
          <w:sz w:val="24"/>
          <w:szCs w:val="24"/>
          <w:lang w:val="de-DE" w:eastAsia="de-DE"/>
        </w:rPr>
        <w:t>Hedw</w:t>
      </w:r>
      <w:r w:rsidRPr="00C11A6A">
        <w:rPr>
          <w:rFonts w:ascii="Times New Roman" w:eastAsia="Calibri" w:hAnsi="Times New Roman"/>
          <w:color w:val="000000"/>
          <w:sz w:val="24"/>
          <w:szCs w:val="24"/>
          <w:lang w:val="en-US" w:eastAsia="de-DE"/>
        </w:rPr>
        <w:t xml:space="preserve">.) </w:t>
      </w:r>
      <w:r w:rsidRPr="00C11A6A">
        <w:rPr>
          <w:rFonts w:ascii="Times New Roman" w:eastAsia="Calibri" w:hAnsi="Times New Roman"/>
          <w:color w:val="000000"/>
          <w:sz w:val="24"/>
          <w:szCs w:val="24"/>
          <w:lang w:val="de-DE" w:eastAsia="de-DE"/>
        </w:rPr>
        <w:t>F</w:t>
      </w:r>
      <w:r w:rsidRPr="00C11A6A">
        <w:rPr>
          <w:rFonts w:ascii="Times New Roman" w:eastAsia="Calibri" w:hAnsi="Times New Roman"/>
          <w:color w:val="000000"/>
          <w:sz w:val="24"/>
          <w:szCs w:val="24"/>
          <w:lang w:val="en-US" w:eastAsia="de-DE"/>
        </w:rPr>
        <w:t xml:space="preserve">. </w:t>
      </w:r>
      <w:r w:rsidRPr="00C11A6A">
        <w:rPr>
          <w:rFonts w:ascii="Times New Roman" w:eastAsia="Calibri" w:hAnsi="Times New Roman"/>
          <w:color w:val="000000"/>
          <w:sz w:val="24"/>
          <w:szCs w:val="24"/>
          <w:lang w:val="de-DE" w:eastAsia="de-DE"/>
        </w:rPr>
        <w:t>Weber</w:t>
      </w:r>
      <w:r w:rsidRPr="00C11A6A">
        <w:rPr>
          <w:rFonts w:ascii="Times New Roman" w:eastAsia="Calibri" w:hAnsi="Times New Roman"/>
          <w:color w:val="000000"/>
          <w:sz w:val="24"/>
          <w:szCs w:val="24"/>
          <w:lang w:val="en-US" w:eastAsia="de-DE"/>
        </w:rPr>
        <w:t xml:space="preserve"> &amp; </w:t>
      </w:r>
      <w:r w:rsidRPr="00C11A6A">
        <w:rPr>
          <w:rFonts w:ascii="Times New Roman" w:eastAsia="Calibri" w:hAnsi="Times New Roman"/>
          <w:color w:val="000000"/>
          <w:sz w:val="24"/>
          <w:szCs w:val="24"/>
          <w:lang w:val="de-DE" w:eastAsia="de-DE"/>
        </w:rPr>
        <w:t>Mohr</w:t>
      </w:r>
      <w:r w:rsidRPr="00C11A6A">
        <w:rPr>
          <w:rFonts w:ascii="Times New Roman" w:eastAsia="Calibri" w:hAnsi="Times New Roman"/>
          <w:color w:val="000000"/>
          <w:sz w:val="24"/>
          <w:szCs w:val="24"/>
          <w:lang w:val="en-US" w:eastAsia="de-DE"/>
        </w:rPr>
        <w:t>,</w:t>
      </w:r>
      <w:r w:rsidRPr="00C11A6A">
        <w:rPr>
          <w:rFonts w:ascii="Times New Roman" w:eastAsia="Calibri" w:hAnsi="Times New Roman"/>
          <w:color w:val="000000"/>
          <w:sz w:val="24"/>
          <w:szCs w:val="24"/>
          <w:lang w:val="en-US"/>
        </w:rPr>
        <w:t xml:space="preserve"> </w:t>
      </w:r>
      <w:r w:rsidRPr="00C11A6A">
        <w:rPr>
          <w:rFonts w:ascii="Times New Roman" w:eastAsia="Calibri" w:hAnsi="Times New Roman"/>
          <w:i/>
          <w:color w:val="000000"/>
          <w:sz w:val="24"/>
          <w:szCs w:val="24"/>
          <w:lang w:val="en-US"/>
        </w:rPr>
        <w:t xml:space="preserve">Amblystegium </w:t>
      </w:r>
      <w:r w:rsidRPr="00C11A6A">
        <w:rPr>
          <w:rFonts w:ascii="Times New Roman" w:eastAsia="Calibri" w:hAnsi="Times New Roman"/>
          <w:i/>
          <w:color w:val="000000"/>
          <w:sz w:val="24"/>
          <w:szCs w:val="24"/>
          <w:lang w:val="fr-FR" w:eastAsia="fr-FR"/>
        </w:rPr>
        <w:t>s</w:t>
      </w:r>
      <w:r w:rsidRPr="00C11A6A">
        <w:rPr>
          <w:rFonts w:ascii="Times New Roman" w:eastAsia="Calibri" w:hAnsi="Times New Roman"/>
          <w:i/>
          <w:color w:val="000000"/>
          <w:sz w:val="24"/>
          <w:szCs w:val="24"/>
          <w:lang w:eastAsia="fr-FR"/>
        </w:rPr>
        <w:t>е</w:t>
      </w:r>
      <w:r w:rsidRPr="00C11A6A">
        <w:rPr>
          <w:rFonts w:ascii="Times New Roman" w:eastAsia="Calibri" w:hAnsi="Times New Roman"/>
          <w:i/>
          <w:color w:val="000000"/>
          <w:sz w:val="24"/>
          <w:szCs w:val="24"/>
          <w:lang w:val="fr-FR" w:eastAsia="fr-FR"/>
        </w:rPr>
        <w:t>rpens</w:t>
      </w:r>
      <w:r w:rsidRPr="00C11A6A">
        <w:rPr>
          <w:rFonts w:ascii="Times New Roman" w:eastAsia="Calibri" w:hAnsi="Times New Roman"/>
          <w:color w:val="000000"/>
          <w:sz w:val="24"/>
          <w:szCs w:val="24"/>
          <w:lang w:val="en-US" w:eastAsia="fr-FR"/>
        </w:rPr>
        <w:t xml:space="preserve"> (</w:t>
      </w:r>
      <w:r w:rsidRPr="00C11A6A">
        <w:rPr>
          <w:rFonts w:ascii="Times New Roman" w:eastAsia="Calibri" w:hAnsi="Times New Roman"/>
          <w:color w:val="000000"/>
          <w:sz w:val="24"/>
          <w:szCs w:val="24"/>
          <w:lang w:val="fr-FR" w:eastAsia="fr-FR"/>
        </w:rPr>
        <w:t>Hedw</w:t>
      </w:r>
      <w:r w:rsidRPr="00C11A6A">
        <w:rPr>
          <w:rFonts w:ascii="Times New Roman" w:eastAsia="Calibri" w:hAnsi="Times New Roman"/>
          <w:color w:val="000000"/>
          <w:sz w:val="24"/>
          <w:szCs w:val="24"/>
          <w:lang w:val="en-US" w:eastAsia="fr-FR"/>
        </w:rPr>
        <w:t xml:space="preserve">.) </w:t>
      </w:r>
      <w:r w:rsidRPr="00C11A6A">
        <w:rPr>
          <w:rFonts w:ascii="Times New Roman" w:eastAsia="Calibri" w:hAnsi="Times New Roman"/>
          <w:color w:val="000000"/>
          <w:sz w:val="24"/>
          <w:szCs w:val="24"/>
          <w:lang w:val="fr-FR" w:eastAsia="fr-FR"/>
        </w:rPr>
        <w:t>Schimp</w:t>
      </w:r>
      <w:r w:rsidRPr="00C11A6A">
        <w:rPr>
          <w:rFonts w:ascii="Times New Roman" w:eastAsia="Calibri" w:hAnsi="Times New Roman"/>
          <w:color w:val="000000"/>
          <w:sz w:val="24"/>
          <w:szCs w:val="24"/>
          <w:lang w:val="en-US" w:eastAsia="fr-FR"/>
        </w:rPr>
        <w:t xml:space="preserve">., </w:t>
      </w:r>
      <w:r w:rsidRPr="00C11A6A">
        <w:rPr>
          <w:rFonts w:ascii="Times New Roman" w:eastAsia="Calibri" w:hAnsi="Times New Roman"/>
          <w:bCs/>
          <w:i/>
          <w:color w:val="000000"/>
          <w:sz w:val="24"/>
          <w:szCs w:val="24"/>
          <w:lang w:val="de-DE" w:eastAsia="de-DE"/>
        </w:rPr>
        <w:t>Leskea</w:t>
      </w:r>
      <w:r w:rsidRPr="00C11A6A">
        <w:rPr>
          <w:rFonts w:ascii="Times New Roman" w:eastAsia="Calibri" w:hAnsi="Times New Roman"/>
          <w:bCs/>
          <w:i/>
          <w:color w:val="000000"/>
          <w:sz w:val="24"/>
          <w:szCs w:val="24"/>
          <w:lang w:val="en-US" w:eastAsia="de-DE"/>
        </w:rPr>
        <w:t xml:space="preserve"> </w:t>
      </w:r>
      <w:r w:rsidRPr="00C11A6A">
        <w:rPr>
          <w:rFonts w:ascii="Times New Roman" w:eastAsia="Calibri" w:hAnsi="Times New Roman"/>
          <w:bCs/>
          <w:i/>
          <w:color w:val="000000"/>
          <w:sz w:val="24"/>
          <w:szCs w:val="24"/>
          <w:lang w:val="de-DE" w:eastAsia="de-DE"/>
        </w:rPr>
        <w:t>polycarpa</w:t>
      </w:r>
      <w:r w:rsidRPr="00C11A6A">
        <w:rPr>
          <w:rFonts w:ascii="Times New Roman" w:eastAsia="Calibri" w:hAnsi="Times New Roman"/>
          <w:bCs/>
          <w:color w:val="000000"/>
          <w:sz w:val="24"/>
          <w:szCs w:val="24"/>
          <w:lang w:val="en-US" w:eastAsia="de-DE"/>
        </w:rPr>
        <w:t xml:space="preserve"> </w:t>
      </w:r>
      <w:r w:rsidRPr="00C11A6A">
        <w:rPr>
          <w:rFonts w:ascii="Times New Roman" w:eastAsia="Calibri" w:hAnsi="Times New Roman"/>
          <w:bCs/>
          <w:color w:val="000000"/>
          <w:sz w:val="24"/>
          <w:szCs w:val="24"/>
          <w:shd w:val="clear" w:color="auto" w:fill="FFFFFF"/>
          <w:lang w:val="fr-FR" w:eastAsia="fr-FR"/>
        </w:rPr>
        <w:t>Hedw</w:t>
      </w:r>
      <w:r w:rsidRPr="00C11A6A">
        <w:rPr>
          <w:rFonts w:ascii="Times New Roman" w:eastAsia="Calibri" w:hAnsi="Times New Roman"/>
          <w:bCs/>
          <w:color w:val="000000"/>
          <w:sz w:val="24"/>
          <w:szCs w:val="24"/>
          <w:shd w:val="clear" w:color="auto" w:fill="FFFFFF"/>
          <w:lang w:val="en-US" w:eastAsia="fr-FR"/>
        </w:rPr>
        <w:t xml:space="preserve">., </w:t>
      </w:r>
      <w:r w:rsidRPr="00C11A6A">
        <w:rPr>
          <w:rFonts w:ascii="Times New Roman" w:eastAsia="Calibri" w:hAnsi="Times New Roman"/>
          <w:i/>
          <w:color w:val="000000"/>
          <w:sz w:val="24"/>
          <w:szCs w:val="24"/>
          <w:lang w:val="fr-FR" w:eastAsia="fr-FR"/>
        </w:rPr>
        <w:t>Thuidium</w:t>
      </w:r>
      <w:r w:rsidRPr="00C11A6A">
        <w:rPr>
          <w:rFonts w:ascii="Times New Roman" w:eastAsia="Calibri" w:hAnsi="Times New Roman"/>
          <w:i/>
          <w:color w:val="000000"/>
          <w:sz w:val="24"/>
          <w:szCs w:val="24"/>
          <w:lang w:val="en-US" w:eastAsia="fr-FR"/>
        </w:rPr>
        <w:t xml:space="preserve"> </w:t>
      </w:r>
      <w:r w:rsidRPr="00C11A6A">
        <w:rPr>
          <w:rFonts w:ascii="Times New Roman" w:eastAsia="Calibri" w:hAnsi="Times New Roman"/>
          <w:i/>
          <w:color w:val="000000"/>
          <w:sz w:val="24"/>
          <w:szCs w:val="24"/>
          <w:lang w:val="fr-FR" w:eastAsia="fr-FR"/>
        </w:rPr>
        <w:t>tamariscinum</w:t>
      </w:r>
      <w:r w:rsidRPr="00C11A6A">
        <w:rPr>
          <w:rFonts w:ascii="Times New Roman" w:eastAsia="Calibri" w:hAnsi="Times New Roman"/>
          <w:color w:val="000000"/>
          <w:sz w:val="24"/>
          <w:szCs w:val="24"/>
          <w:lang w:val="en-US" w:eastAsia="fr-FR"/>
        </w:rPr>
        <w:t>(</w:t>
      </w:r>
      <w:r w:rsidRPr="00C11A6A">
        <w:rPr>
          <w:rFonts w:ascii="Times New Roman" w:eastAsia="Calibri" w:hAnsi="Times New Roman"/>
          <w:color w:val="000000"/>
          <w:sz w:val="24"/>
          <w:szCs w:val="24"/>
          <w:lang w:val="fr-FR" w:eastAsia="fr-FR"/>
        </w:rPr>
        <w:t>Hedw</w:t>
      </w:r>
      <w:r w:rsidRPr="00C11A6A">
        <w:rPr>
          <w:rFonts w:ascii="Times New Roman" w:eastAsia="Calibri" w:hAnsi="Times New Roman"/>
          <w:color w:val="000000"/>
          <w:sz w:val="24"/>
          <w:szCs w:val="24"/>
          <w:lang w:val="en-US" w:eastAsia="fr-FR"/>
        </w:rPr>
        <w:t xml:space="preserve">.) </w:t>
      </w:r>
      <w:r w:rsidRPr="00C11A6A">
        <w:rPr>
          <w:rFonts w:ascii="Times New Roman" w:eastAsia="Calibri" w:hAnsi="Times New Roman"/>
          <w:color w:val="000000"/>
          <w:sz w:val="24"/>
          <w:szCs w:val="24"/>
          <w:lang w:val="fr-FR" w:eastAsia="fr-FR"/>
        </w:rPr>
        <w:t>Schimp</w:t>
      </w:r>
      <w:r w:rsidRPr="00C11A6A">
        <w:rPr>
          <w:rFonts w:ascii="Times New Roman" w:eastAsia="Calibri" w:hAnsi="Times New Roman"/>
          <w:color w:val="000000"/>
          <w:sz w:val="24"/>
          <w:szCs w:val="24"/>
          <w:lang w:val="en-US" w:eastAsia="fr-FR"/>
        </w:rPr>
        <w:t xml:space="preserve">., </w:t>
      </w:r>
      <w:r w:rsidRPr="00C11A6A">
        <w:rPr>
          <w:rFonts w:ascii="Times New Roman" w:eastAsia="Calibri" w:hAnsi="Times New Roman"/>
          <w:i/>
          <w:color w:val="000000"/>
          <w:sz w:val="24"/>
          <w:szCs w:val="24"/>
          <w:lang w:val="de-DE" w:eastAsia="de-DE"/>
        </w:rPr>
        <w:t>Brachythecium</w:t>
      </w:r>
      <w:r w:rsidRPr="00C11A6A">
        <w:rPr>
          <w:rFonts w:ascii="Times New Roman" w:eastAsia="Calibri" w:hAnsi="Times New Roman"/>
          <w:i/>
          <w:color w:val="000000"/>
          <w:sz w:val="24"/>
          <w:szCs w:val="24"/>
          <w:lang w:val="en-US" w:eastAsia="de-DE"/>
        </w:rPr>
        <w:t xml:space="preserve"> </w:t>
      </w:r>
      <w:r w:rsidRPr="00C11A6A">
        <w:rPr>
          <w:rFonts w:ascii="Times New Roman" w:eastAsia="Calibri" w:hAnsi="Times New Roman"/>
          <w:i/>
          <w:color w:val="000000"/>
          <w:sz w:val="24"/>
          <w:szCs w:val="24"/>
          <w:lang w:val="de-DE" w:eastAsia="de-DE"/>
        </w:rPr>
        <w:t>salebrosum</w:t>
      </w:r>
      <w:r w:rsidRPr="00C11A6A">
        <w:rPr>
          <w:rFonts w:ascii="Times New Roman" w:eastAsia="Calibri" w:hAnsi="Times New Roman"/>
          <w:color w:val="000000"/>
          <w:sz w:val="24"/>
          <w:szCs w:val="24"/>
          <w:lang w:val="en-US" w:eastAsia="de-DE"/>
        </w:rPr>
        <w:t xml:space="preserve"> </w:t>
      </w:r>
      <w:r w:rsidRPr="00C11A6A">
        <w:rPr>
          <w:rFonts w:ascii="Times New Roman" w:eastAsia="Calibri" w:hAnsi="Times New Roman"/>
          <w:color w:val="000000"/>
          <w:sz w:val="24"/>
          <w:szCs w:val="24"/>
          <w:lang w:val="de-DE" w:eastAsia="de-DE"/>
        </w:rPr>
        <w:t>Schimp</w:t>
      </w:r>
      <w:r w:rsidRPr="00C11A6A">
        <w:rPr>
          <w:rFonts w:ascii="Times New Roman" w:eastAsia="Calibri" w:hAnsi="Times New Roman"/>
          <w:color w:val="000000"/>
          <w:sz w:val="24"/>
          <w:szCs w:val="24"/>
          <w:lang w:val="en-US" w:eastAsia="de-DE"/>
        </w:rPr>
        <w:t xml:space="preserve">., </w:t>
      </w:r>
      <w:r w:rsidRPr="00C11A6A">
        <w:rPr>
          <w:rFonts w:ascii="Times New Roman" w:eastAsia="Calibri" w:hAnsi="Times New Roman"/>
          <w:color w:val="000000"/>
          <w:sz w:val="24"/>
          <w:szCs w:val="24"/>
          <w:lang w:val="de-DE" w:eastAsia="de-DE"/>
        </w:rPr>
        <w:t>nom</w:t>
      </w:r>
      <w:r w:rsidRPr="00C11A6A">
        <w:rPr>
          <w:rFonts w:ascii="Times New Roman" w:eastAsia="Calibri" w:hAnsi="Times New Roman"/>
          <w:color w:val="000000"/>
          <w:sz w:val="24"/>
          <w:szCs w:val="24"/>
          <w:lang w:val="en-US" w:eastAsia="de-DE"/>
        </w:rPr>
        <w:t xml:space="preserve">. </w:t>
      </w:r>
      <w:r w:rsidRPr="00C11A6A">
        <w:rPr>
          <w:rFonts w:ascii="Times New Roman" w:eastAsia="Calibri" w:hAnsi="Times New Roman"/>
          <w:color w:val="000000"/>
          <w:sz w:val="24"/>
          <w:szCs w:val="24"/>
          <w:lang w:val="fr-FR"/>
        </w:rPr>
        <w:t>cons</w:t>
      </w:r>
      <w:r w:rsidRPr="00C11A6A">
        <w:rPr>
          <w:rFonts w:ascii="Times New Roman" w:eastAsia="Calibri" w:hAnsi="Times New Roman"/>
          <w:color w:val="000000"/>
          <w:sz w:val="24"/>
          <w:szCs w:val="24"/>
          <w:lang w:val="en-US"/>
        </w:rPr>
        <w:t>.,</w:t>
      </w:r>
      <w:r w:rsidRPr="00C11A6A">
        <w:rPr>
          <w:rFonts w:ascii="Times New Roman" w:eastAsia="Calibri" w:hAnsi="Times New Roman"/>
          <w:bCs/>
          <w:color w:val="000000"/>
          <w:sz w:val="24"/>
          <w:szCs w:val="24"/>
          <w:lang w:val="en-US" w:eastAsia="de-DE"/>
        </w:rPr>
        <w:t xml:space="preserve"> </w:t>
      </w:r>
      <w:r w:rsidRPr="00C11A6A">
        <w:rPr>
          <w:rFonts w:ascii="Times New Roman" w:eastAsia="Calibri" w:hAnsi="Times New Roman"/>
          <w:bCs/>
          <w:i/>
          <w:color w:val="000000"/>
          <w:sz w:val="24"/>
          <w:szCs w:val="24"/>
          <w:lang w:val="de-DE" w:eastAsia="de-DE"/>
        </w:rPr>
        <w:t>Enrhynchiastrum</w:t>
      </w:r>
      <w:r w:rsidRPr="00C11A6A">
        <w:rPr>
          <w:rFonts w:ascii="Times New Roman" w:eastAsia="Calibri" w:hAnsi="Times New Roman"/>
          <w:bCs/>
          <w:i/>
          <w:color w:val="000000"/>
          <w:sz w:val="24"/>
          <w:szCs w:val="24"/>
          <w:lang w:val="en-US" w:eastAsia="de-DE"/>
        </w:rPr>
        <w:t xml:space="preserve"> </w:t>
      </w:r>
      <w:r w:rsidRPr="00C11A6A">
        <w:rPr>
          <w:rFonts w:ascii="Times New Roman" w:eastAsia="Calibri" w:hAnsi="Times New Roman"/>
          <w:bCs/>
          <w:i/>
          <w:color w:val="000000"/>
          <w:sz w:val="24"/>
          <w:szCs w:val="24"/>
          <w:lang w:val="de-DE" w:eastAsia="de-DE"/>
        </w:rPr>
        <w:t>pulchellum</w:t>
      </w:r>
      <w:r w:rsidRPr="00C11A6A">
        <w:rPr>
          <w:rFonts w:ascii="Times New Roman" w:eastAsia="Calibri" w:hAnsi="Times New Roman"/>
          <w:bCs/>
          <w:color w:val="000000"/>
          <w:sz w:val="24"/>
          <w:szCs w:val="24"/>
          <w:lang w:val="en-US" w:eastAsia="de-DE"/>
        </w:rPr>
        <w:t xml:space="preserve"> </w:t>
      </w:r>
      <w:r w:rsidRPr="00C11A6A">
        <w:rPr>
          <w:rFonts w:ascii="Times New Roman" w:eastAsia="Calibri" w:hAnsi="Times New Roman"/>
          <w:bCs/>
          <w:color w:val="000000"/>
          <w:sz w:val="24"/>
          <w:szCs w:val="24"/>
          <w:shd w:val="clear" w:color="auto" w:fill="FFFFFF"/>
          <w:lang w:val="en-US" w:eastAsia="de-DE"/>
        </w:rPr>
        <w:t>(</w:t>
      </w:r>
      <w:r w:rsidRPr="00C11A6A">
        <w:rPr>
          <w:rFonts w:ascii="Times New Roman" w:eastAsia="Calibri" w:hAnsi="Times New Roman"/>
          <w:bCs/>
          <w:color w:val="000000"/>
          <w:sz w:val="24"/>
          <w:szCs w:val="24"/>
          <w:shd w:val="clear" w:color="auto" w:fill="FFFFFF"/>
          <w:lang w:val="de-DE" w:eastAsia="de-DE"/>
        </w:rPr>
        <w:t>Hedw</w:t>
      </w:r>
      <w:r w:rsidRPr="00C11A6A">
        <w:rPr>
          <w:rFonts w:ascii="Times New Roman" w:eastAsia="Calibri" w:hAnsi="Times New Roman"/>
          <w:bCs/>
          <w:color w:val="000000"/>
          <w:sz w:val="24"/>
          <w:szCs w:val="24"/>
          <w:shd w:val="clear" w:color="auto" w:fill="FFFFFF"/>
          <w:lang w:val="en-US" w:eastAsia="de-DE"/>
        </w:rPr>
        <w:t xml:space="preserve">.), </w:t>
      </w:r>
      <w:r w:rsidRPr="00C11A6A">
        <w:rPr>
          <w:rFonts w:ascii="Times New Roman" w:eastAsia="Calibri" w:hAnsi="Times New Roman"/>
          <w:bCs/>
          <w:i/>
          <w:iCs/>
          <w:color w:val="000000"/>
          <w:sz w:val="24"/>
          <w:szCs w:val="24"/>
          <w:shd w:val="clear" w:color="auto" w:fill="FFFFFF"/>
          <w:lang w:val="de-DE" w:eastAsia="de-DE"/>
        </w:rPr>
        <w:t>Brachytheciastrum</w:t>
      </w:r>
      <w:r w:rsidRPr="00C11A6A">
        <w:rPr>
          <w:rFonts w:ascii="Times New Roman" w:eastAsia="Calibri" w:hAnsi="Times New Roman"/>
          <w:bCs/>
          <w:i/>
          <w:iCs/>
          <w:color w:val="000000"/>
          <w:sz w:val="24"/>
          <w:szCs w:val="24"/>
          <w:shd w:val="clear" w:color="auto" w:fill="FFFFFF"/>
          <w:lang w:val="en-US" w:eastAsia="de-DE"/>
        </w:rPr>
        <w:t xml:space="preserve"> </w:t>
      </w:r>
      <w:r w:rsidRPr="00C11A6A">
        <w:rPr>
          <w:rFonts w:ascii="Times New Roman" w:eastAsia="Calibri" w:hAnsi="Times New Roman"/>
          <w:bCs/>
          <w:i/>
          <w:iCs/>
          <w:color w:val="000000"/>
          <w:sz w:val="24"/>
          <w:szCs w:val="24"/>
          <w:shd w:val="clear" w:color="auto" w:fill="FFFFFF"/>
          <w:lang w:val="de-DE" w:eastAsia="de-DE"/>
        </w:rPr>
        <w:t>vel</w:t>
      </w:r>
      <w:r w:rsidRPr="00C11A6A">
        <w:rPr>
          <w:rFonts w:ascii="Times New Roman" w:eastAsia="Calibri" w:hAnsi="Times New Roman"/>
          <w:bCs/>
          <w:i/>
          <w:iCs/>
          <w:color w:val="000000"/>
          <w:sz w:val="24"/>
          <w:szCs w:val="24"/>
          <w:shd w:val="clear" w:color="auto" w:fill="FFFFFF"/>
          <w:lang w:val="fr-FR" w:eastAsia="de-DE"/>
        </w:rPr>
        <w:t>u</w:t>
      </w:r>
      <w:r w:rsidRPr="00C11A6A">
        <w:rPr>
          <w:rFonts w:ascii="Times New Roman" w:eastAsia="Calibri" w:hAnsi="Times New Roman"/>
          <w:bCs/>
          <w:i/>
          <w:iCs/>
          <w:color w:val="000000"/>
          <w:sz w:val="24"/>
          <w:szCs w:val="24"/>
          <w:shd w:val="clear" w:color="auto" w:fill="FFFFFF"/>
          <w:lang w:val="de-DE" w:eastAsia="de-DE"/>
        </w:rPr>
        <w:t>tinum</w:t>
      </w:r>
      <w:r w:rsidRPr="00C11A6A">
        <w:rPr>
          <w:rFonts w:ascii="Times New Roman" w:eastAsia="Calibri" w:hAnsi="Times New Roman"/>
          <w:bCs/>
          <w:iCs/>
          <w:color w:val="000000"/>
          <w:sz w:val="24"/>
          <w:szCs w:val="24"/>
          <w:shd w:val="clear" w:color="auto" w:fill="FFFFFF"/>
          <w:lang w:val="en-US" w:eastAsia="de-DE"/>
        </w:rPr>
        <w:t xml:space="preserve"> </w:t>
      </w:r>
      <w:r w:rsidRPr="00C11A6A">
        <w:rPr>
          <w:rFonts w:ascii="Times New Roman" w:eastAsia="Calibri" w:hAnsi="Times New Roman"/>
          <w:bCs/>
          <w:iCs/>
          <w:color w:val="000000"/>
          <w:sz w:val="24"/>
          <w:szCs w:val="24"/>
          <w:shd w:val="clear" w:color="auto" w:fill="FFFFFF"/>
          <w:lang w:val="en-US"/>
        </w:rPr>
        <w:t>(</w:t>
      </w:r>
      <w:r w:rsidRPr="00C11A6A">
        <w:rPr>
          <w:rFonts w:ascii="Times New Roman" w:eastAsia="Calibri" w:hAnsi="Times New Roman"/>
          <w:bCs/>
          <w:iCs/>
          <w:color w:val="000000"/>
          <w:sz w:val="24"/>
          <w:szCs w:val="24"/>
          <w:shd w:val="clear" w:color="auto" w:fill="FFFFFF"/>
          <w:lang w:val="fr-FR"/>
        </w:rPr>
        <w:t>Hedw</w:t>
      </w:r>
      <w:r w:rsidRPr="00C11A6A">
        <w:rPr>
          <w:rFonts w:ascii="Times New Roman" w:eastAsia="Calibri" w:hAnsi="Times New Roman"/>
          <w:bCs/>
          <w:iCs/>
          <w:color w:val="000000"/>
          <w:sz w:val="24"/>
          <w:szCs w:val="24"/>
          <w:shd w:val="clear" w:color="auto" w:fill="FFFFFF"/>
          <w:lang w:val="en-US"/>
        </w:rPr>
        <w:t xml:space="preserve">.), </w:t>
      </w:r>
      <w:r w:rsidRPr="00C11A6A">
        <w:rPr>
          <w:rFonts w:ascii="Times New Roman" w:eastAsia="Calibri" w:hAnsi="Times New Roman"/>
          <w:i/>
          <w:color w:val="000000"/>
          <w:sz w:val="24"/>
          <w:szCs w:val="24"/>
          <w:lang w:val="fr-FR" w:eastAsia="fr-FR"/>
        </w:rPr>
        <w:t>Hypnum</w:t>
      </w:r>
      <w:r w:rsidRPr="00C11A6A">
        <w:rPr>
          <w:rFonts w:ascii="Times New Roman" w:eastAsia="Calibri" w:hAnsi="Times New Roman"/>
          <w:i/>
          <w:color w:val="000000"/>
          <w:sz w:val="24"/>
          <w:szCs w:val="24"/>
          <w:lang w:val="en-US" w:eastAsia="fr-FR"/>
        </w:rPr>
        <w:t xml:space="preserve"> </w:t>
      </w:r>
      <w:r w:rsidRPr="00C11A6A">
        <w:rPr>
          <w:rFonts w:ascii="Times New Roman" w:eastAsia="Calibri" w:hAnsi="Times New Roman"/>
          <w:i/>
          <w:color w:val="000000"/>
          <w:sz w:val="24"/>
          <w:szCs w:val="24"/>
          <w:lang w:val="fr-FR" w:eastAsia="fr-FR"/>
        </w:rPr>
        <w:t>cupressiforme</w:t>
      </w:r>
      <w:r w:rsidRPr="00C11A6A">
        <w:rPr>
          <w:rFonts w:ascii="Times New Roman" w:eastAsia="Calibri" w:hAnsi="Times New Roman"/>
          <w:color w:val="000000"/>
          <w:sz w:val="24"/>
          <w:szCs w:val="24"/>
          <w:lang w:val="en-US" w:eastAsia="fr-FR"/>
        </w:rPr>
        <w:t xml:space="preserve"> </w:t>
      </w:r>
      <w:r w:rsidRPr="00C11A6A">
        <w:rPr>
          <w:rFonts w:ascii="Times New Roman" w:eastAsia="Calibri" w:hAnsi="Times New Roman"/>
          <w:color w:val="000000"/>
          <w:sz w:val="24"/>
          <w:szCs w:val="24"/>
          <w:lang w:val="fr-FR" w:eastAsia="fr-FR"/>
        </w:rPr>
        <w:t>Hedw</w:t>
      </w:r>
      <w:r w:rsidRPr="00C11A6A">
        <w:rPr>
          <w:rFonts w:ascii="Times New Roman" w:eastAsia="Calibri" w:hAnsi="Times New Roman"/>
          <w:color w:val="000000"/>
          <w:sz w:val="24"/>
          <w:szCs w:val="24"/>
          <w:lang w:val="en-US" w:eastAsia="fr-FR"/>
        </w:rPr>
        <w:t xml:space="preserve">., </w:t>
      </w:r>
      <w:r w:rsidRPr="00C11A6A">
        <w:rPr>
          <w:rFonts w:ascii="Times New Roman" w:eastAsia="Calibri" w:hAnsi="Times New Roman"/>
          <w:i/>
          <w:color w:val="000000"/>
          <w:sz w:val="24"/>
          <w:szCs w:val="24"/>
          <w:lang w:val="fr-FR"/>
        </w:rPr>
        <w:t>Hylocomium</w:t>
      </w:r>
      <w:r w:rsidRPr="00C11A6A">
        <w:rPr>
          <w:rFonts w:ascii="Times New Roman" w:eastAsia="Calibri" w:hAnsi="Times New Roman"/>
          <w:i/>
          <w:color w:val="000000"/>
          <w:sz w:val="24"/>
          <w:szCs w:val="24"/>
          <w:lang w:val="en-US"/>
        </w:rPr>
        <w:t xml:space="preserve"> </w:t>
      </w:r>
      <w:r w:rsidRPr="00C11A6A">
        <w:rPr>
          <w:rFonts w:ascii="Times New Roman" w:eastAsia="Calibri" w:hAnsi="Times New Roman"/>
          <w:i/>
          <w:color w:val="000000"/>
          <w:sz w:val="24"/>
          <w:szCs w:val="24"/>
          <w:lang w:val="fr-FR" w:eastAsia="fr-FR"/>
        </w:rPr>
        <w:t>splendens</w:t>
      </w:r>
      <w:r w:rsidRPr="00C11A6A">
        <w:rPr>
          <w:rFonts w:ascii="Times New Roman" w:eastAsia="Calibri" w:hAnsi="Times New Roman"/>
          <w:color w:val="000000"/>
          <w:sz w:val="24"/>
          <w:szCs w:val="24"/>
          <w:lang w:val="en-US" w:eastAsia="fr-FR"/>
        </w:rPr>
        <w:t xml:space="preserve"> </w:t>
      </w:r>
      <w:r w:rsidRPr="00C11A6A">
        <w:rPr>
          <w:rFonts w:ascii="Times New Roman" w:eastAsia="Calibri" w:hAnsi="Times New Roman"/>
          <w:color w:val="000000"/>
          <w:sz w:val="24"/>
          <w:szCs w:val="24"/>
          <w:lang w:val="en-US"/>
        </w:rPr>
        <w:lastRenderedPageBreak/>
        <w:t>(</w:t>
      </w:r>
      <w:r w:rsidRPr="00C11A6A">
        <w:rPr>
          <w:rFonts w:ascii="Times New Roman" w:eastAsia="Calibri" w:hAnsi="Times New Roman"/>
          <w:color w:val="000000"/>
          <w:sz w:val="24"/>
          <w:szCs w:val="24"/>
          <w:lang w:val="fr-FR"/>
        </w:rPr>
        <w:t>Hedw</w:t>
      </w:r>
      <w:r w:rsidRPr="00C11A6A">
        <w:rPr>
          <w:rFonts w:ascii="Times New Roman" w:eastAsia="Calibri" w:hAnsi="Times New Roman"/>
          <w:color w:val="000000"/>
          <w:sz w:val="24"/>
          <w:szCs w:val="24"/>
          <w:lang w:val="en-US"/>
        </w:rPr>
        <w:t xml:space="preserve">.) </w:t>
      </w:r>
      <w:r w:rsidRPr="00C11A6A">
        <w:rPr>
          <w:rFonts w:ascii="Times New Roman" w:eastAsia="Calibri" w:hAnsi="Times New Roman"/>
          <w:color w:val="000000"/>
          <w:sz w:val="24"/>
          <w:szCs w:val="24"/>
          <w:lang w:val="fr-FR"/>
        </w:rPr>
        <w:t>Schimp</w:t>
      </w:r>
      <w:r w:rsidRPr="00C11A6A">
        <w:rPr>
          <w:rFonts w:ascii="Times New Roman" w:eastAsia="Calibri" w:hAnsi="Times New Roman"/>
          <w:color w:val="000000"/>
          <w:sz w:val="24"/>
          <w:szCs w:val="24"/>
          <w:lang w:val="en-US"/>
        </w:rPr>
        <w:t xml:space="preserve">., </w:t>
      </w:r>
      <w:r w:rsidRPr="00C11A6A">
        <w:rPr>
          <w:rFonts w:ascii="Times New Roman" w:eastAsia="Calibri" w:hAnsi="Times New Roman"/>
          <w:i/>
          <w:iCs/>
          <w:color w:val="000000"/>
          <w:sz w:val="24"/>
          <w:szCs w:val="24"/>
          <w:lang w:val="de-DE" w:eastAsia="de-DE"/>
        </w:rPr>
        <w:t>Rhytidiadelphus</w:t>
      </w:r>
      <w:r w:rsidRPr="00C11A6A">
        <w:rPr>
          <w:rFonts w:ascii="Times New Roman" w:eastAsia="Calibri" w:hAnsi="Times New Roman"/>
          <w:i/>
          <w:iCs/>
          <w:color w:val="000000"/>
          <w:sz w:val="24"/>
          <w:szCs w:val="24"/>
          <w:lang w:val="en-US" w:eastAsia="de-DE"/>
        </w:rPr>
        <w:t xml:space="preserve"> </w:t>
      </w:r>
      <w:r w:rsidRPr="00C11A6A">
        <w:rPr>
          <w:rFonts w:ascii="Times New Roman" w:eastAsia="Calibri" w:hAnsi="Times New Roman"/>
          <w:i/>
          <w:iCs/>
          <w:color w:val="000000"/>
          <w:sz w:val="24"/>
          <w:szCs w:val="24"/>
          <w:lang w:val="de-DE" w:eastAsia="de-DE"/>
        </w:rPr>
        <w:t>squarr</w:t>
      </w:r>
      <w:r w:rsidRPr="00C11A6A">
        <w:rPr>
          <w:rFonts w:ascii="Times New Roman" w:eastAsia="Calibri" w:hAnsi="Times New Roman"/>
          <w:i/>
          <w:iCs/>
          <w:color w:val="000000"/>
          <w:sz w:val="24"/>
          <w:szCs w:val="24"/>
          <w:lang w:eastAsia="de-DE"/>
        </w:rPr>
        <w:t>о</w:t>
      </w:r>
      <w:r w:rsidRPr="00C11A6A">
        <w:rPr>
          <w:rFonts w:ascii="Times New Roman" w:eastAsia="Calibri" w:hAnsi="Times New Roman"/>
          <w:i/>
          <w:iCs/>
          <w:color w:val="000000"/>
          <w:sz w:val="24"/>
          <w:szCs w:val="24"/>
          <w:lang w:val="de-DE" w:eastAsia="de-DE"/>
        </w:rPr>
        <w:t>sus</w:t>
      </w:r>
      <w:r w:rsidRPr="00C11A6A">
        <w:rPr>
          <w:rFonts w:ascii="Times New Roman" w:eastAsia="Calibri" w:hAnsi="Times New Roman"/>
          <w:i/>
          <w:iCs/>
          <w:color w:val="000000"/>
          <w:sz w:val="24"/>
          <w:szCs w:val="24"/>
          <w:lang w:val="en-US" w:eastAsia="de-DE"/>
        </w:rPr>
        <w:t xml:space="preserve"> (</w:t>
      </w:r>
      <w:r w:rsidRPr="00C11A6A">
        <w:rPr>
          <w:rFonts w:ascii="Times New Roman" w:eastAsia="Calibri" w:hAnsi="Times New Roman"/>
          <w:i/>
          <w:iCs/>
          <w:color w:val="000000"/>
          <w:sz w:val="24"/>
          <w:szCs w:val="24"/>
          <w:lang w:val="de-DE" w:eastAsia="de-DE"/>
        </w:rPr>
        <w:t>Hedw</w:t>
      </w:r>
      <w:r w:rsidRPr="00C11A6A">
        <w:rPr>
          <w:rFonts w:ascii="Times New Roman" w:eastAsia="Calibri" w:hAnsi="Times New Roman"/>
          <w:i/>
          <w:iCs/>
          <w:color w:val="000000"/>
          <w:sz w:val="24"/>
          <w:szCs w:val="24"/>
          <w:lang w:val="en-US" w:eastAsia="de-DE"/>
        </w:rPr>
        <w:t xml:space="preserve">.), </w:t>
      </w:r>
      <w:r w:rsidRPr="00C11A6A">
        <w:rPr>
          <w:rFonts w:ascii="Times New Roman" w:eastAsia="Calibri" w:hAnsi="Times New Roman"/>
          <w:i/>
          <w:color w:val="000000"/>
          <w:sz w:val="24"/>
          <w:szCs w:val="24"/>
          <w:lang w:val="fr-FR"/>
        </w:rPr>
        <w:t>Platygyrium</w:t>
      </w:r>
      <w:r w:rsidRPr="00C11A6A">
        <w:rPr>
          <w:rFonts w:ascii="Times New Roman" w:eastAsia="Calibri" w:hAnsi="Times New Roman"/>
          <w:i/>
          <w:color w:val="000000"/>
          <w:sz w:val="24"/>
          <w:szCs w:val="24"/>
          <w:lang w:val="en-US"/>
        </w:rPr>
        <w:t xml:space="preserve"> </w:t>
      </w:r>
      <w:r w:rsidRPr="00C11A6A">
        <w:rPr>
          <w:rFonts w:ascii="Times New Roman" w:eastAsia="Calibri" w:hAnsi="Times New Roman"/>
          <w:i/>
          <w:color w:val="000000"/>
          <w:sz w:val="24"/>
          <w:szCs w:val="24"/>
          <w:lang w:val="fr-FR"/>
        </w:rPr>
        <w:t>repens</w:t>
      </w:r>
      <w:r w:rsidRPr="00C11A6A">
        <w:rPr>
          <w:rFonts w:ascii="Times New Roman" w:eastAsia="Calibri" w:hAnsi="Times New Roman"/>
          <w:color w:val="000000"/>
          <w:sz w:val="24"/>
          <w:szCs w:val="24"/>
          <w:lang w:val="en-US"/>
        </w:rPr>
        <w:t xml:space="preserve"> (</w:t>
      </w:r>
      <w:r w:rsidRPr="00C11A6A">
        <w:rPr>
          <w:rFonts w:ascii="Times New Roman" w:eastAsia="Calibri" w:hAnsi="Times New Roman"/>
          <w:color w:val="000000"/>
          <w:sz w:val="24"/>
          <w:szCs w:val="24"/>
          <w:lang w:val="fr-FR"/>
        </w:rPr>
        <w:t>Brid</w:t>
      </w:r>
      <w:r w:rsidRPr="00C11A6A">
        <w:rPr>
          <w:rFonts w:ascii="Times New Roman" w:eastAsia="Calibri" w:hAnsi="Times New Roman"/>
          <w:color w:val="000000"/>
          <w:sz w:val="24"/>
          <w:szCs w:val="24"/>
          <w:lang w:val="en-US"/>
        </w:rPr>
        <w:t xml:space="preserve">.) </w:t>
      </w:r>
      <w:r w:rsidRPr="00C11A6A">
        <w:rPr>
          <w:rFonts w:ascii="Times New Roman" w:eastAsia="Calibri" w:hAnsi="Times New Roman"/>
          <w:color w:val="000000"/>
          <w:sz w:val="24"/>
          <w:szCs w:val="24"/>
          <w:lang w:val="fr-FR"/>
        </w:rPr>
        <w:t>Schimp</w:t>
      </w:r>
      <w:r w:rsidRPr="00C11A6A">
        <w:rPr>
          <w:rFonts w:ascii="Times New Roman" w:eastAsia="Calibri" w:hAnsi="Times New Roman"/>
          <w:color w:val="000000"/>
          <w:sz w:val="24"/>
          <w:szCs w:val="24"/>
          <w:lang w:val="en-US"/>
        </w:rPr>
        <w:t xml:space="preserve">. </w:t>
      </w:r>
    </w:p>
    <w:p w:rsidR="00EC5227" w:rsidRPr="00DB6D38" w:rsidRDefault="00EC5227" w:rsidP="00C11A6A">
      <w:pPr>
        <w:spacing w:after="0" w:line="240" w:lineRule="auto"/>
        <w:jc w:val="right"/>
        <w:rPr>
          <w:rFonts w:ascii="Times New Roman" w:eastAsia="Calibri" w:hAnsi="Times New Roman"/>
          <w:color w:val="000000"/>
          <w:sz w:val="24"/>
          <w:szCs w:val="24"/>
          <w:lang w:val="en-US"/>
        </w:rPr>
      </w:pPr>
      <w:r w:rsidRPr="00DB6D38">
        <w:rPr>
          <w:rFonts w:ascii="Times New Roman" w:eastAsia="Calibri" w:hAnsi="Times New Roman"/>
          <w:color w:val="000000"/>
          <w:sz w:val="24"/>
          <w:szCs w:val="24"/>
        </w:rPr>
        <w:t>Таблиця</w:t>
      </w:r>
      <w:r w:rsidRPr="00DB6D38">
        <w:rPr>
          <w:rFonts w:ascii="Times New Roman" w:eastAsia="Calibri" w:hAnsi="Times New Roman"/>
          <w:color w:val="000000"/>
          <w:sz w:val="24"/>
          <w:szCs w:val="24"/>
          <w:lang w:val="en-US"/>
        </w:rPr>
        <w:t xml:space="preserve"> 3.1</w:t>
      </w:r>
    </w:p>
    <w:p w:rsidR="00EC5227" w:rsidRPr="00DB6D38" w:rsidRDefault="00EC5227" w:rsidP="00C11A6A">
      <w:pPr>
        <w:widowControl w:val="0"/>
        <w:spacing w:after="0" w:line="240" w:lineRule="auto"/>
        <w:jc w:val="center"/>
        <w:rPr>
          <w:rFonts w:ascii="Times New Roman" w:eastAsia="Calibri" w:hAnsi="Times New Roman"/>
          <w:b/>
          <w:color w:val="000000"/>
          <w:sz w:val="24"/>
          <w:szCs w:val="24"/>
          <w:lang w:val="en-US"/>
        </w:rPr>
      </w:pPr>
      <w:r w:rsidRPr="00DB6D38">
        <w:rPr>
          <w:rFonts w:ascii="Times New Roman" w:eastAsia="Calibri" w:hAnsi="Times New Roman"/>
          <w:b/>
          <w:color w:val="000000"/>
          <w:sz w:val="24"/>
          <w:szCs w:val="24"/>
        </w:rPr>
        <w:t>Таксономічний</w:t>
      </w:r>
      <w:r w:rsidRPr="00DB6D38">
        <w:rPr>
          <w:rFonts w:ascii="Times New Roman" w:eastAsia="Calibri" w:hAnsi="Times New Roman"/>
          <w:b/>
          <w:color w:val="000000"/>
          <w:sz w:val="24"/>
          <w:szCs w:val="24"/>
          <w:lang w:val="en-US"/>
        </w:rPr>
        <w:t xml:space="preserve"> </w:t>
      </w:r>
      <w:r w:rsidRPr="00DB6D38">
        <w:rPr>
          <w:rFonts w:ascii="Times New Roman" w:eastAsia="Calibri" w:hAnsi="Times New Roman"/>
          <w:b/>
          <w:color w:val="000000"/>
          <w:sz w:val="24"/>
          <w:szCs w:val="24"/>
        </w:rPr>
        <w:t>склад</w:t>
      </w:r>
      <w:r w:rsidRPr="00DB6D38">
        <w:rPr>
          <w:rFonts w:ascii="Times New Roman" w:eastAsia="Calibri" w:hAnsi="Times New Roman"/>
          <w:b/>
          <w:color w:val="000000"/>
          <w:sz w:val="24"/>
          <w:szCs w:val="24"/>
          <w:lang w:val="en-US"/>
        </w:rPr>
        <w:t xml:space="preserve"> </w:t>
      </w:r>
      <w:r w:rsidRPr="00DB6D38">
        <w:rPr>
          <w:rFonts w:ascii="Times New Roman" w:eastAsia="Calibri" w:hAnsi="Times New Roman"/>
          <w:b/>
          <w:color w:val="000000"/>
          <w:sz w:val="24"/>
          <w:szCs w:val="24"/>
        </w:rPr>
        <w:t>мохоподібних</w:t>
      </w:r>
    </w:p>
    <w:p w:rsidR="00EC5227" w:rsidRPr="00DB6D38" w:rsidRDefault="00EC5227" w:rsidP="00C11A6A">
      <w:pPr>
        <w:widowControl w:val="0"/>
        <w:spacing w:after="0" w:line="240" w:lineRule="auto"/>
        <w:jc w:val="center"/>
        <w:rPr>
          <w:rFonts w:ascii="Times New Roman" w:eastAsia="Calibri" w:hAnsi="Times New Roman"/>
          <w:b/>
          <w:color w:val="000000"/>
          <w:sz w:val="24"/>
          <w:szCs w:val="24"/>
        </w:rPr>
      </w:pPr>
      <w:r w:rsidRPr="00DB6D38">
        <w:rPr>
          <w:rFonts w:ascii="Times New Roman" w:eastAsia="Calibri" w:hAnsi="Times New Roman"/>
          <w:b/>
          <w:color w:val="000000"/>
          <w:sz w:val="24"/>
          <w:szCs w:val="24"/>
        </w:rPr>
        <w:t>Міжсіретського природного району</w:t>
      </w: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3528"/>
        <w:gridCol w:w="16"/>
        <w:gridCol w:w="5069"/>
        <w:gridCol w:w="1026"/>
      </w:tblGrid>
      <w:tr w:rsidR="00EC5227" w:rsidRPr="00C11A6A" w:rsidTr="00DB6D38">
        <w:tc>
          <w:tcPr>
            <w:tcW w:w="3544" w:type="dxa"/>
            <w:gridSpan w:val="2"/>
            <w:vAlign w:val="center"/>
          </w:tcPr>
          <w:p w:rsidR="00EC5227" w:rsidRPr="00C11A6A" w:rsidRDefault="00EC5227" w:rsidP="00DB6D38">
            <w:pPr>
              <w:spacing w:after="0" w:line="240" w:lineRule="auto"/>
              <w:jc w:val="center"/>
              <w:rPr>
                <w:rFonts w:ascii="Times New Roman" w:eastAsia="Calibri" w:hAnsi="Times New Roman"/>
                <w:b/>
                <w:color w:val="000000"/>
                <w:sz w:val="24"/>
                <w:szCs w:val="24"/>
              </w:rPr>
            </w:pPr>
            <w:r w:rsidRPr="00C11A6A">
              <w:rPr>
                <w:rFonts w:ascii="Times New Roman" w:eastAsia="Calibri" w:hAnsi="Times New Roman"/>
                <w:b/>
                <w:color w:val="000000"/>
                <w:sz w:val="24"/>
                <w:szCs w:val="24"/>
              </w:rPr>
              <w:t>Родина</w:t>
            </w:r>
          </w:p>
        </w:tc>
        <w:tc>
          <w:tcPr>
            <w:tcW w:w="5069" w:type="dxa"/>
            <w:vAlign w:val="center"/>
          </w:tcPr>
          <w:p w:rsidR="00EC5227" w:rsidRPr="00C11A6A" w:rsidRDefault="00EC5227" w:rsidP="00DB6D38">
            <w:pPr>
              <w:spacing w:after="0" w:line="240" w:lineRule="auto"/>
              <w:jc w:val="center"/>
              <w:rPr>
                <w:rFonts w:ascii="Times New Roman" w:eastAsia="Calibri" w:hAnsi="Times New Roman"/>
                <w:b/>
                <w:color w:val="000000"/>
                <w:sz w:val="24"/>
                <w:szCs w:val="24"/>
              </w:rPr>
            </w:pPr>
            <w:r w:rsidRPr="00C11A6A">
              <w:rPr>
                <w:rFonts w:ascii="Times New Roman" w:eastAsia="Calibri" w:hAnsi="Times New Roman"/>
                <w:b/>
                <w:color w:val="000000"/>
                <w:sz w:val="24"/>
                <w:szCs w:val="24"/>
              </w:rPr>
              <w:t>Рід</w:t>
            </w:r>
          </w:p>
        </w:tc>
        <w:tc>
          <w:tcPr>
            <w:tcW w:w="1026" w:type="dxa"/>
            <w:vAlign w:val="center"/>
          </w:tcPr>
          <w:p w:rsidR="00EC5227" w:rsidRPr="00C11A6A" w:rsidRDefault="00EC5227" w:rsidP="00DB6D38">
            <w:pPr>
              <w:spacing w:after="0" w:line="240" w:lineRule="auto"/>
              <w:jc w:val="center"/>
              <w:rPr>
                <w:rFonts w:ascii="Times New Roman" w:eastAsia="Calibri" w:hAnsi="Times New Roman"/>
                <w:b/>
                <w:color w:val="000000"/>
                <w:sz w:val="24"/>
                <w:szCs w:val="24"/>
              </w:rPr>
            </w:pPr>
            <w:r w:rsidRPr="00C11A6A">
              <w:rPr>
                <w:rFonts w:ascii="Times New Roman" w:eastAsia="Calibri" w:hAnsi="Times New Roman"/>
                <w:b/>
                <w:color w:val="000000"/>
                <w:sz w:val="24"/>
                <w:szCs w:val="24"/>
              </w:rPr>
              <w:t>К</w:t>
            </w:r>
            <w:r w:rsidR="00DB6D38">
              <w:rPr>
                <w:rFonts w:ascii="Times New Roman" w:eastAsia="Calibri" w:hAnsi="Times New Roman"/>
                <w:b/>
                <w:color w:val="000000"/>
                <w:sz w:val="24"/>
                <w:szCs w:val="24"/>
                <w:lang w:val="uk-UA"/>
              </w:rPr>
              <w:t>-с</w:t>
            </w:r>
            <w:r w:rsidRPr="00C11A6A">
              <w:rPr>
                <w:rFonts w:ascii="Times New Roman" w:eastAsia="Calibri" w:hAnsi="Times New Roman"/>
                <w:b/>
                <w:color w:val="000000"/>
                <w:sz w:val="24"/>
                <w:szCs w:val="24"/>
              </w:rPr>
              <w:t>ть видів</w:t>
            </w:r>
          </w:p>
        </w:tc>
      </w:tr>
      <w:tr w:rsidR="00EC5227" w:rsidRPr="00C11A6A" w:rsidTr="00DB6D38">
        <w:tc>
          <w:tcPr>
            <w:tcW w:w="9639" w:type="dxa"/>
            <w:gridSpan w:val="4"/>
          </w:tcPr>
          <w:p w:rsidR="00EC5227" w:rsidRPr="00DB6D38" w:rsidRDefault="00EC5227" w:rsidP="00DB6D38">
            <w:pPr>
              <w:spacing w:after="0" w:line="240" w:lineRule="auto"/>
              <w:jc w:val="center"/>
              <w:rPr>
                <w:rFonts w:ascii="Times New Roman" w:eastAsia="Calibri" w:hAnsi="Times New Roman"/>
                <w:color w:val="000000"/>
                <w:sz w:val="24"/>
                <w:szCs w:val="24"/>
                <w:lang w:val="uk-UA" w:eastAsia="uk-UA"/>
              </w:rPr>
            </w:pPr>
            <w:r w:rsidRPr="00C11A6A">
              <w:rPr>
                <w:rFonts w:ascii="Times New Roman" w:eastAsia="Calibri" w:hAnsi="Times New Roman"/>
                <w:b/>
                <w:color w:val="000000"/>
                <w:sz w:val="24"/>
                <w:szCs w:val="24"/>
              </w:rPr>
              <w:t>Відділ</w:t>
            </w:r>
            <w:r w:rsidRPr="00C11A6A">
              <w:rPr>
                <w:rFonts w:ascii="Times New Roman" w:eastAsia="Calibri" w:hAnsi="Times New Roman"/>
                <w:b/>
                <w:color w:val="000000"/>
                <w:sz w:val="24"/>
                <w:szCs w:val="24"/>
                <w:lang w:eastAsia="fr-FR"/>
              </w:rPr>
              <w:t xml:space="preserve"> </w:t>
            </w:r>
            <w:r w:rsidRPr="00C11A6A">
              <w:rPr>
                <w:rFonts w:ascii="Times New Roman" w:eastAsia="Calibri" w:hAnsi="Times New Roman"/>
                <w:b/>
                <w:color w:val="000000"/>
                <w:sz w:val="24"/>
                <w:szCs w:val="24"/>
                <w:lang w:val="en-US"/>
              </w:rPr>
              <w:t>BRYOPHYTA</w:t>
            </w:r>
            <w:r w:rsidR="00DB6D38">
              <w:rPr>
                <w:rFonts w:ascii="Times New Roman" w:eastAsia="Calibri" w:hAnsi="Times New Roman"/>
                <w:b/>
                <w:color w:val="000000"/>
                <w:sz w:val="24"/>
                <w:szCs w:val="24"/>
                <w:lang w:val="uk-UA"/>
              </w:rPr>
              <w:t xml:space="preserve"> / </w:t>
            </w:r>
            <w:r w:rsidRPr="00C11A6A">
              <w:rPr>
                <w:rFonts w:ascii="Times New Roman" w:eastAsia="Calibri" w:hAnsi="Times New Roman"/>
                <w:b/>
                <w:color w:val="000000"/>
                <w:sz w:val="24"/>
                <w:szCs w:val="24"/>
              </w:rPr>
              <w:t>Клас</w:t>
            </w:r>
            <w:r w:rsidRPr="00C11A6A">
              <w:rPr>
                <w:rFonts w:ascii="Times New Roman" w:eastAsia="Calibri" w:hAnsi="Times New Roman"/>
                <w:b/>
                <w:color w:val="000000"/>
                <w:sz w:val="24"/>
                <w:szCs w:val="24"/>
                <w:lang w:eastAsia="fr-FR"/>
              </w:rPr>
              <w:t xml:space="preserve"> </w:t>
            </w:r>
            <w:r w:rsidRPr="00C11A6A">
              <w:rPr>
                <w:rFonts w:ascii="Times New Roman" w:eastAsia="Calibri" w:hAnsi="Times New Roman"/>
                <w:b/>
                <w:color w:val="000000"/>
                <w:sz w:val="24"/>
                <w:szCs w:val="24"/>
                <w:lang w:val="en-US"/>
              </w:rPr>
              <w:t>POLYTRICH</w:t>
            </w:r>
            <w:r w:rsidRPr="00C11A6A">
              <w:rPr>
                <w:rFonts w:ascii="Times New Roman" w:eastAsia="Calibri" w:hAnsi="Times New Roman"/>
                <w:b/>
                <w:color w:val="000000"/>
                <w:sz w:val="24"/>
                <w:szCs w:val="24"/>
              </w:rPr>
              <w:t>О</w:t>
            </w:r>
            <w:r w:rsidRPr="00C11A6A">
              <w:rPr>
                <w:rFonts w:ascii="Times New Roman" w:eastAsia="Calibri" w:hAnsi="Times New Roman"/>
                <w:b/>
                <w:color w:val="000000"/>
                <w:sz w:val="24"/>
                <w:szCs w:val="24"/>
                <w:lang w:val="en-US"/>
              </w:rPr>
              <w:t>PSIDA</w:t>
            </w:r>
            <w:r w:rsidR="00DB6D38">
              <w:rPr>
                <w:rFonts w:ascii="Times New Roman" w:eastAsia="Calibri" w:hAnsi="Times New Roman"/>
                <w:b/>
                <w:color w:val="000000"/>
                <w:sz w:val="24"/>
                <w:szCs w:val="24"/>
                <w:lang w:val="uk-UA"/>
              </w:rPr>
              <w:t xml:space="preserve"> / </w:t>
            </w:r>
            <w:r w:rsidRPr="00C11A6A">
              <w:rPr>
                <w:rFonts w:ascii="Times New Roman" w:eastAsia="Calibri" w:hAnsi="Times New Roman"/>
                <w:b/>
                <w:color w:val="000000"/>
                <w:sz w:val="24"/>
                <w:szCs w:val="24"/>
              </w:rPr>
              <w:t>Порядок</w:t>
            </w:r>
            <w:r w:rsidRPr="00C11A6A">
              <w:rPr>
                <w:rFonts w:ascii="Times New Roman" w:eastAsia="Calibri" w:hAnsi="Times New Roman"/>
                <w:b/>
                <w:color w:val="000000"/>
                <w:sz w:val="24"/>
                <w:szCs w:val="24"/>
                <w:lang w:eastAsia="fr-FR"/>
              </w:rPr>
              <w:t xml:space="preserve"> </w:t>
            </w:r>
            <w:r w:rsidRPr="00C11A6A">
              <w:rPr>
                <w:rFonts w:ascii="Times New Roman" w:eastAsia="Calibri" w:hAnsi="Times New Roman"/>
                <w:b/>
                <w:color w:val="000000"/>
                <w:sz w:val="24"/>
                <w:szCs w:val="24"/>
                <w:lang w:val="de-DE" w:eastAsia="de-DE"/>
              </w:rPr>
              <w:t>Polytrichales</w:t>
            </w:r>
            <w:r w:rsidRPr="00C11A6A">
              <w:rPr>
                <w:rFonts w:ascii="Times New Roman" w:eastAsia="Calibri" w:hAnsi="Times New Roman"/>
                <w:b/>
                <w:color w:val="000000"/>
                <w:sz w:val="24"/>
                <w:szCs w:val="24"/>
                <w:lang w:eastAsia="de-DE"/>
              </w:rPr>
              <w:t xml:space="preserve"> </w:t>
            </w:r>
            <w:r w:rsidRPr="00C11A6A">
              <w:rPr>
                <w:rFonts w:ascii="Times New Roman" w:eastAsia="Calibri" w:hAnsi="Times New Roman"/>
                <w:b/>
                <w:bCs/>
                <w:color w:val="000000"/>
                <w:sz w:val="24"/>
                <w:szCs w:val="24"/>
                <w:lang w:val="de-DE" w:eastAsia="de-DE"/>
              </w:rPr>
              <w:t>Fleisch</w:t>
            </w:r>
          </w:p>
        </w:tc>
      </w:tr>
      <w:tr w:rsidR="00EC5227" w:rsidRPr="00C11A6A" w:rsidTr="00DB6D38">
        <w:trPr>
          <w:trHeight w:val="20"/>
        </w:trPr>
        <w:tc>
          <w:tcPr>
            <w:tcW w:w="3544" w:type="dxa"/>
            <w:gridSpan w:val="2"/>
            <w:vMerge w:val="restart"/>
          </w:tcPr>
          <w:p w:rsidR="00EC5227" w:rsidRPr="00C11A6A" w:rsidRDefault="00EC5227" w:rsidP="00C11A6A">
            <w:pPr>
              <w:widowControl w:val="0"/>
              <w:spacing w:after="0" w:line="240" w:lineRule="auto"/>
              <w:jc w:val="center"/>
              <w:rPr>
                <w:rFonts w:ascii="Times New Roman" w:eastAsia="Calibri" w:hAnsi="Times New Roman"/>
                <w:bCs/>
                <w:i/>
                <w:color w:val="000000"/>
                <w:sz w:val="24"/>
                <w:szCs w:val="24"/>
                <w:lang w:eastAsia="de-DE"/>
              </w:rPr>
            </w:pPr>
          </w:p>
          <w:p w:rsidR="00EC5227" w:rsidRPr="00C11A6A" w:rsidRDefault="00EC5227" w:rsidP="00C11A6A">
            <w:pPr>
              <w:widowControl w:val="0"/>
              <w:spacing w:after="0" w:line="240" w:lineRule="auto"/>
              <w:jc w:val="center"/>
              <w:rPr>
                <w:rFonts w:ascii="Times New Roman" w:eastAsia="Calibri" w:hAnsi="Times New Roman"/>
                <w:bCs/>
                <w:color w:val="000000"/>
                <w:sz w:val="24"/>
                <w:szCs w:val="24"/>
                <w:lang w:eastAsia="de-DE"/>
              </w:rPr>
            </w:pPr>
            <w:r w:rsidRPr="00C11A6A">
              <w:rPr>
                <w:rFonts w:ascii="Times New Roman" w:eastAsia="Calibri" w:hAnsi="Times New Roman"/>
                <w:bCs/>
                <w:i/>
                <w:color w:val="000000"/>
                <w:sz w:val="24"/>
                <w:szCs w:val="24"/>
                <w:lang w:val="de-DE" w:eastAsia="de-DE"/>
              </w:rPr>
              <w:t>Polytrichaceae</w:t>
            </w:r>
            <w:r w:rsidRPr="00C11A6A">
              <w:rPr>
                <w:rFonts w:ascii="Times New Roman" w:eastAsia="Calibri" w:hAnsi="Times New Roman"/>
                <w:bCs/>
                <w:color w:val="000000"/>
                <w:sz w:val="24"/>
                <w:szCs w:val="24"/>
                <w:lang w:val="de-DE" w:eastAsia="de-DE"/>
              </w:rPr>
              <w:t xml:space="preserve"> </w:t>
            </w:r>
            <w:r w:rsidRPr="00C11A6A">
              <w:rPr>
                <w:rFonts w:ascii="Times New Roman" w:eastAsia="Calibri" w:hAnsi="Times New Roman"/>
                <w:color w:val="000000"/>
                <w:sz w:val="24"/>
                <w:szCs w:val="24"/>
                <w:lang w:val="de-DE" w:eastAsia="de-DE"/>
              </w:rPr>
              <w:t>Schwaeer.</w:t>
            </w:r>
          </w:p>
        </w:tc>
        <w:tc>
          <w:tcPr>
            <w:tcW w:w="5069" w:type="dxa"/>
          </w:tcPr>
          <w:p w:rsidR="00EC5227" w:rsidRPr="00C11A6A" w:rsidRDefault="00EC5227" w:rsidP="00C11A6A">
            <w:pPr>
              <w:widowControl w:val="0"/>
              <w:tabs>
                <w:tab w:val="left" w:pos="884"/>
              </w:tabs>
              <w:spacing w:after="0" w:line="240" w:lineRule="auto"/>
              <w:jc w:val="center"/>
              <w:rPr>
                <w:rFonts w:ascii="Times New Roman" w:eastAsia="Calibri" w:hAnsi="Times New Roman"/>
                <w:color w:val="000000"/>
                <w:sz w:val="24"/>
                <w:szCs w:val="24"/>
                <w:lang w:val="en-US" w:eastAsia="uk-UA"/>
              </w:rPr>
            </w:pPr>
            <w:r w:rsidRPr="00C11A6A">
              <w:rPr>
                <w:rFonts w:ascii="Times New Roman" w:eastAsia="Calibri" w:hAnsi="Times New Roman"/>
                <w:i/>
                <w:color w:val="000000"/>
                <w:sz w:val="24"/>
                <w:szCs w:val="24"/>
                <w:lang w:val="fr-FR" w:eastAsia="de-DE"/>
              </w:rPr>
              <w:t>ATRICHUM P</w:t>
            </w:r>
            <w:r w:rsidRPr="00C11A6A">
              <w:rPr>
                <w:rFonts w:ascii="Times New Roman" w:eastAsia="Calibri" w:hAnsi="Times New Roman"/>
                <w:color w:val="000000"/>
                <w:sz w:val="24"/>
                <w:szCs w:val="24"/>
                <w:lang w:val="fr-FR" w:eastAsia="de-DE"/>
              </w:rPr>
              <w:t xml:space="preserve">. Beauv., nom. </w:t>
            </w:r>
            <w:r w:rsidRPr="00C11A6A">
              <w:rPr>
                <w:rFonts w:ascii="Times New Roman" w:eastAsia="Calibri" w:hAnsi="Times New Roman"/>
                <w:color w:val="000000"/>
                <w:sz w:val="24"/>
                <w:szCs w:val="24"/>
                <w:lang w:val="fr-FR"/>
              </w:rPr>
              <w:t>cons.</w:t>
            </w:r>
          </w:p>
        </w:tc>
        <w:tc>
          <w:tcPr>
            <w:tcW w:w="1026" w:type="dxa"/>
          </w:tcPr>
          <w:p w:rsidR="00EC5227" w:rsidRPr="00C11A6A" w:rsidRDefault="00EC5227" w:rsidP="00C11A6A">
            <w:pPr>
              <w:widowControl w:val="0"/>
              <w:tabs>
                <w:tab w:val="left" w:pos="745"/>
              </w:tabs>
              <w:spacing w:after="0" w:line="240" w:lineRule="auto"/>
              <w:jc w:val="center"/>
              <w:rPr>
                <w:rFonts w:ascii="Times New Roman" w:eastAsia="Calibri" w:hAnsi="Times New Roman"/>
                <w:color w:val="000000"/>
                <w:sz w:val="24"/>
                <w:szCs w:val="24"/>
              </w:rPr>
            </w:pPr>
            <w:r w:rsidRPr="00C11A6A">
              <w:rPr>
                <w:rFonts w:ascii="Times New Roman" w:eastAsia="Calibri" w:hAnsi="Times New Roman"/>
                <w:color w:val="000000"/>
                <w:sz w:val="24"/>
                <w:szCs w:val="24"/>
              </w:rPr>
              <w:t>3</w:t>
            </w:r>
          </w:p>
        </w:tc>
      </w:tr>
      <w:tr w:rsidR="00EC5227" w:rsidRPr="00C11A6A" w:rsidTr="00DB6D38">
        <w:trPr>
          <w:trHeight w:val="20"/>
        </w:trPr>
        <w:tc>
          <w:tcPr>
            <w:tcW w:w="3544" w:type="dxa"/>
            <w:gridSpan w:val="2"/>
            <w:vMerge/>
          </w:tcPr>
          <w:p w:rsidR="00EC5227" w:rsidRPr="00C11A6A" w:rsidRDefault="00EC5227" w:rsidP="00C11A6A">
            <w:pPr>
              <w:spacing w:after="0" w:line="240" w:lineRule="auto"/>
              <w:jc w:val="center"/>
              <w:rPr>
                <w:rFonts w:ascii="Times New Roman" w:eastAsia="Calibri" w:hAnsi="Times New Roman"/>
                <w:color w:val="000000"/>
                <w:sz w:val="24"/>
                <w:szCs w:val="24"/>
              </w:rPr>
            </w:pPr>
          </w:p>
        </w:tc>
        <w:tc>
          <w:tcPr>
            <w:tcW w:w="5069" w:type="dxa"/>
          </w:tcPr>
          <w:p w:rsidR="00EC5227" w:rsidRPr="00C11A6A" w:rsidRDefault="00EC5227" w:rsidP="00C11A6A">
            <w:pPr>
              <w:spacing w:after="0" w:line="240" w:lineRule="auto"/>
              <w:jc w:val="center"/>
              <w:rPr>
                <w:rFonts w:ascii="Times New Roman" w:eastAsia="Calibri" w:hAnsi="Times New Roman"/>
                <w:color w:val="000000"/>
                <w:sz w:val="24"/>
                <w:szCs w:val="24"/>
              </w:rPr>
            </w:pPr>
            <w:r w:rsidRPr="00C11A6A">
              <w:rPr>
                <w:rFonts w:ascii="Times New Roman" w:eastAsia="Calibri" w:hAnsi="Times New Roman"/>
                <w:i/>
                <w:color w:val="000000"/>
                <w:sz w:val="24"/>
                <w:szCs w:val="24"/>
                <w:lang w:val="de-DE" w:eastAsia="de-DE"/>
              </w:rPr>
              <w:t>POGONATUM</w:t>
            </w:r>
            <w:r w:rsidRPr="00C11A6A">
              <w:rPr>
                <w:rFonts w:ascii="Times New Roman" w:eastAsia="Calibri" w:hAnsi="Times New Roman"/>
                <w:color w:val="000000"/>
                <w:sz w:val="24"/>
                <w:szCs w:val="24"/>
                <w:lang w:val="de-DE" w:eastAsia="de-DE"/>
              </w:rPr>
              <w:t xml:space="preserve"> </w:t>
            </w:r>
            <w:r w:rsidRPr="00C11A6A">
              <w:rPr>
                <w:rFonts w:ascii="Times New Roman" w:eastAsia="Calibri" w:hAnsi="Times New Roman"/>
                <w:color w:val="000000"/>
                <w:sz w:val="24"/>
                <w:szCs w:val="24"/>
                <w:lang w:val="en-US"/>
              </w:rPr>
              <w:t>P.Beauv</w:t>
            </w:r>
          </w:p>
        </w:tc>
        <w:tc>
          <w:tcPr>
            <w:tcW w:w="1026" w:type="dxa"/>
          </w:tcPr>
          <w:p w:rsidR="00EC5227" w:rsidRPr="00C11A6A" w:rsidRDefault="00EC5227" w:rsidP="00C11A6A">
            <w:pPr>
              <w:widowControl w:val="0"/>
              <w:spacing w:after="0" w:line="240" w:lineRule="auto"/>
              <w:jc w:val="center"/>
              <w:rPr>
                <w:rFonts w:ascii="Times New Roman" w:eastAsia="Calibri" w:hAnsi="Times New Roman"/>
                <w:color w:val="000000"/>
                <w:sz w:val="24"/>
                <w:szCs w:val="24"/>
              </w:rPr>
            </w:pPr>
            <w:r w:rsidRPr="00C11A6A">
              <w:rPr>
                <w:rFonts w:ascii="Times New Roman" w:eastAsia="Calibri" w:hAnsi="Times New Roman"/>
                <w:color w:val="000000"/>
                <w:sz w:val="24"/>
                <w:szCs w:val="24"/>
                <w:lang w:eastAsia="de-DE"/>
              </w:rPr>
              <w:t>2</w:t>
            </w:r>
          </w:p>
        </w:tc>
      </w:tr>
      <w:tr w:rsidR="00EC5227" w:rsidRPr="00C11A6A" w:rsidTr="00DB6D38">
        <w:trPr>
          <w:trHeight w:val="20"/>
        </w:trPr>
        <w:tc>
          <w:tcPr>
            <w:tcW w:w="3544" w:type="dxa"/>
            <w:gridSpan w:val="2"/>
            <w:vMerge/>
          </w:tcPr>
          <w:p w:rsidR="00EC5227" w:rsidRPr="00C11A6A" w:rsidRDefault="00EC5227" w:rsidP="00C11A6A">
            <w:pPr>
              <w:spacing w:after="0" w:line="240" w:lineRule="auto"/>
              <w:jc w:val="center"/>
              <w:rPr>
                <w:rFonts w:ascii="Times New Roman" w:eastAsia="Calibri" w:hAnsi="Times New Roman"/>
                <w:color w:val="000000"/>
                <w:sz w:val="24"/>
                <w:szCs w:val="24"/>
              </w:rPr>
            </w:pPr>
          </w:p>
        </w:tc>
        <w:tc>
          <w:tcPr>
            <w:tcW w:w="5069" w:type="dxa"/>
          </w:tcPr>
          <w:p w:rsidR="00EC5227" w:rsidRPr="00C11A6A" w:rsidRDefault="00EC5227" w:rsidP="00C11A6A">
            <w:pPr>
              <w:widowControl w:val="0"/>
              <w:tabs>
                <w:tab w:val="left" w:pos="857"/>
              </w:tabs>
              <w:spacing w:after="0" w:line="240" w:lineRule="auto"/>
              <w:jc w:val="center"/>
              <w:rPr>
                <w:rFonts w:ascii="Times New Roman" w:eastAsia="Calibri" w:hAnsi="Times New Roman"/>
                <w:color w:val="000000"/>
                <w:sz w:val="24"/>
                <w:szCs w:val="24"/>
              </w:rPr>
            </w:pPr>
            <w:r w:rsidRPr="00C11A6A">
              <w:rPr>
                <w:rFonts w:ascii="Times New Roman" w:eastAsia="Calibri" w:hAnsi="Times New Roman"/>
                <w:i/>
                <w:color w:val="000000"/>
                <w:sz w:val="24"/>
                <w:szCs w:val="24"/>
                <w:lang w:val="fr-FR" w:eastAsia="fr-FR"/>
              </w:rPr>
              <w:t>POLYTRICHUM</w:t>
            </w:r>
            <w:r w:rsidRPr="00C11A6A">
              <w:rPr>
                <w:rFonts w:ascii="Times New Roman" w:eastAsia="Calibri" w:hAnsi="Times New Roman"/>
                <w:color w:val="000000"/>
                <w:sz w:val="24"/>
                <w:szCs w:val="24"/>
                <w:lang w:val="fr-FR" w:eastAsia="fr-FR"/>
              </w:rPr>
              <w:t xml:space="preserve"> Hedw.</w:t>
            </w:r>
          </w:p>
        </w:tc>
        <w:tc>
          <w:tcPr>
            <w:tcW w:w="1026" w:type="dxa"/>
          </w:tcPr>
          <w:p w:rsidR="00EC5227" w:rsidRPr="00C11A6A" w:rsidRDefault="00EC5227" w:rsidP="00C11A6A">
            <w:pPr>
              <w:spacing w:after="0" w:line="240" w:lineRule="auto"/>
              <w:jc w:val="center"/>
              <w:rPr>
                <w:rFonts w:ascii="Times New Roman" w:eastAsia="Calibri" w:hAnsi="Times New Roman"/>
                <w:color w:val="000000"/>
                <w:sz w:val="24"/>
                <w:szCs w:val="24"/>
              </w:rPr>
            </w:pPr>
            <w:r w:rsidRPr="00C11A6A">
              <w:rPr>
                <w:rFonts w:ascii="Times New Roman" w:eastAsia="Calibri" w:hAnsi="Times New Roman"/>
                <w:color w:val="000000"/>
                <w:sz w:val="24"/>
                <w:szCs w:val="24"/>
                <w:lang w:eastAsia="fr-FR"/>
              </w:rPr>
              <w:t>5</w:t>
            </w:r>
          </w:p>
        </w:tc>
      </w:tr>
      <w:tr w:rsidR="00EC5227" w:rsidRPr="00C11A6A" w:rsidTr="00DB6D38">
        <w:tc>
          <w:tcPr>
            <w:tcW w:w="9639" w:type="dxa"/>
            <w:gridSpan w:val="4"/>
          </w:tcPr>
          <w:p w:rsidR="00EC5227" w:rsidRPr="00C11A6A" w:rsidRDefault="00EC5227" w:rsidP="00DB6D38">
            <w:pPr>
              <w:widowControl w:val="0"/>
              <w:spacing w:after="0" w:line="240" w:lineRule="auto"/>
              <w:jc w:val="center"/>
              <w:rPr>
                <w:rFonts w:ascii="Times New Roman" w:eastAsia="Calibri" w:hAnsi="Times New Roman"/>
                <w:b/>
                <w:bCs/>
                <w:iCs/>
                <w:color w:val="000000"/>
                <w:sz w:val="24"/>
                <w:szCs w:val="24"/>
                <w:lang w:eastAsia="fr-FR"/>
              </w:rPr>
            </w:pPr>
            <w:r w:rsidRPr="00C11A6A">
              <w:rPr>
                <w:rFonts w:ascii="Times New Roman" w:eastAsia="Calibri" w:hAnsi="Times New Roman"/>
                <w:b/>
                <w:bCs/>
                <w:iCs/>
                <w:color w:val="000000"/>
                <w:sz w:val="24"/>
                <w:szCs w:val="24"/>
                <w:lang w:eastAsia="fr-FR"/>
              </w:rPr>
              <w:t xml:space="preserve">Клас </w:t>
            </w:r>
            <w:r w:rsidRPr="00C11A6A">
              <w:rPr>
                <w:rFonts w:ascii="Times New Roman" w:eastAsia="Calibri" w:hAnsi="Times New Roman"/>
                <w:b/>
                <w:bCs/>
                <w:iCs/>
                <w:color w:val="000000"/>
                <w:sz w:val="24"/>
                <w:szCs w:val="24"/>
                <w:lang w:val="fr-FR" w:eastAsia="fr-FR"/>
              </w:rPr>
              <w:t>TETRAPH</w:t>
            </w:r>
            <w:r w:rsidRPr="00C11A6A">
              <w:rPr>
                <w:rFonts w:ascii="Times New Roman" w:eastAsia="Calibri" w:hAnsi="Times New Roman"/>
                <w:b/>
                <w:bCs/>
                <w:iCs/>
                <w:color w:val="000000"/>
                <w:sz w:val="24"/>
                <w:szCs w:val="24"/>
                <w:lang w:eastAsia="fr-FR"/>
              </w:rPr>
              <w:t>І</w:t>
            </w:r>
            <w:r w:rsidRPr="00C11A6A">
              <w:rPr>
                <w:rFonts w:ascii="Times New Roman" w:eastAsia="Calibri" w:hAnsi="Times New Roman"/>
                <w:b/>
                <w:bCs/>
                <w:iCs/>
                <w:color w:val="000000"/>
                <w:sz w:val="24"/>
                <w:szCs w:val="24"/>
                <w:lang w:val="fr-FR" w:eastAsia="fr-FR"/>
              </w:rPr>
              <w:t>D</w:t>
            </w:r>
            <w:r w:rsidRPr="00C11A6A">
              <w:rPr>
                <w:rFonts w:ascii="Times New Roman" w:eastAsia="Calibri" w:hAnsi="Times New Roman"/>
                <w:b/>
                <w:bCs/>
                <w:iCs/>
                <w:color w:val="000000"/>
                <w:sz w:val="24"/>
                <w:szCs w:val="24"/>
                <w:lang w:eastAsia="fr-FR"/>
              </w:rPr>
              <w:t>О</w:t>
            </w:r>
            <w:r w:rsidRPr="00C11A6A">
              <w:rPr>
                <w:rFonts w:ascii="Times New Roman" w:eastAsia="Calibri" w:hAnsi="Times New Roman"/>
                <w:b/>
                <w:bCs/>
                <w:iCs/>
                <w:color w:val="000000"/>
                <w:sz w:val="24"/>
                <w:szCs w:val="24"/>
                <w:lang w:val="fr-FR" w:eastAsia="fr-FR"/>
              </w:rPr>
              <w:t>PSIDA</w:t>
            </w:r>
            <w:r w:rsidR="00DB6D38">
              <w:rPr>
                <w:rFonts w:ascii="Times New Roman" w:eastAsia="Calibri" w:hAnsi="Times New Roman"/>
                <w:b/>
                <w:bCs/>
                <w:iCs/>
                <w:color w:val="000000"/>
                <w:sz w:val="24"/>
                <w:szCs w:val="24"/>
                <w:lang w:val="uk-UA" w:eastAsia="fr-FR"/>
              </w:rPr>
              <w:t xml:space="preserve"> / </w:t>
            </w:r>
            <w:r w:rsidRPr="00C11A6A">
              <w:rPr>
                <w:rFonts w:ascii="Times New Roman" w:eastAsia="Calibri" w:hAnsi="Times New Roman"/>
                <w:b/>
                <w:color w:val="000000"/>
                <w:sz w:val="24"/>
                <w:szCs w:val="24"/>
                <w:lang w:eastAsia="fr-FR"/>
              </w:rPr>
              <w:t xml:space="preserve">Порядок </w:t>
            </w:r>
            <w:r w:rsidRPr="00C11A6A">
              <w:rPr>
                <w:rFonts w:ascii="Times New Roman" w:eastAsia="Calibri" w:hAnsi="Times New Roman"/>
                <w:b/>
                <w:i/>
                <w:color w:val="000000"/>
                <w:sz w:val="24"/>
                <w:szCs w:val="24"/>
                <w:lang w:val="fr-FR" w:eastAsia="fr-FR"/>
              </w:rPr>
              <w:t>Tetraphid</w:t>
            </w:r>
            <w:r w:rsidRPr="00C11A6A">
              <w:rPr>
                <w:rFonts w:ascii="Times New Roman" w:eastAsia="Calibri" w:hAnsi="Times New Roman"/>
                <w:b/>
                <w:i/>
                <w:color w:val="000000"/>
                <w:sz w:val="24"/>
                <w:szCs w:val="24"/>
                <w:lang w:eastAsia="fr-FR"/>
              </w:rPr>
              <w:t>é</w:t>
            </w:r>
            <w:r w:rsidRPr="00C11A6A">
              <w:rPr>
                <w:rFonts w:ascii="Times New Roman" w:eastAsia="Calibri" w:hAnsi="Times New Roman"/>
                <w:b/>
                <w:i/>
                <w:color w:val="000000"/>
                <w:sz w:val="24"/>
                <w:szCs w:val="24"/>
                <w:lang w:val="fr-FR" w:eastAsia="fr-FR"/>
              </w:rPr>
              <w:t>les</w:t>
            </w:r>
            <w:r w:rsidRPr="00C11A6A">
              <w:rPr>
                <w:rFonts w:ascii="Times New Roman" w:eastAsia="Calibri" w:hAnsi="Times New Roman"/>
                <w:b/>
                <w:color w:val="000000"/>
                <w:sz w:val="24"/>
                <w:szCs w:val="24"/>
                <w:lang w:eastAsia="fr-FR"/>
              </w:rPr>
              <w:t xml:space="preserve"> </w:t>
            </w:r>
            <w:r w:rsidRPr="00C11A6A">
              <w:rPr>
                <w:rFonts w:ascii="Times New Roman" w:eastAsia="Calibri" w:hAnsi="Times New Roman"/>
                <w:b/>
                <w:color w:val="000000"/>
                <w:sz w:val="24"/>
                <w:szCs w:val="24"/>
                <w:lang w:val="de-DE" w:eastAsia="de-DE"/>
              </w:rPr>
              <w:t>Fleisch</w:t>
            </w:r>
            <w:r w:rsidRPr="00C11A6A">
              <w:rPr>
                <w:rFonts w:ascii="Times New Roman" w:eastAsia="Calibri" w:hAnsi="Times New Roman"/>
                <w:b/>
                <w:color w:val="000000"/>
                <w:sz w:val="24"/>
                <w:szCs w:val="24"/>
                <w:lang w:eastAsia="de-DE"/>
              </w:rPr>
              <w:t>.</w:t>
            </w:r>
          </w:p>
        </w:tc>
      </w:tr>
      <w:tr w:rsidR="00EC5227" w:rsidRPr="00C11A6A" w:rsidTr="00DB6D38">
        <w:tc>
          <w:tcPr>
            <w:tcW w:w="3544" w:type="dxa"/>
            <w:gridSpan w:val="2"/>
            <w:vMerge w:val="restart"/>
          </w:tcPr>
          <w:p w:rsidR="00EC5227" w:rsidRPr="00C11A6A" w:rsidRDefault="00EC5227" w:rsidP="00DB6D38">
            <w:pPr>
              <w:widowControl w:val="0"/>
              <w:spacing w:after="0" w:line="240" w:lineRule="auto"/>
              <w:jc w:val="center"/>
              <w:rPr>
                <w:rFonts w:ascii="Times New Roman" w:eastAsia="Calibri" w:hAnsi="Times New Roman"/>
                <w:color w:val="000000"/>
                <w:sz w:val="24"/>
                <w:szCs w:val="24"/>
              </w:rPr>
            </w:pPr>
            <w:r w:rsidRPr="00C11A6A">
              <w:rPr>
                <w:rFonts w:ascii="Times New Roman" w:eastAsia="Calibri" w:hAnsi="Times New Roman"/>
                <w:i/>
                <w:color w:val="000000"/>
                <w:sz w:val="24"/>
                <w:szCs w:val="24"/>
                <w:lang w:val="en-US"/>
              </w:rPr>
              <w:t>Tetraphidflceae</w:t>
            </w:r>
            <w:r w:rsidR="00DB6D38">
              <w:rPr>
                <w:rFonts w:ascii="Times New Roman" w:eastAsia="Calibri" w:hAnsi="Times New Roman"/>
                <w:color w:val="000000"/>
                <w:sz w:val="24"/>
                <w:szCs w:val="24"/>
                <w:lang w:val="en-US"/>
              </w:rPr>
              <w:t xml:space="preserve"> Schimp</w:t>
            </w:r>
          </w:p>
        </w:tc>
        <w:tc>
          <w:tcPr>
            <w:tcW w:w="5069" w:type="dxa"/>
          </w:tcPr>
          <w:p w:rsidR="00EC5227" w:rsidRPr="00C11A6A" w:rsidRDefault="00EC5227" w:rsidP="00C11A6A">
            <w:pPr>
              <w:widowControl w:val="0"/>
              <w:tabs>
                <w:tab w:val="left" w:pos="842"/>
              </w:tabs>
              <w:spacing w:after="0" w:line="240" w:lineRule="auto"/>
              <w:jc w:val="center"/>
              <w:rPr>
                <w:rFonts w:ascii="Times New Roman" w:eastAsia="Calibri" w:hAnsi="Times New Roman"/>
                <w:color w:val="000000"/>
                <w:sz w:val="24"/>
                <w:szCs w:val="24"/>
                <w:lang w:eastAsia="uk-UA"/>
              </w:rPr>
            </w:pPr>
            <w:r w:rsidRPr="00C11A6A">
              <w:rPr>
                <w:rFonts w:ascii="Times New Roman" w:eastAsia="Calibri" w:hAnsi="Times New Roman"/>
                <w:i/>
                <w:color w:val="000000"/>
                <w:sz w:val="24"/>
                <w:szCs w:val="24"/>
                <w:lang w:val="en-US"/>
              </w:rPr>
              <w:t>TETRAPHIS</w:t>
            </w:r>
            <w:r w:rsidRPr="00C11A6A">
              <w:rPr>
                <w:rFonts w:ascii="Times New Roman" w:eastAsia="Calibri" w:hAnsi="Times New Roman"/>
                <w:color w:val="000000"/>
                <w:sz w:val="24"/>
                <w:szCs w:val="24"/>
                <w:lang w:val="en-US"/>
              </w:rPr>
              <w:t xml:space="preserve"> Hedw.</w:t>
            </w:r>
          </w:p>
        </w:tc>
        <w:tc>
          <w:tcPr>
            <w:tcW w:w="1026" w:type="dxa"/>
          </w:tcPr>
          <w:p w:rsidR="00EC5227" w:rsidRPr="00C11A6A" w:rsidRDefault="00EC5227" w:rsidP="00C11A6A">
            <w:pPr>
              <w:widowControl w:val="0"/>
              <w:tabs>
                <w:tab w:val="left" w:pos="712"/>
              </w:tabs>
              <w:spacing w:after="0" w:line="240" w:lineRule="auto"/>
              <w:jc w:val="center"/>
              <w:rPr>
                <w:rFonts w:ascii="Times New Roman" w:eastAsia="Calibri" w:hAnsi="Times New Roman"/>
                <w:color w:val="000000"/>
                <w:sz w:val="24"/>
                <w:szCs w:val="24"/>
                <w:lang w:eastAsia="uk-UA"/>
              </w:rPr>
            </w:pPr>
            <w:r w:rsidRPr="00C11A6A">
              <w:rPr>
                <w:rFonts w:ascii="Times New Roman" w:eastAsia="Calibri" w:hAnsi="Times New Roman"/>
                <w:color w:val="000000"/>
                <w:sz w:val="24"/>
                <w:szCs w:val="24"/>
              </w:rPr>
              <w:t>1</w:t>
            </w:r>
          </w:p>
        </w:tc>
      </w:tr>
      <w:tr w:rsidR="00EC5227" w:rsidRPr="00C11A6A" w:rsidTr="00DB6D38">
        <w:tc>
          <w:tcPr>
            <w:tcW w:w="3544" w:type="dxa"/>
            <w:gridSpan w:val="2"/>
            <w:vMerge/>
          </w:tcPr>
          <w:p w:rsidR="00EC5227" w:rsidRPr="00C11A6A" w:rsidRDefault="00EC5227" w:rsidP="00C11A6A">
            <w:pPr>
              <w:spacing w:after="0" w:line="240" w:lineRule="auto"/>
              <w:jc w:val="center"/>
              <w:rPr>
                <w:rFonts w:ascii="Times New Roman" w:eastAsia="Calibri" w:hAnsi="Times New Roman"/>
                <w:color w:val="000000"/>
                <w:sz w:val="24"/>
                <w:szCs w:val="24"/>
              </w:rPr>
            </w:pPr>
          </w:p>
        </w:tc>
        <w:tc>
          <w:tcPr>
            <w:tcW w:w="5069" w:type="dxa"/>
          </w:tcPr>
          <w:p w:rsidR="00EC5227" w:rsidRPr="00C11A6A" w:rsidRDefault="00EC5227" w:rsidP="00C11A6A">
            <w:pPr>
              <w:spacing w:after="0" w:line="240" w:lineRule="auto"/>
              <w:jc w:val="center"/>
              <w:rPr>
                <w:rFonts w:ascii="Times New Roman" w:eastAsia="Calibri" w:hAnsi="Times New Roman"/>
                <w:color w:val="000000"/>
                <w:sz w:val="24"/>
                <w:szCs w:val="24"/>
              </w:rPr>
            </w:pPr>
            <w:r w:rsidRPr="00C11A6A">
              <w:rPr>
                <w:rFonts w:ascii="Times New Roman" w:eastAsia="Calibri" w:hAnsi="Times New Roman"/>
                <w:i/>
                <w:color w:val="000000"/>
                <w:sz w:val="24"/>
                <w:szCs w:val="24"/>
                <w:lang w:val="en-US"/>
              </w:rPr>
              <w:t>TETROD</w:t>
            </w:r>
            <w:r w:rsidRPr="00C11A6A">
              <w:rPr>
                <w:rFonts w:ascii="Times New Roman" w:eastAsia="Calibri" w:hAnsi="Times New Roman"/>
                <w:i/>
                <w:color w:val="000000"/>
                <w:sz w:val="24"/>
                <w:szCs w:val="24"/>
              </w:rPr>
              <w:t>О</w:t>
            </w:r>
            <w:r w:rsidRPr="00C11A6A">
              <w:rPr>
                <w:rFonts w:ascii="Times New Roman" w:eastAsia="Calibri" w:hAnsi="Times New Roman"/>
                <w:i/>
                <w:color w:val="000000"/>
                <w:sz w:val="24"/>
                <w:szCs w:val="24"/>
                <w:lang w:val="en-US"/>
              </w:rPr>
              <w:t>NTIUM</w:t>
            </w:r>
            <w:r w:rsidRPr="00C11A6A">
              <w:rPr>
                <w:rFonts w:ascii="Times New Roman" w:eastAsia="Calibri" w:hAnsi="Times New Roman"/>
                <w:color w:val="000000"/>
                <w:sz w:val="24"/>
                <w:szCs w:val="24"/>
                <w:lang w:val="en-US"/>
              </w:rPr>
              <w:t xml:space="preserve"> Schwaegr</w:t>
            </w:r>
          </w:p>
        </w:tc>
        <w:tc>
          <w:tcPr>
            <w:tcW w:w="1026" w:type="dxa"/>
          </w:tcPr>
          <w:p w:rsidR="00EC5227" w:rsidRPr="00C11A6A" w:rsidRDefault="00EC5227" w:rsidP="00C11A6A">
            <w:pPr>
              <w:widowControl w:val="0"/>
              <w:tabs>
                <w:tab w:val="left" w:pos="706"/>
              </w:tabs>
              <w:spacing w:after="0" w:line="240" w:lineRule="auto"/>
              <w:jc w:val="center"/>
              <w:rPr>
                <w:rFonts w:ascii="Times New Roman" w:eastAsia="Calibri" w:hAnsi="Times New Roman"/>
                <w:bCs/>
                <w:color w:val="000000"/>
                <w:sz w:val="24"/>
                <w:szCs w:val="24"/>
              </w:rPr>
            </w:pPr>
            <w:r w:rsidRPr="00C11A6A">
              <w:rPr>
                <w:rFonts w:ascii="Times New Roman" w:eastAsia="Calibri" w:hAnsi="Times New Roman"/>
                <w:color w:val="000000"/>
                <w:sz w:val="24"/>
                <w:szCs w:val="24"/>
              </w:rPr>
              <w:t>1</w:t>
            </w:r>
          </w:p>
        </w:tc>
      </w:tr>
      <w:tr w:rsidR="00EC5227" w:rsidRPr="00C11A6A" w:rsidTr="00DB6D38">
        <w:tc>
          <w:tcPr>
            <w:tcW w:w="9639" w:type="dxa"/>
            <w:gridSpan w:val="4"/>
          </w:tcPr>
          <w:p w:rsidR="00EC5227" w:rsidRPr="00DB6D38" w:rsidRDefault="00EC5227" w:rsidP="00DB6D38">
            <w:pPr>
              <w:spacing w:after="0" w:line="240" w:lineRule="auto"/>
              <w:jc w:val="center"/>
              <w:rPr>
                <w:rFonts w:ascii="Times New Roman" w:eastAsia="Calibri" w:hAnsi="Times New Roman"/>
                <w:b/>
                <w:bCs/>
                <w:iCs/>
                <w:color w:val="000000"/>
                <w:sz w:val="24"/>
                <w:szCs w:val="24"/>
                <w:lang w:val="de-DE" w:eastAsia="fr-FR"/>
              </w:rPr>
            </w:pPr>
            <w:r w:rsidRPr="00C11A6A">
              <w:rPr>
                <w:rFonts w:ascii="Times New Roman" w:eastAsia="Calibri" w:hAnsi="Times New Roman"/>
                <w:b/>
                <w:bCs/>
                <w:iCs/>
                <w:color w:val="000000"/>
                <w:sz w:val="24"/>
                <w:szCs w:val="24"/>
                <w:lang w:eastAsia="de-DE"/>
              </w:rPr>
              <w:t>Відділ</w:t>
            </w:r>
            <w:r w:rsidRPr="00C11A6A">
              <w:rPr>
                <w:rFonts w:ascii="Times New Roman" w:eastAsia="Calibri" w:hAnsi="Times New Roman"/>
                <w:b/>
                <w:bCs/>
                <w:iCs/>
                <w:color w:val="000000"/>
                <w:sz w:val="24"/>
                <w:szCs w:val="24"/>
              </w:rPr>
              <w:t xml:space="preserve"> </w:t>
            </w:r>
            <w:r w:rsidRPr="00C11A6A">
              <w:rPr>
                <w:rFonts w:ascii="Times New Roman" w:eastAsia="Calibri" w:hAnsi="Times New Roman"/>
                <w:b/>
                <w:bCs/>
                <w:iCs/>
                <w:color w:val="000000"/>
                <w:sz w:val="24"/>
                <w:szCs w:val="24"/>
                <w:lang w:val="en-US"/>
              </w:rPr>
              <w:t>BRYOPHYTA</w:t>
            </w:r>
            <w:r w:rsidR="00DB6D38">
              <w:rPr>
                <w:rFonts w:ascii="Times New Roman" w:eastAsia="Calibri" w:hAnsi="Times New Roman"/>
                <w:b/>
                <w:bCs/>
                <w:iCs/>
                <w:color w:val="000000"/>
                <w:sz w:val="24"/>
                <w:szCs w:val="24"/>
                <w:lang w:val="uk-UA"/>
              </w:rPr>
              <w:t xml:space="preserve"> / </w:t>
            </w:r>
            <w:r w:rsidRPr="00C11A6A">
              <w:rPr>
                <w:rFonts w:ascii="Times New Roman" w:eastAsia="Calibri" w:hAnsi="Times New Roman"/>
                <w:b/>
                <w:bCs/>
                <w:iCs/>
                <w:color w:val="000000"/>
                <w:sz w:val="24"/>
                <w:szCs w:val="24"/>
                <w:lang w:eastAsia="de-DE"/>
              </w:rPr>
              <w:t xml:space="preserve">Клас </w:t>
            </w:r>
            <w:r w:rsidRPr="00C11A6A">
              <w:rPr>
                <w:rFonts w:ascii="Times New Roman" w:eastAsia="Calibri" w:hAnsi="Times New Roman"/>
                <w:b/>
                <w:bCs/>
                <w:iCs/>
                <w:color w:val="000000"/>
                <w:sz w:val="24"/>
                <w:szCs w:val="24"/>
                <w:lang w:val="de-DE" w:eastAsia="de-DE"/>
              </w:rPr>
              <w:t>BRY</w:t>
            </w:r>
            <w:r w:rsidRPr="00C11A6A">
              <w:rPr>
                <w:rFonts w:ascii="Times New Roman" w:eastAsia="Calibri" w:hAnsi="Times New Roman"/>
                <w:b/>
                <w:bCs/>
                <w:iCs/>
                <w:color w:val="000000"/>
                <w:sz w:val="24"/>
                <w:szCs w:val="24"/>
                <w:lang w:eastAsia="de-DE"/>
              </w:rPr>
              <w:t>О</w:t>
            </w:r>
            <w:r w:rsidRPr="00C11A6A">
              <w:rPr>
                <w:rFonts w:ascii="Times New Roman" w:eastAsia="Calibri" w:hAnsi="Times New Roman"/>
                <w:b/>
                <w:bCs/>
                <w:iCs/>
                <w:color w:val="000000"/>
                <w:sz w:val="24"/>
                <w:szCs w:val="24"/>
                <w:lang w:val="de-DE" w:eastAsia="de-DE"/>
              </w:rPr>
              <w:t>PSIDA</w:t>
            </w:r>
            <w:r w:rsidR="00DB6D38">
              <w:rPr>
                <w:rFonts w:ascii="Times New Roman" w:eastAsia="Calibri" w:hAnsi="Times New Roman"/>
                <w:b/>
                <w:bCs/>
                <w:iCs/>
                <w:color w:val="000000"/>
                <w:sz w:val="24"/>
                <w:szCs w:val="24"/>
                <w:lang w:val="uk-UA" w:eastAsia="de-DE"/>
              </w:rPr>
              <w:t xml:space="preserve"> / </w:t>
            </w:r>
            <w:r w:rsidRPr="00C11A6A">
              <w:rPr>
                <w:rFonts w:ascii="Times New Roman" w:eastAsia="Calibri" w:hAnsi="Times New Roman"/>
                <w:b/>
                <w:bCs/>
                <w:color w:val="000000"/>
                <w:sz w:val="24"/>
                <w:szCs w:val="24"/>
                <w:lang w:eastAsia="de-DE"/>
              </w:rPr>
              <w:t xml:space="preserve">Порядок </w:t>
            </w:r>
            <w:r w:rsidRPr="00C11A6A">
              <w:rPr>
                <w:rFonts w:ascii="Times New Roman" w:eastAsia="Calibri" w:hAnsi="Times New Roman"/>
                <w:b/>
                <w:bCs/>
                <w:i/>
                <w:color w:val="000000"/>
                <w:sz w:val="24"/>
                <w:szCs w:val="24"/>
                <w:lang w:val="de-DE" w:eastAsia="de-DE"/>
              </w:rPr>
              <w:t>Buxbaumi</w:t>
            </w:r>
            <w:r w:rsidRPr="00C11A6A">
              <w:rPr>
                <w:rFonts w:ascii="Times New Roman" w:eastAsia="Calibri" w:hAnsi="Times New Roman"/>
                <w:b/>
                <w:bCs/>
                <w:i/>
                <w:color w:val="000000"/>
                <w:sz w:val="24"/>
                <w:szCs w:val="24"/>
                <w:lang w:eastAsia="de-DE"/>
              </w:rPr>
              <w:t>а</w:t>
            </w:r>
            <w:r w:rsidRPr="00C11A6A">
              <w:rPr>
                <w:rFonts w:ascii="Times New Roman" w:eastAsia="Calibri" w:hAnsi="Times New Roman"/>
                <w:b/>
                <w:bCs/>
                <w:i/>
                <w:color w:val="000000"/>
                <w:sz w:val="24"/>
                <w:szCs w:val="24"/>
                <w:lang w:val="de-DE" w:eastAsia="de-DE"/>
              </w:rPr>
              <w:t>les</w:t>
            </w:r>
            <w:r w:rsidRPr="00C11A6A">
              <w:rPr>
                <w:rFonts w:ascii="Times New Roman" w:eastAsia="Calibri" w:hAnsi="Times New Roman"/>
                <w:b/>
                <w:bCs/>
                <w:color w:val="000000"/>
                <w:sz w:val="24"/>
                <w:szCs w:val="24"/>
                <w:lang w:eastAsia="de-DE"/>
              </w:rPr>
              <w:t xml:space="preserve"> </w:t>
            </w:r>
            <w:r w:rsidRPr="00C11A6A">
              <w:rPr>
                <w:rFonts w:ascii="Times New Roman" w:eastAsia="Calibri" w:hAnsi="Times New Roman"/>
                <w:b/>
                <w:color w:val="000000"/>
                <w:sz w:val="24"/>
                <w:szCs w:val="24"/>
                <w:lang w:val="de-DE" w:eastAsia="de-DE"/>
              </w:rPr>
              <w:t>Fleisch</w:t>
            </w:r>
          </w:p>
        </w:tc>
      </w:tr>
      <w:tr w:rsidR="00EC5227" w:rsidRPr="00C11A6A" w:rsidTr="00DB6D38">
        <w:tc>
          <w:tcPr>
            <w:tcW w:w="3528" w:type="dxa"/>
          </w:tcPr>
          <w:p w:rsidR="00EC5227" w:rsidRPr="00C11A6A" w:rsidRDefault="00EC5227" w:rsidP="00C11A6A">
            <w:pPr>
              <w:widowControl w:val="0"/>
              <w:spacing w:after="0" w:line="240" w:lineRule="auto"/>
              <w:jc w:val="center"/>
              <w:rPr>
                <w:rFonts w:ascii="Times New Roman" w:eastAsia="Calibri" w:hAnsi="Times New Roman"/>
                <w:bCs/>
                <w:color w:val="000000"/>
                <w:sz w:val="24"/>
                <w:szCs w:val="24"/>
                <w:lang w:val="de-DE" w:eastAsia="de-DE"/>
              </w:rPr>
            </w:pPr>
            <w:r w:rsidRPr="00C11A6A">
              <w:rPr>
                <w:rFonts w:ascii="Times New Roman" w:eastAsia="Calibri" w:hAnsi="Times New Roman"/>
                <w:bCs/>
                <w:i/>
                <w:color w:val="000000"/>
                <w:sz w:val="24"/>
                <w:szCs w:val="24"/>
                <w:lang w:val="de-DE" w:eastAsia="de-DE"/>
              </w:rPr>
              <w:t>Buxbaumi</w:t>
            </w:r>
            <w:r w:rsidRPr="00C11A6A">
              <w:rPr>
                <w:rFonts w:ascii="Times New Roman" w:eastAsia="Calibri" w:hAnsi="Times New Roman"/>
                <w:bCs/>
                <w:i/>
                <w:color w:val="000000"/>
                <w:sz w:val="24"/>
                <w:szCs w:val="24"/>
                <w:lang w:eastAsia="de-DE"/>
              </w:rPr>
              <w:t>а</w:t>
            </w:r>
            <w:r w:rsidRPr="00C11A6A">
              <w:rPr>
                <w:rFonts w:ascii="Times New Roman" w:eastAsia="Calibri" w:hAnsi="Times New Roman"/>
                <w:bCs/>
                <w:i/>
                <w:color w:val="000000"/>
                <w:sz w:val="24"/>
                <w:szCs w:val="24"/>
                <w:lang w:val="de-DE" w:eastAsia="de-DE"/>
              </w:rPr>
              <w:t>ceae</w:t>
            </w:r>
            <w:r w:rsidRPr="00C11A6A">
              <w:rPr>
                <w:rFonts w:ascii="Times New Roman" w:eastAsia="Calibri" w:hAnsi="Times New Roman"/>
                <w:bCs/>
                <w:color w:val="000000"/>
                <w:sz w:val="24"/>
                <w:szCs w:val="24"/>
                <w:lang w:val="de-DE" w:eastAsia="de-DE"/>
              </w:rPr>
              <w:t xml:space="preserve"> </w:t>
            </w:r>
            <w:r w:rsidRPr="00C11A6A">
              <w:rPr>
                <w:rFonts w:ascii="Times New Roman" w:eastAsia="Calibri" w:hAnsi="Times New Roman"/>
                <w:color w:val="000000"/>
                <w:sz w:val="24"/>
                <w:szCs w:val="24"/>
                <w:lang w:val="de-DE" w:eastAsia="de-DE"/>
              </w:rPr>
              <w:t>Schimp.</w:t>
            </w:r>
          </w:p>
        </w:tc>
        <w:tc>
          <w:tcPr>
            <w:tcW w:w="5085" w:type="dxa"/>
            <w:gridSpan w:val="2"/>
          </w:tcPr>
          <w:p w:rsidR="00EC5227" w:rsidRPr="00C11A6A" w:rsidRDefault="00EC5227" w:rsidP="00C11A6A">
            <w:pPr>
              <w:spacing w:after="0" w:line="240" w:lineRule="auto"/>
              <w:jc w:val="center"/>
              <w:rPr>
                <w:rFonts w:ascii="Times New Roman" w:eastAsia="Calibri" w:hAnsi="Times New Roman"/>
                <w:color w:val="000000"/>
                <w:sz w:val="24"/>
                <w:szCs w:val="24"/>
              </w:rPr>
            </w:pPr>
            <w:r w:rsidRPr="00C11A6A">
              <w:rPr>
                <w:rFonts w:ascii="Times New Roman" w:eastAsia="Calibri" w:hAnsi="Times New Roman"/>
                <w:i/>
                <w:color w:val="000000"/>
                <w:sz w:val="24"/>
                <w:szCs w:val="24"/>
              </w:rPr>
              <w:t>BUXBАUMIA</w:t>
            </w:r>
            <w:r w:rsidRPr="00C11A6A">
              <w:rPr>
                <w:rFonts w:ascii="Times New Roman" w:eastAsia="Calibri" w:hAnsi="Times New Roman"/>
                <w:color w:val="000000"/>
                <w:sz w:val="24"/>
                <w:szCs w:val="24"/>
              </w:rPr>
              <w:t xml:space="preserve"> Hedw</w:t>
            </w:r>
          </w:p>
        </w:tc>
        <w:tc>
          <w:tcPr>
            <w:tcW w:w="1026" w:type="dxa"/>
          </w:tcPr>
          <w:p w:rsidR="00EC5227" w:rsidRPr="00C11A6A" w:rsidRDefault="00EC5227" w:rsidP="00C11A6A">
            <w:pPr>
              <w:spacing w:after="0" w:line="240" w:lineRule="auto"/>
              <w:jc w:val="center"/>
              <w:rPr>
                <w:rFonts w:ascii="Times New Roman" w:eastAsia="Calibri" w:hAnsi="Times New Roman"/>
                <w:bCs/>
                <w:color w:val="000000"/>
                <w:sz w:val="24"/>
                <w:szCs w:val="24"/>
                <w:lang w:eastAsia="uk-UA"/>
              </w:rPr>
            </w:pPr>
            <w:r w:rsidRPr="00C11A6A">
              <w:rPr>
                <w:rFonts w:ascii="Times New Roman" w:eastAsia="Calibri" w:hAnsi="Times New Roman"/>
                <w:bCs/>
                <w:color w:val="000000"/>
                <w:sz w:val="24"/>
                <w:szCs w:val="24"/>
                <w:lang w:eastAsia="de-DE"/>
              </w:rPr>
              <w:t>1</w:t>
            </w:r>
          </w:p>
        </w:tc>
      </w:tr>
      <w:tr w:rsidR="00EC5227" w:rsidRPr="00C11A6A" w:rsidTr="00DB6D38">
        <w:tc>
          <w:tcPr>
            <w:tcW w:w="9639" w:type="dxa"/>
            <w:gridSpan w:val="4"/>
          </w:tcPr>
          <w:p w:rsidR="00EC5227" w:rsidRPr="00DB6D38" w:rsidRDefault="00EC5227" w:rsidP="00C11A6A">
            <w:pPr>
              <w:keepNext/>
              <w:keepLines/>
              <w:widowControl w:val="0"/>
              <w:tabs>
                <w:tab w:val="left" w:pos="739"/>
              </w:tabs>
              <w:spacing w:after="0" w:line="240" w:lineRule="auto"/>
              <w:jc w:val="center"/>
              <w:outlineLvl w:val="3"/>
              <w:rPr>
                <w:rFonts w:ascii="Times New Roman" w:eastAsia="Calibri" w:hAnsi="Times New Roman"/>
                <w:b/>
                <w:bCs/>
                <w:color w:val="000000"/>
                <w:sz w:val="24"/>
                <w:szCs w:val="24"/>
                <w:lang w:val="uk-UA" w:eastAsia="de-DE"/>
              </w:rPr>
            </w:pPr>
            <w:r w:rsidRPr="00C11A6A">
              <w:rPr>
                <w:rFonts w:ascii="Times New Roman" w:eastAsia="Calibri" w:hAnsi="Times New Roman"/>
                <w:b/>
                <w:bCs/>
                <w:color w:val="000000"/>
                <w:sz w:val="24"/>
                <w:szCs w:val="24"/>
                <w:lang w:eastAsia="de-DE"/>
              </w:rPr>
              <w:t>Порядок</w:t>
            </w:r>
            <w:r w:rsidRPr="00C11A6A">
              <w:rPr>
                <w:rFonts w:ascii="Times New Roman" w:eastAsia="Calibri" w:hAnsi="Times New Roman"/>
                <w:b/>
                <w:bCs/>
                <w:color w:val="000000"/>
                <w:sz w:val="24"/>
                <w:szCs w:val="24"/>
                <w:lang w:val="en-US" w:eastAsia="de-DE"/>
              </w:rPr>
              <w:t xml:space="preserve"> Diphysciales</w:t>
            </w:r>
            <w:r w:rsidR="00DB6D38">
              <w:rPr>
                <w:rFonts w:ascii="Times New Roman" w:eastAsia="Calibri" w:hAnsi="Times New Roman"/>
                <w:b/>
                <w:color w:val="000000"/>
                <w:sz w:val="24"/>
                <w:szCs w:val="24"/>
                <w:lang w:val="de-DE" w:eastAsia="de-DE"/>
              </w:rPr>
              <w:t xml:space="preserve"> Fleisch</w:t>
            </w:r>
          </w:p>
        </w:tc>
      </w:tr>
      <w:tr w:rsidR="00EC5227" w:rsidRPr="00C11A6A" w:rsidTr="00DB6D38">
        <w:tc>
          <w:tcPr>
            <w:tcW w:w="3528" w:type="dxa"/>
          </w:tcPr>
          <w:p w:rsidR="00EC5227" w:rsidRPr="00C11A6A" w:rsidRDefault="00EC5227" w:rsidP="00C11A6A">
            <w:pPr>
              <w:widowControl w:val="0"/>
              <w:spacing w:after="0" w:line="240" w:lineRule="auto"/>
              <w:jc w:val="center"/>
              <w:rPr>
                <w:rFonts w:ascii="Times New Roman" w:eastAsia="Calibri" w:hAnsi="Times New Roman"/>
                <w:color w:val="000000"/>
                <w:sz w:val="24"/>
                <w:szCs w:val="24"/>
                <w:lang w:val="en-US"/>
              </w:rPr>
            </w:pPr>
            <w:r w:rsidRPr="00C11A6A">
              <w:rPr>
                <w:rFonts w:ascii="Times New Roman" w:eastAsia="Calibri" w:hAnsi="Times New Roman"/>
                <w:i/>
                <w:color w:val="000000"/>
                <w:sz w:val="24"/>
                <w:szCs w:val="24"/>
                <w:lang w:val="de-DE" w:eastAsia="de-DE"/>
              </w:rPr>
              <w:t>Diphysciaceae</w:t>
            </w:r>
            <w:r w:rsidRPr="00C11A6A">
              <w:rPr>
                <w:rFonts w:ascii="Times New Roman" w:eastAsia="Calibri" w:hAnsi="Times New Roman"/>
                <w:color w:val="000000"/>
                <w:sz w:val="24"/>
                <w:szCs w:val="24"/>
                <w:lang w:val="de-DE" w:eastAsia="de-DE"/>
              </w:rPr>
              <w:t xml:space="preserve"> Fleisch</w:t>
            </w:r>
          </w:p>
        </w:tc>
        <w:tc>
          <w:tcPr>
            <w:tcW w:w="5085" w:type="dxa"/>
            <w:gridSpan w:val="2"/>
          </w:tcPr>
          <w:p w:rsidR="00EC5227" w:rsidRPr="00C11A6A" w:rsidRDefault="00EC5227" w:rsidP="00C11A6A">
            <w:pPr>
              <w:widowControl w:val="0"/>
              <w:tabs>
                <w:tab w:val="left" w:pos="879"/>
              </w:tabs>
              <w:spacing w:after="0" w:line="240" w:lineRule="auto"/>
              <w:jc w:val="center"/>
              <w:rPr>
                <w:rFonts w:ascii="Times New Roman" w:eastAsia="Calibri" w:hAnsi="Times New Roman"/>
                <w:color w:val="000000"/>
                <w:sz w:val="24"/>
                <w:szCs w:val="24"/>
                <w:lang w:eastAsia="uk-UA"/>
              </w:rPr>
            </w:pPr>
            <w:r w:rsidRPr="00C11A6A">
              <w:rPr>
                <w:rFonts w:ascii="Times New Roman" w:eastAsia="Calibri" w:hAnsi="Times New Roman"/>
                <w:i/>
                <w:color w:val="000000"/>
                <w:sz w:val="24"/>
                <w:szCs w:val="24"/>
                <w:lang w:val="de-DE" w:eastAsia="de-DE"/>
              </w:rPr>
              <w:t>DIPHYSCIUM</w:t>
            </w:r>
            <w:r w:rsidRPr="00C11A6A">
              <w:rPr>
                <w:rFonts w:ascii="Times New Roman" w:eastAsia="Calibri" w:hAnsi="Times New Roman"/>
                <w:color w:val="000000"/>
                <w:sz w:val="24"/>
                <w:szCs w:val="24"/>
                <w:lang w:val="de-DE" w:eastAsia="de-DE"/>
              </w:rPr>
              <w:t xml:space="preserve"> Mohr</w:t>
            </w:r>
          </w:p>
        </w:tc>
        <w:tc>
          <w:tcPr>
            <w:tcW w:w="1026" w:type="dxa"/>
          </w:tcPr>
          <w:p w:rsidR="00EC5227" w:rsidRPr="00C11A6A" w:rsidRDefault="00EC5227" w:rsidP="00C11A6A">
            <w:pPr>
              <w:spacing w:after="0" w:line="240" w:lineRule="auto"/>
              <w:jc w:val="center"/>
              <w:rPr>
                <w:rFonts w:ascii="Times New Roman" w:eastAsia="Calibri" w:hAnsi="Times New Roman"/>
                <w:color w:val="000000"/>
                <w:sz w:val="24"/>
                <w:szCs w:val="24"/>
                <w:lang w:eastAsia="uk-UA"/>
              </w:rPr>
            </w:pPr>
            <w:r w:rsidRPr="00C11A6A">
              <w:rPr>
                <w:rFonts w:ascii="Times New Roman" w:eastAsia="Calibri" w:hAnsi="Times New Roman"/>
                <w:color w:val="000000"/>
                <w:sz w:val="24"/>
                <w:szCs w:val="24"/>
                <w:lang w:eastAsia="fr-FR"/>
              </w:rPr>
              <w:t>1</w:t>
            </w:r>
          </w:p>
        </w:tc>
      </w:tr>
      <w:tr w:rsidR="00EC5227" w:rsidRPr="00C11A6A" w:rsidTr="00DB6D38">
        <w:trPr>
          <w:trHeight w:val="20"/>
        </w:trPr>
        <w:tc>
          <w:tcPr>
            <w:tcW w:w="3528" w:type="dxa"/>
          </w:tcPr>
          <w:p w:rsidR="00EC5227" w:rsidRPr="00C11A6A" w:rsidRDefault="00EC5227" w:rsidP="00C11A6A">
            <w:pPr>
              <w:widowControl w:val="0"/>
              <w:spacing w:after="0" w:line="240" w:lineRule="auto"/>
              <w:jc w:val="center"/>
              <w:rPr>
                <w:rFonts w:ascii="Times New Roman" w:eastAsia="Calibri" w:hAnsi="Times New Roman"/>
                <w:color w:val="000000"/>
                <w:sz w:val="24"/>
                <w:szCs w:val="24"/>
                <w:lang w:eastAsia="uk-UA"/>
              </w:rPr>
            </w:pPr>
            <w:r w:rsidRPr="00C11A6A">
              <w:rPr>
                <w:rFonts w:ascii="Times New Roman" w:eastAsia="Calibri" w:hAnsi="Times New Roman"/>
                <w:i/>
                <w:color w:val="000000"/>
                <w:sz w:val="24"/>
                <w:szCs w:val="24"/>
                <w:lang w:val="en-US"/>
              </w:rPr>
              <w:t>Encalyptaceae</w:t>
            </w:r>
            <w:r w:rsidRPr="00C11A6A">
              <w:rPr>
                <w:rFonts w:ascii="Times New Roman" w:eastAsia="Calibri" w:hAnsi="Times New Roman"/>
                <w:color w:val="000000"/>
                <w:sz w:val="24"/>
                <w:szCs w:val="24"/>
                <w:lang w:val="en-US"/>
              </w:rPr>
              <w:t xml:space="preserve"> Schimp.</w:t>
            </w:r>
          </w:p>
        </w:tc>
        <w:tc>
          <w:tcPr>
            <w:tcW w:w="5085" w:type="dxa"/>
            <w:gridSpan w:val="2"/>
          </w:tcPr>
          <w:p w:rsidR="00EC5227" w:rsidRPr="00C11A6A" w:rsidRDefault="00EC5227" w:rsidP="00C11A6A">
            <w:pPr>
              <w:widowControl w:val="0"/>
              <w:tabs>
                <w:tab w:val="left" w:pos="879"/>
              </w:tabs>
              <w:spacing w:after="0" w:line="240" w:lineRule="auto"/>
              <w:jc w:val="center"/>
              <w:rPr>
                <w:rFonts w:ascii="Times New Roman" w:eastAsia="Calibri" w:hAnsi="Times New Roman"/>
                <w:color w:val="000000"/>
                <w:sz w:val="24"/>
                <w:szCs w:val="24"/>
                <w:lang w:eastAsia="uk-UA"/>
              </w:rPr>
            </w:pPr>
            <w:r w:rsidRPr="00C11A6A">
              <w:rPr>
                <w:rFonts w:ascii="Times New Roman" w:eastAsia="Calibri" w:hAnsi="Times New Roman"/>
                <w:i/>
                <w:color w:val="000000"/>
                <w:sz w:val="24"/>
                <w:szCs w:val="24"/>
                <w:lang w:val="en-US"/>
              </w:rPr>
              <w:t>ENCALYPTA</w:t>
            </w:r>
            <w:r w:rsidRPr="00C11A6A">
              <w:rPr>
                <w:rFonts w:ascii="Times New Roman" w:eastAsia="Calibri" w:hAnsi="Times New Roman"/>
                <w:color w:val="000000"/>
                <w:sz w:val="24"/>
                <w:szCs w:val="24"/>
                <w:lang w:val="en-US"/>
              </w:rPr>
              <w:t xml:space="preserve"> Hedw.</w:t>
            </w:r>
          </w:p>
        </w:tc>
        <w:tc>
          <w:tcPr>
            <w:tcW w:w="1026" w:type="dxa"/>
          </w:tcPr>
          <w:p w:rsidR="00EC5227" w:rsidRPr="00C11A6A" w:rsidRDefault="00EC5227" w:rsidP="00C11A6A">
            <w:pPr>
              <w:spacing w:after="0" w:line="240" w:lineRule="auto"/>
              <w:jc w:val="center"/>
              <w:rPr>
                <w:rFonts w:ascii="Times New Roman" w:eastAsia="Calibri" w:hAnsi="Times New Roman"/>
                <w:color w:val="000000"/>
                <w:sz w:val="24"/>
                <w:szCs w:val="24"/>
              </w:rPr>
            </w:pPr>
            <w:r w:rsidRPr="00C11A6A">
              <w:rPr>
                <w:rFonts w:ascii="Times New Roman" w:eastAsia="Calibri" w:hAnsi="Times New Roman"/>
                <w:color w:val="000000"/>
                <w:sz w:val="24"/>
                <w:szCs w:val="24"/>
              </w:rPr>
              <w:t>2</w:t>
            </w:r>
          </w:p>
        </w:tc>
      </w:tr>
      <w:tr w:rsidR="00EC5227" w:rsidRPr="00C11A6A" w:rsidTr="00DB6D38">
        <w:tc>
          <w:tcPr>
            <w:tcW w:w="9639" w:type="dxa"/>
            <w:gridSpan w:val="4"/>
          </w:tcPr>
          <w:p w:rsidR="00EC5227" w:rsidRPr="00DB6D38" w:rsidRDefault="00EC5227" w:rsidP="00C11A6A">
            <w:pPr>
              <w:spacing w:after="0" w:line="240" w:lineRule="auto"/>
              <w:jc w:val="center"/>
              <w:rPr>
                <w:rFonts w:ascii="Times New Roman" w:eastAsia="Calibri" w:hAnsi="Times New Roman"/>
                <w:b/>
                <w:bCs/>
                <w:color w:val="000000"/>
                <w:sz w:val="24"/>
                <w:szCs w:val="24"/>
                <w:lang w:val="uk-UA" w:eastAsia="de-DE"/>
              </w:rPr>
            </w:pPr>
            <w:r w:rsidRPr="00C11A6A">
              <w:rPr>
                <w:rFonts w:ascii="Times New Roman" w:eastAsia="Calibri" w:hAnsi="Times New Roman"/>
                <w:b/>
                <w:bCs/>
                <w:color w:val="000000"/>
                <w:sz w:val="24"/>
                <w:szCs w:val="24"/>
                <w:lang w:eastAsia="de-DE"/>
              </w:rPr>
              <w:t>Порядок</w:t>
            </w:r>
            <w:r w:rsidRPr="00C11A6A">
              <w:rPr>
                <w:rFonts w:ascii="Times New Roman" w:eastAsia="Calibri" w:hAnsi="Times New Roman"/>
                <w:b/>
                <w:bCs/>
                <w:color w:val="000000"/>
                <w:sz w:val="24"/>
                <w:szCs w:val="24"/>
                <w:lang w:val="de-DE" w:eastAsia="de-DE"/>
              </w:rPr>
              <w:t xml:space="preserve"> </w:t>
            </w:r>
            <w:r w:rsidRPr="00C11A6A">
              <w:rPr>
                <w:rFonts w:ascii="Times New Roman" w:eastAsia="Calibri" w:hAnsi="Times New Roman"/>
                <w:b/>
                <w:bCs/>
                <w:i/>
                <w:color w:val="000000"/>
                <w:sz w:val="24"/>
                <w:szCs w:val="24"/>
                <w:lang w:val="de-DE" w:eastAsia="de-DE"/>
              </w:rPr>
              <w:t>Grimmiales</w:t>
            </w:r>
            <w:r w:rsidR="00DB6D38">
              <w:rPr>
                <w:rFonts w:ascii="Times New Roman" w:eastAsia="Calibri" w:hAnsi="Times New Roman"/>
                <w:b/>
                <w:bCs/>
                <w:color w:val="000000"/>
                <w:sz w:val="24"/>
                <w:szCs w:val="24"/>
                <w:lang w:val="de-DE" w:eastAsia="de-DE"/>
              </w:rPr>
              <w:t xml:space="preserve"> Fleisch</w:t>
            </w:r>
          </w:p>
        </w:tc>
      </w:tr>
      <w:tr w:rsidR="00EC5227" w:rsidRPr="00C11A6A" w:rsidTr="00DB6D38">
        <w:trPr>
          <w:trHeight w:val="20"/>
        </w:trPr>
        <w:tc>
          <w:tcPr>
            <w:tcW w:w="3528" w:type="dxa"/>
          </w:tcPr>
          <w:p w:rsidR="00EC5227" w:rsidRPr="00C11A6A" w:rsidRDefault="00EC5227" w:rsidP="00C11A6A">
            <w:pPr>
              <w:keepNext/>
              <w:keepLines/>
              <w:widowControl w:val="0"/>
              <w:spacing w:after="0" w:line="240" w:lineRule="auto"/>
              <w:jc w:val="center"/>
              <w:outlineLvl w:val="3"/>
              <w:rPr>
                <w:rFonts w:ascii="Times New Roman" w:eastAsia="Calibri" w:hAnsi="Times New Roman"/>
                <w:bCs/>
                <w:color w:val="000000"/>
                <w:sz w:val="24"/>
                <w:szCs w:val="24"/>
                <w:lang w:eastAsia="de-DE"/>
              </w:rPr>
            </w:pPr>
            <w:bookmarkStart w:id="1" w:name="bookmark38"/>
            <w:r w:rsidRPr="00C11A6A">
              <w:rPr>
                <w:rFonts w:ascii="Times New Roman" w:eastAsia="Calibri" w:hAnsi="Times New Roman"/>
                <w:bCs/>
                <w:i/>
                <w:color w:val="000000"/>
                <w:sz w:val="24"/>
                <w:szCs w:val="24"/>
                <w:lang w:val="de-DE" w:eastAsia="de-DE"/>
              </w:rPr>
              <w:t>Grimmiaceae</w:t>
            </w:r>
            <w:r w:rsidRPr="00C11A6A">
              <w:rPr>
                <w:rFonts w:ascii="Times New Roman" w:eastAsia="Calibri" w:hAnsi="Times New Roman"/>
                <w:bCs/>
                <w:color w:val="000000"/>
                <w:sz w:val="24"/>
                <w:szCs w:val="24"/>
                <w:lang w:val="de-DE" w:eastAsia="de-DE"/>
              </w:rPr>
              <w:t xml:space="preserve"> </w:t>
            </w:r>
            <w:r w:rsidRPr="00C11A6A">
              <w:rPr>
                <w:rFonts w:ascii="Times New Roman" w:eastAsia="Calibri" w:hAnsi="Times New Roman"/>
                <w:color w:val="000000"/>
                <w:sz w:val="24"/>
                <w:szCs w:val="24"/>
                <w:lang w:val="de-DE" w:eastAsia="de-DE"/>
              </w:rPr>
              <w:t>Am.</w:t>
            </w:r>
            <w:bookmarkEnd w:id="1"/>
          </w:p>
        </w:tc>
        <w:tc>
          <w:tcPr>
            <w:tcW w:w="5085" w:type="dxa"/>
            <w:gridSpan w:val="2"/>
          </w:tcPr>
          <w:p w:rsidR="00EC5227" w:rsidRPr="00C11A6A" w:rsidRDefault="00EC5227" w:rsidP="00C11A6A">
            <w:pPr>
              <w:widowControl w:val="0"/>
              <w:tabs>
                <w:tab w:val="left" w:pos="874"/>
              </w:tabs>
              <w:spacing w:after="0" w:line="240" w:lineRule="auto"/>
              <w:jc w:val="center"/>
              <w:rPr>
                <w:rFonts w:ascii="Times New Roman" w:eastAsia="Calibri" w:hAnsi="Times New Roman"/>
                <w:color w:val="000000"/>
                <w:sz w:val="24"/>
                <w:szCs w:val="24"/>
              </w:rPr>
            </w:pPr>
            <w:r w:rsidRPr="00C11A6A">
              <w:rPr>
                <w:rFonts w:ascii="Times New Roman" w:eastAsia="Calibri" w:hAnsi="Times New Roman"/>
                <w:i/>
                <w:color w:val="000000"/>
                <w:sz w:val="24"/>
                <w:szCs w:val="24"/>
                <w:lang w:val="de-DE" w:eastAsia="de-DE"/>
              </w:rPr>
              <w:t>COSCINODON</w:t>
            </w:r>
            <w:r w:rsidRPr="00C11A6A">
              <w:rPr>
                <w:rFonts w:ascii="Times New Roman" w:eastAsia="Calibri" w:hAnsi="Times New Roman"/>
                <w:color w:val="000000"/>
                <w:sz w:val="24"/>
                <w:szCs w:val="24"/>
                <w:lang w:val="de-DE" w:eastAsia="de-DE"/>
              </w:rPr>
              <w:t xml:space="preserve"> Spreng</w:t>
            </w:r>
          </w:p>
        </w:tc>
        <w:tc>
          <w:tcPr>
            <w:tcW w:w="1026" w:type="dxa"/>
          </w:tcPr>
          <w:p w:rsidR="00EC5227" w:rsidRPr="00C11A6A" w:rsidRDefault="00EC5227" w:rsidP="00C11A6A">
            <w:pPr>
              <w:spacing w:after="0" w:line="240" w:lineRule="auto"/>
              <w:jc w:val="center"/>
              <w:rPr>
                <w:rFonts w:ascii="Times New Roman" w:eastAsia="Calibri" w:hAnsi="Times New Roman"/>
                <w:color w:val="000000"/>
                <w:sz w:val="24"/>
                <w:szCs w:val="24"/>
              </w:rPr>
            </w:pPr>
            <w:r w:rsidRPr="00C11A6A">
              <w:rPr>
                <w:rFonts w:ascii="Times New Roman" w:eastAsia="Calibri" w:hAnsi="Times New Roman"/>
                <w:color w:val="000000"/>
                <w:sz w:val="24"/>
                <w:szCs w:val="24"/>
                <w:lang w:eastAsia="de-DE"/>
              </w:rPr>
              <w:t>1</w:t>
            </w:r>
          </w:p>
        </w:tc>
      </w:tr>
      <w:tr w:rsidR="00EC5227" w:rsidRPr="00C11A6A" w:rsidTr="00DB6D38">
        <w:tc>
          <w:tcPr>
            <w:tcW w:w="3528" w:type="dxa"/>
            <w:vMerge w:val="restart"/>
          </w:tcPr>
          <w:p w:rsidR="00EC5227" w:rsidRPr="00C11A6A" w:rsidRDefault="00EC5227" w:rsidP="00C11A6A">
            <w:pPr>
              <w:widowControl w:val="0"/>
              <w:spacing w:after="0" w:line="240" w:lineRule="auto"/>
              <w:jc w:val="center"/>
              <w:rPr>
                <w:rFonts w:ascii="Times New Roman" w:eastAsia="Calibri" w:hAnsi="Times New Roman"/>
                <w:bCs/>
                <w:color w:val="000000"/>
                <w:sz w:val="24"/>
                <w:szCs w:val="24"/>
                <w:lang w:val="de-DE" w:eastAsia="de-DE"/>
              </w:rPr>
            </w:pPr>
            <w:r w:rsidRPr="00C11A6A">
              <w:rPr>
                <w:rFonts w:ascii="Times New Roman" w:eastAsia="Calibri" w:hAnsi="Times New Roman"/>
                <w:bCs/>
                <w:i/>
                <w:color w:val="000000"/>
                <w:sz w:val="24"/>
                <w:szCs w:val="24"/>
                <w:lang w:val="de-DE" w:eastAsia="de-DE"/>
              </w:rPr>
              <w:t>Seligeri</w:t>
            </w:r>
            <w:r w:rsidRPr="00C11A6A">
              <w:rPr>
                <w:rFonts w:ascii="Times New Roman" w:eastAsia="Calibri" w:hAnsi="Times New Roman"/>
                <w:bCs/>
                <w:i/>
                <w:color w:val="000000"/>
                <w:sz w:val="24"/>
                <w:szCs w:val="24"/>
                <w:lang w:eastAsia="de-DE"/>
              </w:rPr>
              <w:t>а</w:t>
            </w:r>
            <w:r w:rsidRPr="00C11A6A">
              <w:rPr>
                <w:rFonts w:ascii="Times New Roman" w:eastAsia="Calibri" w:hAnsi="Times New Roman"/>
                <w:bCs/>
                <w:i/>
                <w:color w:val="000000"/>
                <w:sz w:val="24"/>
                <w:szCs w:val="24"/>
                <w:lang w:val="de-DE" w:eastAsia="de-DE"/>
              </w:rPr>
              <w:t>ceae</w:t>
            </w:r>
            <w:r w:rsidRPr="00C11A6A">
              <w:rPr>
                <w:rFonts w:ascii="Times New Roman" w:eastAsia="Calibri" w:hAnsi="Times New Roman"/>
                <w:bCs/>
                <w:color w:val="000000"/>
                <w:sz w:val="24"/>
                <w:szCs w:val="24"/>
                <w:lang w:val="de-DE" w:eastAsia="de-DE"/>
              </w:rPr>
              <w:t xml:space="preserve"> </w:t>
            </w:r>
            <w:r w:rsidRPr="00C11A6A">
              <w:rPr>
                <w:rFonts w:ascii="Times New Roman" w:eastAsia="Calibri" w:hAnsi="Times New Roman"/>
                <w:color w:val="000000"/>
                <w:sz w:val="24"/>
                <w:szCs w:val="24"/>
                <w:lang w:val="de-DE" w:eastAsia="de-DE"/>
              </w:rPr>
              <w:t>Schimp.</w:t>
            </w:r>
          </w:p>
          <w:p w:rsidR="00EC5227" w:rsidRPr="00C11A6A" w:rsidRDefault="00EC5227" w:rsidP="00C11A6A">
            <w:pPr>
              <w:spacing w:after="0" w:line="240" w:lineRule="auto"/>
              <w:jc w:val="center"/>
              <w:rPr>
                <w:rFonts w:ascii="Times New Roman" w:eastAsia="Calibri" w:hAnsi="Times New Roman"/>
                <w:color w:val="000000"/>
                <w:sz w:val="24"/>
                <w:szCs w:val="24"/>
              </w:rPr>
            </w:pPr>
          </w:p>
        </w:tc>
        <w:tc>
          <w:tcPr>
            <w:tcW w:w="5085" w:type="dxa"/>
            <w:gridSpan w:val="2"/>
          </w:tcPr>
          <w:p w:rsidR="00EC5227" w:rsidRPr="00C11A6A" w:rsidRDefault="00EC5227" w:rsidP="00C11A6A">
            <w:pPr>
              <w:widowControl w:val="0"/>
              <w:tabs>
                <w:tab w:val="left" w:pos="874"/>
              </w:tabs>
              <w:spacing w:after="0" w:line="240" w:lineRule="auto"/>
              <w:jc w:val="center"/>
              <w:rPr>
                <w:rFonts w:ascii="Times New Roman" w:eastAsia="Calibri" w:hAnsi="Times New Roman"/>
                <w:color w:val="000000"/>
                <w:sz w:val="24"/>
                <w:szCs w:val="24"/>
                <w:lang w:eastAsia="uk-UA"/>
              </w:rPr>
            </w:pPr>
            <w:r w:rsidRPr="00C11A6A">
              <w:rPr>
                <w:rFonts w:ascii="Times New Roman" w:eastAsia="Calibri" w:hAnsi="Times New Roman"/>
                <w:i/>
                <w:color w:val="000000"/>
                <w:sz w:val="24"/>
                <w:szCs w:val="24"/>
                <w:lang w:val="de-DE" w:eastAsia="de-DE"/>
              </w:rPr>
              <w:t>BLINDIA</w:t>
            </w:r>
            <w:r w:rsidRPr="00C11A6A">
              <w:rPr>
                <w:rFonts w:ascii="Times New Roman" w:eastAsia="Calibri" w:hAnsi="Times New Roman"/>
                <w:color w:val="000000"/>
                <w:sz w:val="24"/>
                <w:szCs w:val="24"/>
                <w:lang w:val="de-DE" w:eastAsia="de-DE"/>
              </w:rPr>
              <w:t xml:space="preserve"> Bruch &amp; Schimp.</w:t>
            </w:r>
          </w:p>
        </w:tc>
        <w:tc>
          <w:tcPr>
            <w:tcW w:w="1026" w:type="dxa"/>
          </w:tcPr>
          <w:p w:rsidR="00EC5227" w:rsidRPr="00C11A6A" w:rsidRDefault="00EC5227" w:rsidP="00C11A6A">
            <w:pPr>
              <w:spacing w:after="0" w:line="240" w:lineRule="auto"/>
              <w:jc w:val="center"/>
              <w:rPr>
                <w:rFonts w:ascii="Times New Roman" w:eastAsia="Calibri" w:hAnsi="Times New Roman"/>
                <w:color w:val="000000"/>
                <w:sz w:val="24"/>
                <w:szCs w:val="24"/>
              </w:rPr>
            </w:pPr>
            <w:r w:rsidRPr="00C11A6A">
              <w:rPr>
                <w:rFonts w:ascii="Times New Roman" w:eastAsia="Calibri" w:hAnsi="Times New Roman"/>
                <w:bCs/>
                <w:color w:val="000000"/>
                <w:sz w:val="24"/>
                <w:szCs w:val="24"/>
                <w:lang w:eastAsia="de-DE"/>
              </w:rPr>
              <w:t>1</w:t>
            </w:r>
          </w:p>
        </w:tc>
      </w:tr>
      <w:tr w:rsidR="00EC5227" w:rsidRPr="00C11A6A" w:rsidTr="00DB6D38">
        <w:tc>
          <w:tcPr>
            <w:tcW w:w="3528" w:type="dxa"/>
            <w:vMerge/>
          </w:tcPr>
          <w:p w:rsidR="00EC5227" w:rsidRPr="00C11A6A" w:rsidRDefault="00EC5227" w:rsidP="00C11A6A">
            <w:pPr>
              <w:spacing w:after="0" w:line="240" w:lineRule="auto"/>
              <w:jc w:val="center"/>
              <w:rPr>
                <w:rFonts w:ascii="Times New Roman" w:eastAsia="Calibri" w:hAnsi="Times New Roman"/>
                <w:color w:val="000000"/>
                <w:sz w:val="24"/>
                <w:szCs w:val="24"/>
              </w:rPr>
            </w:pPr>
          </w:p>
        </w:tc>
        <w:tc>
          <w:tcPr>
            <w:tcW w:w="5085" w:type="dxa"/>
            <w:gridSpan w:val="2"/>
          </w:tcPr>
          <w:p w:rsidR="00EC5227" w:rsidRPr="00C11A6A" w:rsidRDefault="00EC5227" w:rsidP="00C11A6A">
            <w:pPr>
              <w:widowControl w:val="0"/>
              <w:tabs>
                <w:tab w:val="left" w:pos="894"/>
              </w:tabs>
              <w:spacing w:after="0" w:line="240" w:lineRule="auto"/>
              <w:jc w:val="center"/>
              <w:rPr>
                <w:rFonts w:ascii="Times New Roman" w:eastAsia="Calibri" w:hAnsi="Times New Roman"/>
                <w:color w:val="000000"/>
                <w:sz w:val="24"/>
                <w:szCs w:val="24"/>
                <w:lang w:eastAsia="uk-UA"/>
              </w:rPr>
            </w:pPr>
            <w:r w:rsidRPr="00C11A6A">
              <w:rPr>
                <w:rFonts w:ascii="Times New Roman" w:eastAsia="Calibri" w:hAnsi="Times New Roman"/>
                <w:i/>
                <w:color w:val="000000"/>
                <w:sz w:val="24"/>
                <w:szCs w:val="24"/>
                <w:lang w:val="en-US"/>
              </w:rPr>
              <w:t>SELIGERIA</w:t>
            </w:r>
            <w:r w:rsidRPr="00C11A6A">
              <w:rPr>
                <w:rFonts w:ascii="Times New Roman" w:eastAsia="Calibri" w:hAnsi="Times New Roman"/>
                <w:color w:val="000000"/>
                <w:sz w:val="24"/>
                <w:szCs w:val="24"/>
                <w:lang w:val="en-US"/>
              </w:rPr>
              <w:t xml:space="preserve"> Bruch &amp; Schimp.</w:t>
            </w:r>
          </w:p>
        </w:tc>
        <w:tc>
          <w:tcPr>
            <w:tcW w:w="1026" w:type="dxa"/>
          </w:tcPr>
          <w:p w:rsidR="00EC5227" w:rsidRPr="00C11A6A" w:rsidRDefault="00EC5227" w:rsidP="00C11A6A">
            <w:pPr>
              <w:widowControl w:val="0"/>
              <w:tabs>
                <w:tab w:val="left" w:pos="770"/>
              </w:tabs>
              <w:spacing w:after="0" w:line="240" w:lineRule="auto"/>
              <w:jc w:val="center"/>
              <w:rPr>
                <w:rFonts w:ascii="Times New Roman" w:eastAsia="Calibri" w:hAnsi="Times New Roman"/>
                <w:color w:val="000000"/>
                <w:sz w:val="24"/>
                <w:szCs w:val="24"/>
              </w:rPr>
            </w:pPr>
            <w:r w:rsidRPr="00C11A6A">
              <w:rPr>
                <w:rFonts w:ascii="Times New Roman" w:eastAsia="Calibri" w:hAnsi="Times New Roman"/>
                <w:bCs/>
                <w:color w:val="000000"/>
                <w:sz w:val="24"/>
                <w:szCs w:val="24"/>
              </w:rPr>
              <w:t>1</w:t>
            </w:r>
          </w:p>
        </w:tc>
      </w:tr>
      <w:tr w:rsidR="00EC5227" w:rsidRPr="00C11A6A" w:rsidTr="00DB6D38">
        <w:trPr>
          <w:trHeight w:val="20"/>
        </w:trPr>
        <w:tc>
          <w:tcPr>
            <w:tcW w:w="3528" w:type="dxa"/>
          </w:tcPr>
          <w:p w:rsidR="00EC5227" w:rsidRPr="00C11A6A" w:rsidRDefault="00EC5227" w:rsidP="00C11A6A">
            <w:pPr>
              <w:widowControl w:val="0"/>
              <w:spacing w:after="0" w:line="240" w:lineRule="auto"/>
              <w:jc w:val="center"/>
              <w:rPr>
                <w:rFonts w:ascii="Times New Roman" w:eastAsia="Calibri" w:hAnsi="Times New Roman"/>
                <w:color w:val="000000"/>
                <w:sz w:val="24"/>
                <w:szCs w:val="24"/>
                <w:lang w:eastAsia="uk-UA"/>
              </w:rPr>
            </w:pPr>
            <w:r w:rsidRPr="00C11A6A">
              <w:rPr>
                <w:rFonts w:ascii="Times New Roman" w:eastAsia="Calibri" w:hAnsi="Times New Roman"/>
                <w:i/>
                <w:color w:val="000000"/>
                <w:sz w:val="24"/>
                <w:szCs w:val="24"/>
                <w:lang w:val="fr-FR" w:eastAsia="fr-FR"/>
              </w:rPr>
              <w:t>Fissidentâceae</w:t>
            </w:r>
            <w:r w:rsidRPr="00C11A6A">
              <w:rPr>
                <w:rFonts w:ascii="Times New Roman" w:eastAsia="Calibri" w:hAnsi="Times New Roman"/>
                <w:color w:val="000000"/>
                <w:sz w:val="24"/>
                <w:szCs w:val="24"/>
                <w:lang w:val="fr-FR" w:eastAsia="fr-FR"/>
              </w:rPr>
              <w:t xml:space="preserve"> Schimp.</w:t>
            </w:r>
          </w:p>
        </w:tc>
        <w:tc>
          <w:tcPr>
            <w:tcW w:w="5085" w:type="dxa"/>
            <w:gridSpan w:val="2"/>
          </w:tcPr>
          <w:p w:rsidR="00EC5227" w:rsidRPr="00C11A6A" w:rsidRDefault="00EC5227" w:rsidP="00C11A6A">
            <w:pPr>
              <w:widowControl w:val="0"/>
              <w:tabs>
                <w:tab w:val="left" w:pos="845"/>
              </w:tabs>
              <w:spacing w:after="0" w:line="240" w:lineRule="auto"/>
              <w:jc w:val="center"/>
              <w:rPr>
                <w:rFonts w:ascii="Times New Roman" w:eastAsia="Calibri" w:hAnsi="Times New Roman"/>
                <w:color w:val="000000"/>
                <w:sz w:val="24"/>
                <w:szCs w:val="24"/>
                <w:lang w:eastAsia="uk-UA"/>
              </w:rPr>
            </w:pPr>
            <w:r w:rsidRPr="00C11A6A">
              <w:rPr>
                <w:rFonts w:ascii="Times New Roman" w:eastAsia="Calibri" w:hAnsi="Times New Roman"/>
                <w:i/>
                <w:color w:val="000000"/>
                <w:sz w:val="24"/>
                <w:szCs w:val="24"/>
                <w:lang w:val="fr-FR" w:eastAsia="fr-FR"/>
              </w:rPr>
              <w:t>FISSIDENS</w:t>
            </w:r>
            <w:r w:rsidRPr="00C11A6A">
              <w:rPr>
                <w:rFonts w:ascii="Times New Roman" w:eastAsia="Calibri" w:hAnsi="Times New Roman"/>
                <w:color w:val="000000"/>
                <w:sz w:val="24"/>
                <w:szCs w:val="24"/>
                <w:lang w:val="fr-FR" w:eastAsia="fr-FR"/>
              </w:rPr>
              <w:t xml:space="preserve"> Hedw.</w:t>
            </w:r>
          </w:p>
        </w:tc>
        <w:tc>
          <w:tcPr>
            <w:tcW w:w="1026" w:type="dxa"/>
          </w:tcPr>
          <w:p w:rsidR="00EC5227" w:rsidRPr="00C11A6A" w:rsidRDefault="00EC5227" w:rsidP="00C11A6A">
            <w:pPr>
              <w:spacing w:after="0" w:line="240" w:lineRule="auto"/>
              <w:jc w:val="center"/>
              <w:rPr>
                <w:rFonts w:ascii="Times New Roman" w:eastAsia="Calibri" w:hAnsi="Times New Roman"/>
                <w:color w:val="000000"/>
                <w:sz w:val="24"/>
                <w:szCs w:val="24"/>
              </w:rPr>
            </w:pPr>
            <w:r w:rsidRPr="00C11A6A">
              <w:rPr>
                <w:rFonts w:ascii="Times New Roman" w:eastAsia="Calibri" w:hAnsi="Times New Roman"/>
                <w:color w:val="000000"/>
                <w:sz w:val="24"/>
                <w:szCs w:val="24"/>
                <w:lang w:eastAsia="de-DE"/>
              </w:rPr>
              <w:t>4</w:t>
            </w:r>
          </w:p>
        </w:tc>
      </w:tr>
      <w:tr w:rsidR="00EC5227" w:rsidRPr="00C11A6A" w:rsidTr="00DB6D38">
        <w:tc>
          <w:tcPr>
            <w:tcW w:w="3528" w:type="dxa"/>
            <w:vMerge w:val="restart"/>
          </w:tcPr>
          <w:p w:rsidR="00EC5227" w:rsidRPr="00C11A6A" w:rsidRDefault="00EC5227" w:rsidP="00C11A6A">
            <w:pPr>
              <w:widowControl w:val="0"/>
              <w:spacing w:after="0" w:line="240" w:lineRule="auto"/>
              <w:jc w:val="center"/>
              <w:rPr>
                <w:rFonts w:ascii="Times New Roman" w:eastAsia="Calibri" w:hAnsi="Times New Roman"/>
                <w:color w:val="000000"/>
                <w:sz w:val="24"/>
                <w:szCs w:val="24"/>
                <w:lang w:eastAsia="uk-UA"/>
              </w:rPr>
            </w:pPr>
            <w:r w:rsidRPr="00C11A6A">
              <w:rPr>
                <w:rFonts w:ascii="Times New Roman" w:eastAsia="Calibri" w:hAnsi="Times New Roman"/>
                <w:i/>
                <w:color w:val="000000"/>
                <w:sz w:val="24"/>
                <w:szCs w:val="24"/>
                <w:lang w:val="en-US"/>
              </w:rPr>
              <w:t>Ditrich</w:t>
            </w:r>
            <w:r w:rsidRPr="00C11A6A">
              <w:rPr>
                <w:rFonts w:ascii="Times New Roman" w:eastAsia="Calibri" w:hAnsi="Times New Roman"/>
                <w:i/>
                <w:color w:val="000000"/>
                <w:sz w:val="24"/>
                <w:szCs w:val="24"/>
              </w:rPr>
              <w:t>а</w:t>
            </w:r>
            <w:r w:rsidRPr="00C11A6A">
              <w:rPr>
                <w:rFonts w:ascii="Times New Roman" w:eastAsia="Calibri" w:hAnsi="Times New Roman"/>
                <w:i/>
                <w:color w:val="000000"/>
                <w:sz w:val="24"/>
                <w:szCs w:val="24"/>
                <w:lang w:val="en-US"/>
              </w:rPr>
              <w:t>ceae</w:t>
            </w:r>
            <w:r w:rsidRPr="00C11A6A">
              <w:rPr>
                <w:rFonts w:ascii="Times New Roman" w:eastAsia="Calibri" w:hAnsi="Times New Roman"/>
                <w:color w:val="000000"/>
                <w:sz w:val="24"/>
                <w:szCs w:val="24"/>
                <w:lang w:val="en-US"/>
              </w:rPr>
              <w:t xml:space="preserve"> Limpr.. nom. cons.</w:t>
            </w:r>
          </w:p>
        </w:tc>
        <w:tc>
          <w:tcPr>
            <w:tcW w:w="5085" w:type="dxa"/>
            <w:gridSpan w:val="2"/>
          </w:tcPr>
          <w:p w:rsidR="00EC5227" w:rsidRPr="00C11A6A" w:rsidRDefault="00EC5227" w:rsidP="00C11A6A">
            <w:pPr>
              <w:widowControl w:val="0"/>
              <w:tabs>
                <w:tab w:val="left" w:pos="834"/>
              </w:tabs>
              <w:spacing w:after="0" w:line="240" w:lineRule="auto"/>
              <w:jc w:val="center"/>
              <w:rPr>
                <w:rFonts w:ascii="Times New Roman" w:eastAsia="Calibri" w:hAnsi="Times New Roman"/>
                <w:color w:val="000000"/>
                <w:sz w:val="24"/>
                <w:szCs w:val="24"/>
                <w:lang w:eastAsia="uk-UA"/>
              </w:rPr>
            </w:pPr>
            <w:r w:rsidRPr="00C11A6A">
              <w:rPr>
                <w:rFonts w:ascii="Times New Roman" w:eastAsia="Calibri" w:hAnsi="Times New Roman"/>
                <w:i/>
                <w:color w:val="000000"/>
                <w:sz w:val="24"/>
                <w:szCs w:val="24"/>
                <w:lang w:val="en-US"/>
              </w:rPr>
              <w:t>CERATODON</w:t>
            </w:r>
            <w:r w:rsidRPr="00C11A6A">
              <w:rPr>
                <w:rFonts w:ascii="Times New Roman" w:eastAsia="Calibri" w:hAnsi="Times New Roman"/>
                <w:color w:val="000000"/>
                <w:sz w:val="24"/>
                <w:szCs w:val="24"/>
                <w:lang w:val="en-US"/>
              </w:rPr>
              <w:t xml:space="preserve"> Brid.</w:t>
            </w:r>
          </w:p>
        </w:tc>
        <w:tc>
          <w:tcPr>
            <w:tcW w:w="1026" w:type="dxa"/>
          </w:tcPr>
          <w:p w:rsidR="00EC5227" w:rsidRPr="00C11A6A" w:rsidRDefault="00EC5227" w:rsidP="00C11A6A">
            <w:pPr>
              <w:spacing w:after="0" w:line="240" w:lineRule="auto"/>
              <w:jc w:val="center"/>
              <w:rPr>
                <w:rFonts w:ascii="Times New Roman" w:eastAsia="Calibri" w:hAnsi="Times New Roman"/>
                <w:color w:val="000000"/>
                <w:sz w:val="24"/>
                <w:szCs w:val="24"/>
              </w:rPr>
            </w:pPr>
            <w:r w:rsidRPr="00C11A6A">
              <w:rPr>
                <w:rFonts w:ascii="Times New Roman" w:eastAsia="Calibri" w:hAnsi="Times New Roman"/>
                <w:color w:val="000000"/>
                <w:sz w:val="24"/>
                <w:szCs w:val="24"/>
              </w:rPr>
              <w:t>1</w:t>
            </w:r>
          </w:p>
        </w:tc>
      </w:tr>
      <w:tr w:rsidR="00EC5227" w:rsidRPr="00C11A6A" w:rsidTr="00DB6D38">
        <w:trPr>
          <w:trHeight w:val="20"/>
        </w:trPr>
        <w:tc>
          <w:tcPr>
            <w:tcW w:w="3528" w:type="dxa"/>
            <w:vMerge/>
          </w:tcPr>
          <w:p w:rsidR="00EC5227" w:rsidRPr="00C11A6A" w:rsidRDefault="00EC5227" w:rsidP="00C11A6A">
            <w:pPr>
              <w:spacing w:after="0" w:line="240" w:lineRule="auto"/>
              <w:jc w:val="center"/>
              <w:rPr>
                <w:rFonts w:ascii="Times New Roman" w:eastAsia="Calibri" w:hAnsi="Times New Roman"/>
                <w:color w:val="000000"/>
                <w:sz w:val="24"/>
                <w:szCs w:val="24"/>
              </w:rPr>
            </w:pPr>
          </w:p>
        </w:tc>
        <w:tc>
          <w:tcPr>
            <w:tcW w:w="5085" w:type="dxa"/>
            <w:gridSpan w:val="2"/>
          </w:tcPr>
          <w:p w:rsidR="00EC5227" w:rsidRPr="00C11A6A" w:rsidRDefault="00EC5227" w:rsidP="00C11A6A">
            <w:pPr>
              <w:widowControl w:val="0"/>
              <w:tabs>
                <w:tab w:val="left" w:pos="899"/>
              </w:tabs>
              <w:spacing w:after="0" w:line="240" w:lineRule="auto"/>
              <w:jc w:val="center"/>
              <w:rPr>
                <w:rFonts w:ascii="Times New Roman" w:eastAsia="Calibri" w:hAnsi="Times New Roman"/>
                <w:color w:val="000000"/>
                <w:sz w:val="24"/>
                <w:szCs w:val="24"/>
                <w:lang w:val="en-US"/>
              </w:rPr>
            </w:pPr>
            <w:r w:rsidRPr="00C11A6A">
              <w:rPr>
                <w:rFonts w:ascii="Times New Roman" w:eastAsia="Calibri" w:hAnsi="Times New Roman"/>
                <w:bCs/>
                <w:i/>
                <w:color w:val="000000"/>
                <w:sz w:val="24"/>
                <w:szCs w:val="24"/>
                <w:lang w:val="fr-FR" w:eastAsia="de-DE"/>
              </w:rPr>
              <w:t>D</w:t>
            </w:r>
            <w:r w:rsidRPr="00C11A6A">
              <w:rPr>
                <w:rFonts w:ascii="Times New Roman" w:eastAsia="Calibri" w:hAnsi="Times New Roman"/>
                <w:bCs/>
                <w:i/>
                <w:color w:val="000000"/>
                <w:sz w:val="24"/>
                <w:szCs w:val="24"/>
                <w:lang w:eastAsia="de-DE"/>
              </w:rPr>
              <w:t>ІТ</w:t>
            </w:r>
            <w:r w:rsidRPr="00C11A6A">
              <w:rPr>
                <w:rFonts w:ascii="Times New Roman" w:eastAsia="Calibri" w:hAnsi="Times New Roman"/>
                <w:bCs/>
                <w:i/>
                <w:color w:val="000000"/>
                <w:sz w:val="24"/>
                <w:szCs w:val="24"/>
                <w:lang w:val="fr-FR" w:eastAsia="de-DE"/>
              </w:rPr>
              <w:t>RICHUM</w:t>
            </w:r>
            <w:r w:rsidRPr="00C11A6A">
              <w:rPr>
                <w:rFonts w:ascii="Times New Roman" w:eastAsia="Calibri" w:hAnsi="Times New Roman"/>
                <w:bCs/>
                <w:color w:val="000000"/>
                <w:sz w:val="24"/>
                <w:szCs w:val="24"/>
                <w:lang w:val="fr-FR" w:eastAsia="de-DE"/>
              </w:rPr>
              <w:t xml:space="preserve"> </w:t>
            </w:r>
            <w:r w:rsidRPr="00C11A6A">
              <w:rPr>
                <w:rFonts w:ascii="Times New Roman" w:eastAsia="Calibri" w:hAnsi="Times New Roman"/>
                <w:color w:val="000000"/>
                <w:sz w:val="24"/>
                <w:szCs w:val="24"/>
                <w:lang w:val="fr-FR" w:eastAsia="de-DE"/>
              </w:rPr>
              <w:t xml:space="preserve">Timm </w:t>
            </w:r>
            <w:r w:rsidRPr="00C11A6A">
              <w:rPr>
                <w:rFonts w:ascii="Times New Roman" w:eastAsia="Calibri" w:hAnsi="Times New Roman"/>
                <w:color w:val="000000"/>
                <w:sz w:val="24"/>
                <w:szCs w:val="24"/>
                <w:lang w:val="fr-FR" w:eastAsia="fr-FR"/>
              </w:rPr>
              <w:t xml:space="preserve">ex Hampe, nom. </w:t>
            </w:r>
            <w:r w:rsidRPr="00C11A6A">
              <w:rPr>
                <w:rFonts w:ascii="Times New Roman" w:eastAsia="Calibri" w:hAnsi="Times New Roman"/>
                <w:color w:val="000000"/>
                <w:sz w:val="24"/>
                <w:szCs w:val="24"/>
                <w:lang w:val="fr-FR"/>
              </w:rPr>
              <w:t>cons</w:t>
            </w:r>
          </w:p>
        </w:tc>
        <w:tc>
          <w:tcPr>
            <w:tcW w:w="1026" w:type="dxa"/>
          </w:tcPr>
          <w:p w:rsidR="00EC5227" w:rsidRPr="00C11A6A" w:rsidRDefault="00EC5227" w:rsidP="00C11A6A">
            <w:pPr>
              <w:widowControl w:val="0"/>
              <w:tabs>
                <w:tab w:val="left" w:pos="725"/>
              </w:tabs>
              <w:spacing w:after="0" w:line="240" w:lineRule="auto"/>
              <w:jc w:val="center"/>
              <w:rPr>
                <w:rFonts w:ascii="Times New Roman" w:eastAsia="Calibri" w:hAnsi="Times New Roman"/>
                <w:color w:val="000000"/>
                <w:sz w:val="24"/>
                <w:szCs w:val="24"/>
              </w:rPr>
            </w:pPr>
            <w:r w:rsidRPr="00C11A6A">
              <w:rPr>
                <w:rFonts w:ascii="Times New Roman" w:eastAsia="Calibri" w:hAnsi="Times New Roman"/>
                <w:bCs/>
                <w:color w:val="000000"/>
                <w:sz w:val="24"/>
                <w:szCs w:val="24"/>
                <w:lang w:eastAsia="fr-FR"/>
              </w:rPr>
              <w:t>4</w:t>
            </w:r>
          </w:p>
        </w:tc>
      </w:tr>
      <w:tr w:rsidR="00EC5227" w:rsidRPr="00C11A6A" w:rsidTr="00DB6D38">
        <w:tc>
          <w:tcPr>
            <w:tcW w:w="3528" w:type="dxa"/>
            <w:vMerge/>
          </w:tcPr>
          <w:p w:rsidR="00EC5227" w:rsidRPr="00C11A6A" w:rsidRDefault="00EC5227" w:rsidP="00C11A6A">
            <w:pPr>
              <w:spacing w:after="0" w:line="240" w:lineRule="auto"/>
              <w:jc w:val="center"/>
              <w:rPr>
                <w:rFonts w:ascii="Times New Roman" w:eastAsia="Calibri" w:hAnsi="Times New Roman"/>
                <w:color w:val="000000"/>
                <w:sz w:val="24"/>
                <w:szCs w:val="24"/>
              </w:rPr>
            </w:pPr>
          </w:p>
        </w:tc>
        <w:tc>
          <w:tcPr>
            <w:tcW w:w="5085" w:type="dxa"/>
            <w:gridSpan w:val="2"/>
          </w:tcPr>
          <w:p w:rsidR="00EC5227" w:rsidRPr="00C11A6A" w:rsidRDefault="00EC5227" w:rsidP="00C11A6A">
            <w:pPr>
              <w:spacing w:after="0" w:line="240" w:lineRule="auto"/>
              <w:jc w:val="center"/>
              <w:rPr>
                <w:rFonts w:ascii="Times New Roman" w:eastAsia="Calibri" w:hAnsi="Times New Roman"/>
                <w:color w:val="000000"/>
                <w:sz w:val="24"/>
                <w:szCs w:val="24"/>
              </w:rPr>
            </w:pPr>
            <w:r w:rsidRPr="00C11A6A">
              <w:rPr>
                <w:rFonts w:ascii="Times New Roman" w:eastAsia="Calibri" w:hAnsi="Times New Roman"/>
                <w:i/>
                <w:color w:val="000000"/>
                <w:sz w:val="24"/>
                <w:szCs w:val="24"/>
                <w:lang w:val="en-US"/>
              </w:rPr>
              <w:t>PLEUMDIUM</w:t>
            </w:r>
            <w:r w:rsidRPr="00C11A6A">
              <w:rPr>
                <w:rFonts w:ascii="Times New Roman" w:eastAsia="Calibri" w:hAnsi="Times New Roman"/>
                <w:color w:val="000000"/>
                <w:sz w:val="24"/>
                <w:szCs w:val="24"/>
                <w:lang w:val="en-US"/>
              </w:rPr>
              <w:t xml:space="preserve"> </w:t>
            </w:r>
            <w:r w:rsidRPr="00C11A6A">
              <w:rPr>
                <w:rFonts w:ascii="Times New Roman" w:eastAsia="Calibri" w:hAnsi="Times New Roman"/>
                <w:color w:val="000000"/>
                <w:sz w:val="24"/>
                <w:szCs w:val="24"/>
                <w:lang w:val="fr-FR" w:eastAsia="fr-FR"/>
              </w:rPr>
              <w:t xml:space="preserve">Rabenh., nom. </w:t>
            </w:r>
            <w:r w:rsidRPr="00C11A6A">
              <w:rPr>
                <w:rFonts w:ascii="Times New Roman" w:eastAsia="Calibri" w:hAnsi="Times New Roman"/>
                <w:color w:val="000000"/>
                <w:sz w:val="24"/>
                <w:szCs w:val="24"/>
                <w:lang w:val="en-US"/>
              </w:rPr>
              <w:t>cons</w:t>
            </w:r>
          </w:p>
        </w:tc>
        <w:tc>
          <w:tcPr>
            <w:tcW w:w="1026" w:type="dxa"/>
          </w:tcPr>
          <w:p w:rsidR="00EC5227" w:rsidRPr="00C11A6A" w:rsidRDefault="00EC5227" w:rsidP="00C11A6A">
            <w:pPr>
              <w:widowControl w:val="0"/>
              <w:tabs>
                <w:tab w:val="left" w:pos="691"/>
              </w:tabs>
              <w:spacing w:after="0" w:line="240" w:lineRule="auto"/>
              <w:jc w:val="center"/>
              <w:rPr>
                <w:rFonts w:ascii="Times New Roman" w:eastAsia="Calibri" w:hAnsi="Times New Roman"/>
                <w:color w:val="000000"/>
                <w:sz w:val="24"/>
                <w:szCs w:val="24"/>
              </w:rPr>
            </w:pPr>
            <w:r w:rsidRPr="00C11A6A">
              <w:rPr>
                <w:rFonts w:ascii="Times New Roman" w:eastAsia="Calibri" w:hAnsi="Times New Roman"/>
                <w:bCs/>
                <w:color w:val="000000"/>
                <w:sz w:val="24"/>
                <w:szCs w:val="24"/>
                <w:lang w:eastAsia="fr-FR"/>
              </w:rPr>
              <w:t>1</w:t>
            </w:r>
          </w:p>
        </w:tc>
      </w:tr>
      <w:tr w:rsidR="00EC5227" w:rsidRPr="00C11A6A" w:rsidTr="00DB6D38">
        <w:tc>
          <w:tcPr>
            <w:tcW w:w="3528" w:type="dxa"/>
          </w:tcPr>
          <w:p w:rsidR="00EC5227" w:rsidRPr="00C11A6A" w:rsidRDefault="00EC5227" w:rsidP="00C11A6A">
            <w:pPr>
              <w:keepNext/>
              <w:keepLines/>
              <w:spacing w:after="0" w:line="240" w:lineRule="auto"/>
              <w:jc w:val="center"/>
              <w:rPr>
                <w:rFonts w:ascii="Times New Roman" w:eastAsia="Calibri" w:hAnsi="Times New Roman"/>
                <w:color w:val="000000"/>
                <w:sz w:val="24"/>
                <w:szCs w:val="24"/>
              </w:rPr>
            </w:pPr>
            <w:bookmarkStart w:id="2" w:name="bookmark41"/>
            <w:r w:rsidRPr="00C11A6A">
              <w:rPr>
                <w:rFonts w:ascii="Times New Roman" w:eastAsia="Calibri" w:hAnsi="Times New Roman"/>
                <w:i/>
                <w:color w:val="000000"/>
                <w:sz w:val="24"/>
                <w:szCs w:val="24"/>
                <w:lang w:val="fr-FR" w:eastAsia="fr-FR"/>
              </w:rPr>
              <w:t>Rhabdoweisiaceae</w:t>
            </w:r>
            <w:r w:rsidRPr="00C11A6A">
              <w:rPr>
                <w:rFonts w:ascii="Times New Roman" w:eastAsia="Calibri" w:hAnsi="Times New Roman"/>
                <w:color w:val="000000"/>
                <w:sz w:val="24"/>
                <w:szCs w:val="24"/>
                <w:lang w:val="fr-FR" w:eastAsia="fr-FR"/>
              </w:rPr>
              <w:t xml:space="preserve"> </w:t>
            </w:r>
            <w:r w:rsidRPr="00C11A6A">
              <w:rPr>
                <w:rFonts w:ascii="Times New Roman" w:eastAsia="Calibri" w:hAnsi="Times New Roman"/>
                <w:bCs/>
                <w:color w:val="000000"/>
                <w:sz w:val="24"/>
                <w:szCs w:val="24"/>
                <w:lang w:val="fr-FR" w:eastAsia="fr-FR"/>
              </w:rPr>
              <w:t>Limpr.</w:t>
            </w:r>
            <w:bookmarkEnd w:id="2"/>
          </w:p>
        </w:tc>
        <w:tc>
          <w:tcPr>
            <w:tcW w:w="5085" w:type="dxa"/>
            <w:gridSpan w:val="2"/>
          </w:tcPr>
          <w:p w:rsidR="00EC5227" w:rsidRPr="00C11A6A" w:rsidRDefault="00EC5227" w:rsidP="00C11A6A">
            <w:pPr>
              <w:widowControl w:val="0"/>
              <w:tabs>
                <w:tab w:val="left" w:pos="1015"/>
              </w:tabs>
              <w:spacing w:after="0" w:line="240" w:lineRule="auto"/>
              <w:jc w:val="center"/>
              <w:rPr>
                <w:rFonts w:ascii="Times New Roman" w:eastAsia="Calibri" w:hAnsi="Times New Roman"/>
                <w:color w:val="000000"/>
                <w:sz w:val="24"/>
                <w:szCs w:val="24"/>
                <w:lang w:val="en-US" w:eastAsia="uk-UA"/>
              </w:rPr>
            </w:pPr>
            <w:r w:rsidRPr="00C11A6A">
              <w:rPr>
                <w:rFonts w:ascii="Times New Roman" w:eastAsia="Calibri" w:hAnsi="Times New Roman"/>
                <w:bCs/>
                <w:i/>
                <w:color w:val="000000"/>
                <w:sz w:val="24"/>
                <w:szCs w:val="24"/>
                <w:lang w:val="fr-FR" w:eastAsia="fr-FR"/>
              </w:rPr>
              <w:t>CYNODONTIUM</w:t>
            </w:r>
            <w:r w:rsidRPr="00C11A6A">
              <w:rPr>
                <w:rFonts w:ascii="Times New Roman" w:eastAsia="Calibri" w:hAnsi="Times New Roman"/>
                <w:bCs/>
                <w:color w:val="000000"/>
                <w:sz w:val="24"/>
                <w:szCs w:val="24"/>
                <w:lang w:val="fr-FR" w:eastAsia="fr-FR"/>
              </w:rPr>
              <w:t xml:space="preserve"> </w:t>
            </w:r>
            <w:r w:rsidRPr="00C11A6A">
              <w:rPr>
                <w:rFonts w:ascii="Times New Roman" w:eastAsia="Calibri" w:hAnsi="Times New Roman"/>
                <w:color w:val="000000"/>
                <w:sz w:val="24"/>
                <w:szCs w:val="24"/>
                <w:lang w:val="de-DE" w:eastAsia="de-DE"/>
              </w:rPr>
              <w:t xml:space="preserve">Bruch </w:t>
            </w:r>
            <w:r w:rsidRPr="00C11A6A">
              <w:rPr>
                <w:rFonts w:ascii="Times New Roman" w:eastAsia="Calibri" w:hAnsi="Times New Roman"/>
                <w:color w:val="000000"/>
                <w:sz w:val="24"/>
                <w:szCs w:val="24"/>
                <w:lang w:val="en-US" w:eastAsia="uk-UA"/>
              </w:rPr>
              <w:t xml:space="preserve">&amp; </w:t>
            </w:r>
            <w:r w:rsidRPr="00C11A6A">
              <w:rPr>
                <w:rFonts w:ascii="Times New Roman" w:eastAsia="Calibri" w:hAnsi="Times New Roman"/>
                <w:color w:val="000000"/>
                <w:sz w:val="24"/>
                <w:szCs w:val="24"/>
                <w:lang w:val="fr-FR" w:eastAsia="fr-FR"/>
              </w:rPr>
              <w:t xml:space="preserve">Schimp., nom. </w:t>
            </w:r>
            <w:r w:rsidRPr="00C11A6A">
              <w:rPr>
                <w:rFonts w:ascii="Times New Roman" w:eastAsia="Calibri" w:hAnsi="Times New Roman"/>
                <w:color w:val="000000"/>
                <w:sz w:val="24"/>
                <w:szCs w:val="24"/>
                <w:lang w:val="en-US"/>
              </w:rPr>
              <w:t>cons.</w:t>
            </w:r>
          </w:p>
        </w:tc>
        <w:tc>
          <w:tcPr>
            <w:tcW w:w="1026" w:type="dxa"/>
          </w:tcPr>
          <w:p w:rsidR="00EC5227" w:rsidRPr="00C11A6A" w:rsidRDefault="00EC5227" w:rsidP="00C11A6A">
            <w:pPr>
              <w:spacing w:after="0" w:line="240" w:lineRule="auto"/>
              <w:jc w:val="center"/>
              <w:rPr>
                <w:rFonts w:ascii="Times New Roman" w:eastAsia="Calibri" w:hAnsi="Times New Roman"/>
                <w:color w:val="000000"/>
                <w:sz w:val="24"/>
                <w:szCs w:val="24"/>
              </w:rPr>
            </w:pPr>
            <w:r w:rsidRPr="00C11A6A">
              <w:rPr>
                <w:rFonts w:ascii="Times New Roman" w:eastAsia="Calibri" w:hAnsi="Times New Roman"/>
                <w:bCs/>
                <w:color w:val="000000"/>
                <w:sz w:val="24"/>
                <w:szCs w:val="24"/>
                <w:lang w:eastAsia="fr-FR"/>
              </w:rPr>
              <w:t>1</w:t>
            </w:r>
          </w:p>
        </w:tc>
      </w:tr>
      <w:tr w:rsidR="00EC5227" w:rsidRPr="00C11A6A" w:rsidTr="00DB6D38">
        <w:trPr>
          <w:trHeight w:val="20"/>
        </w:trPr>
        <w:tc>
          <w:tcPr>
            <w:tcW w:w="3528" w:type="dxa"/>
            <w:vMerge w:val="restart"/>
          </w:tcPr>
          <w:p w:rsidR="00EC5227" w:rsidRPr="00C11A6A" w:rsidRDefault="00EC5227" w:rsidP="00C11A6A">
            <w:pPr>
              <w:spacing w:after="0" w:line="240" w:lineRule="auto"/>
              <w:jc w:val="center"/>
              <w:rPr>
                <w:rFonts w:ascii="Times New Roman" w:eastAsia="Calibri" w:hAnsi="Times New Roman"/>
                <w:color w:val="000000"/>
                <w:sz w:val="24"/>
                <w:szCs w:val="24"/>
              </w:rPr>
            </w:pPr>
            <w:r w:rsidRPr="00C11A6A">
              <w:rPr>
                <w:rFonts w:ascii="Times New Roman" w:eastAsia="Calibri" w:hAnsi="Times New Roman"/>
                <w:bCs/>
                <w:i/>
                <w:color w:val="000000"/>
                <w:sz w:val="24"/>
                <w:szCs w:val="24"/>
                <w:lang w:val="de-DE" w:eastAsia="de-DE"/>
              </w:rPr>
              <w:t>Dicran</w:t>
            </w:r>
            <w:r w:rsidRPr="00C11A6A">
              <w:rPr>
                <w:rFonts w:ascii="Times New Roman" w:eastAsia="Calibri" w:hAnsi="Times New Roman"/>
                <w:bCs/>
                <w:i/>
                <w:color w:val="000000"/>
                <w:sz w:val="24"/>
                <w:szCs w:val="24"/>
                <w:lang w:eastAsia="de-DE"/>
              </w:rPr>
              <w:t>а</w:t>
            </w:r>
            <w:r w:rsidRPr="00C11A6A">
              <w:rPr>
                <w:rFonts w:ascii="Times New Roman" w:eastAsia="Calibri" w:hAnsi="Times New Roman"/>
                <w:bCs/>
                <w:i/>
                <w:color w:val="000000"/>
                <w:sz w:val="24"/>
                <w:szCs w:val="24"/>
                <w:lang w:val="de-DE" w:eastAsia="de-DE"/>
              </w:rPr>
              <w:t>ceae</w:t>
            </w:r>
            <w:r w:rsidRPr="00C11A6A">
              <w:rPr>
                <w:rFonts w:ascii="Times New Roman" w:eastAsia="Calibri" w:hAnsi="Times New Roman"/>
                <w:bCs/>
                <w:color w:val="000000"/>
                <w:sz w:val="24"/>
                <w:szCs w:val="24"/>
                <w:lang w:val="de-DE" w:eastAsia="de-DE"/>
              </w:rPr>
              <w:t xml:space="preserve"> </w:t>
            </w:r>
            <w:r w:rsidRPr="00C11A6A">
              <w:rPr>
                <w:rFonts w:ascii="Times New Roman" w:eastAsia="Calibri" w:hAnsi="Times New Roman"/>
                <w:color w:val="000000"/>
                <w:sz w:val="24"/>
                <w:szCs w:val="24"/>
                <w:lang w:val="en-US"/>
              </w:rPr>
              <w:t>Schimp</w:t>
            </w:r>
          </w:p>
        </w:tc>
        <w:tc>
          <w:tcPr>
            <w:tcW w:w="5085" w:type="dxa"/>
            <w:gridSpan w:val="2"/>
          </w:tcPr>
          <w:p w:rsidR="00EC5227" w:rsidRPr="00C11A6A" w:rsidRDefault="00EC5227" w:rsidP="00C11A6A">
            <w:pPr>
              <w:widowControl w:val="0"/>
              <w:spacing w:after="0" w:line="240" w:lineRule="auto"/>
              <w:jc w:val="center"/>
              <w:rPr>
                <w:rFonts w:ascii="Times New Roman" w:eastAsia="Calibri" w:hAnsi="Times New Roman"/>
                <w:bCs/>
                <w:color w:val="000000"/>
                <w:sz w:val="24"/>
                <w:szCs w:val="24"/>
                <w:lang w:val="en-US" w:eastAsia="de-DE"/>
              </w:rPr>
            </w:pPr>
            <w:r w:rsidRPr="00C11A6A">
              <w:rPr>
                <w:rFonts w:ascii="Times New Roman" w:eastAsia="Calibri" w:hAnsi="Times New Roman"/>
                <w:bCs/>
                <w:i/>
                <w:color w:val="000000"/>
                <w:sz w:val="24"/>
                <w:szCs w:val="24"/>
                <w:lang w:val="de-DE" w:eastAsia="de-DE"/>
              </w:rPr>
              <w:t>DICRAN</w:t>
            </w:r>
            <w:r w:rsidRPr="00C11A6A">
              <w:rPr>
                <w:rFonts w:ascii="Times New Roman" w:eastAsia="Calibri" w:hAnsi="Times New Roman"/>
                <w:bCs/>
                <w:i/>
                <w:color w:val="000000"/>
                <w:sz w:val="24"/>
                <w:szCs w:val="24"/>
                <w:lang w:eastAsia="de-DE"/>
              </w:rPr>
              <w:t>Е</w:t>
            </w:r>
            <w:r w:rsidRPr="00C11A6A">
              <w:rPr>
                <w:rFonts w:ascii="Times New Roman" w:eastAsia="Calibri" w:hAnsi="Times New Roman"/>
                <w:bCs/>
                <w:i/>
                <w:color w:val="000000"/>
                <w:sz w:val="24"/>
                <w:szCs w:val="24"/>
                <w:lang w:val="de-DE" w:eastAsia="de-DE"/>
              </w:rPr>
              <w:t>LLA</w:t>
            </w:r>
            <w:r w:rsidRPr="00C11A6A">
              <w:rPr>
                <w:rFonts w:ascii="Times New Roman" w:eastAsia="Calibri" w:hAnsi="Times New Roman"/>
                <w:bCs/>
                <w:color w:val="000000"/>
                <w:sz w:val="24"/>
                <w:szCs w:val="24"/>
                <w:lang w:val="de-DE" w:eastAsia="de-DE"/>
              </w:rPr>
              <w:t xml:space="preserve"> </w:t>
            </w:r>
            <w:r w:rsidRPr="00C11A6A">
              <w:rPr>
                <w:rFonts w:ascii="Times New Roman" w:eastAsia="Calibri" w:hAnsi="Times New Roman"/>
                <w:color w:val="000000"/>
                <w:sz w:val="24"/>
                <w:szCs w:val="24"/>
                <w:lang w:val="en-US" w:eastAsia="uk-UA"/>
              </w:rPr>
              <w:t>(</w:t>
            </w:r>
            <w:r w:rsidRPr="00C11A6A">
              <w:rPr>
                <w:rFonts w:ascii="Times New Roman" w:eastAsia="Calibri" w:hAnsi="Times New Roman"/>
                <w:color w:val="000000"/>
                <w:sz w:val="24"/>
                <w:szCs w:val="24"/>
                <w:lang w:eastAsia="uk-UA"/>
              </w:rPr>
              <w:t>Н</w:t>
            </w:r>
            <w:r w:rsidRPr="00C11A6A">
              <w:rPr>
                <w:rFonts w:ascii="Times New Roman" w:eastAsia="Calibri" w:hAnsi="Times New Roman"/>
                <w:color w:val="000000"/>
                <w:sz w:val="24"/>
                <w:szCs w:val="24"/>
                <w:lang w:val="en-US" w:eastAsia="uk-UA"/>
              </w:rPr>
              <w:t xml:space="preserve">. </w:t>
            </w:r>
            <w:r w:rsidRPr="00C11A6A">
              <w:rPr>
                <w:rFonts w:ascii="Times New Roman" w:eastAsia="Calibri" w:hAnsi="Times New Roman"/>
                <w:color w:val="000000"/>
                <w:sz w:val="24"/>
                <w:szCs w:val="24"/>
                <w:lang w:val="de-DE" w:eastAsia="de-DE"/>
              </w:rPr>
              <w:t xml:space="preserve">Mull.) </w:t>
            </w:r>
            <w:r w:rsidRPr="00C11A6A">
              <w:rPr>
                <w:rFonts w:ascii="Times New Roman" w:eastAsia="Calibri" w:hAnsi="Times New Roman"/>
                <w:color w:val="000000"/>
                <w:sz w:val="24"/>
                <w:szCs w:val="24"/>
                <w:lang w:val="en-US"/>
              </w:rPr>
              <w:t>Schimp., nom. cons.</w:t>
            </w:r>
          </w:p>
        </w:tc>
        <w:tc>
          <w:tcPr>
            <w:tcW w:w="1026" w:type="dxa"/>
          </w:tcPr>
          <w:p w:rsidR="00EC5227" w:rsidRPr="00C11A6A" w:rsidRDefault="00EC5227" w:rsidP="00C11A6A">
            <w:pPr>
              <w:spacing w:after="0" w:line="240" w:lineRule="auto"/>
              <w:jc w:val="center"/>
              <w:rPr>
                <w:rFonts w:ascii="Times New Roman" w:eastAsia="Calibri" w:hAnsi="Times New Roman"/>
                <w:color w:val="000000"/>
                <w:sz w:val="24"/>
                <w:szCs w:val="24"/>
              </w:rPr>
            </w:pPr>
            <w:r w:rsidRPr="00C11A6A">
              <w:rPr>
                <w:rFonts w:ascii="Times New Roman" w:eastAsia="Calibri" w:hAnsi="Times New Roman"/>
                <w:color w:val="000000"/>
                <w:sz w:val="24"/>
                <w:szCs w:val="24"/>
                <w:lang w:eastAsia="fr-FR"/>
              </w:rPr>
              <w:t>4</w:t>
            </w:r>
          </w:p>
        </w:tc>
      </w:tr>
      <w:tr w:rsidR="00EC5227" w:rsidRPr="00C11A6A" w:rsidTr="00DB6D38">
        <w:trPr>
          <w:trHeight w:val="322"/>
        </w:trPr>
        <w:tc>
          <w:tcPr>
            <w:tcW w:w="3528" w:type="dxa"/>
            <w:vMerge/>
          </w:tcPr>
          <w:p w:rsidR="00EC5227" w:rsidRPr="00C11A6A" w:rsidRDefault="00EC5227" w:rsidP="00C11A6A">
            <w:pPr>
              <w:spacing w:after="0" w:line="240" w:lineRule="auto"/>
              <w:jc w:val="center"/>
              <w:rPr>
                <w:rFonts w:ascii="Times New Roman" w:eastAsia="Calibri" w:hAnsi="Times New Roman"/>
                <w:color w:val="000000"/>
                <w:sz w:val="24"/>
                <w:szCs w:val="24"/>
              </w:rPr>
            </w:pPr>
          </w:p>
        </w:tc>
        <w:tc>
          <w:tcPr>
            <w:tcW w:w="5085" w:type="dxa"/>
            <w:gridSpan w:val="2"/>
          </w:tcPr>
          <w:p w:rsidR="00EC5227" w:rsidRPr="00C11A6A" w:rsidRDefault="00EC5227" w:rsidP="00C11A6A">
            <w:pPr>
              <w:spacing w:after="0" w:line="240" w:lineRule="auto"/>
              <w:jc w:val="center"/>
              <w:rPr>
                <w:rFonts w:ascii="Times New Roman" w:eastAsia="Calibri" w:hAnsi="Times New Roman"/>
                <w:color w:val="000000"/>
                <w:sz w:val="24"/>
                <w:szCs w:val="24"/>
                <w:lang w:eastAsia="fr-FR"/>
              </w:rPr>
            </w:pPr>
            <w:r w:rsidRPr="00C11A6A">
              <w:rPr>
                <w:rFonts w:ascii="Times New Roman" w:eastAsia="Calibri" w:hAnsi="Times New Roman"/>
                <w:i/>
                <w:color w:val="000000"/>
                <w:sz w:val="24"/>
                <w:szCs w:val="24"/>
                <w:lang w:val="fr-FR" w:eastAsia="fr-FR"/>
              </w:rPr>
              <w:t>DICRANUM</w:t>
            </w:r>
            <w:r w:rsidRPr="00C11A6A">
              <w:rPr>
                <w:rFonts w:ascii="Times New Roman" w:eastAsia="Calibri" w:hAnsi="Times New Roman"/>
                <w:color w:val="000000"/>
                <w:sz w:val="24"/>
                <w:szCs w:val="24"/>
                <w:lang w:val="fr-FR" w:eastAsia="fr-FR"/>
              </w:rPr>
              <w:t xml:space="preserve"> Hedw</w:t>
            </w:r>
          </w:p>
        </w:tc>
        <w:tc>
          <w:tcPr>
            <w:tcW w:w="1026" w:type="dxa"/>
          </w:tcPr>
          <w:p w:rsidR="00EC5227" w:rsidRPr="00C11A6A" w:rsidRDefault="00EC5227" w:rsidP="00C11A6A">
            <w:pPr>
              <w:widowControl w:val="0"/>
              <w:tabs>
                <w:tab w:val="left" w:pos="780"/>
              </w:tabs>
              <w:spacing w:after="0" w:line="240" w:lineRule="auto"/>
              <w:jc w:val="center"/>
              <w:rPr>
                <w:rFonts w:ascii="Times New Roman" w:eastAsia="Calibri" w:hAnsi="Times New Roman"/>
                <w:color w:val="000000"/>
                <w:sz w:val="24"/>
                <w:szCs w:val="24"/>
              </w:rPr>
            </w:pPr>
            <w:r w:rsidRPr="00C11A6A">
              <w:rPr>
                <w:rFonts w:ascii="Times New Roman" w:eastAsia="Calibri" w:hAnsi="Times New Roman"/>
                <w:color w:val="000000"/>
                <w:sz w:val="24"/>
                <w:szCs w:val="24"/>
              </w:rPr>
              <w:t>4</w:t>
            </w:r>
          </w:p>
        </w:tc>
      </w:tr>
      <w:tr w:rsidR="00EC5227" w:rsidRPr="00C11A6A" w:rsidTr="00DB6D38">
        <w:tc>
          <w:tcPr>
            <w:tcW w:w="3528" w:type="dxa"/>
            <w:vMerge w:val="restart"/>
          </w:tcPr>
          <w:p w:rsidR="00EC5227" w:rsidRPr="00C11A6A" w:rsidRDefault="00EC5227" w:rsidP="00C11A6A">
            <w:pPr>
              <w:spacing w:after="0" w:line="240" w:lineRule="auto"/>
              <w:jc w:val="center"/>
              <w:rPr>
                <w:rFonts w:ascii="Times New Roman" w:eastAsia="Calibri" w:hAnsi="Times New Roman"/>
                <w:color w:val="000000"/>
                <w:sz w:val="24"/>
                <w:szCs w:val="24"/>
              </w:rPr>
            </w:pPr>
            <w:r w:rsidRPr="00C11A6A">
              <w:rPr>
                <w:rFonts w:ascii="Times New Roman" w:eastAsia="Calibri" w:hAnsi="Times New Roman"/>
                <w:bCs/>
                <w:i/>
                <w:color w:val="000000"/>
                <w:sz w:val="24"/>
                <w:szCs w:val="24"/>
                <w:lang w:val="de-DE" w:eastAsia="de-DE"/>
              </w:rPr>
              <w:t>Leucobryaceae</w:t>
            </w:r>
            <w:r w:rsidRPr="00C11A6A">
              <w:rPr>
                <w:rFonts w:ascii="Times New Roman" w:eastAsia="Calibri" w:hAnsi="Times New Roman"/>
                <w:bCs/>
                <w:color w:val="000000"/>
                <w:sz w:val="24"/>
                <w:szCs w:val="24"/>
                <w:lang w:val="de-DE" w:eastAsia="de-DE"/>
              </w:rPr>
              <w:t xml:space="preserve"> </w:t>
            </w:r>
            <w:r w:rsidRPr="00C11A6A">
              <w:rPr>
                <w:rFonts w:ascii="Times New Roman" w:eastAsia="Calibri" w:hAnsi="Times New Roman"/>
                <w:color w:val="000000"/>
                <w:sz w:val="24"/>
                <w:szCs w:val="24"/>
                <w:lang w:val="de-DE" w:eastAsia="de-DE"/>
              </w:rPr>
              <w:t>Schimp</w:t>
            </w:r>
          </w:p>
        </w:tc>
        <w:tc>
          <w:tcPr>
            <w:tcW w:w="5085" w:type="dxa"/>
            <w:gridSpan w:val="2"/>
          </w:tcPr>
          <w:p w:rsidR="00EC5227" w:rsidRPr="00C11A6A" w:rsidRDefault="00EC5227" w:rsidP="00C11A6A">
            <w:pPr>
              <w:spacing w:after="0" w:line="240" w:lineRule="auto"/>
              <w:jc w:val="center"/>
              <w:rPr>
                <w:rFonts w:ascii="Times New Roman" w:eastAsia="Calibri" w:hAnsi="Times New Roman"/>
                <w:color w:val="000000"/>
                <w:sz w:val="24"/>
                <w:szCs w:val="24"/>
                <w:lang w:eastAsia="uk-UA"/>
              </w:rPr>
            </w:pPr>
            <w:r w:rsidRPr="00C11A6A">
              <w:rPr>
                <w:rFonts w:ascii="Times New Roman" w:eastAsia="Calibri" w:hAnsi="Times New Roman"/>
                <w:i/>
                <w:color w:val="000000"/>
                <w:sz w:val="24"/>
                <w:szCs w:val="24"/>
                <w:lang w:eastAsia="uk-UA"/>
              </w:rPr>
              <w:t>CAMPYL</w:t>
            </w:r>
            <w:r w:rsidRPr="00C11A6A">
              <w:rPr>
                <w:rFonts w:ascii="Times New Roman" w:eastAsia="Calibri" w:hAnsi="Times New Roman"/>
                <w:i/>
                <w:color w:val="000000"/>
                <w:sz w:val="24"/>
                <w:szCs w:val="24"/>
                <w:lang w:val="en-US" w:eastAsia="uk-UA"/>
              </w:rPr>
              <w:t>O</w:t>
            </w:r>
            <w:r w:rsidRPr="00C11A6A">
              <w:rPr>
                <w:rFonts w:ascii="Times New Roman" w:eastAsia="Calibri" w:hAnsi="Times New Roman"/>
                <w:i/>
                <w:color w:val="000000"/>
                <w:sz w:val="24"/>
                <w:szCs w:val="24"/>
                <w:lang w:eastAsia="uk-UA"/>
              </w:rPr>
              <w:t>PUS</w:t>
            </w:r>
            <w:r w:rsidRPr="00C11A6A">
              <w:rPr>
                <w:rFonts w:ascii="Times New Roman" w:eastAsia="Calibri" w:hAnsi="Times New Roman"/>
                <w:color w:val="000000"/>
                <w:sz w:val="24"/>
                <w:szCs w:val="24"/>
                <w:lang w:eastAsia="uk-UA"/>
              </w:rPr>
              <w:t xml:space="preserve"> Brid</w:t>
            </w:r>
          </w:p>
        </w:tc>
        <w:tc>
          <w:tcPr>
            <w:tcW w:w="1026" w:type="dxa"/>
          </w:tcPr>
          <w:p w:rsidR="00EC5227" w:rsidRPr="00C11A6A" w:rsidRDefault="00EC5227" w:rsidP="00C11A6A">
            <w:pPr>
              <w:spacing w:after="0" w:line="240" w:lineRule="auto"/>
              <w:jc w:val="center"/>
              <w:rPr>
                <w:rFonts w:ascii="Times New Roman" w:eastAsia="Calibri" w:hAnsi="Times New Roman"/>
                <w:color w:val="000000"/>
                <w:sz w:val="24"/>
                <w:szCs w:val="24"/>
              </w:rPr>
            </w:pPr>
            <w:r w:rsidRPr="00C11A6A">
              <w:rPr>
                <w:rFonts w:ascii="Times New Roman" w:eastAsia="Calibri" w:hAnsi="Times New Roman"/>
                <w:bCs/>
                <w:color w:val="000000"/>
                <w:sz w:val="24"/>
                <w:szCs w:val="24"/>
                <w:lang w:eastAsia="de-DE"/>
              </w:rPr>
              <w:t>1</w:t>
            </w:r>
          </w:p>
        </w:tc>
      </w:tr>
      <w:tr w:rsidR="00EC5227" w:rsidRPr="00C11A6A" w:rsidTr="00DB6D38">
        <w:tc>
          <w:tcPr>
            <w:tcW w:w="3528" w:type="dxa"/>
            <w:vMerge/>
          </w:tcPr>
          <w:p w:rsidR="00EC5227" w:rsidRPr="00C11A6A" w:rsidRDefault="00EC5227" w:rsidP="00C11A6A">
            <w:pPr>
              <w:spacing w:after="0" w:line="240" w:lineRule="auto"/>
              <w:jc w:val="center"/>
              <w:rPr>
                <w:rFonts w:ascii="Times New Roman" w:eastAsia="Calibri" w:hAnsi="Times New Roman"/>
                <w:color w:val="000000"/>
                <w:sz w:val="24"/>
                <w:szCs w:val="24"/>
              </w:rPr>
            </w:pPr>
          </w:p>
        </w:tc>
        <w:tc>
          <w:tcPr>
            <w:tcW w:w="5085" w:type="dxa"/>
            <w:gridSpan w:val="2"/>
          </w:tcPr>
          <w:p w:rsidR="00EC5227" w:rsidRPr="00C11A6A" w:rsidRDefault="00EC5227" w:rsidP="00C11A6A">
            <w:pPr>
              <w:widowControl w:val="0"/>
              <w:tabs>
                <w:tab w:val="left" w:pos="995"/>
              </w:tabs>
              <w:spacing w:after="0" w:line="240" w:lineRule="auto"/>
              <w:jc w:val="center"/>
              <w:rPr>
                <w:rFonts w:ascii="Times New Roman" w:eastAsia="Calibri" w:hAnsi="Times New Roman"/>
                <w:color w:val="000000"/>
                <w:sz w:val="24"/>
                <w:szCs w:val="24"/>
                <w:lang w:eastAsia="de-DE"/>
              </w:rPr>
            </w:pPr>
            <w:r w:rsidRPr="00C11A6A">
              <w:rPr>
                <w:rFonts w:ascii="Times New Roman" w:eastAsia="Calibri" w:hAnsi="Times New Roman"/>
                <w:bCs/>
                <w:i/>
                <w:color w:val="000000"/>
                <w:sz w:val="24"/>
                <w:szCs w:val="24"/>
                <w:lang w:val="de-DE" w:eastAsia="de-DE"/>
              </w:rPr>
              <w:t>DICRANODONTIUM</w:t>
            </w:r>
            <w:r w:rsidRPr="00C11A6A">
              <w:rPr>
                <w:rFonts w:ascii="Times New Roman" w:eastAsia="Calibri" w:hAnsi="Times New Roman"/>
                <w:bCs/>
                <w:color w:val="000000"/>
                <w:sz w:val="24"/>
                <w:szCs w:val="24"/>
                <w:lang w:val="de-DE" w:eastAsia="de-DE"/>
              </w:rPr>
              <w:t xml:space="preserve"> </w:t>
            </w:r>
            <w:r w:rsidRPr="00C11A6A">
              <w:rPr>
                <w:rFonts w:ascii="Times New Roman" w:eastAsia="Calibri" w:hAnsi="Times New Roman"/>
                <w:color w:val="000000"/>
                <w:sz w:val="24"/>
                <w:szCs w:val="24"/>
                <w:lang w:val="de-DE" w:eastAsia="de-DE"/>
              </w:rPr>
              <w:t xml:space="preserve">Bruch </w:t>
            </w:r>
            <w:r w:rsidRPr="00C11A6A">
              <w:rPr>
                <w:rFonts w:ascii="Times New Roman" w:eastAsia="Calibri" w:hAnsi="Times New Roman"/>
                <w:color w:val="000000"/>
                <w:sz w:val="24"/>
                <w:szCs w:val="24"/>
                <w:lang w:eastAsia="uk-UA"/>
              </w:rPr>
              <w:t xml:space="preserve">&amp; </w:t>
            </w:r>
            <w:r w:rsidRPr="00C11A6A">
              <w:rPr>
                <w:rFonts w:ascii="Times New Roman" w:eastAsia="Calibri" w:hAnsi="Times New Roman"/>
                <w:color w:val="000000"/>
                <w:sz w:val="24"/>
                <w:szCs w:val="24"/>
                <w:lang w:val="de-DE" w:eastAsia="de-DE"/>
              </w:rPr>
              <w:t>Schimp.</w:t>
            </w:r>
          </w:p>
        </w:tc>
        <w:tc>
          <w:tcPr>
            <w:tcW w:w="1026" w:type="dxa"/>
          </w:tcPr>
          <w:p w:rsidR="00EC5227" w:rsidRPr="00C11A6A" w:rsidRDefault="00EC5227" w:rsidP="00C11A6A">
            <w:pPr>
              <w:spacing w:after="0" w:line="240" w:lineRule="auto"/>
              <w:jc w:val="center"/>
              <w:rPr>
                <w:rFonts w:ascii="Times New Roman" w:eastAsia="Calibri" w:hAnsi="Times New Roman"/>
                <w:color w:val="000000"/>
                <w:sz w:val="24"/>
                <w:szCs w:val="24"/>
              </w:rPr>
            </w:pPr>
            <w:r w:rsidRPr="00C11A6A">
              <w:rPr>
                <w:rFonts w:ascii="Times New Roman" w:eastAsia="Calibri" w:hAnsi="Times New Roman"/>
                <w:bCs/>
                <w:color w:val="000000"/>
                <w:sz w:val="24"/>
                <w:szCs w:val="24"/>
              </w:rPr>
              <w:t>1</w:t>
            </w:r>
          </w:p>
        </w:tc>
      </w:tr>
      <w:tr w:rsidR="00EC5227" w:rsidRPr="00C11A6A" w:rsidTr="00DB6D38">
        <w:tc>
          <w:tcPr>
            <w:tcW w:w="3528" w:type="dxa"/>
            <w:vMerge/>
          </w:tcPr>
          <w:p w:rsidR="00EC5227" w:rsidRPr="00C11A6A" w:rsidRDefault="00EC5227" w:rsidP="00C11A6A">
            <w:pPr>
              <w:spacing w:after="0" w:line="240" w:lineRule="auto"/>
              <w:jc w:val="center"/>
              <w:rPr>
                <w:rFonts w:ascii="Times New Roman" w:eastAsia="Calibri" w:hAnsi="Times New Roman"/>
                <w:color w:val="000000"/>
                <w:sz w:val="24"/>
                <w:szCs w:val="24"/>
              </w:rPr>
            </w:pPr>
          </w:p>
        </w:tc>
        <w:tc>
          <w:tcPr>
            <w:tcW w:w="5085" w:type="dxa"/>
            <w:gridSpan w:val="2"/>
          </w:tcPr>
          <w:p w:rsidR="00EC5227" w:rsidRPr="00C11A6A" w:rsidRDefault="00EC5227" w:rsidP="00C11A6A">
            <w:pPr>
              <w:widowControl w:val="0"/>
              <w:tabs>
                <w:tab w:val="left" w:pos="988"/>
              </w:tabs>
              <w:spacing w:after="0" w:line="240" w:lineRule="auto"/>
              <w:jc w:val="center"/>
              <w:rPr>
                <w:rFonts w:ascii="Times New Roman" w:eastAsia="Calibri" w:hAnsi="Times New Roman"/>
                <w:color w:val="000000"/>
                <w:sz w:val="24"/>
                <w:szCs w:val="24"/>
                <w:lang w:eastAsia="uk-UA"/>
              </w:rPr>
            </w:pPr>
            <w:r w:rsidRPr="00C11A6A">
              <w:rPr>
                <w:rFonts w:ascii="Times New Roman" w:eastAsia="Calibri" w:hAnsi="Times New Roman"/>
                <w:i/>
                <w:color w:val="000000"/>
                <w:sz w:val="24"/>
                <w:szCs w:val="24"/>
                <w:lang w:val="de-DE" w:eastAsia="de-DE"/>
              </w:rPr>
              <w:t>LEUCOBRYUM</w:t>
            </w:r>
            <w:r w:rsidRPr="00C11A6A">
              <w:rPr>
                <w:rFonts w:ascii="Times New Roman" w:eastAsia="Calibri" w:hAnsi="Times New Roman"/>
                <w:color w:val="000000"/>
                <w:sz w:val="24"/>
                <w:szCs w:val="24"/>
                <w:lang w:val="de-DE" w:eastAsia="de-DE"/>
              </w:rPr>
              <w:t xml:space="preserve"> </w:t>
            </w:r>
            <w:r w:rsidRPr="00C11A6A">
              <w:rPr>
                <w:rFonts w:ascii="Times New Roman" w:eastAsia="Calibri" w:hAnsi="Times New Roman"/>
                <w:color w:val="000000"/>
                <w:sz w:val="24"/>
                <w:szCs w:val="24"/>
                <w:lang w:eastAsia="uk-UA"/>
              </w:rPr>
              <w:t>На</w:t>
            </w:r>
            <w:r w:rsidRPr="00C11A6A">
              <w:rPr>
                <w:rFonts w:ascii="Times New Roman" w:eastAsia="Calibri" w:hAnsi="Times New Roman"/>
                <w:color w:val="000000"/>
                <w:sz w:val="24"/>
                <w:szCs w:val="24"/>
                <w:lang w:val="en-US" w:eastAsia="uk-UA"/>
              </w:rPr>
              <w:t>m</w:t>
            </w:r>
            <w:r w:rsidRPr="00C11A6A">
              <w:rPr>
                <w:rFonts w:ascii="Times New Roman" w:eastAsia="Calibri" w:hAnsi="Times New Roman"/>
                <w:color w:val="000000"/>
                <w:sz w:val="24"/>
                <w:szCs w:val="24"/>
                <w:lang w:eastAsia="uk-UA"/>
              </w:rPr>
              <w:t>ре</w:t>
            </w:r>
          </w:p>
        </w:tc>
        <w:tc>
          <w:tcPr>
            <w:tcW w:w="1026" w:type="dxa"/>
          </w:tcPr>
          <w:p w:rsidR="00EC5227" w:rsidRPr="00C11A6A" w:rsidRDefault="00EC5227" w:rsidP="00C11A6A">
            <w:pPr>
              <w:spacing w:after="0" w:line="240" w:lineRule="auto"/>
              <w:jc w:val="center"/>
              <w:rPr>
                <w:rFonts w:ascii="Times New Roman" w:eastAsia="Calibri" w:hAnsi="Times New Roman"/>
                <w:color w:val="000000"/>
                <w:sz w:val="24"/>
                <w:szCs w:val="24"/>
              </w:rPr>
            </w:pPr>
            <w:r w:rsidRPr="00C11A6A">
              <w:rPr>
                <w:rFonts w:ascii="Times New Roman" w:eastAsia="Calibri" w:hAnsi="Times New Roman"/>
                <w:color w:val="000000"/>
                <w:sz w:val="24"/>
                <w:szCs w:val="24"/>
                <w:lang w:eastAsia="de-DE"/>
              </w:rPr>
              <w:t>1</w:t>
            </w:r>
          </w:p>
        </w:tc>
      </w:tr>
      <w:tr w:rsidR="00EC5227" w:rsidRPr="00C11A6A" w:rsidTr="00DB6D38">
        <w:tc>
          <w:tcPr>
            <w:tcW w:w="9639" w:type="dxa"/>
            <w:gridSpan w:val="4"/>
          </w:tcPr>
          <w:p w:rsidR="00EC5227" w:rsidRPr="00DB6D38" w:rsidRDefault="00EC5227" w:rsidP="00C11A6A">
            <w:pPr>
              <w:spacing w:after="0" w:line="240" w:lineRule="auto"/>
              <w:jc w:val="center"/>
              <w:rPr>
                <w:rFonts w:ascii="Times New Roman" w:eastAsia="Calibri" w:hAnsi="Times New Roman"/>
                <w:b/>
                <w:color w:val="000000"/>
                <w:sz w:val="24"/>
                <w:szCs w:val="24"/>
                <w:lang w:val="uk-UA" w:eastAsia="uk-UA"/>
              </w:rPr>
            </w:pPr>
            <w:r w:rsidRPr="00C11A6A">
              <w:rPr>
                <w:rFonts w:ascii="Times New Roman" w:eastAsia="Calibri" w:hAnsi="Times New Roman"/>
                <w:b/>
                <w:color w:val="000000"/>
                <w:sz w:val="24"/>
                <w:szCs w:val="24"/>
                <w:lang w:eastAsia="de-DE"/>
              </w:rPr>
              <w:t xml:space="preserve">Порядок </w:t>
            </w:r>
            <w:r w:rsidRPr="00C11A6A">
              <w:rPr>
                <w:rFonts w:ascii="Times New Roman" w:eastAsia="Calibri" w:hAnsi="Times New Roman"/>
                <w:b/>
                <w:i/>
                <w:color w:val="000000"/>
                <w:sz w:val="24"/>
                <w:szCs w:val="24"/>
                <w:lang w:val="de-DE" w:eastAsia="de-DE"/>
              </w:rPr>
              <w:t>Potti</w:t>
            </w:r>
            <w:r w:rsidRPr="00C11A6A">
              <w:rPr>
                <w:rFonts w:ascii="Times New Roman" w:eastAsia="Calibri" w:hAnsi="Times New Roman"/>
                <w:b/>
                <w:i/>
                <w:color w:val="000000"/>
                <w:sz w:val="24"/>
                <w:szCs w:val="24"/>
                <w:lang w:eastAsia="de-DE"/>
              </w:rPr>
              <w:t>а</w:t>
            </w:r>
            <w:r w:rsidRPr="00C11A6A">
              <w:rPr>
                <w:rFonts w:ascii="Times New Roman" w:eastAsia="Calibri" w:hAnsi="Times New Roman"/>
                <w:b/>
                <w:i/>
                <w:color w:val="000000"/>
                <w:sz w:val="24"/>
                <w:szCs w:val="24"/>
                <w:lang w:val="de-DE" w:eastAsia="de-DE"/>
              </w:rPr>
              <w:t>les</w:t>
            </w:r>
            <w:r w:rsidR="00DB6D38">
              <w:rPr>
                <w:rFonts w:ascii="Times New Roman" w:eastAsia="Calibri" w:hAnsi="Times New Roman"/>
                <w:b/>
                <w:color w:val="000000"/>
                <w:sz w:val="24"/>
                <w:szCs w:val="24"/>
                <w:lang w:val="de-DE" w:eastAsia="de-DE"/>
              </w:rPr>
              <w:t xml:space="preserve"> Fleisch</w:t>
            </w:r>
          </w:p>
        </w:tc>
      </w:tr>
      <w:tr w:rsidR="00EC5227" w:rsidRPr="00C11A6A" w:rsidTr="00DB6D38">
        <w:tc>
          <w:tcPr>
            <w:tcW w:w="3528" w:type="dxa"/>
            <w:vMerge w:val="restart"/>
          </w:tcPr>
          <w:p w:rsidR="00EC5227" w:rsidRPr="00C11A6A" w:rsidRDefault="00EC5227" w:rsidP="00C11A6A">
            <w:pPr>
              <w:widowControl w:val="0"/>
              <w:spacing w:after="0" w:line="240" w:lineRule="auto"/>
              <w:jc w:val="center"/>
              <w:rPr>
                <w:rFonts w:ascii="Times New Roman" w:eastAsia="Calibri" w:hAnsi="Times New Roman"/>
                <w:color w:val="000000"/>
                <w:sz w:val="24"/>
                <w:szCs w:val="24"/>
                <w:lang w:eastAsia="uk-UA"/>
              </w:rPr>
            </w:pPr>
            <w:r w:rsidRPr="00C11A6A">
              <w:rPr>
                <w:rFonts w:ascii="Times New Roman" w:eastAsia="Calibri" w:hAnsi="Times New Roman"/>
                <w:i/>
                <w:color w:val="000000"/>
                <w:sz w:val="24"/>
                <w:szCs w:val="24"/>
                <w:lang w:val="en-US"/>
              </w:rPr>
              <w:t>Potti</w:t>
            </w:r>
            <w:r w:rsidRPr="00C11A6A">
              <w:rPr>
                <w:rFonts w:ascii="Times New Roman" w:eastAsia="Calibri" w:hAnsi="Times New Roman"/>
                <w:i/>
                <w:color w:val="000000"/>
                <w:sz w:val="24"/>
                <w:szCs w:val="24"/>
              </w:rPr>
              <w:t>а</w:t>
            </w:r>
            <w:r w:rsidRPr="00C11A6A">
              <w:rPr>
                <w:rFonts w:ascii="Times New Roman" w:eastAsia="Calibri" w:hAnsi="Times New Roman"/>
                <w:i/>
                <w:color w:val="000000"/>
                <w:sz w:val="24"/>
                <w:szCs w:val="24"/>
                <w:lang w:val="en-US"/>
              </w:rPr>
              <w:t>ceae</w:t>
            </w:r>
            <w:r w:rsidRPr="00C11A6A">
              <w:rPr>
                <w:rFonts w:ascii="Times New Roman" w:eastAsia="Calibri" w:hAnsi="Times New Roman"/>
                <w:color w:val="000000"/>
                <w:sz w:val="24"/>
                <w:szCs w:val="24"/>
                <w:lang w:val="en-US"/>
              </w:rPr>
              <w:t xml:space="preserve"> Schimp.</w:t>
            </w:r>
            <w:r w:rsidRPr="00C11A6A">
              <w:rPr>
                <w:rFonts w:ascii="Times New Roman" w:eastAsia="Calibri" w:hAnsi="Times New Roman"/>
                <w:color w:val="000000"/>
                <w:sz w:val="24"/>
                <w:szCs w:val="24"/>
              </w:rPr>
              <w:t>,</w:t>
            </w:r>
            <w:r w:rsidRPr="00C11A6A">
              <w:rPr>
                <w:rFonts w:ascii="Times New Roman" w:eastAsia="Calibri" w:hAnsi="Times New Roman"/>
                <w:color w:val="000000"/>
                <w:sz w:val="24"/>
                <w:szCs w:val="24"/>
                <w:lang w:val="en-US"/>
              </w:rPr>
              <w:t xml:space="preserve"> nom. cons.</w:t>
            </w:r>
          </w:p>
          <w:p w:rsidR="00EC5227" w:rsidRPr="00C11A6A" w:rsidRDefault="00EC5227" w:rsidP="00C11A6A">
            <w:pPr>
              <w:spacing w:after="0" w:line="240" w:lineRule="auto"/>
              <w:jc w:val="center"/>
              <w:rPr>
                <w:rFonts w:ascii="Times New Roman" w:eastAsia="Calibri" w:hAnsi="Times New Roman"/>
                <w:color w:val="000000"/>
                <w:sz w:val="24"/>
                <w:szCs w:val="24"/>
              </w:rPr>
            </w:pPr>
          </w:p>
        </w:tc>
        <w:tc>
          <w:tcPr>
            <w:tcW w:w="5085" w:type="dxa"/>
            <w:gridSpan w:val="2"/>
          </w:tcPr>
          <w:p w:rsidR="00EC5227" w:rsidRPr="00C11A6A" w:rsidRDefault="00EC5227" w:rsidP="00C11A6A">
            <w:pPr>
              <w:widowControl w:val="0"/>
              <w:tabs>
                <w:tab w:val="left" w:pos="975"/>
              </w:tabs>
              <w:spacing w:after="0" w:line="240" w:lineRule="auto"/>
              <w:jc w:val="center"/>
              <w:rPr>
                <w:rFonts w:ascii="Times New Roman" w:eastAsia="Calibri" w:hAnsi="Times New Roman"/>
                <w:color w:val="000000"/>
                <w:sz w:val="24"/>
                <w:szCs w:val="24"/>
                <w:lang w:eastAsia="uk-UA"/>
              </w:rPr>
            </w:pPr>
            <w:r w:rsidRPr="00C11A6A">
              <w:rPr>
                <w:rFonts w:ascii="Times New Roman" w:eastAsia="Calibri" w:hAnsi="Times New Roman"/>
                <w:i/>
                <w:color w:val="000000"/>
                <w:sz w:val="24"/>
                <w:szCs w:val="24"/>
                <w:lang w:val="de-DE" w:eastAsia="de-DE"/>
              </w:rPr>
              <w:t>EUCL</w:t>
            </w:r>
            <w:r w:rsidRPr="00C11A6A">
              <w:rPr>
                <w:rFonts w:ascii="Times New Roman" w:eastAsia="Calibri" w:hAnsi="Times New Roman"/>
                <w:i/>
                <w:color w:val="000000"/>
                <w:sz w:val="24"/>
                <w:szCs w:val="24"/>
                <w:lang w:eastAsia="de-DE"/>
              </w:rPr>
              <w:t>А</w:t>
            </w:r>
            <w:r w:rsidRPr="00C11A6A">
              <w:rPr>
                <w:rFonts w:ascii="Times New Roman" w:eastAsia="Calibri" w:hAnsi="Times New Roman"/>
                <w:i/>
                <w:color w:val="000000"/>
                <w:sz w:val="24"/>
                <w:szCs w:val="24"/>
                <w:lang w:val="de-DE" w:eastAsia="de-DE"/>
              </w:rPr>
              <w:t>DIUM</w:t>
            </w:r>
            <w:r w:rsidRPr="00C11A6A">
              <w:rPr>
                <w:rFonts w:ascii="Times New Roman" w:eastAsia="Calibri" w:hAnsi="Times New Roman"/>
                <w:color w:val="000000"/>
                <w:sz w:val="24"/>
                <w:szCs w:val="24"/>
                <w:lang w:val="de-DE" w:eastAsia="de-DE"/>
              </w:rPr>
              <w:t xml:space="preserve"> Bruch </w:t>
            </w:r>
            <w:r w:rsidRPr="00C11A6A">
              <w:rPr>
                <w:rFonts w:ascii="Times New Roman" w:eastAsia="Calibri" w:hAnsi="Times New Roman"/>
                <w:color w:val="000000"/>
                <w:sz w:val="24"/>
                <w:szCs w:val="24"/>
                <w:lang w:eastAsia="uk-UA"/>
              </w:rPr>
              <w:t xml:space="preserve">&amp; </w:t>
            </w:r>
            <w:r w:rsidRPr="00C11A6A">
              <w:rPr>
                <w:rFonts w:ascii="Times New Roman" w:eastAsia="Calibri" w:hAnsi="Times New Roman"/>
                <w:color w:val="000000"/>
                <w:sz w:val="24"/>
                <w:szCs w:val="24"/>
                <w:lang w:val="de-DE" w:eastAsia="de-DE"/>
              </w:rPr>
              <w:t>Schimp.</w:t>
            </w:r>
          </w:p>
        </w:tc>
        <w:tc>
          <w:tcPr>
            <w:tcW w:w="1026" w:type="dxa"/>
          </w:tcPr>
          <w:p w:rsidR="00EC5227" w:rsidRPr="00C11A6A" w:rsidRDefault="00EC5227" w:rsidP="00C11A6A">
            <w:pPr>
              <w:spacing w:after="0" w:line="240" w:lineRule="auto"/>
              <w:jc w:val="center"/>
              <w:rPr>
                <w:rFonts w:ascii="Times New Roman" w:eastAsia="Calibri" w:hAnsi="Times New Roman"/>
                <w:color w:val="000000"/>
                <w:sz w:val="24"/>
                <w:szCs w:val="24"/>
              </w:rPr>
            </w:pPr>
            <w:r w:rsidRPr="00C11A6A">
              <w:rPr>
                <w:rFonts w:ascii="Times New Roman" w:eastAsia="Calibri" w:hAnsi="Times New Roman"/>
                <w:color w:val="000000"/>
                <w:sz w:val="24"/>
                <w:szCs w:val="24"/>
                <w:lang w:eastAsia="de-DE"/>
              </w:rPr>
              <w:t>1</w:t>
            </w:r>
          </w:p>
        </w:tc>
      </w:tr>
      <w:tr w:rsidR="00EC5227" w:rsidRPr="00C11A6A" w:rsidTr="00DB6D38">
        <w:tc>
          <w:tcPr>
            <w:tcW w:w="3528" w:type="dxa"/>
            <w:vMerge/>
          </w:tcPr>
          <w:p w:rsidR="00EC5227" w:rsidRPr="00C11A6A" w:rsidRDefault="00EC5227" w:rsidP="00C11A6A">
            <w:pPr>
              <w:spacing w:after="0" w:line="240" w:lineRule="auto"/>
              <w:jc w:val="center"/>
              <w:rPr>
                <w:rFonts w:ascii="Times New Roman" w:eastAsia="Calibri" w:hAnsi="Times New Roman"/>
                <w:color w:val="000000"/>
                <w:sz w:val="24"/>
                <w:szCs w:val="24"/>
              </w:rPr>
            </w:pPr>
          </w:p>
        </w:tc>
        <w:tc>
          <w:tcPr>
            <w:tcW w:w="5085" w:type="dxa"/>
            <w:gridSpan w:val="2"/>
          </w:tcPr>
          <w:p w:rsidR="00EC5227" w:rsidRPr="00C11A6A" w:rsidRDefault="00EC5227" w:rsidP="00C11A6A">
            <w:pPr>
              <w:spacing w:after="0" w:line="240" w:lineRule="auto"/>
              <w:jc w:val="center"/>
              <w:rPr>
                <w:rFonts w:ascii="Times New Roman" w:eastAsia="Calibri" w:hAnsi="Times New Roman"/>
                <w:color w:val="000000"/>
                <w:sz w:val="24"/>
                <w:szCs w:val="24"/>
                <w:lang w:val="en-US"/>
              </w:rPr>
            </w:pPr>
            <w:r w:rsidRPr="00C11A6A">
              <w:rPr>
                <w:rFonts w:ascii="Times New Roman" w:eastAsia="Calibri" w:hAnsi="Times New Roman"/>
                <w:i/>
                <w:color w:val="000000"/>
                <w:sz w:val="24"/>
                <w:szCs w:val="24"/>
                <w:lang w:val="en-US" w:eastAsia="de-DE"/>
              </w:rPr>
              <w:t>GYMN</w:t>
            </w:r>
            <w:r w:rsidRPr="00C11A6A">
              <w:rPr>
                <w:rFonts w:ascii="Times New Roman" w:eastAsia="Calibri" w:hAnsi="Times New Roman"/>
                <w:i/>
                <w:color w:val="000000"/>
                <w:sz w:val="24"/>
                <w:szCs w:val="24"/>
                <w:lang w:eastAsia="de-DE"/>
              </w:rPr>
              <w:t>О</w:t>
            </w:r>
            <w:r w:rsidRPr="00C11A6A">
              <w:rPr>
                <w:rFonts w:ascii="Times New Roman" w:eastAsia="Calibri" w:hAnsi="Times New Roman"/>
                <w:i/>
                <w:color w:val="000000"/>
                <w:sz w:val="24"/>
                <w:szCs w:val="24"/>
                <w:lang w:val="en-US" w:eastAsia="de-DE"/>
              </w:rPr>
              <w:t>STOMUM</w:t>
            </w:r>
            <w:r w:rsidRPr="00C11A6A">
              <w:rPr>
                <w:rFonts w:ascii="Times New Roman" w:eastAsia="Calibri" w:hAnsi="Times New Roman"/>
                <w:color w:val="000000"/>
                <w:sz w:val="24"/>
                <w:szCs w:val="24"/>
                <w:lang w:val="en-US" w:eastAsia="de-DE"/>
              </w:rPr>
              <w:t xml:space="preserve"> </w:t>
            </w:r>
            <w:r w:rsidRPr="00C11A6A">
              <w:rPr>
                <w:rFonts w:ascii="Times New Roman" w:eastAsia="Calibri" w:hAnsi="Times New Roman"/>
                <w:color w:val="000000"/>
                <w:sz w:val="24"/>
                <w:szCs w:val="24"/>
                <w:lang w:val="en-US"/>
              </w:rPr>
              <w:t xml:space="preserve">Nees </w:t>
            </w:r>
            <w:r w:rsidRPr="00C11A6A">
              <w:rPr>
                <w:rFonts w:ascii="Times New Roman" w:eastAsia="Calibri" w:hAnsi="Times New Roman"/>
                <w:color w:val="000000"/>
                <w:sz w:val="24"/>
                <w:szCs w:val="24"/>
                <w:lang w:val="en-US" w:eastAsia="uk-UA"/>
              </w:rPr>
              <w:t xml:space="preserve">&amp; </w:t>
            </w:r>
            <w:r w:rsidRPr="00C11A6A">
              <w:rPr>
                <w:rFonts w:ascii="Times New Roman" w:eastAsia="Calibri" w:hAnsi="Times New Roman"/>
                <w:color w:val="000000"/>
                <w:sz w:val="24"/>
                <w:szCs w:val="24"/>
                <w:lang w:val="en-US"/>
              </w:rPr>
              <w:t>Homsch., nom. cons</w:t>
            </w:r>
          </w:p>
        </w:tc>
        <w:tc>
          <w:tcPr>
            <w:tcW w:w="1026" w:type="dxa"/>
          </w:tcPr>
          <w:p w:rsidR="00EC5227" w:rsidRPr="00C11A6A" w:rsidRDefault="00EC5227" w:rsidP="00C11A6A">
            <w:pPr>
              <w:widowControl w:val="0"/>
              <w:spacing w:after="0" w:line="240" w:lineRule="auto"/>
              <w:jc w:val="center"/>
              <w:rPr>
                <w:rFonts w:ascii="Times New Roman" w:eastAsia="Calibri" w:hAnsi="Times New Roman"/>
                <w:color w:val="000000"/>
                <w:sz w:val="24"/>
                <w:szCs w:val="24"/>
              </w:rPr>
            </w:pPr>
            <w:r w:rsidRPr="00C11A6A">
              <w:rPr>
                <w:rFonts w:ascii="Times New Roman" w:eastAsia="Calibri" w:hAnsi="Times New Roman"/>
                <w:color w:val="000000"/>
                <w:sz w:val="24"/>
                <w:szCs w:val="24"/>
              </w:rPr>
              <w:t>1</w:t>
            </w:r>
          </w:p>
        </w:tc>
      </w:tr>
      <w:tr w:rsidR="00EC5227" w:rsidRPr="00C11A6A" w:rsidTr="00DB6D38">
        <w:trPr>
          <w:trHeight w:val="20"/>
        </w:trPr>
        <w:tc>
          <w:tcPr>
            <w:tcW w:w="3528" w:type="dxa"/>
            <w:vMerge/>
          </w:tcPr>
          <w:p w:rsidR="00EC5227" w:rsidRPr="00C11A6A" w:rsidRDefault="00EC5227" w:rsidP="00C11A6A">
            <w:pPr>
              <w:spacing w:after="0" w:line="240" w:lineRule="auto"/>
              <w:jc w:val="center"/>
              <w:rPr>
                <w:rFonts w:ascii="Times New Roman" w:eastAsia="Calibri" w:hAnsi="Times New Roman"/>
                <w:color w:val="000000"/>
                <w:sz w:val="24"/>
                <w:szCs w:val="24"/>
              </w:rPr>
            </w:pPr>
          </w:p>
        </w:tc>
        <w:tc>
          <w:tcPr>
            <w:tcW w:w="5085" w:type="dxa"/>
            <w:gridSpan w:val="2"/>
          </w:tcPr>
          <w:p w:rsidR="00EC5227" w:rsidRPr="00C11A6A" w:rsidRDefault="00EC5227" w:rsidP="00C11A6A">
            <w:pPr>
              <w:widowControl w:val="0"/>
              <w:tabs>
                <w:tab w:val="left" w:pos="984"/>
              </w:tabs>
              <w:spacing w:after="0" w:line="240" w:lineRule="auto"/>
              <w:jc w:val="center"/>
              <w:rPr>
                <w:rFonts w:ascii="Times New Roman" w:eastAsia="Calibri" w:hAnsi="Times New Roman"/>
                <w:color w:val="000000"/>
                <w:sz w:val="24"/>
                <w:szCs w:val="24"/>
                <w:lang w:val="en-US" w:eastAsia="uk-UA"/>
              </w:rPr>
            </w:pPr>
            <w:r w:rsidRPr="00C11A6A">
              <w:rPr>
                <w:rFonts w:ascii="Times New Roman" w:eastAsia="Calibri" w:hAnsi="Times New Roman"/>
                <w:bCs/>
                <w:i/>
                <w:color w:val="000000"/>
                <w:sz w:val="24"/>
                <w:szCs w:val="24"/>
                <w:lang w:val="fr-FR" w:eastAsia="fr-FR"/>
              </w:rPr>
              <w:t>TORTELLA</w:t>
            </w:r>
            <w:r w:rsidRPr="00C11A6A">
              <w:rPr>
                <w:rFonts w:ascii="Times New Roman" w:eastAsia="Calibri" w:hAnsi="Times New Roman"/>
                <w:bCs/>
                <w:color w:val="000000"/>
                <w:sz w:val="24"/>
                <w:szCs w:val="24"/>
                <w:lang w:val="fr-FR" w:eastAsia="fr-FR"/>
              </w:rPr>
              <w:t xml:space="preserve"> </w:t>
            </w:r>
            <w:r w:rsidRPr="00C11A6A">
              <w:rPr>
                <w:rFonts w:ascii="Times New Roman" w:eastAsia="Calibri" w:hAnsi="Times New Roman"/>
                <w:color w:val="000000"/>
                <w:sz w:val="24"/>
                <w:szCs w:val="24"/>
                <w:lang w:val="en-US" w:eastAsia="uk-UA"/>
              </w:rPr>
              <w:t>(</w:t>
            </w:r>
            <w:r w:rsidRPr="00C11A6A">
              <w:rPr>
                <w:rFonts w:ascii="Times New Roman" w:eastAsia="Calibri" w:hAnsi="Times New Roman"/>
                <w:color w:val="000000"/>
                <w:sz w:val="24"/>
                <w:szCs w:val="24"/>
                <w:lang w:eastAsia="uk-UA"/>
              </w:rPr>
              <w:t>Н</w:t>
            </w:r>
            <w:r w:rsidRPr="00C11A6A">
              <w:rPr>
                <w:rFonts w:ascii="Times New Roman" w:eastAsia="Calibri" w:hAnsi="Times New Roman"/>
                <w:color w:val="000000"/>
                <w:sz w:val="24"/>
                <w:szCs w:val="24"/>
                <w:lang w:val="en-US" w:eastAsia="uk-UA"/>
              </w:rPr>
              <w:t xml:space="preserve">. </w:t>
            </w:r>
            <w:r w:rsidRPr="00C11A6A">
              <w:rPr>
                <w:rFonts w:ascii="Times New Roman" w:eastAsia="Calibri" w:hAnsi="Times New Roman"/>
                <w:color w:val="000000"/>
                <w:sz w:val="24"/>
                <w:szCs w:val="24"/>
                <w:lang w:val="fr-FR" w:eastAsia="de-DE"/>
              </w:rPr>
              <w:t xml:space="preserve">Mull.) </w:t>
            </w:r>
            <w:r w:rsidRPr="00C11A6A">
              <w:rPr>
                <w:rFonts w:ascii="Times New Roman" w:eastAsia="Calibri" w:hAnsi="Times New Roman"/>
                <w:color w:val="000000"/>
                <w:sz w:val="24"/>
                <w:szCs w:val="24"/>
                <w:lang w:val="fr-FR" w:eastAsia="fr-FR"/>
              </w:rPr>
              <w:t xml:space="preserve">Limpr., nom. </w:t>
            </w:r>
            <w:r w:rsidRPr="00C11A6A">
              <w:rPr>
                <w:rFonts w:ascii="Times New Roman" w:eastAsia="Calibri" w:hAnsi="Times New Roman"/>
                <w:color w:val="000000"/>
                <w:sz w:val="24"/>
                <w:szCs w:val="24"/>
                <w:lang w:val="fr-FR"/>
              </w:rPr>
              <w:t>cons</w:t>
            </w:r>
            <w:r w:rsidRPr="00C11A6A">
              <w:rPr>
                <w:rFonts w:ascii="Times New Roman" w:eastAsia="Calibri" w:hAnsi="Times New Roman"/>
                <w:color w:val="000000"/>
                <w:sz w:val="24"/>
                <w:szCs w:val="24"/>
                <w:lang w:val="en-US"/>
              </w:rPr>
              <w:t>.</w:t>
            </w:r>
          </w:p>
        </w:tc>
        <w:tc>
          <w:tcPr>
            <w:tcW w:w="1026" w:type="dxa"/>
          </w:tcPr>
          <w:p w:rsidR="00EC5227" w:rsidRPr="00C11A6A" w:rsidRDefault="00EC5227" w:rsidP="00C11A6A">
            <w:pPr>
              <w:spacing w:after="0" w:line="240" w:lineRule="auto"/>
              <w:jc w:val="center"/>
              <w:rPr>
                <w:rFonts w:ascii="Times New Roman" w:eastAsia="Calibri" w:hAnsi="Times New Roman"/>
                <w:color w:val="000000"/>
                <w:sz w:val="24"/>
                <w:szCs w:val="24"/>
              </w:rPr>
            </w:pPr>
            <w:r w:rsidRPr="00C11A6A">
              <w:rPr>
                <w:rFonts w:ascii="Times New Roman" w:eastAsia="Calibri" w:hAnsi="Times New Roman"/>
                <w:bCs/>
                <w:color w:val="000000"/>
                <w:sz w:val="24"/>
                <w:szCs w:val="24"/>
                <w:lang w:eastAsia="fr-FR"/>
              </w:rPr>
              <w:t>2</w:t>
            </w:r>
          </w:p>
        </w:tc>
      </w:tr>
      <w:tr w:rsidR="00EC5227" w:rsidRPr="00C11A6A" w:rsidTr="00DB6D38">
        <w:tc>
          <w:tcPr>
            <w:tcW w:w="3528" w:type="dxa"/>
            <w:vMerge/>
          </w:tcPr>
          <w:p w:rsidR="00EC5227" w:rsidRPr="00C11A6A" w:rsidRDefault="00EC5227" w:rsidP="00C11A6A">
            <w:pPr>
              <w:spacing w:after="0" w:line="240" w:lineRule="auto"/>
              <w:jc w:val="center"/>
              <w:rPr>
                <w:rFonts w:ascii="Times New Roman" w:eastAsia="Calibri" w:hAnsi="Times New Roman"/>
                <w:color w:val="000000"/>
                <w:sz w:val="24"/>
                <w:szCs w:val="24"/>
              </w:rPr>
            </w:pPr>
          </w:p>
        </w:tc>
        <w:tc>
          <w:tcPr>
            <w:tcW w:w="5085" w:type="dxa"/>
            <w:gridSpan w:val="2"/>
          </w:tcPr>
          <w:p w:rsidR="00EC5227" w:rsidRPr="00C11A6A" w:rsidRDefault="00EC5227" w:rsidP="00C11A6A">
            <w:pPr>
              <w:widowControl w:val="0"/>
              <w:tabs>
                <w:tab w:val="left" w:pos="948"/>
              </w:tabs>
              <w:spacing w:after="0" w:line="240" w:lineRule="auto"/>
              <w:jc w:val="center"/>
              <w:rPr>
                <w:rFonts w:ascii="Times New Roman" w:eastAsia="Calibri" w:hAnsi="Times New Roman"/>
                <w:color w:val="000000"/>
                <w:sz w:val="24"/>
                <w:szCs w:val="24"/>
                <w:lang w:eastAsia="uk-UA"/>
              </w:rPr>
            </w:pPr>
            <w:r w:rsidRPr="00C11A6A">
              <w:rPr>
                <w:rFonts w:ascii="Times New Roman" w:eastAsia="Calibri" w:hAnsi="Times New Roman"/>
                <w:i/>
                <w:color w:val="000000"/>
                <w:sz w:val="24"/>
                <w:szCs w:val="24"/>
                <w:lang w:val="de-DE" w:eastAsia="de-DE"/>
              </w:rPr>
              <w:t>TRICH</w:t>
            </w:r>
            <w:r w:rsidRPr="00C11A6A">
              <w:rPr>
                <w:rFonts w:ascii="Times New Roman" w:eastAsia="Calibri" w:hAnsi="Times New Roman"/>
                <w:i/>
                <w:color w:val="000000"/>
                <w:sz w:val="24"/>
                <w:szCs w:val="24"/>
                <w:lang w:eastAsia="de-DE"/>
              </w:rPr>
              <w:t>О</w:t>
            </w:r>
            <w:r w:rsidRPr="00C11A6A">
              <w:rPr>
                <w:rFonts w:ascii="Times New Roman" w:eastAsia="Calibri" w:hAnsi="Times New Roman"/>
                <w:i/>
                <w:color w:val="000000"/>
                <w:sz w:val="24"/>
                <w:szCs w:val="24"/>
                <w:lang w:val="de-DE" w:eastAsia="de-DE"/>
              </w:rPr>
              <w:t>STOMUM</w:t>
            </w:r>
            <w:r w:rsidRPr="00C11A6A">
              <w:rPr>
                <w:rFonts w:ascii="Times New Roman" w:eastAsia="Calibri" w:hAnsi="Times New Roman"/>
                <w:color w:val="000000"/>
                <w:sz w:val="24"/>
                <w:szCs w:val="24"/>
                <w:lang w:val="de-DE" w:eastAsia="de-DE"/>
              </w:rPr>
              <w:t xml:space="preserve"> Bruch, nom. </w:t>
            </w:r>
            <w:r w:rsidRPr="00C11A6A">
              <w:rPr>
                <w:rFonts w:ascii="Times New Roman" w:eastAsia="Calibri" w:hAnsi="Times New Roman"/>
                <w:color w:val="000000"/>
                <w:sz w:val="24"/>
                <w:szCs w:val="24"/>
                <w:lang w:val="en-US"/>
              </w:rPr>
              <w:t>cons.</w:t>
            </w:r>
          </w:p>
        </w:tc>
        <w:tc>
          <w:tcPr>
            <w:tcW w:w="1026" w:type="dxa"/>
          </w:tcPr>
          <w:p w:rsidR="00EC5227" w:rsidRPr="00C11A6A" w:rsidRDefault="00EC5227" w:rsidP="00C11A6A">
            <w:pPr>
              <w:widowControl w:val="0"/>
              <w:tabs>
                <w:tab w:val="left" w:pos="715"/>
              </w:tabs>
              <w:spacing w:after="0" w:line="240" w:lineRule="auto"/>
              <w:jc w:val="center"/>
              <w:rPr>
                <w:rFonts w:ascii="Times New Roman" w:eastAsia="Calibri" w:hAnsi="Times New Roman"/>
                <w:iCs/>
                <w:color w:val="000000"/>
                <w:spacing w:val="-10"/>
                <w:sz w:val="24"/>
                <w:szCs w:val="24"/>
              </w:rPr>
            </w:pPr>
            <w:r w:rsidRPr="00C11A6A">
              <w:rPr>
                <w:rFonts w:ascii="Times New Roman" w:eastAsia="Calibri" w:hAnsi="Times New Roman"/>
                <w:bCs/>
                <w:color w:val="000000"/>
                <w:sz w:val="24"/>
                <w:szCs w:val="24"/>
                <w:shd w:val="clear" w:color="auto" w:fill="FFFFFF"/>
                <w:lang w:eastAsia="de-DE"/>
              </w:rPr>
              <w:t>1</w:t>
            </w:r>
          </w:p>
        </w:tc>
      </w:tr>
      <w:tr w:rsidR="00EC5227" w:rsidRPr="00C11A6A" w:rsidTr="00DB6D38">
        <w:trPr>
          <w:trHeight w:val="20"/>
        </w:trPr>
        <w:tc>
          <w:tcPr>
            <w:tcW w:w="3528" w:type="dxa"/>
            <w:vMerge/>
          </w:tcPr>
          <w:p w:rsidR="00EC5227" w:rsidRPr="00C11A6A" w:rsidRDefault="00EC5227" w:rsidP="00C11A6A">
            <w:pPr>
              <w:spacing w:after="0" w:line="240" w:lineRule="auto"/>
              <w:jc w:val="center"/>
              <w:rPr>
                <w:rFonts w:ascii="Times New Roman" w:eastAsia="Calibri" w:hAnsi="Times New Roman"/>
                <w:color w:val="000000"/>
                <w:sz w:val="24"/>
                <w:szCs w:val="24"/>
              </w:rPr>
            </w:pPr>
          </w:p>
        </w:tc>
        <w:tc>
          <w:tcPr>
            <w:tcW w:w="5085" w:type="dxa"/>
            <w:gridSpan w:val="2"/>
          </w:tcPr>
          <w:p w:rsidR="00EC5227" w:rsidRPr="00C11A6A" w:rsidRDefault="00EC5227" w:rsidP="00C11A6A">
            <w:pPr>
              <w:widowControl w:val="0"/>
              <w:tabs>
                <w:tab w:val="left" w:pos="952"/>
              </w:tabs>
              <w:spacing w:after="0" w:line="240" w:lineRule="auto"/>
              <w:jc w:val="center"/>
              <w:rPr>
                <w:rFonts w:ascii="Times New Roman" w:eastAsia="Calibri" w:hAnsi="Times New Roman"/>
                <w:color w:val="000000"/>
                <w:sz w:val="24"/>
                <w:szCs w:val="24"/>
                <w:lang w:eastAsia="uk-UA"/>
              </w:rPr>
            </w:pPr>
            <w:r w:rsidRPr="00C11A6A">
              <w:rPr>
                <w:rFonts w:ascii="Times New Roman" w:eastAsia="Calibri" w:hAnsi="Times New Roman"/>
                <w:i/>
                <w:color w:val="000000"/>
                <w:sz w:val="24"/>
                <w:szCs w:val="24"/>
                <w:lang w:val="de-DE" w:eastAsia="de-DE"/>
              </w:rPr>
              <w:t>WEISSIA</w:t>
            </w:r>
            <w:r w:rsidRPr="00C11A6A">
              <w:rPr>
                <w:rFonts w:ascii="Times New Roman" w:eastAsia="Calibri" w:hAnsi="Times New Roman"/>
                <w:color w:val="000000"/>
                <w:sz w:val="24"/>
                <w:szCs w:val="24"/>
                <w:lang w:val="de-DE" w:eastAsia="de-DE"/>
              </w:rPr>
              <w:t xml:space="preserve"> Hedw. </w:t>
            </w:r>
            <w:r w:rsidRPr="00C11A6A">
              <w:rPr>
                <w:rFonts w:ascii="Times New Roman" w:eastAsia="Calibri" w:hAnsi="Times New Roman"/>
                <w:iCs/>
                <w:color w:val="000000"/>
                <w:spacing w:val="-10"/>
                <w:sz w:val="24"/>
                <w:szCs w:val="24"/>
                <w:lang w:val="de-DE" w:eastAsia="de-DE"/>
              </w:rPr>
              <w:t xml:space="preserve">(Astomum </w:t>
            </w:r>
            <w:r w:rsidRPr="00C11A6A">
              <w:rPr>
                <w:rFonts w:ascii="Times New Roman" w:eastAsia="Calibri" w:hAnsi="Times New Roman"/>
                <w:iCs/>
                <w:color w:val="000000"/>
                <w:spacing w:val="-10"/>
                <w:sz w:val="24"/>
                <w:szCs w:val="24"/>
                <w:lang w:eastAsia="uk-UA"/>
              </w:rPr>
              <w:t>Натре</w:t>
            </w:r>
            <w:r w:rsidRPr="00C11A6A">
              <w:rPr>
                <w:rFonts w:ascii="Times New Roman" w:eastAsia="Calibri" w:hAnsi="Times New Roman"/>
                <w:color w:val="000000"/>
                <w:sz w:val="24"/>
                <w:szCs w:val="24"/>
                <w:lang w:eastAsia="uk-UA"/>
              </w:rPr>
              <w:t>)</w:t>
            </w:r>
          </w:p>
        </w:tc>
        <w:tc>
          <w:tcPr>
            <w:tcW w:w="1026" w:type="dxa"/>
          </w:tcPr>
          <w:p w:rsidR="00EC5227" w:rsidRPr="00C11A6A" w:rsidRDefault="00EC5227" w:rsidP="00C11A6A">
            <w:pPr>
              <w:spacing w:after="0" w:line="240" w:lineRule="auto"/>
              <w:jc w:val="center"/>
              <w:rPr>
                <w:rFonts w:ascii="Times New Roman" w:eastAsia="Calibri" w:hAnsi="Times New Roman"/>
                <w:color w:val="000000"/>
                <w:sz w:val="24"/>
                <w:szCs w:val="24"/>
              </w:rPr>
            </w:pPr>
            <w:r w:rsidRPr="00C11A6A">
              <w:rPr>
                <w:rFonts w:ascii="Times New Roman" w:eastAsia="Calibri" w:hAnsi="Times New Roman"/>
                <w:bCs/>
                <w:color w:val="000000"/>
                <w:sz w:val="24"/>
                <w:szCs w:val="24"/>
                <w:lang w:eastAsia="de-DE"/>
              </w:rPr>
              <w:t>2</w:t>
            </w:r>
          </w:p>
        </w:tc>
      </w:tr>
      <w:tr w:rsidR="00EC5227" w:rsidRPr="00C11A6A" w:rsidTr="00DB6D38">
        <w:tc>
          <w:tcPr>
            <w:tcW w:w="3528" w:type="dxa"/>
            <w:vMerge/>
          </w:tcPr>
          <w:p w:rsidR="00EC5227" w:rsidRPr="00C11A6A" w:rsidRDefault="00EC5227" w:rsidP="00C11A6A">
            <w:pPr>
              <w:spacing w:after="0" w:line="240" w:lineRule="auto"/>
              <w:jc w:val="center"/>
              <w:rPr>
                <w:rFonts w:ascii="Times New Roman" w:eastAsia="Calibri" w:hAnsi="Times New Roman"/>
                <w:color w:val="000000"/>
                <w:sz w:val="24"/>
                <w:szCs w:val="24"/>
              </w:rPr>
            </w:pPr>
          </w:p>
        </w:tc>
        <w:tc>
          <w:tcPr>
            <w:tcW w:w="5085" w:type="dxa"/>
            <w:gridSpan w:val="2"/>
          </w:tcPr>
          <w:p w:rsidR="00EC5227" w:rsidRPr="00C11A6A" w:rsidRDefault="00EC5227" w:rsidP="00C11A6A">
            <w:pPr>
              <w:widowControl w:val="0"/>
              <w:tabs>
                <w:tab w:val="left" w:pos="951"/>
              </w:tabs>
              <w:spacing w:after="0" w:line="240" w:lineRule="auto"/>
              <w:jc w:val="center"/>
              <w:rPr>
                <w:rFonts w:ascii="Times New Roman" w:eastAsia="Calibri" w:hAnsi="Times New Roman"/>
                <w:color w:val="000000"/>
                <w:sz w:val="24"/>
                <w:szCs w:val="24"/>
                <w:lang w:eastAsia="uk-UA"/>
              </w:rPr>
            </w:pPr>
            <w:r w:rsidRPr="00C11A6A">
              <w:rPr>
                <w:rFonts w:ascii="Times New Roman" w:eastAsia="Calibri" w:hAnsi="Times New Roman"/>
                <w:bCs/>
                <w:i/>
                <w:color w:val="000000"/>
                <w:sz w:val="24"/>
                <w:szCs w:val="24"/>
                <w:lang w:val="de-DE" w:eastAsia="de-DE"/>
              </w:rPr>
              <w:t>B</w:t>
            </w:r>
            <w:r w:rsidRPr="00C11A6A">
              <w:rPr>
                <w:rFonts w:ascii="Times New Roman" w:eastAsia="Calibri" w:hAnsi="Times New Roman"/>
                <w:bCs/>
                <w:i/>
                <w:color w:val="000000"/>
                <w:sz w:val="24"/>
                <w:szCs w:val="24"/>
                <w:lang w:eastAsia="de-DE"/>
              </w:rPr>
              <w:t>А</w:t>
            </w:r>
            <w:r w:rsidRPr="00C11A6A">
              <w:rPr>
                <w:rFonts w:ascii="Times New Roman" w:eastAsia="Calibri" w:hAnsi="Times New Roman"/>
                <w:bCs/>
                <w:i/>
                <w:color w:val="000000"/>
                <w:sz w:val="24"/>
                <w:szCs w:val="24"/>
                <w:lang w:val="de-DE" w:eastAsia="de-DE"/>
              </w:rPr>
              <w:t>RBULA</w:t>
            </w:r>
            <w:r w:rsidRPr="00C11A6A">
              <w:rPr>
                <w:rFonts w:ascii="Times New Roman" w:eastAsia="Calibri" w:hAnsi="Times New Roman"/>
                <w:bCs/>
                <w:color w:val="000000"/>
                <w:sz w:val="24"/>
                <w:szCs w:val="24"/>
                <w:lang w:val="de-DE" w:eastAsia="de-DE"/>
              </w:rPr>
              <w:t xml:space="preserve"> </w:t>
            </w:r>
            <w:r w:rsidRPr="00C11A6A">
              <w:rPr>
                <w:rFonts w:ascii="Times New Roman" w:eastAsia="Calibri" w:hAnsi="Times New Roman"/>
                <w:color w:val="000000"/>
                <w:sz w:val="24"/>
                <w:szCs w:val="24"/>
                <w:lang w:val="en-US"/>
              </w:rPr>
              <w:t>Hedw., nom. cons.</w:t>
            </w:r>
          </w:p>
        </w:tc>
        <w:tc>
          <w:tcPr>
            <w:tcW w:w="1026" w:type="dxa"/>
          </w:tcPr>
          <w:p w:rsidR="00EC5227" w:rsidRPr="00C11A6A" w:rsidRDefault="00EC5227" w:rsidP="00C11A6A">
            <w:pPr>
              <w:spacing w:after="0" w:line="240" w:lineRule="auto"/>
              <w:jc w:val="center"/>
              <w:rPr>
                <w:rFonts w:ascii="Times New Roman" w:eastAsia="Calibri" w:hAnsi="Times New Roman"/>
                <w:color w:val="000000"/>
                <w:sz w:val="24"/>
                <w:szCs w:val="24"/>
              </w:rPr>
            </w:pPr>
            <w:r w:rsidRPr="00C11A6A">
              <w:rPr>
                <w:rFonts w:ascii="Times New Roman" w:eastAsia="Calibri" w:hAnsi="Times New Roman"/>
                <w:color w:val="000000"/>
                <w:sz w:val="24"/>
                <w:szCs w:val="24"/>
                <w:lang w:eastAsia="de-DE"/>
              </w:rPr>
              <w:t>1</w:t>
            </w:r>
          </w:p>
        </w:tc>
      </w:tr>
      <w:tr w:rsidR="00EC5227" w:rsidRPr="00C11A6A" w:rsidTr="00DB6D38">
        <w:trPr>
          <w:trHeight w:val="322"/>
        </w:trPr>
        <w:tc>
          <w:tcPr>
            <w:tcW w:w="3528" w:type="dxa"/>
            <w:vMerge/>
          </w:tcPr>
          <w:p w:rsidR="00EC5227" w:rsidRPr="00C11A6A" w:rsidRDefault="00EC5227" w:rsidP="00C11A6A">
            <w:pPr>
              <w:spacing w:after="0" w:line="240" w:lineRule="auto"/>
              <w:jc w:val="center"/>
              <w:rPr>
                <w:rFonts w:ascii="Times New Roman" w:eastAsia="Calibri" w:hAnsi="Times New Roman"/>
                <w:color w:val="000000"/>
                <w:sz w:val="24"/>
                <w:szCs w:val="24"/>
              </w:rPr>
            </w:pPr>
          </w:p>
        </w:tc>
        <w:tc>
          <w:tcPr>
            <w:tcW w:w="5085" w:type="dxa"/>
            <w:gridSpan w:val="2"/>
          </w:tcPr>
          <w:p w:rsidR="00EC5227" w:rsidRPr="00C11A6A" w:rsidRDefault="00EC5227" w:rsidP="00C11A6A">
            <w:pPr>
              <w:spacing w:after="0" w:line="240" w:lineRule="auto"/>
              <w:jc w:val="center"/>
              <w:rPr>
                <w:rFonts w:ascii="Times New Roman" w:eastAsia="Calibri" w:hAnsi="Times New Roman"/>
                <w:color w:val="000000"/>
                <w:sz w:val="24"/>
                <w:szCs w:val="24"/>
              </w:rPr>
            </w:pPr>
            <w:r w:rsidRPr="00C11A6A">
              <w:rPr>
                <w:rFonts w:ascii="Times New Roman" w:eastAsia="Calibri" w:hAnsi="Times New Roman"/>
                <w:i/>
                <w:color w:val="000000"/>
                <w:sz w:val="24"/>
                <w:szCs w:val="24"/>
                <w:lang w:val="de-DE" w:eastAsia="de-DE"/>
              </w:rPr>
              <w:t>DIDYMODON</w:t>
            </w:r>
            <w:r w:rsidRPr="00C11A6A">
              <w:rPr>
                <w:rFonts w:ascii="Times New Roman" w:eastAsia="Calibri" w:hAnsi="Times New Roman"/>
                <w:color w:val="000000"/>
                <w:sz w:val="24"/>
                <w:szCs w:val="24"/>
                <w:lang w:val="de-DE" w:eastAsia="de-DE"/>
              </w:rPr>
              <w:t xml:space="preserve"> Hedw</w:t>
            </w:r>
          </w:p>
        </w:tc>
        <w:tc>
          <w:tcPr>
            <w:tcW w:w="1026" w:type="dxa"/>
          </w:tcPr>
          <w:p w:rsidR="00EC5227" w:rsidRPr="00C11A6A" w:rsidRDefault="00EC5227" w:rsidP="00C11A6A">
            <w:pPr>
              <w:widowControl w:val="0"/>
              <w:tabs>
                <w:tab w:val="left" w:pos="682"/>
              </w:tabs>
              <w:spacing w:after="0" w:line="240" w:lineRule="auto"/>
              <w:jc w:val="center"/>
              <w:rPr>
                <w:rFonts w:ascii="Times New Roman" w:eastAsia="Calibri" w:hAnsi="Times New Roman"/>
                <w:color w:val="000000"/>
                <w:sz w:val="24"/>
                <w:szCs w:val="24"/>
              </w:rPr>
            </w:pPr>
            <w:r w:rsidRPr="00C11A6A">
              <w:rPr>
                <w:rFonts w:ascii="Times New Roman" w:eastAsia="Calibri" w:hAnsi="Times New Roman"/>
                <w:color w:val="000000"/>
                <w:sz w:val="24"/>
                <w:szCs w:val="24"/>
                <w:lang w:eastAsia="fr-FR"/>
              </w:rPr>
              <w:t>3</w:t>
            </w:r>
          </w:p>
        </w:tc>
      </w:tr>
      <w:tr w:rsidR="00EC5227" w:rsidRPr="00C11A6A" w:rsidTr="00DB6D38">
        <w:tc>
          <w:tcPr>
            <w:tcW w:w="3528" w:type="dxa"/>
            <w:vMerge/>
          </w:tcPr>
          <w:p w:rsidR="00EC5227" w:rsidRPr="00C11A6A" w:rsidRDefault="00EC5227" w:rsidP="00C11A6A">
            <w:pPr>
              <w:spacing w:after="0" w:line="240" w:lineRule="auto"/>
              <w:jc w:val="center"/>
              <w:rPr>
                <w:rFonts w:ascii="Times New Roman" w:eastAsia="Calibri" w:hAnsi="Times New Roman"/>
                <w:color w:val="000000"/>
                <w:sz w:val="24"/>
                <w:szCs w:val="24"/>
              </w:rPr>
            </w:pPr>
          </w:p>
        </w:tc>
        <w:tc>
          <w:tcPr>
            <w:tcW w:w="5085" w:type="dxa"/>
            <w:gridSpan w:val="2"/>
          </w:tcPr>
          <w:p w:rsidR="00EC5227" w:rsidRPr="00C11A6A" w:rsidRDefault="00EC5227" w:rsidP="00C11A6A">
            <w:pPr>
              <w:spacing w:after="0" w:line="240" w:lineRule="auto"/>
              <w:jc w:val="center"/>
              <w:rPr>
                <w:rFonts w:ascii="Times New Roman" w:eastAsia="Calibri" w:hAnsi="Times New Roman"/>
                <w:color w:val="000000"/>
                <w:sz w:val="24"/>
                <w:szCs w:val="24"/>
              </w:rPr>
            </w:pPr>
            <w:r w:rsidRPr="00C11A6A">
              <w:rPr>
                <w:rFonts w:ascii="Times New Roman" w:eastAsia="Calibri" w:hAnsi="Times New Roman"/>
                <w:i/>
                <w:color w:val="000000"/>
                <w:sz w:val="24"/>
                <w:szCs w:val="24"/>
                <w:lang w:val="de-DE" w:eastAsia="de-DE"/>
              </w:rPr>
              <w:t>PHASCUM</w:t>
            </w:r>
            <w:r w:rsidRPr="00C11A6A">
              <w:rPr>
                <w:rFonts w:ascii="Times New Roman" w:eastAsia="Calibri" w:hAnsi="Times New Roman"/>
                <w:color w:val="000000"/>
                <w:sz w:val="24"/>
                <w:szCs w:val="24"/>
                <w:lang w:val="de-DE" w:eastAsia="de-DE"/>
              </w:rPr>
              <w:t xml:space="preserve"> Hedw.</w:t>
            </w:r>
          </w:p>
        </w:tc>
        <w:tc>
          <w:tcPr>
            <w:tcW w:w="1026" w:type="dxa"/>
          </w:tcPr>
          <w:p w:rsidR="00EC5227" w:rsidRPr="00C11A6A" w:rsidRDefault="00EC5227" w:rsidP="00C11A6A">
            <w:pPr>
              <w:widowControl w:val="0"/>
              <w:spacing w:after="0" w:line="240" w:lineRule="auto"/>
              <w:jc w:val="center"/>
              <w:rPr>
                <w:rFonts w:ascii="Times New Roman" w:eastAsia="Calibri" w:hAnsi="Times New Roman"/>
                <w:color w:val="000000"/>
                <w:sz w:val="24"/>
                <w:szCs w:val="24"/>
              </w:rPr>
            </w:pPr>
            <w:r w:rsidRPr="00C11A6A">
              <w:rPr>
                <w:rFonts w:ascii="Times New Roman" w:eastAsia="Calibri" w:hAnsi="Times New Roman"/>
                <w:bCs/>
                <w:color w:val="000000"/>
                <w:sz w:val="24"/>
                <w:szCs w:val="24"/>
                <w:lang w:eastAsia="de-DE"/>
              </w:rPr>
              <w:t>1</w:t>
            </w:r>
          </w:p>
        </w:tc>
      </w:tr>
      <w:tr w:rsidR="00EC5227" w:rsidRPr="00C11A6A" w:rsidTr="00DB6D38">
        <w:tc>
          <w:tcPr>
            <w:tcW w:w="3528" w:type="dxa"/>
            <w:vMerge/>
          </w:tcPr>
          <w:p w:rsidR="00EC5227" w:rsidRPr="00C11A6A" w:rsidRDefault="00EC5227" w:rsidP="00C11A6A">
            <w:pPr>
              <w:spacing w:after="0" w:line="240" w:lineRule="auto"/>
              <w:jc w:val="center"/>
              <w:rPr>
                <w:rFonts w:ascii="Times New Roman" w:eastAsia="Calibri" w:hAnsi="Times New Roman"/>
                <w:color w:val="000000"/>
                <w:sz w:val="24"/>
                <w:szCs w:val="24"/>
              </w:rPr>
            </w:pPr>
          </w:p>
        </w:tc>
        <w:tc>
          <w:tcPr>
            <w:tcW w:w="5085" w:type="dxa"/>
            <w:gridSpan w:val="2"/>
          </w:tcPr>
          <w:p w:rsidR="00EC5227" w:rsidRPr="00C11A6A" w:rsidRDefault="00EC5227" w:rsidP="00C11A6A">
            <w:pPr>
              <w:widowControl w:val="0"/>
              <w:tabs>
                <w:tab w:val="left" w:pos="915"/>
              </w:tabs>
              <w:spacing w:after="0" w:line="240" w:lineRule="auto"/>
              <w:jc w:val="center"/>
              <w:rPr>
                <w:rFonts w:ascii="Times New Roman" w:eastAsia="Calibri" w:hAnsi="Times New Roman"/>
                <w:color w:val="000000"/>
                <w:sz w:val="24"/>
                <w:szCs w:val="24"/>
                <w:lang w:eastAsia="uk-UA"/>
              </w:rPr>
            </w:pPr>
            <w:r w:rsidRPr="00C11A6A">
              <w:rPr>
                <w:rFonts w:ascii="Times New Roman" w:eastAsia="Calibri" w:hAnsi="Times New Roman"/>
                <w:i/>
                <w:color w:val="000000"/>
                <w:sz w:val="24"/>
                <w:szCs w:val="24"/>
                <w:lang w:val="en-US"/>
              </w:rPr>
              <w:t>SYNTRICHIA</w:t>
            </w:r>
            <w:r w:rsidRPr="00C11A6A">
              <w:rPr>
                <w:rFonts w:ascii="Times New Roman" w:eastAsia="Calibri" w:hAnsi="Times New Roman"/>
                <w:color w:val="000000"/>
                <w:sz w:val="24"/>
                <w:szCs w:val="24"/>
                <w:lang w:val="en-US"/>
              </w:rPr>
              <w:t xml:space="preserve"> Brid.</w:t>
            </w:r>
          </w:p>
        </w:tc>
        <w:tc>
          <w:tcPr>
            <w:tcW w:w="1026" w:type="dxa"/>
          </w:tcPr>
          <w:p w:rsidR="00EC5227" w:rsidRPr="00C11A6A" w:rsidRDefault="00EC5227" w:rsidP="00C11A6A">
            <w:pPr>
              <w:widowControl w:val="0"/>
              <w:tabs>
                <w:tab w:val="left" w:pos="682"/>
              </w:tabs>
              <w:spacing w:after="0" w:line="240" w:lineRule="auto"/>
              <w:jc w:val="center"/>
              <w:rPr>
                <w:rFonts w:ascii="Times New Roman" w:eastAsia="Calibri" w:hAnsi="Times New Roman"/>
                <w:color w:val="000000"/>
                <w:sz w:val="24"/>
                <w:szCs w:val="24"/>
              </w:rPr>
            </w:pPr>
            <w:r w:rsidRPr="00C11A6A">
              <w:rPr>
                <w:rFonts w:ascii="Times New Roman" w:eastAsia="Calibri" w:hAnsi="Times New Roman"/>
                <w:color w:val="000000"/>
                <w:sz w:val="24"/>
                <w:szCs w:val="24"/>
              </w:rPr>
              <w:t>1</w:t>
            </w:r>
          </w:p>
        </w:tc>
      </w:tr>
      <w:tr w:rsidR="00EC5227" w:rsidRPr="00C11A6A" w:rsidTr="00DB6D38">
        <w:tc>
          <w:tcPr>
            <w:tcW w:w="3528" w:type="dxa"/>
            <w:vMerge/>
          </w:tcPr>
          <w:p w:rsidR="00EC5227" w:rsidRPr="00C11A6A" w:rsidRDefault="00EC5227" w:rsidP="00C11A6A">
            <w:pPr>
              <w:spacing w:after="0" w:line="240" w:lineRule="auto"/>
              <w:jc w:val="center"/>
              <w:rPr>
                <w:rFonts w:ascii="Times New Roman" w:eastAsia="Calibri" w:hAnsi="Times New Roman"/>
                <w:color w:val="000000"/>
                <w:sz w:val="24"/>
                <w:szCs w:val="24"/>
              </w:rPr>
            </w:pPr>
          </w:p>
        </w:tc>
        <w:tc>
          <w:tcPr>
            <w:tcW w:w="5085" w:type="dxa"/>
            <w:gridSpan w:val="2"/>
          </w:tcPr>
          <w:p w:rsidR="00EC5227" w:rsidRPr="00C11A6A" w:rsidRDefault="00EC5227" w:rsidP="00C11A6A">
            <w:pPr>
              <w:widowControl w:val="0"/>
              <w:tabs>
                <w:tab w:val="left" w:pos="932"/>
              </w:tabs>
              <w:spacing w:after="0" w:line="240" w:lineRule="auto"/>
              <w:jc w:val="center"/>
              <w:rPr>
                <w:rFonts w:ascii="Times New Roman" w:eastAsia="Calibri" w:hAnsi="Times New Roman"/>
                <w:iCs/>
                <w:color w:val="000000"/>
                <w:spacing w:val="-10"/>
                <w:sz w:val="24"/>
                <w:szCs w:val="24"/>
                <w:lang w:eastAsia="uk-UA"/>
              </w:rPr>
            </w:pPr>
            <w:r w:rsidRPr="00C11A6A">
              <w:rPr>
                <w:rFonts w:ascii="Times New Roman" w:eastAsia="Calibri" w:hAnsi="Times New Roman"/>
                <w:bCs/>
                <w:i/>
                <w:color w:val="000000"/>
                <w:sz w:val="24"/>
                <w:szCs w:val="24"/>
                <w:lang w:val="fr-FR" w:eastAsia="fr-FR"/>
              </w:rPr>
              <w:t>TORTULA</w:t>
            </w:r>
            <w:r w:rsidRPr="00C11A6A">
              <w:rPr>
                <w:rFonts w:ascii="Times New Roman" w:eastAsia="Calibri" w:hAnsi="Times New Roman"/>
                <w:bCs/>
                <w:color w:val="000000"/>
                <w:sz w:val="24"/>
                <w:szCs w:val="24"/>
                <w:lang w:val="fr-FR" w:eastAsia="fr-FR"/>
              </w:rPr>
              <w:t xml:space="preserve"> </w:t>
            </w:r>
            <w:r w:rsidRPr="00C11A6A">
              <w:rPr>
                <w:rFonts w:ascii="Times New Roman" w:eastAsia="Calibri" w:hAnsi="Times New Roman"/>
                <w:color w:val="000000"/>
                <w:sz w:val="24"/>
                <w:szCs w:val="24"/>
                <w:lang w:val="fr-FR" w:eastAsia="fr-FR"/>
              </w:rPr>
              <w:t xml:space="preserve">Hedw., nom. </w:t>
            </w:r>
            <w:r w:rsidRPr="00C11A6A">
              <w:rPr>
                <w:rFonts w:ascii="Times New Roman" w:eastAsia="Calibri" w:hAnsi="Times New Roman"/>
                <w:color w:val="000000"/>
                <w:sz w:val="24"/>
                <w:szCs w:val="24"/>
                <w:lang w:val="en-US"/>
              </w:rPr>
              <w:t>cons</w:t>
            </w:r>
            <w:r w:rsidRPr="00C11A6A">
              <w:rPr>
                <w:rFonts w:ascii="Times New Roman" w:eastAsia="Calibri" w:hAnsi="Times New Roman"/>
                <w:color w:val="000000"/>
                <w:sz w:val="24"/>
                <w:szCs w:val="24"/>
              </w:rPr>
              <w:t>.</w:t>
            </w:r>
          </w:p>
        </w:tc>
        <w:tc>
          <w:tcPr>
            <w:tcW w:w="1026" w:type="dxa"/>
          </w:tcPr>
          <w:p w:rsidR="00EC5227" w:rsidRPr="00C11A6A" w:rsidRDefault="00EC5227" w:rsidP="00C11A6A">
            <w:pPr>
              <w:widowControl w:val="0"/>
              <w:tabs>
                <w:tab w:val="left" w:pos="748"/>
              </w:tabs>
              <w:spacing w:after="0" w:line="240" w:lineRule="auto"/>
              <w:jc w:val="center"/>
              <w:rPr>
                <w:rFonts w:ascii="Times New Roman" w:eastAsia="Calibri" w:hAnsi="Times New Roman"/>
                <w:color w:val="000000"/>
                <w:sz w:val="24"/>
                <w:szCs w:val="24"/>
              </w:rPr>
            </w:pPr>
            <w:r w:rsidRPr="00C11A6A">
              <w:rPr>
                <w:rFonts w:ascii="Times New Roman" w:eastAsia="Calibri" w:hAnsi="Times New Roman"/>
                <w:bCs/>
                <w:color w:val="000000"/>
                <w:sz w:val="24"/>
                <w:szCs w:val="24"/>
              </w:rPr>
              <w:t>1</w:t>
            </w:r>
          </w:p>
        </w:tc>
      </w:tr>
      <w:tr w:rsidR="00EC5227" w:rsidRPr="00C11A6A" w:rsidTr="00DB6D38">
        <w:tc>
          <w:tcPr>
            <w:tcW w:w="9639" w:type="dxa"/>
            <w:gridSpan w:val="4"/>
          </w:tcPr>
          <w:p w:rsidR="00EC5227" w:rsidRPr="00DB6D38" w:rsidRDefault="00EC5227" w:rsidP="00C11A6A">
            <w:pPr>
              <w:keepNext/>
              <w:keepLines/>
              <w:spacing w:after="0" w:line="240" w:lineRule="auto"/>
              <w:jc w:val="center"/>
              <w:rPr>
                <w:rFonts w:ascii="Times New Roman" w:eastAsia="Calibri" w:hAnsi="Times New Roman"/>
                <w:b/>
                <w:color w:val="000000"/>
                <w:sz w:val="24"/>
                <w:szCs w:val="24"/>
                <w:lang w:val="uk-UA"/>
              </w:rPr>
            </w:pPr>
            <w:r w:rsidRPr="00C11A6A">
              <w:rPr>
                <w:rFonts w:ascii="Times New Roman" w:eastAsia="Calibri" w:hAnsi="Times New Roman"/>
                <w:b/>
                <w:bCs/>
                <w:color w:val="000000"/>
                <w:sz w:val="24"/>
                <w:szCs w:val="24"/>
                <w:lang w:eastAsia="fr-FR"/>
              </w:rPr>
              <w:t xml:space="preserve">Порядок </w:t>
            </w:r>
            <w:bookmarkStart w:id="3" w:name="bookmark45"/>
            <w:r w:rsidRPr="00C11A6A">
              <w:rPr>
                <w:rFonts w:ascii="Times New Roman" w:eastAsia="Calibri" w:hAnsi="Times New Roman"/>
                <w:b/>
                <w:i/>
                <w:color w:val="000000"/>
                <w:sz w:val="24"/>
                <w:szCs w:val="24"/>
                <w:lang w:val="en-US" w:eastAsia="fr-FR"/>
              </w:rPr>
              <w:t>Orthotrichflles</w:t>
            </w:r>
            <w:r w:rsidRPr="00C11A6A">
              <w:rPr>
                <w:rFonts w:ascii="Times New Roman" w:eastAsia="Calibri" w:hAnsi="Times New Roman"/>
                <w:b/>
                <w:color w:val="000000"/>
                <w:sz w:val="24"/>
                <w:szCs w:val="24"/>
                <w:lang w:eastAsia="fr-FR"/>
              </w:rPr>
              <w:t xml:space="preserve"> </w:t>
            </w:r>
            <w:r w:rsidRPr="00C11A6A">
              <w:rPr>
                <w:rFonts w:ascii="Times New Roman" w:eastAsia="Calibri" w:hAnsi="Times New Roman"/>
                <w:b/>
                <w:color w:val="000000"/>
                <w:sz w:val="24"/>
                <w:szCs w:val="24"/>
                <w:lang w:val="en-US" w:eastAsia="fr-FR"/>
              </w:rPr>
              <w:t>Dix</w:t>
            </w:r>
            <w:bookmarkEnd w:id="3"/>
          </w:p>
        </w:tc>
      </w:tr>
      <w:tr w:rsidR="00EC5227" w:rsidRPr="00C11A6A" w:rsidTr="00DB6D38">
        <w:trPr>
          <w:trHeight w:val="322"/>
        </w:trPr>
        <w:tc>
          <w:tcPr>
            <w:tcW w:w="3528" w:type="dxa"/>
            <w:vMerge w:val="restart"/>
          </w:tcPr>
          <w:p w:rsidR="00EC5227" w:rsidRPr="00C11A6A" w:rsidRDefault="00EC5227" w:rsidP="00C11A6A">
            <w:pPr>
              <w:keepNext/>
              <w:keepLines/>
              <w:widowControl w:val="0"/>
              <w:spacing w:after="0" w:line="240" w:lineRule="auto"/>
              <w:jc w:val="center"/>
              <w:outlineLvl w:val="3"/>
              <w:rPr>
                <w:rFonts w:ascii="Times New Roman" w:eastAsia="Calibri" w:hAnsi="Times New Roman"/>
                <w:color w:val="000000"/>
                <w:sz w:val="24"/>
                <w:szCs w:val="24"/>
                <w:lang w:val="fr-FR" w:eastAsia="fr-FR"/>
              </w:rPr>
            </w:pPr>
            <w:bookmarkStart w:id="4" w:name="bookmark46"/>
            <w:r w:rsidRPr="00C11A6A">
              <w:rPr>
                <w:rFonts w:ascii="Times New Roman" w:eastAsia="Calibri" w:hAnsi="Times New Roman"/>
                <w:i/>
                <w:color w:val="000000"/>
                <w:sz w:val="24"/>
                <w:szCs w:val="24"/>
                <w:lang w:val="de-DE" w:eastAsia="de-DE"/>
              </w:rPr>
              <w:t>Orthotrich</w:t>
            </w:r>
            <w:r w:rsidRPr="00C11A6A">
              <w:rPr>
                <w:rFonts w:ascii="Times New Roman" w:eastAsia="Calibri" w:hAnsi="Times New Roman"/>
                <w:i/>
                <w:color w:val="000000"/>
                <w:sz w:val="24"/>
                <w:szCs w:val="24"/>
                <w:lang w:eastAsia="de-DE"/>
              </w:rPr>
              <w:t>а</w:t>
            </w:r>
            <w:r w:rsidRPr="00C11A6A">
              <w:rPr>
                <w:rFonts w:ascii="Times New Roman" w:eastAsia="Calibri" w:hAnsi="Times New Roman"/>
                <w:i/>
                <w:color w:val="000000"/>
                <w:sz w:val="24"/>
                <w:szCs w:val="24"/>
                <w:lang w:val="de-DE" w:eastAsia="de-DE"/>
              </w:rPr>
              <w:t>ceae</w:t>
            </w:r>
            <w:r w:rsidRPr="00C11A6A">
              <w:rPr>
                <w:rFonts w:ascii="Times New Roman" w:eastAsia="Calibri" w:hAnsi="Times New Roman"/>
                <w:color w:val="000000"/>
                <w:sz w:val="24"/>
                <w:szCs w:val="24"/>
                <w:lang w:val="de-DE" w:eastAsia="de-DE"/>
              </w:rPr>
              <w:t xml:space="preserve"> A</w:t>
            </w:r>
            <w:r w:rsidRPr="00C11A6A">
              <w:rPr>
                <w:rFonts w:ascii="Times New Roman" w:eastAsia="Calibri" w:hAnsi="Times New Roman"/>
                <w:color w:val="000000"/>
                <w:sz w:val="24"/>
                <w:szCs w:val="24"/>
                <w:lang w:val="en-US" w:eastAsia="de-DE"/>
              </w:rPr>
              <w:t>rn</w:t>
            </w:r>
            <w:r w:rsidRPr="00C11A6A">
              <w:rPr>
                <w:rFonts w:ascii="Times New Roman" w:eastAsia="Calibri" w:hAnsi="Times New Roman"/>
                <w:color w:val="000000"/>
                <w:sz w:val="24"/>
                <w:szCs w:val="24"/>
                <w:lang w:val="de-DE" w:eastAsia="de-DE"/>
              </w:rPr>
              <w:t>.</w:t>
            </w:r>
            <w:bookmarkEnd w:id="4"/>
          </w:p>
          <w:p w:rsidR="00EC5227" w:rsidRPr="00C11A6A" w:rsidRDefault="00EC5227" w:rsidP="00C11A6A">
            <w:pPr>
              <w:spacing w:after="0" w:line="240" w:lineRule="auto"/>
              <w:jc w:val="center"/>
              <w:rPr>
                <w:rFonts w:ascii="Times New Roman" w:eastAsia="Calibri" w:hAnsi="Times New Roman"/>
                <w:color w:val="000000"/>
                <w:sz w:val="24"/>
                <w:szCs w:val="24"/>
              </w:rPr>
            </w:pPr>
          </w:p>
        </w:tc>
        <w:tc>
          <w:tcPr>
            <w:tcW w:w="5085" w:type="dxa"/>
            <w:gridSpan w:val="2"/>
          </w:tcPr>
          <w:p w:rsidR="00EC5227" w:rsidRPr="00C11A6A" w:rsidRDefault="00EC5227" w:rsidP="00C11A6A">
            <w:pPr>
              <w:spacing w:after="0" w:line="240" w:lineRule="auto"/>
              <w:jc w:val="center"/>
              <w:rPr>
                <w:rFonts w:ascii="Times New Roman" w:eastAsia="Calibri" w:hAnsi="Times New Roman"/>
                <w:color w:val="000000"/>
                <w:sz w:val="24"/>
                <w:szCs w:val="24"/>
              </w:rPr>
            </w:pPr>
            <w:r w:rsidRPr="00C11A6A">
              <w:rPr>
                <w:rFonts w:ascii="Times New Roman" w:eastAsia="Calibri" w:hAnsi="Times New Roman"/>
                <w:i/>
                <w:color w:val="000000"/>
                <w:sz w:val="24"/>
                <w:szCs w:val="24"/>
                <w:lang w:val="de-DE" w:eastAsia="de-DE"/>
              </w:rPr>
              <w:t>ORTHOTRICHUM</w:t>
            </w:r>
            <w:r w:rsidRPr="00C11A6A">
              <w:rPr>
                <w:rFonts w:ascii="Times New Roman" w:eastAsia="Calibri" w:hAnsi="Times New Roman"/>
                <w:color w:val="000000"/>
                <w:sz w:val="24"/>
                <w:szCs w:val="24"/>
                <w:lang w:val="de-DE" w:eastAsia="de-DE"/>
              </w:rPr>
              <w:t xml:space="preserve"> Hedw</w:t>
            </w:r>
          </w:p>
        </w:tc>
        <w:tc>
          <w:tcPr>
            <w:tcW w:w="1026" w:type="dxa"/>
          </w:tcPr>
          <w:p w:rsidR="00EC5227" w:rsidRPr="00C11A6A" w:rsidRDefault="00EC5227" w:rsidP="00C11A6A">
            <w:pPr>
              <w:widowControl w:val="0"/>
              <w:tabs>
                <w:tab w:val="left" w:pos="810"/>
              </w:tabs>
              <w:spacing w:after="0" w:line="240" w:lineRule="auto"/>
              <w:jc w:val="center"/>
              <w:rPr>
                <w:rFonts w:ascii="Times New Roman" w:eastAsia="Calibri" w:hAnsi="Times New Roman"/>
                <w:color w:val="000000"/>
                <w:sz w:val="24"/>
                <w:szCs w:val="24"/>
              </w:rPr>
            </w:pPr>
            <w:r w:rsidRPr="00C11A6A">
              <w:rPr>
                <w:rFonts w:ascii="Times New Roman" w:eastAsia="Calibri" w:hAnsi="Times New Roman"/>
                <w:color w:val="000000"/>
                <w:sz w:val="24"/>
                <w:szCs w:val="24"/>
                <w:lang w:eastAsia="de-DE"/>
              </w:rPr>
              <w:t>10</w:t>
            </w:r>
          </w:p>
        </w:tc>
      </w:tr>
      <w:tr w:rsidR="00EC5227" w:rsidRPr="00C11A6A" w:rsidTr="00DB6D38">
        <w:trPr>
          <w:trHeight w:val="20"/>
        </w:trPr>
        <w:tc>
          <w:tcPr>
            <w:tcW w:w="3528" w:type="dxa"/>
            <w:vMerge/>
          </w:tcPr>
          <w:p w:rsidR="00EC5227" w:rsidRPr="00C11A6A" w:rsidRDefault="00EC5227" w:rsidP="00C11A6A">
            <w:pPr>
              <w:spacing w:after="0" w:line="240" w:lineRule="auto"/>
              <w:jc w:val="center"/>
              <w:rPr>
                <w:rFonts w:ascii="Times New Roman" w:eastAsia="Calibri" w:hAnsi="Times New Roman"/>
                <w:color w:val="000000"/>
                <w:sz w:val="24"/>
                <w:szCs w:val="24"/>
              </w:rPr>
            </w:pPr>
          </w:p>
        </w:tc>
        <w:tc>
          <w:tcPr>
            <w:tcW w:w="5085" w:type="dxa"/>
            <w:gridSpan w:val="2"/>
          </w:tcPr>
          <w:p w:rsidR="00EC5227" w:rsidRPr="00C11A6A" w:rsidRDefault="00EC5227" w:rsidP="00C11A6A">
            <w:pPr>
              <w:widowControl w:val="0"/>
              <w:tabs>
                <w:tab w:val="left" w:pos="971"/>
              </w:tabs>
              <w:spacing w:after="0" w:line="240" w:lineRule="auto"/>
              <w:jc w:val="center"/>
              <w:rPr>
                <w:rFonts w:ascii="Times New Roman" w:eastAsia="Calibri" w:hAnsi="Times New Roman"/>
                <w:bCs/>
                <w:color w:val="000000"/>
                <w:sz w:val="24"/>
                <w:szCs w:val="24"/>
                <w:lang w:eastAsia="de-DE"/>
              </w:rPr>
            </w:pPr>
            <w:r w:rsidRPr="00C11A6A">
              <w:rPr>
                <w:rFonts w:ascii="Times New Roman" w:eastAsia="Calibri" w:hAnsi="Times New Roman"/>
                <w:bCs/>
                <w:i/>
                <w:color w:val="000000"/>
                <w:sz w:val="24"/>
                <w:szCs w:val="24"/>
                <w:lang w:val="de-DE" w:eastAsia="de-DE"/>
              </w:rPr>
              <w:t>ULOTA</w:t>
            </w:r>
            <w:r w:rsidRPr="00C11A6A">
              <w:rPr>
                <w:rFonts w:ascii="Times New Roman" w:eastAsia="Calibri" w:hAnsi="Times New Roman"/>
                <w:bCs/>
                <w:color w:val="000000"/>
                <w:sz w:val="24"/>
                <w:szCs w:val="24"/>
                <w:lang w:val="de-DE" w:eastAsia="de-DE"/>
              </w:rPr>
              <w:t xml:space="preserve"> </w:t>
            </w:r>
            <w:r w:rsidRPr="00C11A6A">
              <w:rPr>
                <w:rFonts w:ascii="Times New Roman" w:eastAsia="Calibri" w:hAnsi="Times New Roman"/>
                <w:color w:val="000000"/>
                <w:sz w:val="24"/>
                <w:szCs w:val="24"/>
                <w:lang w:val="de-DE" w:eastAsia="de-DE"/>
              </w:rPr>
              <w:t>Mohr</w:t>
            </w:r>
          </w:p>
        </w:tc>
        <w:tc>
          <w:tcPr>
            <w:tcW w:w="1026" w:type="dxa"/>
          </w:tcPr>
          <w:p w:rsidR="00EC5227" w:rsidRPr="00C11A6A" w:rsidRDefault="00EC5227" w:rsidP="00C11A6A">
            <w:pPr>
              <w:spacing w:after="0" w:line="240" w:lineRule="auto"/>
              <w:jc w:val="center"/>
              <w:rPr>
                <w:rFonts w:ascii="Times New Roman" w:eastAsia="Calibri" w:hAnsi="Times New Roman"/>
                <w:color w:val="000000"/>
                <w:sz w:val="24"/>
                <w:szCs w:val="24"/>
              </w:rPr>
            </w:pPr>
            <w:r w:rsidRPr="00C11A6A">
              <w:rPr>
                <w:rFonts w:ascii="Times New Roman" w:eastAsia="Calibri" w:hAnsi="Times New Roman"/>
                <w:bCs/>
                <w:color w:val="000000"/>
                <w:sz w:val="24"/>
                <w:szCs w:val="24"/>
                <w:lang w:eastAsia="fr-FR"/>
              </w:rPr>
              <w:t>2</w:t>
            </w:r>
          </w:p>
        </w:tc>
      </w:tr>
      <w:tr w:rsidR="00EC5227" w:rsidRPr="00C11A6A" w:rsidTr="00DB6D38">
        <w:tc>
          <w:tcPr>
            <w:tcW w:w="9639" w:type="dxa"/>
            <w:gridSpan w:val="4"/>
          </w:tcPr>
          <w:p w:rsidR="00EC5227" w:rsidRPr="00DB6D38" w:rsidRDefault="00EC5227" w:rsidP="00C11A6A">
            <w:pPr>
              <w:spacing w:after="0" w:line="240" w:lineRule="auto"/>
              <w:jc w:val="center"/>
              <w:rPr>
                <w:rFonts w:ascii="Times New Roman" w:eastAsia="Calibri" w:hAnsi="Times New Roman"/>
                <w:b/>
                <w:color w:val="000000"/>
                <w:sz w:val="24"/>
                <w:szCs w:val="24"/>
                <w:lang w:val="uk-UA" w:eastAsia="uk-UA"/>
              </w:rPr>
            </w:pPr>
            <w:r w:rsidRPr="00C11A6A">
              <w:rPr>
                <w:rFonts w:ascii="Times New Roman" w:eastAsia="Calibri" w:hAnsi="Times New Roman"/>
                <w:b/>
                <w:color w:val="000000"/>
                <w:sz w:val="24"/>
                <w:szCs w:val="24"/>
              </w:rPr>
              <w:t xml:space="preserve">Порядок </w:t>
            </w:r>
            <w:r w:rsidRPr="00C11A6A">
              <w:rPr>
                <w:rFonts w:ascii="Times New Roman" w:eastAsia="Calibri" w:hAnsi="Times New Roman"/>
                <w:b/>
                <w:i/>
                <w:color w:val="000000"/>
                <w:sz w:val="24"/>
                <w:szCs w:val="24"/>
                <w:lang w:val="de-DE" w:eastAsia="de-DE"/>
              </w:rPr>
              <w:t>Bryales</w:t>
            </w:r>
            <w:r w:rsidR="00DB6D38">
              <w:rPr>
                <w:rFonts w:ascii="Times New Roman" w:eastAsia="Calibri" w:hAnsi="Times New Roman"/>
                <w:b/>
                <w:color w:val="000000"/>
                <w:sz w:val="24"/>
                <w:szCs w:val="24"/>
                <w:lang w:val="de-DE" w:eastAsia="de-DE"/>
              </w:rPr>
              <w:t xml:space="preserve"> Limor</w:t>
            </w:r>
          </w:p>
        </w:tc>
      </w:tr>
      <w:tr w:rsidR="00EC5227" w:rsidRPr="00C11A6A" w:rsidTr="00DB6D38">
        <w:trPr>
          <w:trHeight w:val="20"/>
        </w:trPr>
        <w:tc>
          <w:tcPr>
            <w:tcW w:w="3528" w:type="dxa"/>
            <w:vMerge w:val="restart"/>
          </w:tcPr>
          <w:p w:rsidR="00EC5227" w:rsidRPr="00C11A6A" w:rsidRDefault="00EC5227" w:rsidP="00C11A6A">
            <w:pPr>
              <w:widowControl w:val="0"/>
              <w:spacing w:after="0" w:line="240" w:lineRule="auto"/>
              <w:jc w:val="center"/>
              <w:rPr>
                <w:rFonts w:ascii="Times New Roman" w:eastAsia="Calibri" w:hAnsi="Times New Roman"/>
                <w:bCs/>
                <w:color w:val="000000"/>
                <w:sz w:val="24"/>
                <w:szCs w:val="24"/>
                <w:lang w:val="de-DE" w:eastAsia="de-DE"/>
              </w:rPr>
            </w:pPr>
            <w:r w:rsidRPr="00C11A6A">
              <w:rPr>
                <w:rFonts w:ascii="Times New Roman" w:eastAsia="Calibri" w:hAnsi="Times New Roman"/>
                <w:bCs/>
                <w:i/>
                <w:color w:val="000000"/>
                <w:sz w:val="24"/>
                <w:szCs w:val="24"/>
                <w:lang w:val="de-DE" w:eastAsia="de-DE"/>
              </w:rPr>
              <w:t>Bartramiaceae</w:t>
            </w:r>
            <w:r w:rsidRPr="00C11A6A">
              <w:rPr>
                <w:rFonts w:ascii="Times New Roman" w:eastAsia="Calibri" w:hAnsi="Times New Roman"/>
                <w:bCs/>
                <w:color w:val="000000"/>
                <w:sz w:val="24"/>
                <w:szCs w:val="24"/>
                <w:lang w:val="de-DE" w:eastAsia="de-DE"/>
              </w:rPr>
              <w:t xml:space="preserve"> </w:t>
            </w:r>
            <w:r w:rsidRPr="00C11A6A">
              <w:rPr>
                <w:rFonts w:ascii="Times New Roman" w:eastAsia="Calibri" w:hAnsi="Times New Roman"/>
                <w:color w:val="000000"/>
                <w:sz w:val="24"/>
                <w:szCs w:val="24"/>
                <w:lang w:val="de-DE" w:eastAsia="de-DE"/>
              </w:rPr>
              <w:t>Schwaeer.</w:t>
            </w:r>
          </w:p>
        </w:tc>
        <w:tc>
          <w:tcPr>
            <w:tcW w:w="5085" w:type="dxa"/>
            <w:gridSpan w:val="2"/>
          </w:tcPr>
          <w:p w:rsidR="00EC5227" w:rsidRPr="00C11A6A" w:rsidRDefault="00EC5227" w:rsidP="00C11A6A">
            <w:pPr>
              <w:widowControl w:val="0"/>
              <w:tabs>
                <w:tab w:val="left" w:pos="970"/>
              </w:tabs>
              <w:spacing w:after="0" w:line="240" w:lineRule="auto"/>
              <w:jc w:val="center"/>
              <w:rPr>
                <w:rFonts w:ascii="Times New Roman" w:eastAsia="Calibri" w:hAnsi="Times New Roman"/>
                <w:color w:val="000000"/>
                <w:sz w:val="24"/>
                <w:szCs w:val="24"/>
                <w:lang w:eastAsia="uk-UA"/>
              </w:rPr>
            </w:pPr>
            <w:r w:rsidRPr="00C11A6A">
              <w:rPr>
                <w:rFonts w:ascii="Times New Roman" w:eastAsia="Calibri" w:hAnsi="Times New Roman"/>
                <w:bCs/>
                <w:i/>
                <w:color w:val="000000"/>
                <w:sz w:val="24"/>
                <w:szCs w:val="24"/>
                <w:lang w:val="de-DE" w:eastAsia="de-DE"/>
              </w:rPr>
              <w:t>BARTRAMIA</w:t>
            </w:r>
            <w:r w:rsidRPr="00C11A6A">
              <w:rPr>
                <w:rFonts w:ascii="Times New Roman" w:eastAsia="Calibri" w:hAnsi="Times New Roman"/>
                <w:bCs/>
                <w:color w:val="000000"/>
                <w:sz w:val="24"/>
                <w:szCs w:val="24"/>
                <w:lang w:val="de-DE" w:eastAsia="de-DE"/>
              </w:rPr>
              <w:t xml:space="preserve"> </w:t>
            </w:r>
            <w:r w:rsidRPr="00C11A6A">
              <w:rPr>
                <w:rFonts w:ascii="Times New Roman" w:eastAsia="Calibri" w:hAnsi="Times New Roman"/>
                <w:color w:val="000000"/>
                <w:sz w:val="24"/>
                <w:szCs w:val="24"/>
                <w:lang w:val="de-DE" w:eastAsia="de-DE"/>
              </w:rPr>
              <w:t xml:space="preserve">Hedw., nom. </w:t>
            </w:r>
            <w:r w:rsidRPr="00C11A6A">
              <w:rPr>
                <w:rFonts w:ascii="Times New Roman" w:eastAsia="Calibri" w:hAnsi="Times New Roman"/>
                <w:color w:val="000000"/>
                <w:sz w:val="24"/>
                <w:szCs w:val="24"/>
                <w:lang w:val="en-US"/>
              </w:rPr>
              <w:t>cons.</w:t>
            </w:r>
          </w:p>
        </w:tc>
        <w:tc>
          <w:tcPr>
            <w:tcW w:w="1026" w:type="dxa"/>
          </w:tcPr>
          <w:p w:rsidR="00EC5227" w:rsidRPr="00C11A6A" w:rsidRDefault="00EC5227" w:rsidP="00C11A6A">
            <w:pPr>
              <w:spacing w:after="0" w:line="240" w:lineRule="auto"/>
              <w:jc w:val="center"/>
              <w:rPr>
                <w:rFonts w:ascii="Times New Roman" w:eastAsia="Calibri" w:hAnsi="Times New Roman"/>
                <w:color w:val="000000"/>
                <w:sz w:val="24"/>
                <w:szCs w:val="24"/>
              </w:rPr>
            </w:pPr>
            <w:r w:rsidRPr="00C11A6A">
              <w:rPr>
                <w:rFonts w:ascii="Times New Roman" w:eastAsia="Calibri" w:hAnsi="Times New Roman"/>
                <w:bCs/>
                <w:color w:val="000000"/>
                <w:sz w:val="24"/>
                <w:szCs w:val="24"/>
                <w:lang w:eastAsia="de-DE"/>
              </w:rPr>
              <w:t>2</w:t>
            </w:r>
          </w:p>
        </w:tc>
      </w:tr>
      <w:tr w:rsidR="00EC5227" w:rsidRPr="00C11A6A" w:rsidTr="00DB6D38">
        <w:trPr>
          <w:trHeight w:val="20"/>
        </w:trPr>
        <w:tc>
          <w:tcPr>
            <w:tcW w:w="3528" w:type="dxa"/>
            <w:vMerge/>
          </w:tcPr>
          <w:p w:rsidR="00EC5227" w:rsidRPr="00C11A6A" w:rsidRDefault="00EC5227" w:rsidP="00C11A6A">
            <w:pPr>
              <w:spacing w:after="0" w:line="240" w:lineRule="auto"/>
              <w:jc w:val="center"/>
              <w:rPr>
                <w:rFonts w:ascii="Times New Roman" w:eastAsia="Calibri" w:hAnsi="Times New Roman"/>
                <w:color w:val="000000"/>
                <w:sz w:val="24"/>
                <w:szCs w:val="24"/>
              </w:rPr>
            </w:pPr>
          </w:p>
        </w:tc>
        <w:tc>
          <w:tcPr>
            <w:tcW w:w="5085" w:type="dxa"/>
            <w:gridSpan w:val="2"/>
          </w:tcPr>
          <w:p w:rsidR="00EC5227" w:rsidRPr="00C11A6A" w:rsidRDefault="00EC5227" w:rsidP="00C11A6A">
            <w:pPr>
              <w:widowControl w:val="0"/>
              <w:tabs>
                <w:tab w:val="left" w:pos="970"/>
              </w:tabs>
              <w:spacing w:after="0" w:line="240" w:lineRule="auto"/>
              <w:jc w:val="center"/>
              <w:rPr>
                <w:rFonts w:ascii="Times New Roman" w:eastAsia="Calibri" w:hAnsi="Times New Roman"/>
                <w:bCs/>
                <w:color w:val="000000"/>
                <w:sz w:val="24"/>
                <w:szCs w:val="24"/>
                <w:lang w:eastAsia="de-DE"/>
              </w:rPr>
            </w:pPr>
            <w:r w:rsidRPr="00C11A6A">
              <w:rPr>
                <w:rFonts w:ascii="Times New Roman" w:eastAsia="Calibri" w:hAnsi="Times New Roman"/>
                <w:bCs/>
                <w:i/>
                <w:color w:val="000000"/>
                <w:sz w:val="24"/>
                <w:szCs w:val="24"/>
                <w:lang w:val="de-DE" w:eastAsia="de-DE"/>
              </w:rPr>
              <w:t>PHILONOTIS</w:t>
            </w:r>
            <w:r w:rsidRPr="00C11A6A">
              <w:rPr>
                <w:rFonts w:ascii="Times New Roman" w:eastAsia="Calibri" w:hAnsi="Times New Roman"/>
                <w:bCs/>
                <w:color w:val="000000"/>
                <w:sz w:val="24"/>
                <w:szCs w:val="24"/>
                <w:lang w:val="de-DE" w:eastAsia="de-DE"/>
              </w:rPr>
              <w:t xml:space="preserve"> Brid.</w:t>
            </w:r>
          </w:p>
        </w:tc>
        <w:tc>
          <w:tcPr>
            <w:tcW w:w="1026" w:type="dxa"/>
          </w:tcPr>
          <w:p w:rsidR="00EC5227" w:rsidRPr="00C11A6A" w:rsidRDefault="00EC5227" w:rsidP="00C11A6A">
            <w:pPr>
              <w:widowControl w:val="0"/>
              <w:tabs>
                <w:tab w:val="left" w:pos="331"/>
              </w:tabs>
              <w:spacing w:after="0" w:line="240" w:lineRule="auto"/>
              <w:jc w:val="center"/>
              <w:rPr>
                <w:rFonts w:ascii="Times New Roman" w:eastAsia="Calibri" w:hAnsi="Times New Roman"/>
                <w:color w:val="000000"/>
                <w:sz w:val="24"/>
                <w:szCs w:val="24"/>
                <w:lang w:val="en-US"/>
              </w:rPr>
            </w:pPr>
            <w:r w:rsidRPr="00C11A6A">
              <w:rPr>
                <w:rFonts w:ascii="Times New Roman" w:eastAsia="Calibri" w:hAnsi="Times New Roman"/>
                <w:bCs/>
                <w:color w:val="000000"/>
                <w:sz w:val="24"/>
                <w:szCs w:val="24"/>
                <w:lang w:val="en-US" w:eastAsia="de-DE"/>
              </w:rPr>
              <w:t>3</w:t>
            </w:r>
          </w:p>
        </w:tc>
      </w:tr>
      <w:tr w:rsidR="00EC5227" w:rsidRPr="00C11A6A" w:rsidTr="00DB6D38">
        <w:trPr>
          <w:trHeight w:val="20"/>
        </w:trPr>
        <w:tc>
          <w:tcPr>
            <w:tcW w:w="3528" w:type="dxa"/>
          </w:tcPr>
          <w:p w:rsidR="00EC5227" w:rsidRPr="00C11A6A" w:rsidRDefault="00EC5227" w:rsidP="00C11A6A">
            <w:pPr>
              <w:widowControl w:val="0"/>
              <w:spacing w:after="0" w:line="240" w:lineRule="auto"/>
              <w:jc w:val="center"/>
              <w:rPr>
                <w:rFonts w:ascii="Times New Roman" w:eastAsia="Calibri" w:hAnsi="Times New Roman"/>
                <w:color w:val="000000"/>
                <w:sz w:val="24"/>
                <w:szCs w:val="24"/>
                <w:lang w:eastAsia="uk-UA"/>
              </w:rPr>
            </w:pPr>
            <w:r w:rsidRPr="00C11A6A">
              <w:rPr>
                <w:rFonts w:ascii="Times New Roman" w:eastAsia="Calibri" w:hAnsi="Times New Roman"/>
                <w:bCs/>
                <w:i/>
                <w:color w:val="000000"/>
                <w:sz w:val="24"/>
                <w:szCs w:val="24"/>
                <w:lang w:val="fr-FR" w:eastAsia="fr-FR"/>
              </w:rPr>
              <w:t>Bryaceae</w:t>
            </w:r>
            <w:r w:rsidRPr="00C11A6A">
              <w:rPr>
                <w:rFonts w:ascii="Times New Roman" w:eastAsia="Calibri" w:hAnsi="Times New Roman"/>
                <w:bCs/>
                <w:color w:val="000000"/>
                <w:sz w:val="24"/>
                <w:szCs w:val="24"/>
                <w:lang w:val="fr-FR" w:eastAsia="fr-FR"/>
              </w:rPr>
              <w:t xml:space="preserve"> </w:t>
            </w:r>
            <w:r w:rsidRPr="00C11A6A">
              <w:rPr>
                <w:rFonts w:ascii="Times New Roman" w:eastAsia="Calibri" w:hAnsi="Times New Roman"/>
                <w:color w:val="000000"/>
                <w:sz w:val="24"/>
                <w:szCs w:val="24"/>
                <w:lang w:val="fr-FR" w:eastAsia="fr-FR"/>
              </w:rPr>
              <w:t>Schwaegr.</w:t>
            </w:r>
          </w:p>
        </w:tc>
        <w:tc>
          <w:tcPr>
            <w:tcW w:w="5085" w:type="dxa"/>
            <w:gridSpan w:val="2"/>
          </w:tcPr>
          <w:p w:rsidR="00EC5227" w:rsidRPr="00C11A6A" w:rsidRDefault="00EC5227" w:rsidP="00C11A6A">
            <w:pPr>
              <w:widowControl w:val="0"/>
              <w:spacing w:after="0" w:line="240" w:lineRule="auto"/>
              <w:jc w:val="center"/>
              <w:rPr>
                <w:rFonts w:ascii="Times New Roman" w:eastAsia="Calibri" w:hAnsi="Times New Roman"/>
                <w:iCs/>
                <w:color w:val="000000"/>
                <w:spacing w:val="-10"/>
                <w:sz w:val="24"/>
                <w:szCs w:val="24"/>
                <w:lang w:val="en-US" w:eastAsia="uk-UA"/>
              </w:rPr>
            </w:pPr>
            <w:r w:rsidRPr="00C11A6A">
              <w:rPr>
                <w:rFonts w:ascii="Times New Roman" w:eastAsia="Calibri" w:hAnsi="Times New Roman"/>
                <w:bCs/>
                <w:i/>
                <w:color w:val="000000"/>
                <w:sz w:val="24"/>
                <w:szCs w:val="24"/>
                <w:lang w:val="en-US"/>
              </w:rPr>
              <w:t>BRYUM</w:t>
            </w:r>
            <w:r w:rsidRPr="00C11A6A">
              <w:rPr>
                <w:rFonts w:ascii="Times New Roman" w:eastAsia="Calibri" w:hAnsi="Times New Roman"/>
                <w:bCs/>
                <w:color w:val="000000"/>
                <w:sz w:val="24"/>
                <w:szCs w:val="24"/>
                <w:lang w:val="en-US"/>
              </w:rPr>
              <w:t xml:space="preserve"> </w:t>
            </w:r>
            <w:r w:rsidRPr="00C11A6A">
              <w:rPr>
                <w:rFonts w:ascii="Times New Roman" w:eastAsia="Calibri" w:hAnsi="Times New Roman"/>
                <w:color w:val="000000"/>
                <w:sz w:val="24"/>
                <w:szCs w:val="24"/>
                <w:lang w:val="en-US"/>
              </w:rPr>
              <w:t xml:space="preserve">Hedw. </w:t>
            </w:r>
            <w:r w:rsidRPr="00C11A6A">
              <w:rPr>
                <w:rFonts w:ascii="Times New Roman" w:eastAsia="Calibri" w:hAnsi="Times New Roman"/>
                <w:iCs/>
                <w:color w:val="000000"/>
                <w:spacing w:val="-10"/>
                <w:sz w:val="24"/>
                <w:szCs w:val="24"/>
                <w:lang w:val="en-US"/>
              </w:rPr>
              <w:t xml:space="preserve">(Imbribryum </w:t>
            </w:r>
            <w:r w:rsidRPr="00C11A6A">
              <w:rPr>
                <w:rFonts w:ascii="Times New Roman" w:eastAsia="Calibri" w:hAnsi="Times New Roman"/>
                <w:iCs/>
                <w:color w:val="000000"/>
                <w:spacing w:val="-10"/>
                <w:sz w:val="24"/>
                <w:szCs w:val="24"/>
                <w:lang w:val="en-US" w:eastAsia="de-DE"/>
              </w:rPr>
              <w:t xml:space="preserve">N. </w:t>
            </w:r>
            <w:r w:rsidRPr="00C11A6A">
              <w:rPr>
                <w:rFonts w:ascii="Times New Roman" w:eastAsia="Calibri" w:hAnsi="Times New Roman"/>
                <w:iCs/>
                <w:color w:val="000000"/>
                <w:spacing w:val="-10"/>
                <w:sz w:val="24"/>
                <w:szCs w:val="24"/>
                <w:lang w:val="en-US"/>
              </w:rPr>
              <w:t>Pedersen)</w:t>
            </w:r>
          </w:p>
        </w:tc>
        <w:tc>
          <w:tcPr>
            <w:tcW w:w="1026" w:type="dxa"/>
          </w:tcPr>
          <w:p w:rsidR="00EC5227" w:rsidRPr="00C11A6A" w:rsidRDefault="00EC5227" w:rsidP="00C11A6A">
            <w:pPr>
              <w:spacing w:after="0" w:line="240" w:lineRule="auto"/>
              <w:jc w:val="center"/>
              <w:rPr>
                <w:rFonts w:ascii="Times New Roman" w:eastAsia="Calibri" w:hAnsi="Times New Roman"/>
                <w:color w:val="000000"/>
                <w:sz w:val="24"/>
                <w:szCs w:val="24"/>
              </w:rPr>
            </w:pPr>
            <w:r w:rsidRPr="00C11A6A">
              <w:rPr>
                <w:rFonts w:ascii="Times New Roman" w:eastAsia="Calibri" w:hAnsi="Times New Roman"/>
                <w:color w:val="000000"/>
                <w:sz w:val="24"/>
                <w:szCs w:val="24"/>
                <w:lang w:eastAsia="uk-UA"/>
              </w:rPr>
              <w:t>5</w:t>
            </w:r>
          </w:p>
        </w:tc>
      </w:tr>
      <w:tr w:rsidR="00EC5227" w:rsidRPr="00C11A6A" w:rsidTr="00DB6D38">
        <w:tc>
          <w:tcPr>
            <w:tcW w:w="3528" w:type="dxa"/>
          </w:tcPr>
          <w:p w:rsidR="00EC5227" w:rsidRPr="00C11A6A" w:rsidRDefault="00EC5227" w:rsidP="00C11A6A">
            <w:pPr>
              <w:widowControl w:val="0"/>
              <w:spacing w:after="0" w:line="240" w:lineRule="auto"/>
              <w:jc w:val="center"/>
              <w:rPr>
                <w:rFonts w:ascii="Times New Roman" w:eastAsia="Calibri" w:hAnsi="Times New Roman"/>
                <w:color w:val="000000"/>
                <w:sz w:val="24"/>
                <w:szCs w:val="24"/>
                <w:lang w:val="en-US" w:eastAsia="uk-UA"/>
              </w:rPr>
            </w:pPr>
            <w:r w:rsidRPr="00C11A6A">
              <w:rPr>
                <w:rFonts w:ascii="Times New Roman" w:eastAsia="Calibri" w:hAnsi="Times New Roman"/>
                <w:i/>
                <w:color w:val="000000"/>
                <w:sz w:val="24"/>
                <w:szCs w:val="24"/>
                <w:lang w:val="de-DE" w:eastAsia="de-DE"/>
              </w:rPr>
              <w:t>Mielichhoferiaceae</w:t>
            </w:r>
            <w:r w:rsidRPr="00C11A6A">
              <w:rPr>
                <w:rFonts w:ascii="Times New Roman" w:eastAsia="Calibri" w:hAnsi="Times New Roman"/>
                <w:color w:val="000000"/>
                <w:sz w:val="24"/>
                <w:szCs w:val="24"/>
                <w:lang w:val="de-DE" w:eastAsia="de-DE"/>
              </w:rPr>
              <w:t xml:space="preserve"> Schimp.</w:t>
            </w:r>
          </w:p>
        </w:tc>
        <w:tc>
          <w:tcPr>
            <w:tcW w:w="5085" w:type="dxa"/>
            <w:gridSpan w:val="2"/>
          </w:tcPr>
          <w:p w:rsidR="00EC5227" w:rsidRPr="00C11A6A" w:rsidRDefault="00EC5227" w:rsidP="00C11A6A">
            <w:pPr>
              <w:spacing w:after="0" w:line="240" w:lineRule="auto"/>
              <w:jc w:val="center"/>
              <w:rPr>
                <w:rFonts w:ascii="Times New Roman" w:eastAsia="Calibri" w:hAnsi="Times New Roman"/>
                <w:color w:val="000000"/>
                <w:sz w:val="24"/>
                <w:szCs w:val="24"/>
              </w:rPr>
            </w:pPr>
            <w:r w:rsidRPr="00C11A6A">
              <w:rPr>
                <w:rFonts w:ascii="Times New Roman" w:eastAsia="Calibri" w:hAnsi="Times New Roman"/>
                <w:i/>
                <w:color w:val="000000"/>
                <w:sz w:val="24"/>
                <w:szCs w:val="24"/>
                <w:lang w:val="de-DE" w:eastAsia="de-DE"/>
              </w:rPr>
              <w:t>P</w:t>
            </w:r>
            <w:r w:rsidRPr="00C11A6A">
              <w:rPr>
                <w:rFonts w:ascii="Times New Roman" w:eastAsia="Calibri" w:hAnsi="Times New Roman"/>
                <w:i/>
                <w:color w:val="000000"/>
                <w:sz w:val="24"/>
                <w:szCs w:val="24"/>
                <w:lang w:eastAsia="de-DE"/>
              </w:rPr>
              <w:t>О</w:t>
            </w:r>
            <w:r w:rsidRPr="00C11A6A">
              <w:rPr>
                <w:rFonts w:ascii="Times New Roman" w:eastAsia="Calibri" w:hAnsi="Times New Roman"/>
                <w:i/>
                <w:color w:val="000000"/>
                <w:sz w:val="24"/>
                <w:szCs w:val="24"/>
                <w:lang w:val="de-DE" w:eastAsia="de-DE"/>
              </w:rPr>
              <w:t>HLIA</w:t>
            </w:r>
            <w:r w:rsidRPr="00C11A6A">
              <w:rPr>
                <w:rFonts w:ascii="Times New Roman" w:eastAsia="Calibri" w:hAnsi="Times New Roman"/>
                <w:color w:val="000000"/>
                <w:sz w:val="24"/>
                <w:szCs w:val="24"/>
                <w:lang w:val="de-DE" w:eastAsia="de-DE"/>
              </w:rPr>
              <w:t xml:space="preserve"> Hedw</w:t>
            </w:r>
          </w:p>
        </w:tc>
        <w:tc>
          <w:tcPr>
            <w:tcW w:w="1026" w:type="dxa"/>
          </w:tcPr>
          <w:p w:rsidR="00EC5227" w:rsidRPr="00C11A6A" w:rsidRDefault="00EC5227" w:rsidP="00C11A6A">
            <w:pPr>
              <w:spacing w:after="0" w:line="240" w:lineRule="auto"/>
              <w:jc w:val="center"/>
              <w:rPr>
                <w:rFonts w:ascii="Times New Roman" w:eastAsia="Calibri" w:hAnsi="Times New Roman"/>
                <w:color w:val="000000"/>
                <w:sz w:val="24"/>
                <w:szCs w:val="24"/>
              </w:rPr>
            </w:pPr>
            <w:r w:rsidRPr="00C11A6A">
              <w:rPr>
                <w:rFonts w:ascii="Times New Roman" w:eastAsia="Calibri" w:hAnsi="Times New Roman"/>
                <w:color w:val="000000"/>
                <w:sz w:val="24"/>
                <w:szCs w:val="24"/>
              </w:rPr>
              <w:t>1</w:t>
            </w:r>
          </w:p>
        </w:tc>
      </w:tr>
      <w:tr w:rsidR="00EC5227" w:rsidRPr="00C11A6A" w:rsidTr="00DB6D38">
        <w:trPr>
          <w:trHeight w:val="20"/>
        </w:trPr>
        <w:tc>
          <w:tcPr>
            <w:tcW w:w="3528" w:type="dxa"/>
          </w:tcPr>
          <w:p w:rsidR="00EC5227" w:rsidRPr="00C11A6A" w:rsidRDefault="00EC5227" w:rsidP="00C11A6A">
            <w:pPr>
              <w:widowControl w:val="0"/>
              <w:spacing w:after="0" w:line="240" w:lineRule="auto"/>
              <w:jc w:val="center"/>
              <w:rPr>
                <w:rFonts w:ascii="Times New Roman" w:eastAsia="Calibri" w:hAnsi="Times New Roman"/>
                <w:color w:val="000000"/>
                <w:sz w:val="24"/>
                <w:szCs w:val="24"/>
                <w:lang w:eastAsia="uk-UA"/>
              </w:rPr>
            </w:pPr>
            <w:r w:rsidRPr="00C11A6A">
              <w:rPr>
                <w:rFonts w:ascii="Times New Roman" w:eastAsia="Calibri" w:hAnsi="Times New Roman"/>
                <w:i/>
                <w:color w:val="000000"/>
                <w:sz w:val="24"/>
                <w:szCs w:val="24"/>
                <w:lang w:eastAsia="uk-UA"/>
              </w:rPr>
              <w:lastRenderedPageBreak/>
              <w:t>М</w:t>
            </w:r>
            <w:r w:rsidRPr="00C11A6A">
              <w:rPr>
                <w:rFonts w:ascii="Times New Roman" w:eastAsia="Calibri" w:hAnsi="Times New Roman"/>
                <w:i/>
                <w:color w:val="000000"/>
                <w:sz w:val="24"/>
                <w:szCs w:val="24"/>
                <w:lang w:val="en-US" w:eastAsia="uk-UA"/>
              </w:rPr>
              <w:t>n</w:t>
            </w:r>
            <w:r w:rsidRPr="00C11A6A">
              <w:rPr>
                <w:rFonts w:ascii="Times New Roman" w:eastAsia="Calibri" w:hAnsi="Times New Roman"/>
                <w:i/>
                <w:color w:val="000000"/>
                <w:sz w:val="24"/>
                <w:szCs w:val="24"/>
                <w:lang w:eastAsia="uk-UA"/>
              </w:rPr>
              <w:t>і</w:t>
            </w:r>
            <w:r w:rsidRPr="00C11A6A">
              <w:rPr>
                <w:rFonts w:ascii="Times New Roman" w:eastAsia="Calibri" w:hAnsi="Times New Roman"/>
                <w:i/>
                <w:color w:val="000000"/>
                <w:sz w:val="24"/>
                <w:szCs w:val="24"/>
                <w:lang w:val="en-US" w:eastAsia="uk-UA"/>
              </w:rPr>
              <w:t>a</w:t>
            </w:r>
            <w:r w:rsidRPr="00C11A6A">
              <w:rPr>
                <w:rFonts w:ascii="Times New Roman" w:eastAsia="Calibri" w:hAnsi="Times New Roman"/>
                <w:i/>
                <w:color w:val="000000"/>
                <w:sz w:val="24"/>
                <w:szCs w:val="24"/>
                <w:lang w:eastAsia="uk-UA"/>
              </w:rPr>
              <w:t>сеае</w:t>
            </w:r>
            <w:r w:rsidRPr="00C11A6A">
              <w:rPr>
                <w:rFonts w:ascii="Times New Roman" w:eastAsia="Calibri" w:hAnsi="Times New Roman"/>
                <w:color w:val="000000"/>
                <w:sz w:val="24"/>
                <w:szCs w:val="24"/>
                <w:lang w:eastAsia="uk-UA"/>
              </w:rPr>
              <w:t xml:space="preserve"> </w:t>
            </w:r>
            <w:r w:rsidRPr="00C11A6A">
              <w:rPr>
                <w:rFonts w:ascii="Times New Roman" w:eastAsia="Calibri" w:hAnsi="Times New Roman"/>
                <w:color w:val="000000"/>
                <w:sz w:val="24"/>
                <w:szCs w:val="24"/>
                <w:lang w:val="en-US"/>
              </w:rPr>
              <w:t>Schwaegr.</w:t>
            </w:r>
          </w:p>
        </w:tc>
        <w:tc>
          <w:tcPr>
            <w:tcW w:w="5085" w:type="dxa"/>
            <w:gridSpan w:val="2"/>
          </w:tcPr>
          <w:p w:rsidR="00EC5227" w:rsidRPr="00C11A6A" w:rsidRDefault="00EC5227" w:rsidP="00C11A6A">
            <w:pPr>
              <w:widowControl w:val="0"/>
              <w:tabs>
                <w:tab w:val="left" w:pos="947"/>
              </w:tabs>
              <w:spacing w:after="0" w:line="240" w:lineRule="auto"/>
              <w:jc w:val="center"/>
              <w:rPr>
                <w:rFonts w:ascii="Times New Roman" w:eastAsia="Calibri" w:hAnsi="Times New Roman"/>
                <w:color w:val="000000"/>
                <w:sz w:val="24"/>
                <w:szCs w:val="24"/>
                <w:lang w:eastAsia="uk-UA"/>
              </w:rPr>
            </w:pPr>
            <w:r w:rsidRPr="00C11A6A">
              <w:rPr>
                <w:rFonts w:ascii="Times New Roman" w:eastAsia="Calibri" w:hAnsi="Times New Roman"/>
                <w:i/>
                <w:color w:val="000000"/>
                <w:sz w:val="24"/>
                <w:szCs w:val="24"/>
                <w:lang w:val="en-US"/>
              </w:rPr>
              <w:t>MNIUM</w:t>
            </w:r>
            <w:r w:rsidRPr="00C11A6A">
              <w:rPr>
                <w:rFonts w:ascii="Times New Roman" w:eastAsia="Calibri" w:hAnsi="Times New Roman"/>
                <w:color w:val="000000"/>
                <w:sz w:val="24"/>
                <w:szCs w:val="24"/>
                <w:lang w:val="en-US"/>
              </w:rPr>
              <w:t xml:space="preserve"> Hedw., nom. cons.</w:t>
            </w:r>
          </w:p>
        </w:tc>
        <w:tc>
          <w:tcPr>
            <w:tcW w:w="1026" w:type="dxa"/>
          </w:tcPr>
          <w:p w:rsidR="00EC5227" w:rsidRPr="00C11A6A" w:rsidRDefault="00EC5227" w:rsidP="00C11A6A">
            <w:pPr>
              <w:spacing w:after="0" w:line="240" w:lineRule="auto"/>
              <w:jc w:val="center"/>
              <w:rPr>
                <w:rFonts w:ascii="Times New Roman" w:eastAsia="Calibri" w:hAnsi="Times New Roman"/>
                <w:color w:val="000000"/>
                <w:sz w:val="24"/>
                <w:szCs w:val="24"/>
              </w:rPr>
            </w:pPr>
            <w:r w:rsidRPr="00C11A6A">
              <w:rPr>
                <w:rFonts w:ascii="Times New Roman" w:eastAsia="Calibri" w:hAnsi="Times New Roman"/>
                <w:bCs/>
                <w:color w:val="000000"/>
                <w:sz w:val="24"/>
                <w:szCs w:val="24"/>
                <w:lang w:eastAsia="fr-FR"/>
              </w:rPr>
              <w:t>3</w:t>
            </w:r>
          </w:p>
        </w:tc>
      </w:tr>
      <w:tr w:rsidR="00EC5227" w:rsidRPr="00C11A6A" w:rsidTr="00DB6D38">
        <w:tc>
          <w:tcPr>
            <w:tcW w:w="3528" w:type="dxa"/>
            <w:vMerge w:val="restart"/>
          </w:tcPr>
          <w:p w:rsidR="00EC5227" w:rsidRPr="00C11A6A" w:rsidRDefault="00EC5227" w:rsidP="00C11A6A">
            <w:pPr>
              <w:spacing w:after="0" w:line="240" w:lineRule="auto"/>
              <w:jc w:val="center"/>
              <w:rPr>
                <w:rFonts w:ascii="Times New Roman" w:eastAsia="Calibri" w:hAnsi="Times New Roman"/>
                <w:color w:val="000000"/>
                <w:sz w:val="24"/>
                <w:szCs w:val="24"/>
              </w:rPr>
            </w:pPr>
            <w:r w:rsidRPr="00C11A6A">
              <w:rPr>
                <w:rFonts w:ascii="Times New Roman" w:eastAsia="Calibri" w:hAnsi="Times New Roman"/>
                <w:i/>
                <w:color w:val="000000"/>
                <w:sz w:val="24"/>
                <w:szCs w:val="24"/>
                <w:lang w:val="fr-FR" w:eastAsia="fr-FR"/>
              </w:rPr>
              <w:t>Cinclidiaceae</w:t>
            </w:r>
            <w:r w:rsidRPr="00C11A6A">
              <w:rPr>
                <w:rFonts w:ascii="Times New Roman" w:eastAsia="Calibri" w:hAnsi="Times New Roman"/>
                <w:color w:val="000000"/>
                <w:sz w:val="24"/>
                <w:szCs w:val="24"/>
                <w:lang w:val="fr-FR" w:eastAsia="fr-FR"/>
              </w:rPr>
              <w:t xml:space="preserve"> Kindb.</w:t>
            </w:r>
          </w:p>
        </w:tc>
        <w:tc>
          <w:tcPr>
            <w:tcW w:w="5085" w:type="dxa"/>
            <w:gridSpan w:val="2"/>
          </w:tcPr>
          <w:p w:rsidR="00EC5227" w:rsidRPr="00C11A6A" w:rsidRDefault="00EC5227" w:rsidP="00C11A6A">
            <w:pPr>
              <w:widowControl w:val="0"/>
              <w:tabs>
                <w:tab w:val="left" w:pos="968"/>
              </w:tabs>
              <w:spacing w:after="0" w:line="240" w:lineRule="auto"/>
              <w:jc w:val="center"/>
              <w:rPr>
                <w:rFonts w:ascii="Times New Roman" w:eastAsia="Calibri" w:hAnsi="Times New Roman"/>
                <w:color w:val="000000"/>
                <w:sz w:val="24"/>
                <w:szCs w:val="24"/>
                <w:lang w:eastAsia="uk-UA"/>
              </w:rPr>
            </w:pPr>
            <w:r w:rsidRPr="00C11A6A">
              <w:rPr>
                <w:rFonts w:ascii="Times New Roman" w:eastAsia="Calibri" w:hAnsi="Times New Roman"/>
                <w:i/>
                <w:color w:val="000000"/>
                <w:sz w:val="24"/>
                <w:szCs w:val="24"/>
                <w:lang w:val="fr-FR" w:eastAsia="fr-FR"/>
              </w:rPr>
              <w:t>CINCUDIUM</w:t>
            </w:r>
            <w:r w:rsidRPr="00C11A6A">
              <w:rPr>
                <w:rFonts w:ascii="Times New Roman" w:eastAsia="Calibri" w:hAnsi="Times New Roman"/>
                <w:color w:val="000000"/>
                <w:sz w:val="24"/>
                <w:szCs w:val="24"/>
                <w:lang w:val="fr-FR" w:eastAsia="fr-FR"/>
              </w:rPr>
              <w:t xml:space="preserve"> Sw.</w:t>
            </w:r>
          </w:p>
        </w:tc>
        <w:tc>
          <w:tcPr>
            <w:tcW w:w="1026" w:type="dxa"/>
          </w:tcPr>
          <w:p w:rsidR="00EC5227" w:rsidRPr="00C11A6A" w:rsidRDefault="00EC5227" w:rsidP="00C11A6A">
            <w:pPr>
              <w:spacing w:after="0" w:line="240" w:lineRule="auto"/>
              <w:jc w:val="center"/>
              <w:rPr>
                <w:rFonts w:ascii="Times New Roman" w:eastAsia="Calibri" w:hAnsi="Times New Roman"/>
                <w:color w:val="000000"/>
                <w:sz w:val="24"/>
                <w:szCs w:val="24"/>
              </w:rPr>
            </w:pPr>
            <w:r w:rsidRPr="00C11A6A">
              <w:rPr>
                <w:rFonts w:ascii="Times New Roman" w:eastAsia="Calibri" w:hAnsi="Times New Roman"/>
                <w:color w:val="000000"/>
                <w:sz w:val="24"/>
                <w:szCs w:val="24"/>
                <w:lang w:eastAsia="fr-FR"/>
              </w:rPr>
              <w:t>1</w:t>
            </w:r>
          </w:p>
        </w:tc>
      </w:tr>
      <w:tr w:rsidR="00EC5227" w:rsidRPr="00C11A6A" w:rsidTr="00DB6D38">
        <w:tc>
          <w:tcPr>
            <w:tcW w:w="3528" w:type="dxa"/>
            <w:vMerge/>
          </w:tcPr>
          <w:p w:rsidR="00EC5227" w:rsidRPr="00C11A6A" w:rsidRDefault="00EC5227" w:rsidP="00C11A6A">
            <w:pPr>
              <w:spacing w:after="0" w:line="240" w:lineRule="auto"/>
              <w:jc w:val="center"/>
              <w:rPr>
                <w:rFonts w:ascii="Times New Roman" w:eastAsia="Calibri" w:hAnsi="Times New Roman"/>
                <w:color w:val="000000"/>
                <w:sz w:val="24"/>
                <w:szCs w:val="24"/>
              </w:rPr>
            </w:pPr>
          </w:p>
        </w:tc>
        <w:tc>
          <w:tcPr>
            <w:tcW w:w="5085" w:type="dxa"/>
            <w:gridSpan w:val="2"/>
          </w:tcPr>
          <w:p w:rsidR="00EC5227" w:rsidRPr="00C11A6A" w:rsidRDefault="00EC5227" w:rsidP="00C11A6A">
            <w:pPr>
              <w:widowControl w:val="0"/>
              <w:tabs>
                <w:tab w:val="left" w:pos="968"/>
              </w:tabs>
              <w:spacing w:after="0" w:line="240" w:lineRule="auto"/>
              <w:jc w:val="center"/>
              <w:rPr>
                <w:rFonts w:ascii="Times New Roman" w:eastAsia="Calibri" w:hAnsi="Times New Roman"/>
                <w:color w:val="000000"/>
                <w:sz w:val="24"/>
                <w:szCs w:val="24"/>
                <w:lang w:eastAsia="uk-UA"/>
              </w:rPr>
            </w:pPr>
            <w:r w:rsidRPr="00C11A6A">
              <w:rPr>
                <w:rFonts w:ascii="Times New Roman" w:eastAsia="Calibri" w:hAnsi="Times New Roman"/>
                <w:i/>
                <w:color w:val="000000"/>
                <w:sz w:val="24"/>
                <w:szCs w:val="24"/>
                <w:lang w:val="fr-FR" w:eastAsia="fr-FR"/>
              </w:rPr>
              <w:t>RHIZOMNIUM</w:t>
            </w:r>
            <w:r w:rsidRPr="00C11A6A">
              <w:rPr>
                <w:rFonts w:ascii="Times New Roman" w:eastAsia="Calibri" w:hAnsi="Times New Roman"/>
                <w:color w:val="000000"/>
                <w:sz w:val="24"/>
                <w:szCs w:val="24"/>
                <w:lang w:val="fr-FR" w:eastAsia="fr-FR"/>
              </w:rPr>
              <w:t xml:space="preserve"> </w:t>
            </w:r>
            <w:r w:rsidRPr="00C11A6A">
              <w:rPr>
                <w:rFonts w:ascii="Times New Roman" w:eastAsia="Calibri" w:hAnsi="Times New Roman"/>
                <w:color w:val="000000"/>
                <w:sz w:val="24"/>
                <w:szCs w:val="24"/>
                <w:lang w:val="en-US"/>
              </w:rPr>
              <w:t xml:space="preserve">(Broth.) </w:t>
            </w:r>
            <w:r w:rsidRPr="00C11A6A">
              <w:rPr>
                <w:rFonts w:ascii="Times New Roman" w:eastAsia="Calibri" w:hAnsi="Times New Roman"/>
                <w:color w:val="000000"/>
                <w:sz w:val="24"/>
                <w:szCs w:val="24"/>
                <w:lang w:eastAsia="uk-UA"/>
              </w:rPr>
              <w:t>Т. Кор.</w:t>
            </w:r>
          </w:p>
        </w:tc>
        <w:tc>
          <w:tcPr>
            <w:tcW w:w="1026" w:type="dxa"/>
          </w:tcPr>
          <w:p w:rsidR="00EC5227" w:rsidRPr="00C11A6A" w:rsidRDefault="00EC5227" w:rsidP="00C11A6A">
            <w:pPr>
              <w:widowControl w:val="0"/>
              <w:tabs>
                <w:tab w:val="left" w:pos="721"/>
              </w:tabs>
              <w:spacing w:after="0" w:line="240" w:lineRule="auto"/>
              <w:jc w:val="center"/>
              <w:rPr>
                <w:rFonts w:ascii="Times New Roman" w:eastAsia="Calibri" w:hAnsi="Times New Roman"/>
                <w:color w:val="000000"/>
                <w:sz w:val="24"/>
                <w:szCs w:val="24"/>
              </w:rPr>
            </w:pPr>
            <w:r w:rsidRPr="00C11A6A">
              <w:rPr>
                <w:rFonts w:ascii="Times New Roman" w:eastAsia="Calibri" w:hAnsi="Times New Roman"/>
                <w:color w:val="000000"/>
                <w:sz w:val="24"/>
                <w:szCs w:val="24"/>
                <w:lang w:eastAsia="fr-FR"/>
              </w:rPr>
              <w:t>1</w:t>
            </w:r>
          </w:p>
        </w:tc>
      </w:tr>
      <w:tr w:rsidR="00EC5227" w:rsidRPr="00C11A6A" w:rsidTr="00DB6D38">
        <w:trPr>
          <w:trHeight w:val="20"/>
        </w:trPr>
        <w:tc>
          <w:tcPr>
            <w:tcW w:w="3528" w:type="dxa"/>
          </w:tcPr>
          <w:p w:rsidR="00EC5227" w:rsidRPr="00C11A6A" w:rsidRDefault="00EC5227" w:rsidP="00C11A6A">
            <w:pPr>
              <w:spacing w:after="0" w:line="240" w:lineRule="auto"/>
              <w:jc w:val="center"/>
              <w:rPr>
                <w:rFonts w:ascii="Times New Roman" w:eastAsia="Calibri" w:hAnsi="Times New Roman"/>
                <w:color w:val="000000"/>
                <w:sz w:val="24"/>
                <w:szCs w:val="24"/>
              </w:rPr>
            </w:pPr>
            <w:r w:rsidRPr="00C11A6A">
              <w:rPr>
                <w:rFonts w:ascii="Times New Roman" w:eastAsia="Calibri" w:hAnsi="Times New Roman"/>
                <w:i/>
                <w:color w:val="000000"/>
                <w:sz w:val="24"/>
                <w:szCs w:val="24"/>
                <w:lang w:val="fr-FR" w:eastAsia="fr-FR"/>
              </w:rPr>
              <w:t>Plagiomniaceae</w:t>
            </w:r>
            <w:r w:rsidRPr="00C11A6A">
              <w:rPr>
                <w:rFonts w:ascii="Times New Roman" w:eastAsia="Calibri" w:hAnsi="Times New Roman"/>
                <w:color w:val="000000"/>
                <w:sz w:val="24"/>
                <w:szCs w:val="24"/>
                <w:lang w:val="fr-FR" w:eastAsia="fr-FR"/>
              </w:rPr>
              <w:t xml:space="preserve"> T. </w:t>
            </w:r>
            <w:r w:rsidRPr="00C11A6A">
              <w:rPr>
                <w:rFonts w:ascii="Times New Roman" w:eastAsia="Calibri" w:hAnsi="Times New Roman"/>
                <w:smallCaps/>
                <w:color w:val="000000"/>
                <w:sz w:val="24"/>
                <w:szCs w:val="24"/>
                <w:lang w:val="fr-FR" w:eastAsia="fr-FR"/>
              </w:rPr>
              <w:t>KoP.</w:t>
            </w:r>
          </w:p>
        </w:tc>
        <w:tc>
          <w:tcPr>
            <w:tcW w:w="5085" w:type="dxa"/>
            <w:gridSpan w:val="2"/>
          </w:tcPr>
          <w:p w:rsidR="00EC5227" w:rsidRPr="00C11A6A" w:rsidRDefault="00EC5227" w:rsidP="00C11A6A">
            <w:pPr>
              <w:widowControl w:val="0"/>
              <w:tabs>
                <w:tab w:val="left" w:pos="561"/>
              </w:tabs>
              <w:spacing w:after="0" w:line="240" w:lineRule="auto"/>
              <w:jc w:val="center"/>
              <w:rPr>
                <w:rFonts w:ascii="Times New Roman" w:eastAsia="Calibri" w:hAnsi="Times New Roman"/>
                <w:color w:val="000000"/>
                <w:sz w:val="24"/>
                <w:szCs w:val="24"/>
                <w:lang w:eastAsia="uk-UA"/>
              </w:rPr>
            </w:pPr>
            <w:r w:rsidRPr="00C11A6A">
              <w:rPr>
                <w:rFonts w:ascii="Times New Roman" w:eastAsia="Calibri" w:hAnsi="Times New Roman"/>
                <w:i/>
                <w:color w:val="000000"/>
                <w:sz w:val="24"/>
                <w:szCs w:val="24"/>
                <w:lang w:val="de-DE" w:eastAsia="de-DE"/>
              </w:rPr>
              <w:t>PLAGIOMNIUM</w:t>
            </w:r>
            <w:r w:rsidRPr="00C11A6A">
              <w:rPr>
                <w:rFonts w:ascii="Times New Roman" w:eastAsia="Calibri" w:hAnsi="Times New Roman"/>
                <w:color w:val="000000"/>
                <w:sz w:val="24"/>
                <w:szCs w:val="24"/>
                <w:lang w:val="de-DE" w:eastAsia="de-DE"/>
              </w:rPr>
              <w:t xml:space="preserve"> </w:t>
            </w:r>
            <w:r w:rsidRPr="00C11A6A">
              <w:rPr>
                <w:rFonts w:ascii="Times New Roman" w:eastAsia="Calibri" w:hAnsi="Times New Roman"/>
                <w:color w:val="000000"/>
                <w:sz w:val="24"/>
                <w:szCs w:val="24"/>
                <w:lang w:val="fr-FR" w:eastAsia="fr-FR"/>
              </w:rPr>
              <w:t>T. Kop.</w:t>
            </w:r>
          </w:p>
        </w:tc>
        <w:tc>
          <w:tcPr>
            <w:tcW w:w="1026" w:type="dxa"/>
          </w:tcPr>
          <w:p w:rsidR="00EC5227" w:rsidRPr="00C11A6A" w:rsidRDefault="00EC5227" w:rsidP="00C11A6A">
            <w:pPr>
              <w:widowControl w:val="0"/>
              <w:tabs>
                <w:tab w:val="left" w:pos="678"/>
              </w:tabs>
              <w:spacing w:after="0" w:line="240" w:lineRule="auto"/>
              <w:jc w:val="center"/>
              <w:rPr>
                <w:rFonts w:ascii="Times New Roman" w:eastAsia="Calibri" w:hAnsi="Times New Roman"/>
                <w:color w:val="000000"/>
                <w:sz w:val="24"/>
                <w:szCs w:val="24"/>
              </w:rPr>
            </w:pPr>
            <w:r w:rsidRPr="00C11A6A">
              <w:rPr>
                <w:rFonts w:ascii="Times New Roman" w:eastAsia="Calibri" w:hAnsi="Times New Roman"/>
                <w:color w:val="000000"/>
                <w:sz w:val="24"/>
                <w:szCs w:val="24"/>
                <w:lang w:eastAsia="fr-FR"/>
              </w:rPr>
              <w:t>5</w:t>
            </w:r>
          </w:p>
        </w:tc>
      </w:tr>
      <w:tr w:rsidR="00EC5227" w:rsidRPr="006B7977" w:rsidTr="00DB6D38">
        <w:tc>
          <w:tcPr>
            <w:tcW w:w="9639" w:type="dxa"/>
            <w:gridSpan w:val="4"/>
          </w:tcPr>
          <w:p w:rsidR="00EC5227" w:rsidRPr="00C11A6A" w:rsidRDefault="00EC5227" w:rsidP="00C11A6A">
            <w:pPr>
              <w:widowControl w:val="0"/>
              <w:tabs>
                <w:tab w:val="left" w:pos="678"/>
              </w:tabs>
              <w:spacing w:after="0" w:line="240" w:lineRule="auto"/>
              <w:jc w:val="center"/>
              <w:rPr>
                <w:rFonts w:ascii="Times New Roman" w:eastAsia="Calibri" w:hAnsi="Times New Roman"/>
                <w:b/>
                <w:bCs/>
                <w:color w:val="000000"/>
                <w:sz w:val="24"/>
                <w:szCs w:val="24"/>
                <w:lang w:val="de-DE" w:eastAsia="fr-FR"/>
              </w:rPr>
            </w:pPr>
            <w:r w:rsidRPr="00C11A6A">
              <w:rPr>
                <w:rFonts w:ascii="Times New Roman" w:eastAsia="Calibri" w:hAnsi="Times New Roman"/>
                <w:b/>
                <w:color w:val="000000"/>
                <w:sz w:val="24"/>
                <w:szCs w:val="24"/>
              </w:rPr>
              <w:t>Порядок</w:t>
            </w:r>
            <w:r w:rsidRPr="00C11A6A">
              <w:rPr>
                <w:rFonts w:ascii="Times New Roman" w:eastAsia="Calibri" w:hAnsi="Times New Roman"/>
                <w:b/>
                <w:color w:val="000000"/>
                <w:sz w:val="24"/>
                <w:szCs w:val="24"/>
                <w:lang w:val="en-US"/>
              </w:rPr>
              <w:t xml:space="preserve"> </w:t>
            </w:r>
            <w:r w:rsidRPr="00C11A6A">
              <w:rPr>
                <w:rFonts w:ascii="Times New Roman" w:eastAsia="Calibri" w:hAnsi="Times New Roman"/>
                <w:b/>
                <w:color w:val="000000"/>
                <w:sz w:val="24"/>
                <w:szCs w:val="24"/>
                <w:lang w:val="de-DE"/>
              </w:rPr>
              <w:t xml:space="preserve">Hypnales </w:t>
            </w:r>
            <w:r w:rsidRPr="00C11A6A">
              <w:rPr>
                <w:rFonts w:ascii="Times New Roman" w:eastAsia="Calibri" w:hAnsi="Times New Roman"/>
                <w:b/>
                <w:color w:val="000000"/>
                <w:sz w:val="24"/>
                <w:szCs w:val="24"/>
                <w:lang w:val="de-DE" w:eastAsia="de-DE"/>
              </w:rPr>
              <w:t xml:space="preserve">(Fleisch.) </w:t>
            </w:r>
            <w:r w:rsidRPr="00C11A6A">
              <w:rPr>
                <w:rFonts w:ascii="Times New Roman" w:eastAsia="Calibri" w:hAnsi="Times New Roman"/>
                <w:b/>
                <w:color w:val="000000"/>
                <w:sz w:val="24"/>
                <w:szCs w:val="24"/>
                <w:lang w:val="de-DE"/>
              </w:rPr>
              <w:t xml:space="preserve">W. R. Buck </w:t>
            </w:r>
            <w:r w:rsidRPr="00C11A6A">
              <w:rPr>
                <w:rFonts w:ascii="Times New Roman" w:eastAsia="Calibri" w:hAnsi="Times New Roman"/>
                <w:b/>
                <w:color w:val="000000"/>
                <w:sz w:val="24"/>
                <w:szCs w:val="24"/>
                <w:lang w:val="de-DE" w:eastAsia="de-DE"/>
              </w:rPr>
              <w:t>&amp; Vitt</w:t>
            </w:r>
          </w:p>
        </w:tc>
      </w:tr>
      <w:tr w:rsidR="00EC5227" w:rsidRPr="00C11A6A" w:rsidTr="00DB6D38">
        <w:tc>
          <w:tcPr>
            <w:tcW w:w="3528" w:type="dxa"/>
          </w:tcPr>
          <w:p w:rsidR="00EC5227" w:rsidRPr="00C11A6A" w:rsidRDefault="00EC5227" w:rsidP="00C11A6A">
            <w:pPr>
              <w:widowControl w:val="0"/>
              <w:spacing w:after="0" w:line="240" w:lineRule="auto"/>
              <w:jc w:val="center"/>
              <w:rPr>
                <w:rFonts w:ascii="Times New Roman" w:eastAsia="Calibri" w:hAnsi="Times New Roman"/>
                <w:color w:val="000000"/>
                <w:sz w:val="24"/>
                <w:szCs w:val="24"/>
                <w:lang w:eastAsia="uk-UA"/>
              </w:rPr>
            </w:pPr>
            <w:r w:rsidRPr="00C11A6A">
              <w:rPr>
                <w:rFonts w:ascii="Times New Roman" w:eastAsia="Calibri" w:hAnsi="Times New Roman"/>
                <w:i/>
                <w:color w:val="000000"/>
                <w:sz w:val="24"/>
                <w:szCs w:val="24"/>
                <w:lang w:val="de-DE" w:eastAsia="de-DE"/>
              </w:rPr>
              <w:t>Climaci</w:t>
            </w:r>
            <w:r w:rsidRPr="00C11A6A">
              <w:rPr>
                <w:rFonts w:ascii="Times New Roman" w:eastAsia="Calibri" w:hAnsi="Times New Roman"/>
                <w:i/>
                <w:color w:val="000000"/>
                <w:sz w:val="24"/>
                <w:szCs w:val="24"/>
                <w:lang w:eastAsia="de-DE"/>
              </w:rPr>
              <w:t>а</w:t>
            </w:r>
            <w:r w:rsidRPr="00C11A6A">
              <w:rPr>
                <w:rFonts w:ascii="Times New Roman" w:eastAsia="Calibri" w:hAnsi="Times New Roman"/>
                <w:i/>
                <w:color w:val="000000"/>
                <w:sz w:val="24"/>
                <w:szCs w:val="24"/>
                <w:lang w:val="de-DE" w:eastAsia="de-DE"/>
              </w:rPr>
              <w:t>ceae</w:t>
            </w:r>
            <w:r w:rsidRPr="00C11A6A">
              <w:rPr>
                <w:rFonts w:ascii="Times New Roman" w:eastAsia="Calibri" w:hAnsi="Times New Roman"/>
                <w:color w:val="000000"/>
                <w:sz w:val="24"/>
                <w:szCs w:val="24"/>
                <w:lang w:val="de-DE" w:eastAsia="de-DE"/>
              </w:rPr>
              <w:t xml:space="preserve"> Kindb.</w:t>
            </w:r>
          </w:p>
        </w:tc>
        <w:tc>
          <w:tcPr>
            <w:tcW w:w="5085" w:type="dxa"/>
            <w:gridSpan w:val="2"/>
          </w:tcPr>
          <w:p w:rsidR="00EC5227" w:rsidRPr="00C11A6A" w:rsidRDefault="00EC5227" w:rsidP="00C11A6A">
            <w:pPr>
              <w:widowControl w:val="0"/>
              <w:tabs>
                <w:tab w:val="left" w:pos="915"/>
              </w:tabs>
              <w:spacing w:after="0" w:line="240" w:lineRule="auto"/>
              <w:jc w:val="center"/>
              <w:rPr>
                <w:rFonts w:ascii="Times New Roman" w:eastAsia="Calibri" w:hAnsi="Times New Roman"/>
                <w:color w:val="000000"/>
                <w:sz w:val="24"/>
                <w:szCs w:val="24"/>
                <w:lang w:eastAsia="uk-UA"/>
              </w:rPr>
            </w:pPr>
            <w:r w:rsidRPr="00C11A6A">
              <w:rPr>
                <w:rFonts w:ascii="Times New Roman" w:eastAsia="Calibri" w:hAnsi="Times New Roman"/>
                <w:i/>
                <w:color w:val="000000"/>
                <w:sz w:val="24"/>
                <w:szCs w:val="24"/>
                <w:lang w:val="de-DE" w:eastAsia="de-DE"/>
              </w:rPr>
              <w:t>CLIM</w:t>
            </w:r>
            <w:r w:rsidRPr="00C11A6A">
              <w:rPr>
                <w:rFonts w:ascii="Times New Roman" w:eastAsia="Calibri" w:hAnsi="Times New Roman"/>
                <w:i/>
                <w:color w:val="000000"/>
                <w:sz w:val="24"/>
                <w:szCs w:val="24"/>
                <w:lang w:eastAsia="de-DE"/>
              </w:rPr>
              <w:t>А</w:t>
            </w:r>
            <w:r w:rsidRPr="00C11A6A">
              <w:rPr>
                <w:rFonts w:ascii="Times New Roman" w:eastAsia="Calibri" w:hAnsi="Times New Roman"/>
                <w:i/>
                <w:color w:val="000000"/>
                <w:sz w:val="24"/>
                <w:szCs w:val="24"/>
                <w:lang w:val="de-DE" w:eastAsia="de-DE"/>
              </w:rPr>
              <w:t>CIUM</w:t>
            </w:r>
            <w:r w:rsidRPr="00C11A6A">
              <w:rPr>
                <w:rFonts w:ascii="Times New Roman" w:eastAsia="Calibri" w:hAnsi="Times New Roman"/>
                <w:color w:val="000000"/>
                <w:sz w:val="24"/>
                <w:szCs w:val="24"/>
                <w:lang w:val="de-DE" w:eastAsia="de-DE"/>
              </w:rPr>
              <w:t xml:space="preserve"> F. Weber &amp; Mohr</w:t>
            </w:r>
          </w:p>
        </w:tc>
        <w:tc>
          <w:tcPr>
            <w:tcW w:w="1026" w:type="dxa"/>
          </w:tcPr>
          <w:p w:rsidR="00EC5227" w:rsidRPr="00C11A6A" w:rsidRDefault="00EC5227" w:rsidP="00C11A6A">
            <w:pPr>
              <w:spacing w:after="0" w:line="240" w:lineRule="auto"/>
              <w:jc w:val="center"/>
              <w:rPr>
                <w:rFonts w:ascii="Times New Roman" w:eastAsia="Calibri" w:hAnsi="Times New Roman"/>
                <w:color w:val="000000"/>
                <w:sz w:val="24"/>
                <w:szCs w:val="24"/>
                <w:lang w:eastAsia="de-DE"/>
              </w:rPr>
            </w:pPr>
            <w:r w:rsidRPr="00C11A6A">
              <w:rPr>
                <w:rFonts w:ascii="Times New Roman" w:eastAsia="Calibri" w:hAnsi="Times New Roman"/>
                <w:color w:val="000000"/>
                <w:sz w:val="24"/>
                <w:szCs w:val="24"/>
                <w:lang w:eastAsia="de-DE"/>
              </w:rPr>
              <w:t>1</w:t>
            </w:r>
          </w:p>
        </w:tc>
      </w:tr>
      <w:tr w:rsidR="00EC5227" w:rsidRPr="00C11A6A" w:rsidTr="00DB6D38">
        <w:trPr>
          <w:trHeight w:val="322"/>
        </w:trPr>
        <w:tc>
          <w:tcPr>
            <w:tcW w:w="3528" w:type="dxa"/>
            <w:vMerge w:val="restart"/>
          </w:tcPr>
          <w:p w:rsidR="00EC5227" w:rsidRPr="00C11A6A" w:rsidRDefault="00EC5227" w:rsidP="00C11A6A">
            <w:pPr>
              <w:widowControl w:val="0"/>
              <w:spacing w:after="0" w:line="240" w:lineRule="auto"/>
              <w:jc w:val="center"/>
              <w:rPr>
                <w:rFonts w:ascii="Times New Roman" w:eastAsia="Calibri" w:hAnsi="Times New Roman"/>
                <w:color w:val="000000"/>
                <w:sz w:val="24"/>
                <w:szCs w:val="24"/>
                <w:lang w:eastAsia="uk-UA"/>
              </w:rPr>
            </w:pPr>
            <w:r w:rsidRPr="00C11A6A">
              <w:rPr>
                <w:rFonts w:ascii="Times New Roman" w:eastAsia="Calibri" w:hAnsi="Times New Roman"/>
                <w:i/>
                <w:color w:val="000000"/>
                <w:sz w:val="24"/>
                <w:szCs w:val="24"/>
                <w:lang w:val="de-DE" w:eastAsia="de-DE"/>
              </w:rPr>
              <w:t>Amblystegiaceae</w:t>
            </w:r>
            <w:r w:rsidRPr="00C11A6A">
              <w:rPr>
                <w:rFonts w:ascii="Times New Roman" w:eastAsia="Calibri" w:hAnsi="Times New Roman"/>
                <w:color w:val="000000"/>
                <w:sz w:val="24"/>
                <w:szCs w:val="24"/>
                <w:lang w:val="de-DE" w:eastAsia="de-DE"/>
              </w:rPr>
              <w:t xml:space="preserve"> Kindb.</w:t>
            </w:r>
          </w:p>
        </w:tc>
        <w:tc>
          <w:tcPr>
            <w:tcW w:w="5085" w:type="dxa"/>
            <w:gridSpan w:val="2"/>
          </w:tcPr>
          <w:p w:rsidR="00EC5227" w:rsidRPr="00C11A6A" w:rsidRDefault="00EC5227" w:rsidP="00C11A6A">
            <w:pPr>
              <w:spacing w:after="0" w:line="240" w:lineRule="auto"/>
              <w:jc w:val="center"/>
              <w:rPr>
                <w:rFonts w:ascii="Times New Roman" w:eastAsia="Calibri" w:hAnsi="Times New Roman"/>
                <w:color w:val="000000"/>
                <w:sz w:val="24"/>
                <w:szCs w:val="24"/>
              </w:rPr>
            </w:pPr>
            <w:r w:rsidRPr="00C11A6A">
              <w:rPr>
                <w:rFonts w:ascii="Times New Roman" w:eastAsia="Calibri" w:hAnsi="Times New Roman"/>
                <w:i/>
                <w:color w:val="000000"/>
                <w:sz w:val="24"/>
                <w:szCs w:val="24"/>
                <w:lang w:val="de-DE" w:eastAsia="de-DE"/>
              </w:rPr>
              <w:t>AMBLYSTEGIUM</w:t>
            </w:r>
            <w:r w:rsidRPr="00C11A6A">
              <w:rPr>
                <w:rFonts w:ascii="Times New Roman" w:eastAsia="Calibri" w:hAnsi="Times New Roman"/>
                <w:color w:val="000000"/>
                <w:sz w:val="24"/>
                <w:szCs w:val="24"/>
                <w:lang w:val="de-DE" w:eastAsia="de-DE"/>
              </w:rPr>
              <w:t xml:space="preserve"> Schimp</w:t>
            </w:r>
          </w:p>
        </w:tc>
        <w:tc>
          <w:tcPr>
            <w:tcW w:w="1026" w:type="dxa"/>
          </w:tcPr>
          <w:p w:rsidR="00EC5227" w:rsidRPr="00C11A6A" w:rsidRDefault="00EC5227" w:rsidP="00C11A6A">
            <w:pPr>
              <w:widowControl w:val="0"/>
              <w:tabs>
                <w:tab w:val="left" w:pos="687"/>
              </w:tabs>
              <w:spacing w:after="0" w:line="240" w:lineRule="auto"/>
              <w:jc w:val="center"/>
              <w:rPr>
                <w:rFonts w:ascii="Times New Roman" w:eastAsia="Calibri" w:hAnsi="Times New Roman"/>
                <w:color w:val="000000"/>
                <w:sz w:val="24"/>
                <w:szCs w:val="24"/>
              </w:rPr>
            </w:pPr>
            <w:r w:rsidRPr="00C11A6A">
              <w:rPr>
                <w:rFonts w:ascii="Times New Roman" w:eastAsia="Calibri" w:hAnsi="Times New Roman"/>
                <w:color w:val="000000"/>
                <w:sz w:val="24"/>
                <w:szCs w:val="24"/>
                <w:lang w:eastAsia="de-DE"/>
              </w:rPr>
              <w:t>4</w:t>
            </w:r>
          </w:p>
        </w:tc>
      </w:tr>
      <w:tr w:rsidR="00EC5227" w:rsidRPr="00C11A6A" w:rsidTr="00DB6D38">
        <w:tc>
          <w:tcPr>
            <w:tcW w:w="3528" w:type="dxa"/>
            <w:vMerge/>
          </w:tcPr>
          <w:p w:rsidR="00EC5227" w:rsidRPr="00C11A6A" w:rsidRDefault="00EC5227" w:rsidP="00C11A6A">
            <w:pPr>
              <w:spacing w:after="0" w:line="240" w:lineRule="auto"/>
              <w:jc w:val="center"/>
              <w:rPr>
                <w:rFonts w:ascii="Times New Roman" w:eastAsia="Calibri" w:hAnsi="Times New Roman"/>
                <w:color w:val="000000"/>
                <w:sz w:val="24"/>
                <w:szCs w:val="24"/>
              </w:rPr>
            </w:pPr>
          </w:p>
        </w:tc>
        <w:tc>
          <w:tcPr>
            <w:tcW w:w="5085" w:type="dxa"/>
            <w:gridSpan w:val="2"/>
          </w:tcPr>
          <w:p w:rsidR="00EC5227" w:rsidRPr="00C11A6A" w:rsidRDefault="00EC5227" w:rsidP="00C11A6A">
            <w:pPr>
              <w:widowControl w:val="0"/>
              <w:tabs>
                <w:tab w:val="left" w:pos="960"/>
              </w:tabs>
              <w:spacing w:after="0" w:line="240" w:lineRule="auto"/>
              <w:jc w:val="center"/>
              <w:rPr>
                <w:rFonts w:ascii="Times New Roman" w:eastAsia="Calibri" w:hAnsi="Times New Roman"/>
                <w:color w:val="000000"/>
                <w:sz w:val="24"/>
                <w:szCs w:val="24"/>
                <w:lang w:eastAsia="uk-UA"/>
              </w:rPr>
            </w:pPr>
            <w:r w:rsidRPr="00C11A6A">
              <w:rPr>
                <w:rFonts w:ascii="Times New Roman" w:eastAsia="Calibri" w:hAnsi="Times New Roman"/>
                <w:i/>
                <w:color w:val="000000"/>
                <w:sz w:val="24"/>
                <w:szCs w:val="24"/>
                <w:lang w:val="de-DE" w:eastAsia="de-DE"/>
              </w:rPr>
              <w:t>CAMPYLIUM</w:t>
            </w:r>
            <w:r w:rsidRPr="00C11A6A">
              <w:rPr>
                <w:rFonts w:ascii="Times New Roman" w:eastAsia="Calibri" w:hAnsi="Times New Roman"/>
                <w:color w:val="000000"/>
                <w:sz w:val="24"/>
                <w:szCs w:val="24"/>
                <w:lang w:val="de-DE" w:eastAsia="de-DE"/>
              </w:rPr>
              <w:t xml:space="preserve"> </w:t>
            </w:r>
            <w:r w:rsidRPr="00C11A6A">
              <w:rPr>
                <w:rFonts w:ascii="Times New Roman" w:eastAsia="Calibri" w:hAnsi="Times New Roman"/>
                <w:color w:val="000000"/>
                <w:sz w:val="24"/>
                <w:szCs w:val="24"/>
                <w:lang w:val="en-US"/>
              </w:rPr>
              <w:t>(Sull.) Mitt.</w:t>
            </w:r>
          </w:p>
        </w:tc>
        <w:tc>
          <w:tcPr>
            <w:tcW w:w="1026" w:type="dxa"/>
          </w:tcPr>
          <w:p w:rsidR="00EC5227" w:rsidRPr="00C11A6A" w:rsidRDefault="00EC5227" w:rsidP="00C11A6A">
            <w:pPr>
              <w:spacing w:after="0" w:line="240" w:lineRule="auto"/>
              <w:jc w:val="center"/>
              <w:rPr>
                <w:rFonts w:ascii="Times New Roman" w:eastAsia="Calibri" w:hAnsi="Times New Roman"/>
                <w:color w:val="000000"/>
                <w:sz w:val="24"/>
                <w:szCs w:val="24"/>
              </w:rPr>
            </w:pPr>
            <w:r w:rsidRPr="00C11A6A">
              <w:rPr>
                <w:rFonts w:ascii="Times New Roman" w:eastAsia="Calibri" w:hAnsi="Times New Roman"/>
                <w:bCs/>
                <w:color w:val="000000"/>
                <w:sz w:val="24"/>
                <w:szCs w:val="24"/>
              </w:rPr>
              <w:t>1</w:t>
            </w:r>
          </w:p>
        </w:tc>
      </w:tr>
      <w:tr w:rsidR="00EC5227" w:rsidRPr="00C11A6A" w:rsidTr="00DB6D38">
        <w:tc>
          <w:tcPr>
            <w:tcW w:w="3528" w:type="dxa"/>
            <w:vMerge/>
          </w:tcPr>
          <w:p w:rsidR="00EC5227" w:rsidRPr="00C11A6A" w:rsidRDefault="00EC5227" w:rsidP="00C11A6A">
            <w:pPr>
              <w:spacing w:after="0" w:line="240" w:lineRule="auto"/>
              <w:jc w:val="center"/>
              <w:rPr>
                <w:rFonts w:ascii="Times New Roman" w:eastAsia="Calibri" w:hAnsi="Times New Roman"/>
                <w:color w:val="000000"/>
                <w:sz w:val="24"/>
                <w:szCs w:val="24"/>
              </w:rPr>
            </w:pPr>
          </w:p>
        </w:tc>
        <w:tc>
          <w:tcPr>
            <w:tcW w:w="5085" w:type="dxa"/>
            <w:gridSpan w:val="2"/>
          </w:tcPr>
          <w:p w:rsidR="00EC5227" w:rsidRPr="00C11A6A" w:rsidRDefault="00EC5227" w:rsidP="00C11A6A">
            <w:pPr>
              <w:widowControl w:val="0"/>
              <w:tabs>
                <w:tab w:val="left" w:pos="937"/>
              </w:tabs>
              <w:spacing w:after="0" w:line="240" w:lineRule="auto"/>
              <w:jc w:val="center"/>
              <w:rPr>
                <w:rFonts w:ascii="Times New Roman" w:eastAsia="Calibri" w:hAnsi="Times New Roman"/>
                <w:color w:val="000000"/>
                <w:sz w:val="24"/>
                <w:szCs w:val="24"/>
                <w:lang w:eastAsia="uk-UA"/>
              </w:rPr>
            </w:pPr>
            <w:r w:rsidRPr="00C11A6A">
              <w:rPr>
                <w:rFonts w:ascii="Times New Roman" w:eastAsia="Calibri" w:hAnsi="Times New Roman"/>
                <w:bCs/>
                <w:i/>
                <w:color w:val="000000"/>
                <w:sz w:val="24"/>
                <w:szCs w:val="24"/>
                <w:lang w:val="de-DE" w:eastAsia="de-DE"/>
              </w:rPr>
              <w:t>CONARDIA</w:t>
            </w:r>
            <w:r w:rsidRPr="00C11A6A">
              <w:rPr>
                <w:rFonts w:ascii="Times New Roman" w:eastAsia="Calibri" w:hAnsi="Times New Roman"/>
                <w:bCs/>
                <w:color w:val="000000"/>
                <w:sz w:val="24"/>
                <w:szCs w:val="24"/>
                <w:lang w:val="de-DE" w:eastAsia="de-DE"/>
              </w:rPr>
              <w:t xml:space="preserve"> </w:t>
            </w:r>
            <w:r w:rsidRPr="00C11A6A">
              <w:rPr>
                <w:rFonts w:ascii="Times New Roman" w:eastAsia="Calibri" w:hAnsi="Times New Roman"/>
                <w:bCs/>
                <w:color w:val="000000"/>
                <w:sz w:val="24"/>
                <w:szCs w:val="24"/>
                <w:lang w:eastAsia="uk-UA"/>
              </w:rPr>
              <w:t xml:space="preserve">Н. </w:t>
            </w:r>
            <w:r w:rsidRPr="00C11A6A">
              <w:rPr>
                <w:rFonts w:ascii="Times New Roman" w:eastAsia="Calibri" w:hAnsi="Times New Roman"/>
                <w:color w:val="000000"/>
                <w:sz w:val="24"/>
                <w:szCs w:val="24"/>
                <w:lang w:val="en-US"/>
              </w:rPr>
              <w:t>Robins.</w:t>
            </w:r>
          </w:p>
        </w:tc>
        <w:tc>
          <w:tcPr>
            <w:tcW w:w="1026" w:type="dxa"/>
          </w:tcPr>
          <w:p w:rsidR="00EC5227" w:rsidRPr="00C11A6A" w:rsidRDefault="00EC5227" w:rsidP="00C11A6A">
            <w:pPr>
              <w:spacing w:after="0" w:line="240" w:lineRule="auto"/>
              <w:jc w:val="center"/>
              <w:rPr>
                <w:rFonts w:ascii="Times New Roman" w:eastAsia="Calibri" w:hAnsi="Times New Roman"/>
                <w:color w:val="000000"/>
                <w:sz w:val="24"/>
                <w:szCs w:val="24"/>
              </w:rPr>
            </w:pPr>
            <w:r w:rsidRPr="00C11A6A">
              <w:rPr>
                <w:rFonts w:ascii="Times New Roman" w:eastAsia="Calibri" w:hAnsi="Times New Roman"/>
                <w:bCs/>
                <w:color w:val="000000"/>
                <w:sz w:val="24"/>
                <w:szCs w:val="24"/>
                <w:lang w:eastAsia="fr-FR"/>
              </w:rPr>
              <w:t>1</w:t>
            </w:r>
          </w:p>
        </w:tc>
      </w:tr>
      <w:tr w:rsidR="00EC5227" w:rsidRPr="00C11A6A" w:rsidTr="00DB6D38">
        <w:trPr>
          <w:trHeight w:val="20"/>
        </w:trPr>
        <w:tc>
          <w:tcPr>
            <w:tcW w:w="3528" w:type="dxa"/>
            <w:vMerge/>
          </w:tcPr>
          <w:p w:rsidR="00EC5227" w:rsidRPr="00C11A6A" w:rsidRDefault="00EC5227" w:rsidP="00C11A6A">
            <w:pPr>
              <w:spacing w:after="0" w:line="240" w:lineRule="auto"/>
              <w:jc w:val="center"/>
              <w:rPr>
                <w:rFonts w:ascii="Times New Roman" w:eastAsia="Calibri" w:hAnsi="Times New Roman"/>
                <w:color w:val="000000"/>
                <w:sz w:val="24"/>
                <w:szCs w:val="24"/>
              </w:rPr>
            </w:pPr>
          </w:p>
        </w:tc>
        <w:tc>
          <w:tcPr>
            <w:tcW w:w="5085" w:type="dxa"/>
            <w:gridSpan w:val="2"/>
          </w:tcPr>
          <w:p w:rsidR="00EC5227" w:rsidRPr="00C11A6A" w:rsidRDefault="00EC5227" w:rsidP="00C11A6A">
            <w:pPr>
              <w:widowControl w:val="0"/>
              <w:tabs>
                <w:tab w:val="left" w:pos="937"/>
              </w:tabs>
              <w:spacing w:after="0" w:line="240" w:lineRule="auto"/>
              <w:jc w:val="center"/>
              <w:rPr>
                <w:rFonts w:ascii="Times New Roman" w:eastAsia="Calibri" w:hAnsi="Times New Roman"/>
                <w:color w:val="000000"/>
                <w:sz w:val="24"/>
                <w:szCs w:val="24"/>
                <w:lang w:val="en-US"/>
              </w:rPr>
            </w:pPr>
            <w:r w:rsidRPr="00C11A6A">
              <w:rPr>
                <w:rFonts w:ascii="Times New Roman" w:eastAsia="Calibri" w:hAnsi="Times New Roman"/>
                <w:bCs/>
                <w:i/>
                <w:color w:val="000000"/>
                <w:sz w:val="24"/>
                <w:szCs w:val="24"/>
                <w:shd w:val="clear" w:color="auto" w:fill="FFFFFF"/>
                <w:lang w:val="en-US"/>
              </w:rPr>
              <w:t>DREPANOCLADUS</w:t>
            </w:r>
            <w:r w:rsidRPr="00C11A6A">
              <w:rPr>
                <w:rFonts w:ascii="Times New Roman" w:eastAsia="Calibri" w:hAnsi="Times New Roman"/>
                <w:bCs/>
                <w:color w:val="000000"/>
                <w:sz w:val="24"/>
                <w:szCs w:val="24"/>
                <w:shd w:val="clear" w:color="auto" w:fill="FFFFFF"/>
                <w:lang w:val="en-US"/>
              </w:rPr>
              <w:t xml:space="preserve"> </w:t>
            </w:r>
            <w:r w:rsidRPr="00C11A6A">
              <w:rPr>
                <w:rFonts w:ascii="Times New Roman" w:eastAsia="Calibri" w:hAnsi="Times New Roman"/>
                <w:color w:val="000000"/>
                <w:sz w:val="24"/>
                <w:szCs w:val="24"/>
                <w:lang w:val="en-US" w:eastAsia="fr-FR"/>
              </w:rPr>
              <w:t xml:space="preserve">(H. </w:t>
            </w:r>
            <w:r w:rsidRPr="00C11A6A">
              <w:rPr>
                <w:rFonts w:ascii="Times New Roman" w:eastAsia="Calibri" w:hAnsi="Times New Roman"/>
                <w:color w:val="000000"/>
                <w:sz w:val="24"/>
                <w:szCs w:val="24"/>
                <w:lang w:val="en-US" w:eastAsia="de-DE"/>
              </w:rPr>
              <w:t xml:space="preserve">Mull.) </w:t>
            </w:r>
            <w:r w:rsidRPr="00C11A6A">
              <w:rPr>
                <w:rFonts w:ascii="Times New Roman" w:eastAsia="Calibri" w:hAnsi="Times New Roman"/>
                <w:color w:val="000000"/>
                <w:sz w:val="24"/>
                <w:szCs w:val="24"/>
                <w:lang w:val="en-US" w:eastAsia="fr-FR"/>
              </w:rPr>
              <w:t xml:space="preserve">G. Roth, nom. </w:t>
            </w:r>
            <w:r w:rsidRPr="00C11A6A">
              <w:rPr>
                <w:rFonts w:ascii="Times New Roman" w:eastAsia="Calibri" w:hAnsi="Times New Roman"/>
                <w:color w:val="000000"/>
                <w:sz w:val="24"/>
                <w:szCs w:val="24"/>
                <w:lang w:val="en-US"/>
              </w:rPr>
              <w:t>cons.</w:t>
            </w:r>
          </w:p>
        </w:tc>
        <w:tc>
          <w:tcPr>
            <w:tcW w:w="1026" w:type="dxa"/>
          </w:tcPr>
          <w:p w:rsidR="00EC5227" w:rsidRPr="00C11A6A" w:rsidRDefault="00EC5227" w:rsidP="00C11A6A">
            <w:pPr>
              <w:widowControl w:val="0"/>
              <w:spacing w:after="0" w:line="240" w:lineRule="auto"/>
              <w:jc w:val="center"/>
              <w:rPr>
                <w:rFonts w:ascii="Times New Roman" w:eastAsia="Calibri" w:hAnsi="Times New Roman"/>
                <w:color w:val="000000"/>
                <w:sz w:val="24"/>
                <w:szCs w:val="24"/>
              </w:rPr>
            </w:pPr>
            <w:r w:rsidRPr="00C11A6A">
              <w:rPr>
                <w:rFonts w:ascii="Times New Roman" w:eastAsia="Calibri" w:hAnsi="Times New Roman"/>
                <w:bCs/>
                <w:iCs/>
                <w:color w:val="000000"/>
                <w:sz w:val="24"/>
                <w:szCs w:val="24"/>
                <w:shd w:val="clear" w:color="auto" w:fill="FFFFFF"/>
                <w:lang w:eastAsia="fr-FR"/>
              </w:rPr>
              <w:t>2</w:t>
            </w:r>
          </w:p>
        </w:tc>
      </w:tr>
      <w:tr w:rsidR="00EC5227" w:rsidRPr="00C11A6A" w:rsidTr="00DB6D38">
        <w:tc>
          <w:tcPr>
            <w:tcW w:w="3528" w:type="dxa"/>
            <w:vMerge w:val="restart"/>
          </w:tcPr>
          <w:p w:rsidR="00EC5227" w:rsidRPr="00C11A6A" w:rsidRDefault="00EC5227" w:rsidP="00C11A6A">
            <w:pPr>
              <w:spacing w:after="0" w:line="240" w:lineRule="auto"/>
              <w:jc w:val="center"/>
              <w:rPr>
                <w:rFonts w:ascii="Times New Roman" w:eastAsia="Calibri" w:hAnsi="Times New Roman"/>
                <w:color w:val="000000"/>
                <w:sz w:val="24"/>
                <w:szCs w:val="24"/>
              </w:rPr>
            </w:pPr>
            <w:r w:rsidRPr="00C11A6A">
              <w:rPr>
                <w:rFonts w:ascii="Times New Roman" w:eastAsia="Calibri" w:hAnsi="Times New Roman"/>
                <w:i/>
                <w:color w:val="000000"/>
                <w:sz w:val="24"/>
                <w:szCs w:val="24"/>
                <w:lang w:val="de-DE" w:eastAsia="de-DE"/>
              </w:rPr>
              <w:t>Amblystegiaceae</w:t>
            </w:r>
            <w:r w:rsidRPr="00C11A6A">
              <w:rPr>
                <w:rFonts w:ascii="Times New Roman" w:eastAsia="Calibri" w:hAnsi="Times New Roman"/>
                <w:color w:val="000000"/>
                <w:sz w:val="24"/>
                <w:szCs w:val="24"/>
                <w:lang w:val="de-DE" w:eastAsia="de-DE"/>
              </w:rPr>
              <w:t xml:space="preserve"> Kindb.</w:t>
            </w:r>
          </w:p>
        </w:tc>
        <w:tc>
          <w:tcPr>
            <w:tcW w:w="5085" w:type="dxa"/>
            <w:gridSpan w:val="2"/>
          </w:tcPr>
          <w:p w:rsidR="00EC5227" w:rsidRPr="00C11A6A" w:rsidRDefault="00EC5227" w:rsidP="00C11A6A">
            <w:pPr>
              <w:spacing w:after="0" w:line="240" w:lineRule="auto"/>
              <w:jc w:val="center"/>
              <w:rPr>
                <w:rFonts w:ascii="Times New Roman" w:eastAsia="Calibri" w:hAnsi="Times New Roman"/>
                <w:color w:val="000000"/>
                <w:sz w:val="24"/>
                <w:szCs w:val="24"/>
              </w:rPr>
            </w:pPr>
            <w:r w:rsidRPr="00C11A6A">
              <w:rPr>
                <w:rFonts w:ascii="Times New Roman" w:eastAsia="Calibri" w:hAnsi="Times New Roman"/>
                <w:i/>
                <w:color w:val="000000"/>
                <w:sz w:val="24"/>
                <w:szCs w:val="24"/>
                <w:lang w:val="en-US"/>
              </w:rPr>
              <w:t>HYGROAMBLYSTEGIUM</w:t>
            </w:r>
            <w:r w:rsidRPr="00C11A6A">
              <w:rPr>
                <w:rFonts w:ascii="Times New Roman" w:eastAsia="Calibri" w:hAnsi="Times New Roman"/>
                <w:color w:val="000000"/>
                <w:sz w:val="24"/>
                <w:szCs w:val="24"/>
                <w:lang w:val="en-US"/>
              </w:rPr>
              <w:t xml:space="preserve"> Loeske, nom. cons</w:t>
            </w:r>
          </w:p>
        </w:tc>
        <w:tc>
          <w:tcPr>
            <w:tcW w:w="1026" w:type="dxa"/>
          </w:tcPr>
          <w:p w:rsidR="00EC5227" w:rsidRPr="00C11A6A" w:rsidRDefault="00EC5227" w:rsidP="00C11A6A">
            <w:pPr>
              <w:widowControl w:val="0"/>
              <w:spacing w:after="0" w:line="240" w:lineRule="auto"/>
              <w:jc w:val="center"/>
              <w:rPr>
                <w:rFonts w:ascii="Times New Roman" w:eastAsia="Calibri" w:hAnsi="Times New Roman"/>
                <w:color w:val="000000"/>
                <w:sz w:val="24"/>
                <w:szCs w:val="24"/>
              </w:rPr>
            </w:pPr>
            <w:r w:rsidRPr="00C11A6A">
              <w:rPr>
                <w:rFonts w:ascii="Times New Roman" w:eastAsia="Calibri" w:hAnsi="Times New Roman"/>
                <w:bCs/>
                <w:iCs/>
                <w:color w:val="000000"/>
                <w:sz w:val="24"/>
                <w:szCs w:val="24"/>
                <w:shd w:val="clear" w:color="auto" w:fill="FFFFFF"/>
              </w:rPr>
              <w:t>1</w:t>
            </w:r>
          </w:p>
        </w:tc>
      </w:tr>
      <w:tr w:rsidR="00EC5227" w:rsidRPr="00C11A6A" w:rsidTr="00DB6D38">
        <w:tc>
          <w:tcPr>
            <w:tcW w:w="3528" w:type="dxa"/>
            <w:vMerge/>
          </w:tcPr>
          <w:p w:rsidR="00EC5227" w:rsidRPr="00C11A6A" w:rsidRDefault="00EC5227" w:rsidP="00C11A6A">
            <w:pPr>
              <w:spacing w:after="0" w:line="240" w:lineRule="auto"/>
              <w:jc w:val="center"/>
              <w:rPr>
                <w:rFonts w:ascii="Times New Roman" w:eastAsia="Calibri" w:hAnsi="Times New Roman"/>
                <w:color w:val="000000"/>
                <w:sz w:val="24"/>
                <w:szCs w:val="24"/>
              </w:rPr>
            </w:pPr>
          </w:p>
        </w:tc>
        <w:tc>
          <w:tcPr>
            <w:tcW w:w="5085" w:type="dxa"/>
            <w:gridSpan w:val="2"/>
          </w:tcPr>
          <w:p w:rsidR="00EC5227" w:rsidRPr="00C11A6A" w:rsidRDefault="00EC5227" w:rsidP="00C11A6A">
            <w:pPr>
              <w:spacing w:after="0" w:line="240" w:lineRule="auto"/>
              <w:jc w:val="center"/>
              <w:rPr>
                <w:rFonts w:ascii="Times New Roman" w:eastAsia="Calibri" w:hAnsi="Times New Roman"/>
                <w:color w:val="000000"/>
                <w:sz w:val="24"/>
                <w:szCs w:val="24"/>
              </w:rPr>
            </w:pPr>
            <w:r w:rsidRPr="00C11A6A">
              <w:rPr>
                <w:rFonts w:ascii="Times New Roman" w:eastAsia="Calibri" w:hAnsi="Times New Roman"/>
                <w:i/>
                <w:color w:val="000000"/>
                <w:sz w:val="24"/>
                <w:szCs w:val="24"/>
                <w:lang w:val="de-DE" w:eastAsia="de-DE"/>
              </w:rPr>
              <w:t>HYGROHYPNUM</w:t>
            </w:r>
            <w:r w:rsidRPr="00C11A6A">
              <w:rPr>
                <w:rFonts w:ascii="Times New Roman" w:eastAsia="Calibri" w:hAnsi="Times New Roman"/>
                <w:color w:val="000000"/>
                <w:sz w:val="24"/>
                <w:szCs w:val="24"/>
                <w:lang w:val="de-DE" w:eastAsia="de-DE"/>
              </w:rPr>
              <w:t xml:space="preserve"> </w:t>
            </w:r>
            <w:r w:rsidRPr="00C11A6A">
              <w:rPr>
                <w:rFonts w:ascii="Times New Roman" w:eastAsia="Calibri" w:hAnsi="Times New Roman"/>
                <w:color w:val="000000"/>
                <w:sz w:val="24"/>
                <w:szCs w:val="24"/>
                <w:lang w:val="en-US"/>
              </w:rPr>
              <w:t>Lindb</w:t>
            </w:r>
          </w:p>
        </w:tc>
        <w:tc>
          <w:tcPr>
            <w:tcW w:w="1026" w:type="dxa"/>
          </w:tcPr>
          <w:p w:rsidR="00EC5227" w:rsidRPr="00C11A6A" w:rsidRDefault="00EC5227" w:rsidP="00C11A6A">
            <w:pPr>
              <w:spacing w:after="0" w:line="240" w:lineRule="auto"/>
              <w:jc w:val="center"/>
              <w:rPr>
                <w:rFonts w:ascii="Times New Roman" w:eastAsia="Calibri" w:hAnsi="Times New Roman"/>
                <w:color w:val="000000"/>
                <w:sz w:val="24"/>
                <w:szCs w:val="24"/>
              </w:rPr>
            </w:pPr>
            <w:r w:rsidRPr="00C11A6A">
              <w:rPr>
                <w:rFonts w:ascii="Times New Roman" w:eastAsia="Calibri" w:hAnsi="Times New Roman"/>
                <w:bCs/>
                <w:iCs/>
                <w:color w:val="000000"/>
                <w:sz w:val="24"/>
                <w:szCs w:val="24"/>
                <w:shd w:val="clear" w:color="auto" w:fill="FFFFFF"/>
                <w:lang w:eastAsia="de-DE"/>
              </w:rPr>
              <w:t>1</w:t>
            </w:r>
          </w:p>
        </w:tc>
      </w:tr>
      <w:tr w:rsidR="00EC5227" w:rsidRPr="00C11A6A" w:rsidTr="00DB6D38">
        <w:tc>
          <w:tcPr>
            <w:tcW w:w="3528" w:type="dxa"/>
          </w:tcPr>
          <w:p w:rsidR="00EC5227" w:rsidRPr="00C11A6A" w:rsidRDefault="00EC5227" w:rsidP="00C11A6A">
            <w:pPr>
              <w:widowControl w:val="0"/>
              <w:spacing w:after="0" w:line="240" w:lineRule="auto"/>
              <w:jc w:val="center"/>
              <w:rPr>
                <w:rFonts w:ascii="Times New Roman" w:eastAsia="Calibri" w:hAnsi="Times New Roman"/>
                <w:color w:val="000000"/>
                <w:sz w:val="24"/>
                <w:szCs w:val="24"/>
                <w:lang w:val="en-US" w:eastAsia="uk-UA"/>
              </w:rPr>
            </w:pPr>
            <w:r w:rsidRPr="00C11A6A">
              <w:rPr>
                <w:rFonts w:ascii="Times New Roman" w:eastAsia="Calibri" w:hAnsi="Times New Roman"/>
                <w:bCs/>
                <w:i/>
                <w:color w:val="000000"/>
                <w:sz w:val="24"/>
                <w:szCs w:val="24"/>
                <w:lang w:val="fr-FR" w:eastAsia="fr-FR"/>
              </w:rPr>
              <w:t>Calliergonaceae</w:t>
            </w:r>
            <w:r w:rsidRPr="00C11A6A">
              <w:rPr>
                <w:rFonts w:ascii="Times New Roman" w:eastAsia="Calibri" w:hAnsi="Times New Roman"/>
                <w:bCs/>
                <w:color w:val="000000"/>
                <w:sz w:val="24"/>
                <w:szCs w:val="24"/>
                <w:lang w:val="en-US" w:eastAsia="fr-FR"/>
              </w:rPr>
              <w:t xml:space="preserve"> </w:t>
            </w:r>
            <w:r w:rsidRPr="00C11A6A">
              <w:rPr>
                <w:rFonts w:ascii="Times New Roman" w:eastAsia="Calibri" w:hAnsi="Times New Roman"/>
                <w:color w:val="000000"/>
                <w:sz w:val="24"/>
                <w:szCs w:val="24"/>
                <w:lang w:val="en-US" w:eastAsia="fr-FR"/>
              </w:rPr>
              <w:t>(</w:t>
            </w:r>
            <w:r w:rsidRPr="00C11A6A">
              <w:rPr>
                <w:rFonts w:ascii="Times New Roman" w:eastAsia="Calibri" w:hAnsi="Times New Roman"/>
                <w:color w:val="000000"/>
                <w:sz w:val="24"/>
                <w:szCs w:val="24"/>
                <w:lang w:val="fr-FR" w:eastAsia="fr-FR"/>
              </w:rPr>
              <w:t>Kanda</w:t>
            </w:r>
            <w:r w:rsidRPr="00C11A6A">
              <w:rPr>
                <w:rFonts w:ascii="Times New Roman" w:eastAsia="Calibri" w:hAnsi="Times New Roman"/>
                <w:color w:val="000000"/>
                <w:sz w:val="24"/>
                <w:szCs w:val="24"/>
                <w:lang w:val="en-US" w:eastAsia="fr-FR"/>
              </w:rPr>
              <w:t xml:space="preserve">) </w:t>
            </w:r>
            <w:r w:rsidRPr="00C11A6A">
              <w:rPr>
                <w:rFonts w:ascii="Times New Roman" w:eastAsia="Calibri" w:hAnsi="Times New Roman"/>
                <w:color w:val="000000"/>
                <w:sz w:val="24"/>
                <w:szCs w:val="24"/>
                <w:lang w:val="fr-FR" w:eastAsia="fr-FR"/>
              </w:rPr>
              <w:t>Vanderp</w:t>
            </w:r>
            <w:r w:rsidRPr="00C11A6A">
              <w:rPr>
                <w:rFonts w:ascii="Times New Roman" w:eastAsia="Calibri" w:hAnsi="Times New Roman"/>
                <w:color w:val="000000"/>
                <w:sz w:val="24"/>
                <w:szCs w:val="24"/>
                <w:lang w:val="en-US" w:eastAsia="fr-FR"/>
              </w:rPr>
              <w:t xml:space="preserve">.. </w:t>
            </w:r>
            <w:r w:rsidRPr="00C11A6A">
              <w:rPr>
                <w:rFonts w:ascii="Times New Roman" w:eastAsia="Calibri" w:hAnsi="Times New Roman"/>
                <w:color w:val="000000"/>
                <w:sz w:val="24"/>
                <w:szCs w:val="24"/>
                <w:lang w:val="fr-FR" w:eastAsia="fr-FR"/>
              </w:rPr>
              <w:t>Heden</w:t>
            </w:r>
            <w:r w:rsidRPr="00C11A6A">
              <w:rPr>
                <w:rFonts w:ascii="Times New Roman" w:eastAsia="Calibri" w:hAnsi="Times New Roman"/>
                <w:color w:val="000000"/>
                <w:sz w:val="24"/>
                <w:szCs w:val="24"/>
                <w:lang w:val="en-US" w:eastAsia="fr-FR"/>
              </w:rPr>
              <w:t>â</w:t>
            </w:r>
            <w:r w:rsidRPr="00C11A6A">
              <w:rPr>
                <w:rFonts w:ascii="Times New Roman" w:eastAsia="Calibri" w:hAnsi="Times New Roman"/>
                <w:color w:val="000000"/>
                <w:sz w:val="24"/>
                <w:szCs w:val="24"/>
                <w:lang w:val="fr-FR" w:eastAsia="fr-FR"/>
              </w:rPr>
              <w:t>s</w:t>
            </w:r>
            <w:r w:rsidRPr="00C11A6A">
              <w:rPr>
                <w:rFonts w:ascii="Times New Roman" w:eastAsia="Calibri" w:hAnsi="Times New Roman"/>
                <w:color w:val="000000"/>
                <w:sz w:val="24"/>
                <w:szCs w:val="24"/>
                <w:lang w:val="en-US" w:eastAsia="fr-FR"/>
              </w:rPr>
              <w:t xml:space="preserve">. </w:t>
            </w:r>
            <w:r w:rsidRPr="00C11A6A">
              <w:rPr>
                <w:rFonts w:ascii="Times New Roman" w:eastAsia="Calibri" w:hAnsi="Times New Roman"/>
                <w:color w:val="000000"/>
                <w:sz w:val="24"/>
                <w:szCs w:val="24"/>
                <w:lang w:val="fr-FR" w:eastAsia="fr-FR"/>
              </w:rPr>
              <w:t>C</w:t>
            </w:r>
            <w:r w:rsidRPr="00C11A6A">
              <w:rPr>
                <w:rFonts w:ascii="Times New Roman" w:eastAsia="Calibri" w:hAnsi="Times New Roman"/>
                <w:color w:val="000000"/>
                <w:sz w:val="24"/>
                <w:szCs w:val="24"/>
                <w:lang w:val="en-US" w:eastAsia="fr-FR"/>
              </w:rPr>
              <w:t xml:space="preserve">. </w:t>
            </w:r>
            <w:r w:rsidRPr="00C11A6A">
              <w:rPr>
                <w:rFonts w:ascii="Times New Roman" w:eastAsia="Calibri" w:hAnsi="Times New Roman"/>
                <w:bCs/>
                <w:color w:val="000000"/>
                <w:sz w:val="24"/>
                <w:szCs w:val="24"/>
                <w:lang w:val="fr-FR" w:eastAsia="fr-FR"/>
              </w:rPr>
              <w:t>J</w:t>
            </w:r>
            <w:r w:rsidRPr="00C11A6A">
              <w:rPr>
                <w:rFonts w:ascii="Times New Roman" w:eastAsia="Calibri" w:hAnsi="Times New Roman"/>
                <w:bCs/>
                <w:color w:val="000000"/>
                <w:sz w:val="24"/>
                <w:szCs w:val="24"/>
                <w:lang w:val="en-US" w:eastAsia="fr-FR"/>
              </w:rPr>
              <w:t xml:space="preserve">. </w:t>
            </w:r>
            <w:r w:rsidRPr="00C11A6A">
              <w:rPr>
                <w:rFonts w:ascii="Times New Roman" w:eastAsia="Calibri" w:hAnsi="Times New Roman"/>
                <w:color w:val="000000"/>
                <w:sz w:val="24"/>
                <w:szCs w:val="24"/>
              </w:rPr>
              <w:t>Сох</w:t>
            </w:r>
            <w:r w:rsidRPr="00C11A6A">
              <w:rPr>
                <w:rFonts w:ascii="Times New Roman" w:eastAsia="Calibri" w:hAnsi="Times New Roman"/>
                <w:color w:val="000000"/>
                <w:sz w:val="24"/>
                <w:szCs w:val="24"/>
                <w:lang w:val="en-US"/>
              </w:rPr>
              <w:t xml:space="preserve"> </w:t>
            </w:r>
            <w:r w:rsidRPr="00C11A6A">
              <w:rPr>
                <w:rFonts w:ascii="Times New Roman" w:eastAsia="Calibri" w:hAnsi="Times New Roman"/>
                <w:color w:val="000000"/>
                <w:sz w:val="24"/>
                <w:szCs w:val="24"/>
                <w:lang w:val="en-US" w:eastAsia="fr-FR"/>
              </w:rPr>
              <w:t xml:space="preserve">&amp; </w:t>
            </w:r>
            <w:r w:rsidRPr="00C11A6A">
              <w:rPr>
                <w:rFonts w:ascii="Times New Roman" w:eastAsia="Calibri" w:hAnsi="Times New Roman"/>
                <w:bCs/>
                <w:color w:val="000000"/>
                <w:sz w:val="24"/>
                <w:szCs w:val="24"/>
                <w:lang w:val="fr-FR" w:eastAsia="fr-FR"/>
              </w:rPr>
              <w:t>A</w:t>
            </w:r>
            <w:r w:rsidRPr="00C11A6A">
              <w:rPr>
                <w:rFonts w:ascii="Times New Roman" w:eastAsia="Calibri" w:hAnsi="Times New Roman"/>
                <w:bCs/>
                <w:color w:val="000000"/>
                <w:sz w:val="24"/>
                <w:szCs w:val="24"/>
                <w:lang w:val="en-US" w:eastAsia="fr-FR"/>
              </w:rPr>
              <w:t xml:space="preserve">. </w:t>
            </w:r>
            <w:r w:rsidRPr="00C11A6A">
              <w:rPr>
                <w:rFonts w:ascii="Times New Roman" w:eastAsia="Calibri" w:hAnsi="Times New Roman"/>
                <w:bCs/>
                <w:color w:val="000000"/>
                <w:sz w:val="24"/>
                <w:szCs w:val="24"/>
                <w:lang w:val="fr-FR" w:eastAsia="fr-FR"/>
              </w:rPr>
              <w:t>J</w:t>
            </w:r>
            <w:r w:rsidRPr="00C11A6A">
              <w:rPr>
                <w:rFonts w:ascii="Times New Roman" w:eastAsia="Calibri" w:hAnsi="Times New Roman"/>
                <w:bCs/>
                <w:color w:val="000000"/>
                <w:sz w:val="24"/>
                <w:szCs w:val="24"/>
                <w:lang w:val="en-US" w:eastAsia="fr-FR"/>
              </w:rPr>
              <w:t xml:space="preserve">. </w:t>
            </w:r>
            <w:r w:rsidRPr="00C11A6A">
              <w:rPr>
                <w:rFonts w:ascii="Times New Roman" w:eastAsia="Calibri" w:hAnsi="Times New Roman"/>
                <w:color w:val="000000"/>
                <w:sz w:val="24"/>
                <w:szCs w:val="24"/>
                <w:lang w:val="fr-FR" w:eastAsia="fr-FR"/>
              </w:rPr>
              <w:t>Shaw</w:t>
            </w:r>
          </w:p>
        </w:tc>
        <w:tc>
          <w:tcPr>
            <w:tcW w:w="5085" w:type="dxa"/>
            <w:gridSpan w:val="2"/>
          </w:tcPr>
          <w:p w:rsidR="00EC5227" w:rsidRPr="00C11A6A" w:rsidRDefault="00EC5227" w:rsidP="00C11A6A">
            <w:pPr>
              <w:widowControl w:val="0"/>
              <w:tabs>
                <w:tab w:val="left" w:pos="943"/>
              </w:tabs>
              <w:spacing w:after="0" w:line="240" w:lineRule="auto"/>
              <w:jc w:val="center"/>
              <w:rPr>
                <w:rFonts w:ascii="Times New Roman" w:eastAsia="Calibri" w:hAnsi="Times New Roman"/>
                <w:color w:val="000000"/>
                <w:sz w:val="24"/>
                <w:szCs w:val="24"/>
              </w:rPr>
            </w:pPr>
            <w:r w:rsidRPr="00C11A6A">
              <w:rPr>
                <w:rFonts w:ascii="Times New Roman" w:eastAsia="Calibri" w:hAnsi="Times New Roman"/>
                <w:i/>
                <w:color w:val="000000"/>
                <w:sz w:val="24"/>
                <w:szCs w:val="24"/>
                <w:lang w:val="de-DE" w:eastAsia="de-DE"/>
              </w:rPr>
              <w:t>WARNSTORFIA</w:t>
            </w:r>
            <w:r w:rsidRPr="00C11A6A">
              <w:rPr>
                <w:rFonts w:ascii="Times New Roman" w:eastAsia="Calibri" w:hAnsi="Times New Roman"/>
                <w:color w:val="000000"/>
                <w:sz w:val="24"/>
                <w:szCs w:val="24"/>
                <w:lang w:val="de-DE" w:eastAsia="de-DE"/>
              </w:rPr>
              <w:t xml:space="preserve"> Loeske</w:t>
            </w:r>
          </w:p>
          <w:p w:rsidR="00EC5227" w:rsidRPr="00C11A6A" w:rsidRDefault="00EC5227" w:rsidP="00C11A6A">
            <w:pPr>
              <w:spacing w:after="0" w:line="240" w:lineRule="auto"/>
              <w:jc w:val="center"/>
              <w:rPr>
                <w:rFonts w:ascii="Times New Roman" w:eastAsia="Calibri" w:hAnsi="Times New Roman"/>
                <w:color w:val="000000"/>
                <w:sz w:val="24"/>
                <w:szCs w:val="24"/>
              </w:rPr>
            </w:pPr>
          </w:p>
        </w:tc>
        <w:tc>
          <w:tcPr>
            <w:tcW w:w="1026" w:type="dxa"/>
          </w:tcPr>
          <w:p w:rsidR="00EC5227" w:rsidRPr="00C11A6A" w:rsidRDefault="00EC5227" w:rsidP="00C11A6A">
            <w:pPr>
              <w:spacing w:after="0" w:line="240" w:lineRule="auto"/>
              <w:jc w:val="center"/>
              <w:rPr>
                <w:rFonts w:ascii="Times New Roman" w:eastAsia="Calibri" w:hAnsi="Times New Roman"/>
                <w:color w:val="000000"/>
                <w:sz w:val="24"/>
                <w:szCs w:val="24"/>
              </w:rPr>
            </w:pPr>
            <w:r w:rsidRPr="00C11A6A">
              <w:rPr>
                <w:rFonts w:ascii="Times New Roman" w:eastAsia="Calibri" w:hAnsi="Times New Roman"/>
                <w:iCs/>
                <w:color w:val="000000"/>
                <w:sz w:val="24"/>
                <w:szCs w:val="24"/>
                <w:shd w:val="clear" w:color="auto" w:fill="FFFFFF"/>
                <w:lang w:eastAsia="de-DE"/>
              </w:rPr>
              <w:t>1</w:t>
            </w:r>
          </w:p>
        </w:tc>
      </w:tr>
      <w:tr w:rsidR="00EC5227" w:rsidRPr="00C11A6A" w:rsidTr="00DB6D38">
        <w:tc>
          <w:tcPr>
            <w:tcW w:w="3528" w:type="dxa"/>
            <w:vMerge w:val="restart"/>
          </w:tcPr>
          <w:p w:rsidR="00EC5227" w:rsidRPr="00C11A6A" w:rsidRDefault="00EC5227" w:rsidP="00C11A6A">
            <w:pPr>
              <w:spacing w:after="0" w:line="240" w:lineRule="auto"/>
              <w:jc w:val="center"/>
              <w:rPr>
                <w:rFonts w:ascii="Times New Roman" w:eastAsia="Calibri" w:hAnsi="Times New Roman"/>
                <w:color w:val="000000"/>
                <w:sz w:val="24"/>
                <w:szCs w:val="24"/>
              </w:rPr>
            </w:pPr>
            <w:r w:rsidRPr="00C11A6A">
              <w:rPr>
                <w:rFonts w:ascii="Times New Roman" w:eastAsia="Calibri" w:hAnsi="Times New Roman"/>
                <w:i/>
                <w:color w:val="000000"/>
                <w:sz w:val="24"/>
                <w:szCs w:val="24"/>
                <w:lang w:val="fr-FR" w:eastAsia="fr-FR"/>
              </w:rPr>
              <w:t>Leskeaceae</w:t>
            </w:r>
            <w:r w:rsidRPr="00C11A6A">
              <w:rPr>
                <w:rFonts w:ascii="Times New Roman" w:eastAsia="Calibri" w:hAnsi="Times New Roman"/>
                <w:color w:val="000000"/>
                <w:sz w:val="24"/>
                <w:szCs w:val="24"/>
                <w:lang w:val="fr-FR" w:eastAsia="fr-FR"/>
              </w:rPr>
              <w:t xml:space="preserve"> </w:t>
            </w:r>
            <w:r w:rsidRPr="00C11A6A">
              <w:rPr>
                <w:rFonts w:ascii="Times New Roman" w:eastAsia="Calibri" w:hAnsi="Times New Roman"/>
                <w:color w:val="000000"/>
                <w:sz w:val="24"/>
                <w:szCs w:val="24"/>
                <w:lang w:val="de-DE" w:eastAsia="de-DE"/>
              </w:rPr>
              <w:t>Schimp.</w:t>
            </w:r>
          </w:p>
          <w:p w:rsidR="00EC5227" w:rsidRPr="00C11A6A" w:rsidRDefault="00EC5227" w:rsidP="00C11A6A">
            <w:pPr>
              <w:tabs>
                <w:tab w:val="left" w:pos="480"/>
              </w:tabs>
              <w:spacing w:after="0" w:line="240" w:lineRule="auto"/>
              <w:jc w:val="center"/>
              <w:rPr>
                <w:rFonts w:ascii="Times New Roman" w:eastAsia="Calibri" w:hAnsi="Times New Roman"/>
                <w:color w:val="000000"/>
                <w:sz w:val="24"/>
                <w:szCs w:val="24"/>
              </w:rPr>
            </w:pPr>
          </w:p>
        </w:tc>
        <w:tc>
          <w:tcPr>
            <w:tcW w:w="5085" w:type="dxa"/>
            <w:gridSpan w:val="2"/>
          </w:tcPr>
          <w:p w:rsidR="00EC5227" w:rsidRPr="00C11A6A" w:rsidRDefault="00EC5227" w:rsidP="00C11A6A">
            <w:pPr>
              <w:spacing w:after="0" w:line="240" w:lineRule="auto"/>
              <w:jc w:val="center"/>
              <w:rPr>
                <w:rFonts w:ascii="Times New Roman" w:eastAsia="Calibri" w:hAnsi="Times New Roman"/>
                <w:color w:val="000000"/>
                <w:sz w:val="24"/>
                <w:szCs w:val="24"/>
              </w:rPr>
            </w:pPr>
            <w:r w:rsidRPr="00C11A6A">
              <w:rPr>
                <w:rFonts w:ascii="Times New Roman" w:eastAsia="Calibri" w:hAnsi="Times New Roman"/>
                <w:bCs/>
                <w:i/>
                <w:color w:val="000000"/>
                <w:sz w:val="24"/>
                <w:szCs w:val="24"/>
                <w:lang w:val="fr-FR" w:eastAsia="fr-FR"/>
              </w:rPr>
              <w:t>LESKEA</w:t>
            </w:r>
            <w:r w:rsidRPr="00C11A6A">
              <w:rPr>
                <w:rFonts w:ascii="Times New Roman" w:eastAsia="Calibri" w:hAnsi="Times New Roman"/>
                <w:bCs/>
                <w:color w:val="000000"/>
                <w:sz w:val="24"/>
                <w:szCs w:val="24"/>
                <w:lang w:val="fr-FR" w:eastAsia="fr-FR"/>
              </w:rPr>
              <w:t xml:space="preserve"> </w:t>
            </w:r>
            <w:r w:rsidRPr="00C11A6A">
              <w:rPr>
                <w:rFonts w:ascii="Times New Roman" w:eastAsia="Calibri" w:hAnsi="Times New Roman"/>
                <w:color w:val="000000"/>
                <w:sz w:val="24"/>
                <w:szCs w:val="24"/>
                <w:lang w:val="de-DE" w:eastAsia="de-DE"/>
              </w:rPr>
              <w:t>Hedw</w:t>
            </w:r>
          </w:p>
        </w:tc>
        <w:tc>
          <w:tcPr>
            <w:tcW w:w="1026" w:type="dxa"/>
          </w:tcPr>
          <w:p w:rsidR="00EC5227" w:rsidRPr="00C11A6A" w:rsidRDefault="00EC5227" w:rsidP="00C11A6A">
            <w:pPr>
              <w:spacing w:after="0" w:line="240" w:lineRule="auto"/>
              <w:jc w:val="center"/>
              <w:rPr>
                <w:rFonts w:ascii="Times New Roman" w:eastAsia="Calibri" w:hAnsi="Times New Roman"/>
                <w:color w:val="000000"/>
                <w:sz w:val="24"/>
                <w:szCs w:val="24"/>
              </w:rPr>
            </w:pPr>
            <w:r w:rsidRPr="00C11A6A">
              <w:rPr>
                <w:rFonts w:ascii="Times New Roman" w:eastAsia="Calibri" w:hAnsi="Times New Roman"/>
                <w:bCs/>
                <w:color w:val="000000"/>
                <w:sz w:val="24"/>
                <w:szCs w:val="24"/>
                <w:lang w:eastAsia="de-DE"/>
              </w:rPr>
              <w:t>1</w:t>
            </w:r>
          </w:p>
        </w:tc>
      </w:tr>
      <w:tr w:rsidR="00EC5227" w:rsidRPr="00C11A6A" w:rsidTr="00DB6D38">
        <w:trPr>
          <w:trHeight w:val="332"/>
        </w:trPr>
        <w:tc>
          <w:tcPr>
            <w:tcW w:w="3528" w:type="dxa"/>
            <w:vMerge/>
          </w:tcPr>
          <w:p w:rsidR="00EC5227" w:rsidRPr="00C11A6A" w:rsidRDefault="00EC5227" w:rsidP="00C11A6A">
            <w:pPr>
              <w:spacing w:after="0" w:line="240" w:lineRule="auto"/>
              <w:jc w:val="center"/>
              <w:rPr>
                <w:rFonts w:ascii="Times New Roman" w:eastAsia="Calibri" w:hAnsi="Times New Roman"/>
                <w:color w:val="000000"/>
                <w:sz w:val="24"/>
                <w:szCs w:val="24"/>
              </w:rPr>
            </w:pPr>
          </w:p>
        </w:tc>
        <w:tc>
          <w:tcPr>
            <w:tcW w:w="5085" w:type="dxa"/>
            <w:gridSpan w:val="2"/>
          </w:tcPr>
          <w:p w:rsidR="00EC5227" w:rsidRPr="00C11A6A" w:rsidRDefault="00EC5227" w:rsidP="00C11A6A">
            <w:pPr>
              <w:spacing w:after="0" w:line="240" w:lineRule="auto"/>
              <w:jc w:val="center"/>
              <w:rPr>
                <w:rFonts w:ascii="Times New Roman" w:eastAsia="Calibri" w:hAnsi="Times New Roman"/>
                <w:color w:val="000000"/>
                <w:sz w:val="24"/>
                <w:szCs w:val="24"/>
              </w:rPr>
            </w:pPr>
            <w:r w:rsidRPr="00C11A6A">
              <w:rPr>
                <w:rFonts w:ascii="Times New Roman" w:eastAsia="Calibri" w:hAnsi="Times New Roman"/>
                <w:i/>
                <w:color w:val="000000"/>
                <w:sz w:val="24"/>
                <w:szCs w:val="24"/>
                <w:lang w:val="en-US"/>
              </w:rPr>
              <w:t>PSEUDOLESKEELLA</w:t>
            </w:r>
            <w:r w:rsidRPr="00C11A6A">
              <w:rPr>
                <w:rFonts w:ascii="Times New Roman" w:eastAsia="Calibri" w:hAnsi="Times New Roman"/>
                <w:color w:val="000000"/>
                <w:sz w:val="24"/>
                <w:szCs w:val="24"/>
                <w:lang w:val="en-US"/>
              </w:rPr>
              <w:t xml:space="preserve"> Kindb</w:t>
            </w:r>
          </w:p>
        </w:tc>
        <w:tc>
          <w:tcPr>
            <w:tcW w:w="1026" w:type="dxa"/>
          </w:tcPr>
          <w:p w:rsidR="00EC5227" w:rsidRPr="00C11A6A" w:rsidRDefault="00EC5227" w:rsidP="00C11A6A">
            <w:pPr>
              <w:spacing w:after="0" w:line="240" w:lineRule="auto"/>
              <w:jc w:val="center"/>
              <w:rPr>
                <w:rFonts w:ascii="Times New Roman" w:eastAsia="Calibri" w:hAnsi="Times New Roman"/>
                <w:color w:val="000000"/>
                <w:sz w:val="24"/>
                <w:szCs w:val="24"/>
              </w:rPr>
            </w:pPr>
            <w:r w:rsidRPr="00C11A6A">
              <w:rPr>
                <w:rFonts w:ascii="Times New Roman" w:eastAsia="Calibri" w:hAnsi="Times New Roman"/>
                <w:bCs/>
                <w:iCs/>
                <w:color w:val="000000"/>
                <w:sz w:val="24"/>
                <w:szCs w:val="24"/>
                <w:shd w:val="clear" w:color="auto" w:fill="FFFFFF"/>
                <w:lang w:eastAsia="de-DE"/>
              </w:rPr>
              <w:t>2</w:t>
            </w:r>
          </w:p>
        </w:tc>
      </w:tr>
      <w:tr w:rsidR="00EC5227" w:rsidRPr="00C11A6A" w:rsidTr="00DB6D38">
        <w:tc>
          <w:tcPr>
            <w:tcW w:w="3528" w:type="dxa"/>
            <w:vMerge w:val="restart"/>
          </w:tcPr>
          <w:p w:rsidR="00EC5227" w:rsidRPr="00C11A6A" w:rsidRDefault="00EC5227" w:rsidP="00C11A6A">
            <w:pPr>
              <w:widowControl w:val="0"/>
              <w:spacing w:after="0" w:line="240" w:lineRule="auto"/>
              <w:jc w:val="center"/>
              <w:rPr>
                <w:rFonts w:ascii="Times New Roman" w:eastAsia="Calibri" w:hAnsi="Times New Roman"/>
                <w:color w:val="000000"/>
                <w:sz w:val="24"/>
                <w:szCs w:val="24"/>
                <w:lang w:eastAsia="uk-UA"/>
              </w:rPr>
            </w:pPr>
            <w:r w:rsidRPr="00C11A6A">
              <w:rPr>
                <w:rFonts w:ascii="Times New Roman" w:eastAsia="Calibri" w:hAnsi="Times New Roman"/>
                <w:i/>
                <w:color w:val="000000"/>
                <w:sz w:val="24"/>
                <w:szCs w:val="24"/>
                <w:lang w:val="fr-FR" w:eastAsia="fr-FR"/>
              </w:rPr>
              <w:t>Thuidiaceae</w:t>
            </w:r>
            <w:r w:rsidRPr="00C11A6A">
              <w:rPr>
                <w:rFonts w:ascii="Times New Roman" w:eastAsia="Calibri" w:hAnsi="Times New Roman"/>
                <w:color w:val="000000"/>
                <w:sz w:val="24"/>
                <w:szCs w:val="24"/>
                <w:lang w:val="fr-FR" w:eastAsia="fr-FR"/>
              </w:rPr>
              <w:t xml:space="preserve"> </w:t>
            </w:r>
            <w:r w:rsidRPr="00C11A6A">
              <w:rPr>
                <w:rFonts w:ascii="Times New Roman" w:eastAsia="Calibri" w:hAnsi="Times New Roman"/>
                <w:color w:val="000000"/>
                <w:sz w:val="24"/>
                <w:szCs w:val="24"/>
                <w:lang w:val="en-US"/>
              </w:rPr>
              <w:t>Schimp</w:t>
            </w:r>
          </w:p>
          <w:p w:rsidR="00EC5227" w:rsidRPr="00C11A6A" w:rsidRDefault="00EC5227" w:rsidP="00C11A6A">
            <w:pPr>
              <w:spacing w:after="0" w:line="240" w:lineRule="auto"/>
              <w:jc w:val="center"/>
              <w:rPr>
                <w:rFonts w:ascii="Times New Roman" w:eastAsia="Calibri" w:hAnsi="Times New Roman"/>
                <w:color w:val="000000"/>
                <w:sz w:val="24"/>
                <w:szCs w:val="24"/>
              </w:rPr>
            </w:pPr>
          </w:p>
        </w:tc>
        <w:tc>
          <w:tcPr>
            <w:tcW w:w="5085" w:type="dxa"/>
            <w:gridSpan w:val="2"/>
          </w:tcPr>
          <w:p w:rsidR="00EC5227" w:rsidRPr="00C11A6A" w:rsidRDefault="00EC5227" w:rsidP="00C11A6A">
            <w:pPr>
              <w:widowControl w:val="0"/>
              <w:tabs>
                <w:tab w:val="left" w:pos="935"/>
              </w:tabs>
              <w:spacing w:after="0" w:line="240" w:lineRule="auto"/>
              <w:jc w:val="center"/>
              <w:rPr>
                <w:rFonts w:ascii="Times New Roman" w:eastAsia="Calibri" w:hAnsi="Times New Roman"/>
                <w:color w:val="000000"/>
                <w:sz w:val="24"/>
                <w:szCs w:val="24"/>
                <w:lang w:eastAsia="uk-UA"/>
              </w:rPr>
            </w:pPr>
            <w:r w:rsidRPr="00C11A6A">
              <w:rPr>
                <w:rFonts w:ascii="Times New Roman" w:eastAsia="Calibri" w:hAnsi="Times New Roman"/>
                <w:i/>
                <w:color w:val="000000"/>
                <w:sz w:val="24"/>
                <w:szCs w:val="24"/>
                <w:lang w:val="fr-FR" w:eastAsia="fr-FR"/>
              </w:rPr>
              <w:t>ABIETINELLA</w:t>
            </w:r>
            <w:r w:rsidRPr="00C11A6A">
              <w:rPr>
                <w:rFonts w:ascii="Times New Roman" w:eastAsia="Calibri" w:hAnsi="Times New Roman"/>
                <w:color w:val="000000"/>
                <w:sz w:val="24"/>
                <w:szCs w:val="24"/>
                <w:lang w:val="fr-FR" w:eastAsia="fr-FR"/>
              </w:rPr>
              <w:t xml:space="preserve"> H. </w:t>
            </w:r>
            <w:r w:rsidRPr="00C11A6A">
              <w:rPr>
                <w:rFonts w:ascii="Times New Roman" w:eastAsia="Calibri" w:hAnsi="Times New Roman"/>
                <w:color w:val="000000"/>
                <w:sz w:val="24"/>
                <w:szCs w:val="24"/>
                <w:lang w:val="de-DE" w:eastAsia="de-DE"/>
              </w:rPr>
              <w:t>Mull.</w:t>
            </w:r>
          </w:p>
        </w:tc>
        <w:tc>
          <w:tcPr>
            <w:tcW w:w="1026" w:type="dxa"/>
          </w:tcPr>
          <w:p w:rsidR="00EC5227" w:rsidRPr="00C11A6A" w:rsidRDefault="00EC5227" w:rsidP="00C11A6A">
            <w:pPr>
              <w:widowControl w:val="0"/>
              <w:spacing w:after="0" w:line="240" w:lineRule="auto"/>
              <w:jc w:val="center"/>
              <w:rPr>
                <w:rFonts w:ascii="Times New Roman" w:eastAsia="Calibri" w:hAnsi="Times New Roman"/>
                <w:color w:val="000000"/>
                <w:sz w:val="24"/>
                <w:szCs w:val="24"/>
              </w:rPr>
            </w:pPr>
            <w:r w:rsidRPr="00C11A6A">
              <w:rPr>
                <w:rFonts w:ascii="Times New Roman" w:eastAsia="Calibri" w:hAnsi="Times New Roman"/>
                <w:color w:val="000000"/>
                <w:sz w:val="24"/>
                <w:szCs w:val="24"/>
                <w:lang w:eastAsia="de-DE"/>
              </w:rPr>
              <w:t>1</w:t>
            </w:r>
          </w:p>
        </w:tc>
      </w:tr>
      <w:tr w:rsidR="00EC5227" w:rsidRPr="00C11A6A" w:rsidTr="00DB6D38">
        <w:trPr>
          <w:trHeight w:val="322"/>
        </w:trPr>
        <w:tc>
          <w:tcPr>
            <w:tcW w:w="3528" w:type="dxa"/>
            <w:vMerge/>
          </w:tcPr>
          <w:p w:rsidR="00EC5227" w:rsidRPr="00C11A6A" w:rsidRDefault="00EC5227" w:rsidP="00C11A6A">
            <w:pPr>
              <w:widowControl w:val="0"/>
              <w:spacing w:after="0" w:line="240" w:lineRule="auto"/>
              <w:jc w:val="center"/>
              <w:rPr>
                <w:rFonts w:ascii="Times New Roman" w:eastAsia="Calibri" w:hAnsi="Times New Roman"/>
                <w:color w:val="000000"/>
                <w:sz w:val="24"/>
                <w:szCs w:val="24"/>
                <w:lang w:val="fr-FR" w:eastAsia="fr-FR"/>
              </w:rPr>
            </w:pPr>
          </w:p>
        </w:tc>
        <w:tc>
          <w:tcPr>
            <w:tcW w:w="5085" w:type="dxa"/>
            <w:gridSpan w:val="2"/>
          </w:tcPr>
          <w:p w:rsidR="00EC5227" w:rsidRPr="00C11A6A" w:rsidRDefault="00EC5227" w:rsidP="00C11A6A">
            <w:pPr>
              <w:widowControl w:val="0"/>
              <w:tabs>
                <w:tab w:val="left" w:pos="935"/>
              </w:tabs>
              <w:spacing w:after="0" w:line="240" w:lineRule="auto"/>
              <w:jc w:val="center"/>
              <w:rPr>
                <w:rFonts w:ascii="Times New Roman" w:eastAsia="Calibri" w:hAnsi="Times New Roman"/>
                <w:color w:val="000000"/>
                <w:sz w:val="24"/>
                <w:szCs w:val="24"/>
                <w:lang w:val="en-US" w:eastAsia="fr-FR"/>
              </w:rPr>
            </w:pPr>
            <w:r w:rsidRPr="00C11A6A">
              <w:rPr>
                <w:rFonts w:ascii="Times New Roman" w:eastAsia="Calibri" w:hAnsi="Times New Roman"/>
                <w:i/>
                <w:color w:val="000000"/>
                <w:sz w:val="24"/>
                <w:szCs w:val="24"/>
                <w:lang w:val="fr-FR" w:eastAsia="fr-FR"/>
              </w:rPr>
              <w:t>THYIDIUM</w:t>
            </w:r>
            <w:r w:rsidRPr="00C11A6A">
              <w:rPr>
                <w:rFonts w:ascii="Times New Roman" w:eastAsia="Calibri" w:hAnsi="Times New Roman"/>
                <w:color w:val="000000"/>
                <w:sz w:val="24"/>
                <w:szCs w:val="24"/>
                <w:lang w:eastAsia="fr-FR"/>
              </w:rPr>
              <w:t xml:space="preserve"> </w:t>
            </w:r>
            <w:r w:rsidRPr="00C11A6A">
              <w:rPr>
                <w:rFonts w:ascii="Times New Roman" w:eastAsia="Calibri" w:hAnsi="Times New Roman"/>
                <w:color w:val="000000"/>
                <w:sz w:val="24"/>
                <w:szCs w:val="24"/>
                <w:lang w:val="en-US" w:eastAsia="fr-FR"/>
              </w:rPr>
              <w:t>Schimp.</w:t>
            </w:r>
          </w:p>
        </w:tc>
        <w:tc>
          <w:tcPr>
            <w:tcW w:w="1026" w:type="dxa"/>
          </w:tcPr>
          <w:p w:rsidR="00EC5227" w:rsidRPr="00C11A6A" w:rsidRDefault="00EC5227" w:rsidP="00C11A6A">
            <w:pPr>
              <w:widowControl w:val="0"/>
              <w:spacing w:after="0" w:line="240" w:lineRule="auto"/>
              <w:jc w:val="center"/>
              <w:rPr>
                <w:rFonts w:ascii="Times New Roman" w:eastAsia="Calibri" w:hAnsi="Times New Roman"/>
                <w:color w:val="000000"/>
                <w:sz w:val="24"/>
                <w:szCs w:val="24"/>
                <w:lang w:eastAsia="fr-FR"/>
              </w:rPr>
            </w:pPr>
            <w:r w:rsidRPr="00C11A6A">
              <w:rPr>
                <w:rFonts w:ascii="Times New Roman" w:eastAsia="Calibri" w:hAnsi="Times New Roman"/>
                <w:color w:val="000000"/>
                <w:sz w:val="24"/>
                <w:szCs w:val="24"/>
                <w:lang w:eastAsia="fr-FR"/>
              </w:rPr>
              <w:t>4</w:t>
            </w:r>
          </w:p>
        </w:tc>
      </w:tr>
      <w:tr w:rsidR="00EC5227" w:rsidRPr="00C11A6A" w:rsidTr="00DB6D38">
        <w:tc>
          <w:tcPr>
            <w:tcW w:w="3528" w:type="dxa"/>
            <w:vMerge w:val="restart"/>
          </w:tcPr>
          <w:p w:rsidR="00EC5227" w:rsidRPr="00C11A6A" w:rsidRDefault="00EC5227" w:rsidP="00C11A6A">
            <w:pPr>
              <w:keepNext/>
              <w:keepLines/>
              <w:spacing w:after="0" w:line="240" w:lineRule="auto"/>
              <w:jc w:val="center"/>
              <w:rPr>
                <w:rFonts w:ascii="Times New Roman" w:eastAsia="Calibri" w:hAnsi="Times New Roman"/>
                <w:color w:val="000000"/>
                <w:sz w:val="24"/>
                <w:szCs w:val="24"/>
              </w:rPr>
            </w:pPr>
            <w:bookmarkStart w:id="5" w:name="bookmark55"/>
            <w:r w:rsidRPr="00C11A6A">
              <w:rPr>
                <w:rFonts w:ascii="Times New Roman" w:eastAsia="Calibri" w:hAnsi="Times New Roman"/>
                <w:i/>
                <w:color w:val="000000"/>
                <w:sz w:val="24"/>
                <w:szCs w:val="24"/>
                <w:lang w:val="de-DE" w:eastAsia="de-DE"/>
              </w:rPr>
              <w:t>Brachytheciaceae</w:t>
            </w:r>
            <w:r w:rsidRPr="00C11A6A">
              <w:rPr>
                <w:rFonts w:ascii="Times New Roman" w:eastAsia="Calibri" w:hAnsi="Times New Roman"/>
                <w:color w:val="000000"/>
                <w:sz w:val="24"/>
                <w:szCs w:val="24"/>
                <w:lang w:val="de-DE" w:eastAsia="de-DE"/>
              </w:rPr>
              <w:t xml:space="preserve"> Schimp.</w:t>
            </w:r>
            <w:bookmarkEnd w:id="5"/>
          </w:p>
          <w:p w:rsidR="00EC5227" w:rsidRPr="00C11A6A" w:rsidRDefault="00EC5227" w:rsidP="00C11A6A">
            <w:pPr>
              <w:spacing w:after="0" w:line="240" w:lineRule="auto"/>
              <w:jc w:val="center"/>
              <w:rPr>
                <w:rFonts w:ascii="Times New Roman" w:eastAsia="Calibri" w:hAnsi="Times New Roman"/>
                <w:color w:val="000000"/>
                <w:sz w:val="24"/>
                <w:szCs w:val="24"/>
                <w:lang w:val="fr-FR" w:eastAsia="uk-UA"/>
              </w:rPr>
            </w:pPr>
            <w:r w:rsidRPr="00C11A6A">
              <w:rPr>
                <w:rFonts w:ascii="Times New Roman" w:eastAsia="Calibri" w:hAnsi="Times New Roman"/>
                <w:color w:val="000000"/>
                <w:sz w:val="24"/>
                <w:szCs w:val="24"/>
                <w:lang w:val="en-US"/>
              </w:rPr>
              <w:t>.</w:t>
            </w:r>
          </w:p>
        </w:tc>
        <w:tc>
          <w:tcPr>
            <w:tcW w:w="5085" w:type="dxa"/>
            <w:gridSpan w:val="2"/>
          </w:tcPr>
          <w:p w:rsidR="00EC5227" w:rsidRPr="00C11A6A" w:rsidRDefault="00EC5227" w:rsidP="00C11A6A">
            <w:pPr>
              <w:widowControl w:val="0"/>
              <w:tabs>
                <w:tab w:val="left" w:pos="995"/>
              </w:tabs>
              <w:spacing w:after="0" w:line="240" w:lineRule="auto"/>
              <w:jc w:val="center"/>
              <w:rPr>
                <w:rFonts w:ascii="Times New Roman" w:eastAsia="Calibri" w:hAnsi="Times New Roman"/>
                <w:color w:val="000000"/>
                <w:sz w:val="24"/>
                <w:szCs w:val="24"/>
                <w:lang w:eastAsia="uk-UA"/>
              </w:rPr>
            </w:pPr>
            <w:r w:rsidRPr="00C11A6A">
              <w:rPr>
                <w:rFonts w:ascii="Times New Roman" w:eastAsia="Calibri" w:hAnsi="Times New Roman"/>
                <w:i/>
                <w:color w:val="000000"/>
                <w:sz w:val="24"/>
                <w:szCs w:val="24"/>
                <w:lang w:val="fr-FR" w:eastAsia="fr-FR"/>
              </w:rPr>
              <w:t>PSEUDOSCLEROPODIUM</w:t>
            </w:r>
            <w:r w:rsidRPr="00C11A6A">
              <w:rPr>
                <w:rFonts w:ascii="Times New Roman" w:eastAsia="Calibri" w:hAnsi="Times New Roman"/>
                <w:color w:val="000000"/>
                <w:sz w:val="24"/>
                <w:szCs w:val="24"/>
                <w:lang w:val="fr-FR" w:eastAsia="fr-FR"/>
              </w:rPr>
              <w:t xml:space="preserve"> </w:t>
            </w:r>
            <w:r w:rsidRPr="00C11A6A">
              <w:rPr>
                <w:rFonts w:ascii="Times New Roman" w:eastAsia="Calibri" w:hAnsi="Times New Roman"/>
                <w:color w:val="000000"/>
                <w:sz w:val="24"/>
                <w:szCs w:val="24"/>
                <w:lang w:val="de-DE" w:eastAsia="de-DE"/>
              </w:rPr>
              <w:t>(Limpr.) Fleisch.</w:t>
            </w:r>
          </w:p>
        </w:tc>
        <w:tc>
          <w:tcPr>
            <w:tcW w:w="1026" w:type="dxa"/>
          </w:tcPr>
          <w:p w:rsidR="00EC5227" w:rsidRPr="00C11A6A" w:rsidRDefault="00EC5227" w:rsidP="00C11A6A">
            <w:pPr>
              <w:spacing w:after="0" w:line="240" w:lineRule="auto"/>
              <w:jc w:val="center"/>
              <w:rPr>
                <w:rFonts w:ascii="Times New Roman" w:eastAsia="Calibri" w:hAnsi="Times New Roman"/>
                <w:color w:val="000000"/>
                <w:sz w:val="24"/>
                <w:szCs w:val="24"/>
              </w:rPr>
            </w:pPr>
            <w:r w:rsidRPr="00C11A6A">
              <w:rPr>
                <w:rFonts w:ascii="Times New Roman" w:eastAsia="Calibri" w:hAnsi="Times New Roman"/>
                <w:bCs/>
                <w:iCs/>
                <w:color w:val="000000"/>
                <w:sz w:val="24"/>
                <w:szCs w:val="24"/>
                <w:shd w:val="clear" w:color="auto" w:fill="FFFFFF"/>
                <w:lang w:eastAsia="de-DE"/>
              </w:rPr>
              <w:t>1</w:t>
            </w:r>
          </w:p>
        </w:tc>
      </w:tr>
      <w:tr w:rsidR="00EC5227" w:rsidRPr="00C11A6A" w:rsidTr="00DB6D38">
        <w:tc>
          <w:tcPr>
            <w:tcW w:w="3528" w:type="dxa"/>
            <w:vMerge/>
          </w:tcPr>
          <w:p w:rsidR="00EC5227" w:rsidRPr="00C11A6A" w:rsidRDefault="00EC5227" w:rsidP="00C11A6A">
            <w:pPr>
              <w:spacing w:after="0" w:line="240" w:lineRule="auto"/>
              <w:jc w:val="center"/>
              <w:rPr>
                <w:rFonts w:ascii="Times New Roman" w:eastAsia="Calibri" w:hAnsi="Times New Roman"/>
                <w:color w:val="000000"/>
                <w:sz w:val="24"/>
                <w:szCs w:val="24"/>
                <w:lang w:val="de-DE" w:eastAsia="de-DE"/>
              </w:rPr>
            </w:pPr>
          </w:p>
        </w:tc>
        <w:tc>
          <w:tcPr>
            <w:tcW w:w="5085" w:type="dxa"/>
            <w:gridSpan w:val="2"/>
          </w:tcPr>
          <w:p w:rsidR="00EC5227" w:rsidRPr="00C11A6A" w:rsidRDefault="00EC5227" w:rsidP="00C11A6A">
            <w:pPr>
              <w:widowControl w:val="0"/>
              <w:tabs>
                <w:tab w:val="left" w:pos="945"/>
              </w:tabs>
              <w:spacing w:after="0" w:line="240" w:lineRule="auto"/>
              <w:jc w:val="center"/>
              <w:rPr>
                <w:rFonts w:ascii="Times New Roman" w:eastAsia="Calibri" w:hAnsi="Times New Roman"/>
                <w:color w:val="000000"/>
                <w:sz w:val="24"/>
                <w:szCs w:val="24"/>
                <w:lang w:eastAsia="uk-UA"/>
              </w:rPr>
            </w:pPr>
            <w:r w:rsidRPr="00C11A6A">
              <w:rPr>
                <w:rFonts w:ascii="Times New Roman" w:eastAsia="Calibri" w:hAnsi="Times New Roman"/>
                <w:bCs/>
                <w:i/>
                <w:color w:val="000000"/>
                <w:sz w:val="24"/>
                <w:szCs w:val="24"/>
                <w:lang w:val="en-US"/>
              </w:rPr>
              <w:t>EURHYNCHIUM</w:t>
            </w:r>
            <w:r w:rsidRPr="00C11A6A">
              <w:rPr>
                <w:rFonts w:ascii="Times New Roman" w:eastAsia="Calibri" w:hAnsi="Times New Roman"/>
                <w:bCs/>
                <w:color w:val="000000"/>
                <w:sz w:val="24"/>
                <w:szCs w:val="24"/>
                <w:lang w:val="en-US"/>
              </w:rPr>
              <w:t xml:space="preserve"> </w:t>
            </w:r>
            <w:r w:rsidRPr="00C11A6A">
              <w:rPr>
                <w:rFonts w:ascii="Times New Roman" w:eastAsia="Calibri" w:hAnsi="Times New Roman"/>
                <w:color w:val="000000"/>
                <w:sz w:val="24"/>
                <w:szCs w:val="24"/>
                <w:lang w:val="en-US"/>
              </w:rPr>
              <w:t>Schimp.</w:t>
            </w:r>
          </w:p>
        </w:tc>
        <w:tc>
          <w:tcPr>
            <w:tcW w:w="1026" w:type="dxa"/>
          </w:tcPr>
          <w:p w:rsidR="00EC5227" w:rsidRPr="00C11A6A" w:rsidRDefault="00EC5227" w:rsidP="00C11A6A">
            <w:pPr>
              <w:widowControl w:val="0"/>
              <w:spacing w:after="0" w:line="240" w:lineRule="auto"/>
              <w:jc w:val="center"/>
              <w:rPr>
                <w:rFonts w:ascii="Times New Roman" w:eastAsia="Calibri" w:hAnsi="Times New Roman"/>
                <w:bCs/>
                <w:iCs/>
                <w:color w:val="000000"/>
                <w:sz w:val="24"/>
                <w:szCs w:val="24"/>
                <w:shd w:val="clear" w:color="auto" w:fill="FFFFFF"/>
                <w:lang w:eastAsia="de-DE"/>
              </w:rPr>
            </w:pPr>
            <w:r w:rsidRPr="00C11A6A">
              <w:rPr>
                <w:rFonts w:ascii="Times New Roman" w:eastAsia="Calibri" w:hAnsi="Times New Roman"/>
                <w:bCs/>
                <w:color w:val="000000"/>
                <w:sz w:val="24"/>
                <w:szCs w:val="24"/>
                <w:lang w:eastAsia="de-DE"/>
              </w:rPr>
              <w:t>1</w:t>
            </w:r>
          </w:p>
        </w:tc>
      </w:tr>
      <w:tr w:rsidR="00EC5227" w:rsidRPr="00C11A6A" w:rsidTr="00DB6D38">
        <w:tc>
          <w:tcPr>
            <w:tcW w:w="3528" w:type="dxa"/>
            <w:vMerge/>
          </w:tcPr>
          <w:p w:rsidR="00EC5227" w:rsidRPr="00C11A6A" w:rsidRDefault="00EC5227" w:rsidP="00C11A6A">
            <w:pPr>
              <w:spacing w:after="0" w:line="240" w:lineRule="auto"/>
              <w:jc w:val="center"/>
              <w:rPr>
                <w:rFonts w:ascii="Times New Roman" w:eastAsia="Calibri" w:hAnsi="Times New Roman"/>
                <w:color w:val="000000"/>
                <w:sz w:val="24"/>
                <w:szCs w:val="24"/>
                <w:lang w:val="de-DE" w:eastAsia="de-DE"/>
              </w:rPr>
            </w:pPr>
          </w:p>
        </w:tc>
        <w:tc>
          <w:tcPr>
            <w:tcW w:w="5085" w:type="dxa"/>
            <w:gridSpan w:val="2"/>
          </w:tcPr>
          <w:p w:rsidR="00EC5227" w:rsidRPr="00C11A6A" w:rsidRDefault="00EC5227" w:rsidP="00C11A6A">
            <w:pPr>
              <w:widowControl w:val="0"/>
              <w:tabs>
                <w:tab w:val="left" w:pos="945"/>
              </w:tabs>
              <w:spacing w:after="0" w:line="240" w:lineRule="auto"/>
              <w:jc w:val="center"/>
              <w:rPr>
                <w:rFonts w:ascii="Times New Roman" w:eastAsia="Calibri" w:hAnsi="Times New Roman"/>
                <w:bCs/>
                <w:color w:val="000000"/>
                <w:sz w:val="24"/>
                <w:szCs w:val="24"/>
                <w:lang w:val="en-US"/>
              </w:rPr>
            </w:pPr>
            <w:r w:rsidRPr="00C11A6A">
              <w:rPr>
                <w:rFonts w:ascii="Times New Roman" w:eastAsia="Calibri" w:hAnsi="Times New Roman"/>
                <w:bCs/>
                <w:i/>
                <w:color w:val="000000"/>
                <w:sz w:val="24"/>
                <w:szCs w:val="24"/>
                <w:lang w:val="en-US"/>
              </w:rPr>
              <w:t>OXYRRHYNCHIUM</w:t>
            </w:r>
            <w:r w:rsidRPr="00C11A6A">
              <w:rPr>
                <w:rFonts w:ascii="Times New Roman" w:eastAsia="Calibri" w:hAnsi="Times New Roman"/>
                <w:bCs/>
                <w:color w:val="000000"/>
                <w:sz w:val="24"/>
                <w:szCs w:val="24"/>
                <w:lang w:val="en-US"/>
              </w:rPr>
              <w:t xml:space="preserve"> </w:t>
            </w:r>
            <w:r w:rsidRPr="00C11A6A">
              <w:rPr>
                <w:rFonts w:ascii="Times New Roman" w:eastAsia="Calibri" w:hAnsi="Times New Roman"/>
                <w:color w:val="000000"/>
                <w:sz w:val="24"/>
                <w:szCs w:val="24"/>
                <w:lang w:val="en-US"/>
              </w:rPr>
              <w:t xml:space="preserve">(Schimp.) </w:t>
            </w:r>
            <w:r w:rsidRPr="00C11A6A">
              <w:rPr>
                <w:rFonts w:ascii="Times New Roman" w:eastAsia="Calibri" w:hAnsi="Times New Roman"/>
                <w:color w:val="000000"/>
                <w:sz w:val="24"/>
                <w:szCs w:val="24"/>
                <w:lang w:val="de-DE" w:eastAsia="de-DE"/>
              </w:rPr>
              <w:t>Wamst</w:t>
            </w:r>
          </w:p>
        </w:tc>
        <w:tc>
          <w:tcPr>
            <w:tcW w:w="1026" w:type="dxa"/>
          </w:tcPr>
          <w:p w:rsidR="00EC5227" w:rsidRPr="00C11A6A" w:rsidRDefault="00EC5227" w:rsidP="00C11A6A">
            <w:pPr>
              <w:widowControl w:val="0"/>
              <w:tabs>
                <w:tab w:val="left" w:pos="724"/>
              </w:tabs>
              <w:spacing w:after="0" w:line="240" w:lineRule="auto"/>
              <w:jc w:val="center"/>
              <w:rPr>
                <w:rFonts w:ascii="Times New Roman" w:eastAsia="Calibri" w:hAnsi="Times New Roman"/>
                <w:bCs/>
                <w:color w:val="000000"/>
                <w:sz w:val="24"/>
                <w:szCs w:val="24"/>
                <w:lang w:eastAsia="de-DE"/>
              </w:rPr>
            </w:pPr>
            <w:r w:rsidRPr="00C11A6A">
              <w:rPr>
                <w:rFonts w:ascii="Times New Roman" w:eastAsia="Calibri" w:hAnsi="Times New Roman"/>
                <w:bCs/>
                <w:color w:val="000000"/>
                <w:sz w:val="24"/>
                <w:szCs w:val="24"/>
                <w:lang w:eastAsia="de-DE"/>
              </w:rPr>
              <w:t>1</w:t>
            </w:r>
          </w:p>
        </w:tc>
      </w:tr>
      <w:tr w:rsidR="00EC5227" w:rsidRPr="00C11A6A" w:rsidTr="00DB6D38">
        <w:trPr>
          <w:trHeight w:val="332"/>
        </w:trPr>
        <w:tc>
          <w:tcPr>
            <w:tcW w:w="3528" w:type="dxa"/>
            <w:vMerge/>
          </w:tcPr>
          <w:p w:rsidR="00EC5227" w:rsidRPr="00C11A6A" w:rsidRDefault="00EC5227" w:rsidP="00C11A6A">
            <w:pPr>
              <w:spacing w:after="0" w:line="240" w:lineRule="auto"/>
              <w:jc w:val="center"/>
              <w:rPr>
                <w:rFonts w:ascii="Times New Roman" w:eastAsia="Calibri" w:hAnsi="Times New Roman"/>
                <w:color w:val="000000"/>
                <w:sz w:val="24"/>
                <w:szCs w:val="24"/>
                <w:lang w:val="en-US"/>
              </w:rPr>
            </w:pPr>
          </w:p>
        </w:tc>
        <w:tc>
          <w:tcPr>
            <w:tcW w:w="5085" w:type="dxa"/>
            <w:gridSpan w:val="2"/>
          </w:tcPr>
          <w:p w:rsidR="00EC5227" w:rsidRPr="00C11A6A" w:rsidRDefault="00EC5227" w:rsidP="00C11A6A">
            <w:pPr>
              <w:spacing w:after="0" w:line="240" w:lineRule="auto"/>
              <w:jc w:val="center"/>
              <w:rPr>
                <w:rFonts w:ascii="Times New Roman" w:eastAsia="Calibri" w:hAnsi="Times New Roman"/>
                <w:color w:val="000000"/>
                <w:sz w:val="24"/>
                <w:szCs w:val="24"/>
              </w:rPr>
            </w:pPr>
            <w:r w:rsidRPr="00C11A6A">
              <w:rPr>
                <w:rFonts w:ascii="Times New Roman" w:eastAsia="Calibri" w:hAnsi="Times New Roman"/>
                <w:bCs/>
                <w:i/>
                <w:color w:val="000000"/>
                <w:sz w:val="24"/>
                <w:szCs w:val="24"/>
                <w:lang w:val="en-US"/>
              </w:rPr>
              <w:t>SCIURO-HYPNUM</w:t>
            </w:r>
            <w:r w:rsidRPr="00C11A6A">
              <w:rPr>
                <w:rFonts w:ascii="Times New Roman" w:eastAsia="Calibri" w:hAnsi="Times New Roman"/>
                <w:bCs/>
                <w:color w:val="000000"/>
                <w:sz w:val="24"/>
                <w:szCs w:val="24"/>
                <w:lang w:val="en-US"/>
              </w:rPr>
              <w:t xml:space="preserve"> </w:t>
            </w:r>
            <w:r w:rsidRPr="00C11A6A">
              <w:rPr>
                <w:rFonts w:ascii="Times New Roman" w:eastAsia="Calibri" w:hAnsi="Times New Roman"/>
                <w:color w:val="000000"/>
                <w:sz w:val="24"/>
                <w:szCs w:val="24"/>
              </w:rPr>
              <w:t>Натре</w:t>
            </w:r>
          </w:p>
        </w:tc>
        <w:tc>
          <w:tcPr>
            <w:tcW w:w="1026" w:type="dxa"/>
          </w:tcPr>
          <w:p w:rsidR="00EC5227" w:rsidRPr="00C11A6A" w:rsidRDefault="00EC5227" w:rsidP="00C11A6A">
            <w:pPr>
              <w:spacing w:after="0" w:line="240" w:lineRule="auto"/>
              <w:jc w:val="center"/>
              <w:rPr>
                <w:rFonts w:ascii="Times New Roman" w:eastAsia="Calibri" w:hAnsi="Times New Roman"/>
                <w:color w:val="000000"/>
                <w:sz w:val="24"/>
                <w:szCs w:val="24"/>
              </w:rPr>
            </w:pPr>
            <w:r w:rsidRPr="00C11A6A">
              <w:rPr>
                <w:rFonts w:ascii="Times New Roman" w:eastAsia="Calibri" w:hAnsi="Times New Roman"/>
                <w:bCs/>
                <w:iCs/>
                <w:color w:val="000000"/>
                <w:sz w:val="24"/>
                <w:szCs w:val="24"/>
                <w:shd w:val="clear" w:color="auto" w:fill="FFFFFF"/>
                <w:lang w:eastAsia="de-DE"/>
              </w:rPr>
              <w:t>2</w:t>
            </w:r>
          </w:p>
        </w:tc>
      </w:tr>
      <w:tr w:rsidR="00EC5227" w:rsidRPr="00C11A6A" w:rsidTr="00DB6D38">
        <w:trPr>
          <w:trHeight w:val="20"/>
        </w:trPr>
        <w:tc>
          <w:tcPr>
            <w:tcW w:w="3528" w:type="dxa"/>
            <w:vMerge/>
          </w:tcPr>
          <w:p w:rsidR="00EC5227" w:rsidRPr="00C11A6A" w:rsidRDefault="00EC5227" w:rsidP="00C11A6A">
            <w:pPr>
              <w:spacing w:after="0" w:line="240" w:lineRule="auto"/>
              <w:jc w:val="center"/>
              <w:rPr>
                <w:rFonts w:ascii="Times New Roman" w:eastAsia="Calibri" w:hAnsi="Times New Roman"/>
                <w:color w:val="000000"/>
                <w:sz w:val="24"/>
                <w:szCs w:val="24"/>
              </w:rPr>
            </w:pPr>
          </w:p>
        </w:tc>
        <w:tc>
          <w:tcPr>
            <w:tcW w:w="5085" w:type="dxa"/>
            <w:gridSpan w:val="2"/>
          </w:tcPr>
          <w:p w:rsidR="00EC5227" w:rsidRPr="00C11A6A" w:rsidRDefault="00EC5227" w:rsidP="00C11A6A">
            <w:pPr>
              <w:widowControl w:val="0"/>
              <w:spacing w:after="0" w:line="240" w:lineRule="auto"/>
              <w:jc w:val="center"/>
              <w:rPr>
                <w:rFonts w:ascii="Times New Roman" w:eastAsia="Calibri" w:hAnsi="Times New Roman"/>
                <w:color w:val="000000"/>
                <w:sz w:val="24"/>
                <w:szCs w:val="24"/>
              </w:rPr>
            </w:pPr>
            <w:r w:rsidRPr="00C11A6A">
              <w:rPr>
                <w:rFonts w:ascii="Times New Roman" w:eastAsia="Calibri" w:hAnsi="Times New Roman"/>
                <w:i/>
                <w:color w:val="000000"/>
                <w:sz w:val="24"/>
                <w:szCs w:val="24"/>
                <w:lang w:val="en-US"/>
              </w:rPr>
              <w:t>BRACHYTHECIUM</w:t>
            </w:r>
            <w:r w:rsidRPr="00C11A6A">
              <w:rPr>
                <w:rFonts w:ascii="Times New Roman" w:eastAsia="Calibri" w:hAnsi="Times New Roman"/>
                <w:color w:val="000000"/>
                <w:sz w:val="24"/>
                <w:szCs w:val="24"/>
                <w:lang w:val="en-US"/>
              </w:rPr>
              <w:t xml:space="preserve"> Schimp.</w:t>
            </w:r>
          </w:p>
        </w:tc>
        <w:tc>
          <w:tcPr>
            <w:tcW w:w="1026" w:type="dxa"/>
          </w:tcPr>
          <w:p w:rsidR="00EC5227" w:rsidRPr="00C11A6A" w:rsidRDefault="00EC5227" w:rsidP="00C11A6A">
            <w:pPr>
              <w:spacing w:after="0" w:line="240" w:lineRule="auto"/>
              <w:jc w:val="center"/>
              <w:rPr>
                <w:rFonts w:ascii="Times New Roman" w:eastAsia="Calibri" w:hAnsi="Times New Roman"/>
                <w:color w:val="000000"/>
                <w:sz w:val="24"/>
                <w:szCs w:val="24"/>
              </w:rPr>
            </w:pPr>
            <w:r w:rsidRPr="00C11A6A">
              <w:rPr>
                <w:rFonts w:ascii="Times New Roman" w:eastAsia="Calibri" w:hAnsi="Times New Roman"/>
                <w:color w:val="000000"/>
                <w:sz w:val="24"/>
                <w:szCs w:val="24"/>
              </w:rPr>
              <w:t>7</w:t>
            </w:r>
          </w:p>
        </w:tc>
      </w:tr>
      <w:tr w:rsidR="00EC5227" w:rsidRPr="00C11A6A" w:rsidTr="00DB6D38">
        <w:tc>
          <w:tcPr>
            <w:tcW w:w="3528" w:type="dxa"/>
            <w:vMerge/>
          </w:tcPr>
          <w:p w:rsidR="00EC5227" w:rsidRPr="00C11A6A" w:rsidRDefault="00EC5227" w:rsidP="00C11A6A">
            <w:pPr>
              <w:widowControl w:val="0"/>
              <w:spacing w:after="0" w:line="240" w:lineRule="auto"/>
              <w:jc w:val="center"/>
              <w:rPr>
                <w:rFonts w:ascii="Times New Roman" w:eastAsia="Calibri" w:hAnsi="Times New Roman"/>
                <w:color w:val="000000"/>
                <w:sz w:val="24"/>
                <w:szCs w:val="24"/>
              </w:rPr>
            </w:pPr>
          </w:p>
        </w:tc>
        <w:tc>
          <w:tcPr>
            <w:tcW w:w="5085" w:type="dxa"/>
            <w:gridSpan w:val="2"/>
          </w:tcPr>
          <w:p w:rsidR="00EC5227" w:rsidRPr="00C11A6A" w:rsidRDefault="00EC5227" w:rsidP="00C11A6A">
            <w:pPr>
              <w:widowControl w:val="0"/>
              <w:spacing w:after="0" w:line="240" w:lineRule="auto"/>
              <w:jc w:val="center"/>
              <w:rPr>
                <w:rFonts w:ascii="Times New Roman" w:eastAsia="Calibri" w:hAnsi="Times New Roman"/>
                <w:color w:val="000000"/>
                <w:sz w:val="24"/>
                <w:szCs w:val="24"/>
                <w:lang w:eastAsia="uk-UA"/>
              </w:rPr>
            </w:pPr>
            <w:r w:rsidRPr="00C11A6A">
              <w:rPr>
                <w:rFonts w:ascii="Times New Roman" w:eastAsia="Calibri" w:hAnsi="Times New Roman"/>
                <w:bCs/>
                <w:i/>
                <w:color w:val="000000"/>
                <w:sz w:val="24"/>
                <w:szCs w:val="24"/>
                <w:lang w:val="en-US"/>
              </w:rPr>
              <w:t>EURHYNCHIASTRUM</w:t>
            </w:r>
            <w:r w:rsidRPr="00C11A6A">
              <w:rPr>
                <w:rFonts w:ascii="Times New Roman" w:eastAsia="Calibri" w:hAnsi="Times New Roman"/>
                <w:bCs/>
                <w:color w:val="000000"/>
                <w:sz w:val="24"/>
                <w:szCs w:val="24"/>
                <w:lang w:val="en-US"/>
              </w:rPr>
              <w:t xml:space="preserve"> </w:t>
            </w:r>
            <w:r w:rsidRPr="00C11A6A">
              <w:rPr>
                <w:rFonts w:ascii="Times New Roman" w:eastAsia="Calibri" w:hAnsi="Times New Roman"/>
                <w:color w:val="000000"/>
                <w:sz w:val="24"/>
                <w:szCs w:val="24"/>
                <w:lang w:val="en-US"/>
              </w:rPr>
              <w:t xml:space="preserve">Ignatov </w:t>
            </w:r>
            <w:r w:rsidRPr="00C11A6A">
              <w:rPr>
                <w:rFonts w:ascii="Times New Roman" w:eastAsia="Calibri" w:hAnsi="Times New Roman"/>
                <w:color w:val="000000"/>
                <w:sz w:val="24"/>
                <w:szCs w:val="24"/>
                <w:lang w:val="de-DE" w:eastAsia="de-DE"/>
              </w:rPr>
              <w:t>&amp; Huttunen</w:t>
            </w:r>
          </w:p>
        </w:tc>
        <w:tc>
          <w:tcPr>
            <w:tcW w:w="1026" w:type="dxa"/>
          </w:tcPr>
          <w:p w:rsidR="00EC5227" w:rsidRPr="00C11A6A" w:rsidRDefault="00EC5227" w:rsidP="00C11A6A">
            <w:pPr>
              <w:spacing w:after="0" w:line="240" w:lineRule="auto"/>
              <w:jc w:val="center"/>
              <w:rPr>
                <w:rFonts w:ascii="Times New Roman" w:eastAsia="Calibri" w:hAnsi="Times New Roman"/>
                <w:color w:val="000000"/>
                <w:sz w:val="24"/>
                <w:szCs w:val="24"/>
              </w:rPr>
            </w:pPr>
            <w:r w:rsidRPr="00C11A6A">
              <w:rPr>
                <w:rFonts w:ascii="Times New Roman" w:eastAsia="Calibri" w:hAnsi="Times New Roman"/>
                <w:bCs/>
                <w:color w:val="000000"/>
                <w:sz w:val="24"/>
                <w:szCs w:val="24"/>
                <w:lang w:eastAsia="de-DE"/>
              </w:rPr>
              <w:t>1</w:t>
            </w:r>
          </w:p>
        </w:tc>
      </w:tr>
      <w:tr w:rsidR="00EC5227" w:rsidRPr="00C11A6A" w:rsidTr="00DB6D38">
        <w:tc>
          <w:tcPr>
            <w:tcW w:w="3528" w:type="dxa"/>
            <w:vMerge/>
          </w:tcPr>
          <w:p w:rsidR="00EC5227" w:rsidRPr="00C11A6A" w:rsidRDefault="00EC5227" w:rsidP="00C11A6A">
            <w:pPr>
              <w:spacing w:after="0" w:line="240" w:lineRule="auto"/>
              <w:jc w:val="center"/>
              <w:rPr>
                <w:rFonts w:ascii="Times New Roman" w:eastAsia="Calibri" w:hAnsi="Times New Roman"/>
                <w:color w:val="000000"/>
                <w:sz w:val="24"/>
                <w:szCs w:val="24"/>
              </w:rPr>
            </w:pPr>
          </w:p>
        </w:tc>
        <w:tc>
          <w:tcPr>
            <w:tcW w:w="5085" w:type="dxa"/>
            <w:gridSpan w:val="2"/>
          </w:tcPr>
          <w:p w:rsidR="00EC5227" w:rsidRPr="00C11A6A" w:rsidRDefault="00EC5227" w:rsidP="00C11A6A">
            <w:pPr>
              <w:widowControl w:val="0"/>
              <w:tabs>
                <w:tab w:val="left" w:pos="945"/>
              </w:tabs>
              <w:spacing w:after="0" w:line="240" w:lineRule="auto"/>
              <w:jc w:val="center"/>
              <w:rPr>
                <w:rFonts w:ascii="Times New Roman" w:eastAsia="Calibri" w:hAnsi="Times New Roman"/>
                <w:color w:val="000000"/>
                <w:sz w:val="24"/>
                <w:szCs w:val="24"/>
              </w:rPr>
            </w:pPr>
            <w:r w:rsidRPr="00C11A6A">
              <w:rPr>
                <w:rFonts w:ascii="Times New Roman" w:eastAsia="Calibri" w:hAnsi="Times New Roman"/>
                <w:bCs/>
                <w:i/>
                <w:color w:val="000000"/>
                <w:sz w:val="24"/>
                <w:szCs w:val="24"/>
                <w:shd w:val="clear" w:color="auto" w:fill="FFFFFF"/>
                <w:lang w:val="fr-FR" w:eastAsia="fr-FR"/>
              </w:rPr>
              <w:t>BRACHYTHECIASTRUM</w:t>
            </w:r>
            <w:r w:rsidRPr="00C11A6A">
              <w:rPr>
                <w:rFonts w:ascii="Times New Roman" w:eastAsia="Calibri" w:hAnsi="Times New Roman"/>
                <w:bCs/>
                <w:color w:val="000000"/>
                <w:sz w:val="24"/>
                <w:szCs w:val="24"/>
                <w:shd w:val="clear" w:color="auto" w:fill="FFFFFF"/>
                <w:lang w:val="fr-FR" w:eastAsia="fr-FR"/>
              </w:rPr>
              <w:t xml:space="preserve"> </w:t>
            </w:r>
            <w:r w:rsidRPr="00C11A6A">
              <w:rPr>
                <w:rFonts w:ascii="Times New Roman" w:eastAsia="Calibri" w:hAnsi="Times New Roman"/>
                <w:color w:val="000000"/>
                <w:sz w:val="24"/>
                <w:szCs w:val="24"/>
                <w:lang w:val="en-US"/>
              </w:rPr>
              <w:t xml:space="preserve">Ignatov </w:t>
            </w:r>
            <w:r w:rsidRPr="00C11A6A">
              <w:rPr>
                <w:rFonts w:ascii="Times New Roman" w:eastAsia="Calibri" w:hAnsi="Times New Roman"/>
                <w:color w:val="000000"/>
                <w:sz w:val="24"/>
                <w:szCs w:val="24"/>
                <w:lang w:val="fr-FR" w:eastAsia="fr-FR"/>
              </w:rPr>
              <w:t xml:space="preserve">&amp; </w:t>
            </w:r>
            <w:r w:rsidRPr="00C11A6A">
              <w:rPr>
                <w:rFonts w:ascii="Times New Roman" w:eastAsia="Calibri" w:hAnsi="Times New Roman"/>
                <w:color w:val="000000"/>
                <w:sz w:val="24"/>
                <w:szCs w:val="24"/>
                <w:lang w:val="de-DE" w:eastAsia="de-DE"/>
              </w:rPr>
              <w:t>Huttunen</w:t>
            </w:r>
          </w:p>
        </w:tc>
        <w:tc>
          <w:tcPr>
            <w:tcW w:w="1026" w:type="dxa"/>
          </w:tcPr>
          <w:p w:rsidR="00EC5227" w:rsidRPr="00C11A6A" w:rsidRDefault="00EC5227" w:rsidP="00C11A6A">
            <w:pPr>
              <w:spacing w:after="0" w:line="240" w:lineRule="auto"/>
              <w:jc w:val="center"/>
              <w:rPr>
                <w:rFonts w:ascii="Times New Roman" w:eastAsia="Calibri" w:hAnsi="Times New Roman"/>
                <w:color w:val="000000"/>
                <w:sz w:val="24"/>
                <w:szCs w:val="24"/>
              </w:rPr>
            </w:pPr>
            <w:r w:rsidRPr="00C11A6A">
              <w:rPr>
                <w:rFonts w:ascii="Times New Roman" w:eastAsia="Calibri" w:hAnsi="Times New Roman"/>
                <w:bCs/>
                <w:iCs/>
                <w:color w:val="000000"/>
                <w:sz w:val="24"/>
                <w:szCs w:val="24"/>
                <w:shd w:val="clear" w:color="auto" w:fill="FFFFFF"/>
                <w:lang w:eastAsia="de-DE"/>
              </w:rPr>
              <w:t>1</w:t>
            </w:r>
          </w:p>
        </w:tc>
      </w:tr>
      <w:tr w:rsidR="00EC5227" w:rsidRPr="00C11A6A" w:rsidTr="00DB6D38">
        <w:trPr>
          <w:trHeight w:val="332"/>
        </w:trPr>
        <w:tc>
          <w:tcPr>
            <w:tcW w:w="3528" w:type="dxa"/>
            <w:vMerge w:val="restart"/>
          </w:tcPr>
          <w:p w:rsidR="00EC5227" w:rsidRPr="00C11A6A" w:rsidRDefault="00EC5227" w:rsidP="00C11A6A">
            <w:pPr>
              <w:widowControl w:val="0"/>
              <w:spacing w:after="0" w:line="240" w:lineRule="auto"/>
              <w:jc w:val="center"/>
              <w:rPr>
                <w:rFonts w:ascii="Times New Roman" w:eastAsia="Calibri" w:hAnsi="Times New Roman"/>
                <w:bCs/>
                <w:color w:val="000000"/>
                <w:sz w:val="24"/>
                <w:szCs w:val="24"/>
                <w:lang w:val="de-DE" w:eastAsia="de-DE"/>
              </w:rPr>
            </w:pPr>
            <w:r w:rsidRPr="00C11A6A">
              <w:rPr>
                <w:rFonts w:ascii="Times New Roman" w:eastAsia="Calibri" w:hAnsi="Times New Roman"/>
                <w:bCs/>
                <w:i/>
                <w:color w:val="000000"/>
                <w:sz w:val="24"/>
                <w:szCs w:val="24"/>
                <w:lang w:eastAsia="uk-UA"/>
              </w:rPr>
              <w:t>Н</w:t>
            </w:r>
            <w:r w:rsidRPr="00C11A6A">
              <w:rPr>
                <w:rFonts w:ascii="Times New Roman" w:eastAsia="Calibri" w:hAnsi="Times New Roman"/>
                <w:bCs/>
                <w:i/>
                <w:color w:val="000000"/>
                <w:sz w:val="24"/>
                <w:szCs w:val="24"/>
                <w:lang w:val="en-US" w:eastAsia="uk-UA"/>
              </w:rPr>
              <w:t>y</w:t>
            </w:r>
            <w:r w:rsidRPr="00C11A6A">
              <w:rPr>
                <w:rFonts w:ascii="Times New Roman" w:eastAsia="Calibri" w:hAnsi="Times New Roman"/>
                <w:bCs/>
                <w:i/>
                <w:color w:val="000000"/>
                <w:sz w:val="24"/>
                <w:szCs w:val="24"/>
                <w:lang w:eastAsia="uk-UA"/>
              </w:rPr>
              <w:t>р</w:t>
            </w:r>
            <w:r w:rsidRPr="00C11A6A">
              <w:rPr>
                <w:rFonts w:ascii="Times New Roman" w:eastAsia="Calibri" w:hAnsi="Times New Roman"/>
                <w:bCs/>
                <w:i/>
                <w:color w:val="000000"/>
                <w:sz w:val="24"/>
                <w:szCs w:val="24"/>
                <w:lang w:val="en-US" w:eastAsia="uk-UA"/>
              </w:rPr>
              <w:t>na</w:t>
            </w:r>
            <w:r w:rsidRPr="00C11A6A">
              <w:rPr>
                <w:rFonts w:ascii="Times New Roman" w:eastAsia="Calibri" w:hAnsi="Times New Roman"/>
                <w:bCs/>
                <w:i/>
                <w:color w:val="000000"/>
                <w:sz w:val="24"/>
                <w:szCs w:val="24"/>
                <w:lang w:eastAsia="uk-UA"/>
              </w:rPr>
              <w:t>сеае</w:t>
            </w:r>
            <w:r w:rsidRPr="00C11A6A">
              <w:rPr>
                <w:rFonts w:ascii="Times New Roman" w:eastAsia="Calibri" w:hAnsi="Times New Roman"/>
                <w:bCs/>
                <w:color w:val="000000"/>
                <w:sz w:val="24"/>
                <w:szCs w:val="24"/>
                <w:lang w:eastAsia="uk-UA"/>
              </w:rPr>
              <w:t xml:space="preserve"> </w:t>
            </w:r>
            <w:r w:rsidRPr="00C11A6A">
              <w:rPr>
                <w:rFonts w:ascii="Times New Roman" w:eastAsia="Calibri" w:hAnsi="Times New Roman"/>
                <w:color w:val="000000"/>
                <w:sz w:val="24"/>
                <w:szCs w:val="24"/>
                <w:lang w:val="de-DE" w:eastAsia="de-DE"/>
              </w:rPr>
              <w:t>Schimp.</w:t>
            </w:r>
          </w:p>
          <w:p w:rsidR="00EC5227" w:rsidRPr="00C11A6A" w:rsidRDefault="00EC5227" w:rsidP="00C11A6A">
            <w:pPr>
              <w:spacing w:after="0" w:line="240" w:lineRule="auto"/>
              <w:jc w:val="center"/>
              <w:rPr>
                <w:rFonts w:ascii="Times New Roman" w:eastAsia="Calibri" w:hAnsi="Times New Roman"/>
                <w:color w:val="000000"/>
                <w:sz w:val="24"/>
                <w:szCs w:val="24"/>
              </w:rPr>
            </w:pPr>
          </w:p>
        </w:tc>
        <w:tc>
          <w:tcPr>
            <w:tcW w:w="5085" w:type="dxa"/>
            <w:gridSpan w:val="2"/>
          </w:tcPr>
          <w:p w:rsidR="00EC5227" w:rsidRPr="00C11A6A" w:rsidRDefault="00EC5227" w:rsidP="00C11A6A">
            <w:pPr>
              <w:spacing w:after="0" w:line="240" w:lineRule="auto"/>
              <w:jc w:val="center"/>
              <w:rPr>
                <w:rFonts w:ascii="Times New Roman" w:eastAsia="Calibri" w:hAnsi="Times New Roman"/>
                <w:color w:val="000000"/>
                <w:sz w:val="24"/>
                <w:szCs w:val="24"/>
              </w:rPr>
            </w:pPr>
            <w:r w:rsidRPr="00C11A6A">
              <w:rPr>
                <w:rFonts w:ascii="Times New Roman" w:eastAsia="Calibri" w:hAnsi="Times New Roman"/>
                <w:i/>
                <w:color w:val="000000"/>
                <w:sz w:val="24"/>
                <w:szCs w:val="24"/>
                <w:lang w:val="fr-FR" w:eastAsia="fr-FR"/>
              </w:rPr>
              <w:t>HOMALOTHECIUM</w:t>
            </w:r>
            <w:r w:rsidRPr="00C11A6A">
              <w:rPr>
                <w:rFonts w:ascii="Times New Roman" w:eastAsia="Calibri" w:hAnsi="Times New Roman"/>
                <w:color w:val="000000"/>
                <w:sz w:val="24"/>
                <w:szCs w:val="24"/>
                <w:lang w:val="fr-FR" w:eastAsia="fr-FR"/>
              </w:rPr>
              <w:t xml:space="preserve"> </w:t>
            </w:r>
            <w:r w:rsidRPr="00C11A6A">
              <w:rPr>
                <w:rFonts w:ascii="Times New Roman" w:eastAsia="Calibri" w:hAnsi="Times New Roman"/>
                <w:bCs/>
                <w:color w:val="000000"/>
                <w:sz w:val="24"/>
                <w:szCs w:val="24"/>
                <w:lang w:val="en-US"/>
              </w:rPr>
              <w:t>Schimp.</w:t>
            </w:r>
          </w:p>
        </w:tc>
        <w:tc>
          <w:tcPr>
            <w:tcW w:w="1026" w:type="dxa"/>
          </w:tcPr>
          <w:p w:rsidR="00EC5227" w:rsidRPr="00C11A6A" w:rsidRDefault="00EC5227" w:rsidP="00C11A6A">
            <w:pPr>
              <w:spacing w:after="0" w:line="240" w:lineRule="auto"/>
              <w:jc w:val="center"/>
              <w:rPr>
                <w:rFonts w:ascii="Times New Roman" w:eastAsia="Calibri" w:hAnsi="Times New Roman"/>
                <w:color w:val="000000"/>
                <w:sz w:val="24"/>
                <w:szCs w:val="24"/>
              </w:rPr>
            </w:pPr>
            <w:r w:rsidRPr="00C11A6A">
              <w:rPr>
                <w:rFonts w:ascii="Times New Roman" w:eastAsia="Calibri" w:hAnsi="Times New Roman"/>
                <w:bCs/>
                <w:iCs/>
                <w:color w:val="000000"/>
                <w:sz w:val="24"/>
                <w:szCs w:val="24"/>
                <w:shd w:val="clear" w:color="auto" w:fill="FFFFFF"/>
                <w:lang w:eastAsia="fr-FR"/>
              </w:rPr>
              <w:t>2</w:t>
            </w:r>
          </w:p>
        </w:tc>
      </w:tr>
      <w:tr w:rsidR="00EC5227" w:rsidRPr="00C11A6A" w:rsidTr="00DB6D38">
        <w:tc>
          <w:tcPr>
            <w:tcW w:w="3528" w:type="dxa"/>
            <w:vMerge/>
          </w:tcPr>
          <w:p w:rsidR="00EC5227" w:rsidRPr="00C11A6A" w:rsidRDefault="00EC5227" w:rsidP="00C11A6A">
            <w:pPr>
              <w:spacing w:after="0" w:line="240" w:lineRule="auto"/>
              <w:jc w:val="center"/>
              <w:rPr>
                <w:rFonts w:ascii="Times New Roman" w:eastAsia="Calibri" w:hAnsi="Times New Roman"/>
                <w:color w:val="000000"/>
                <w:sz w:val="24"/>
                <w:szCs w:val="24"/>
              </w:rPr>
            </w:pPr>
          </w:p>
        </w:tc>
        <w:tc>
          <w:tcPr>
            <w:tcW w:w="5085" w:type="dxa"/>
            <w:gridSpan w:val="2"/>
          </w:tcPr>
          <w:p w:rsidR="00EC5227" w:rsidRPr="00C11A6A" w:rsidRDefault="00EC5227" w:rsidP="00C11A6A">
            <w:pPr>
              <w:spacing w:after="0" w:line="240" w:lineRule="auto"/>
              <w:jc w:val="center"/>
              <w:rPr>
                <w:rFonts w:ascii="Times New Roman" w:eastAsia="Calibri" w:hAnsi="Times New Roman"/>
                <w:color w:val="000000"/>
                <w:sz w:val="24"/>
                <w:szCs w:val="24"/>
              </w:rPr>
            </w:pPr>
            <w:r w:rsidRPr="00C11A6A">
              <w:rPr>
                <w:rFonts w:ascii="Times New Roman" w:eastAsia="Calibri" w:hAnsi="Times New Roman"/>
                <w:i/>
                <w:color w:val="000000"/>
                <w:sz w:val="24"/>
                <w:szCs w:val="24"/>
                <w:lang w:eastAsia="uk-UA"/>
              </w:rPr>
              <w:t>CAMPYLOPHYLLUM</w:t>
            </w:r>
            <w:r w:rsidRPr="00C11A6A">
              <w:rPr>
                <w:rFonts w:ascii="Times New Roman" w:eastAsia="Calibri" w:hAnsi="Times New Roman"/>
                <w:color w:val="000000"/>
                <w:sz w:val="24"/>
                <w:szCs w:val="24"/>
                <w:lang w:eastAsia="uk-UA"/>
              </w:rPr>
              <w:t xml:space="preserve"> </w:t>
            </w:r>
            <w:r w:rsidRPr="00C11A6A">
              <w:rPr>
                <w:rFonts w:ascii="Times New Roman" w:eastAsia="Calibri" w:hAnsi="Times New Roman"/>
                <w:bCs/>
                <w:color w:val="000000"/>
                <w:sz w:val="24"/>
                <w:szCs w:val="24"/>
                <w:lang w:val="en-US"/>
              </w:rPr>
              <w:t xml:space="preserve">(Schimp.) </w:t>
            </w:r>
            <w:r w:rsidRPr="00C11A6A">
              <w:rPr>
                <w:rFonts w:ascii="Times New Roman" w:eastAsia="Calibri" w:hAnsi="Times New Roman"/>
                <w:bCs/>
                <w:color w:val="000000"/>
                <w:sz w:val="24"/>
                <w:szCs w:val="24"/>
                <w:lang w:val="de-DE" w:eastAsia="de-DE"/>
              </w:rPr>
              <w:t>Fleisch</w:t>
            </w:r>
          </w:p>
        </w:tc>
        <w:tc>
          <w:tcPr>
            <w:tcW w:w="1026" w:type="dxa"/>
          </w:tcPr>
          <w:p w:rsidR="00EC5227" w:rsidRPr="00C11A6A" w:rsidRDefault="00EC5227" w:rsidP="00C11A6A">
            <w:pPr>
              <w:widowControl w:val="0"/>
              <w:tabs>
                <w:tab w:val="left" w:pos="689"/>
              </w:tabs>
              <w:spacing w:after="0" w:line="240" w:lineRule="auto"/>
              <w:jc w:val="center"/>
              <w:rPr>
                <w:rFonts w:ascii="Times New Roman" w:eastAsia="Calibri" w:hAnsi="Times New Roman"/>
                <w:bCs/>
                <w:color w:val="000000"/>
                <w:sz w:val="24"/>
                <w:szCs w:val="24"/>
                <w:lang w:eastAsia="de-DE"/>
              </w:rPr>
            </w:pPr>
            <w:r w:rsidRPr="00C11A6A">
              <w:rPr>
                <w:rFonts w:ascii="Times New Roman" w:eastAsia="Calibri" w:hAnsi="Times New Roman"/>
                <w:bCs/>
                <w:color w:val="000000"/>
                <w:sz w:val="24"/>
                <w:szCs w:val="24"/>
                <w:lang w:eastAsia="de-DE"/>
              </w:rPr>
              <w:t>1</w:t>
            </w:r>
          </w:p>
        </w:tc>
      </w:tr>
      <w:tr w:rsidR="00EC5227" w:rsidRPr="00C11A6A" w:rsidTr="00DB6D38">
        <w:tc>
          <w:tcPr>
            <w:tcW w:w="3528" w:type="dxa"/>
            <w:vMerge/>
          </w:tcPr>
          <w:p w:rsidR="00EC5227" w:rsidRPr="00C11A6A" w:rsidRDefault="00EC5227" w:rsidP="00C11A6A">
            <w:pPr>
              <w:spacing w:after="0" w:line="240" w:lineRule="auto"/>
              <w:jc w:val="center"/>
              <w:rPr>
                <w:rFonts w:ascii="Times New Roman" w:eastAsia="Calibri" w:hAnsi="Times New Roman"/>
                <w:color w:val="000000"/>
                <w:sz w:val="24"/>
                <w:szCs w:val="24"/>
              </w:rPr>
            </w:pPr>
          </w:p>
        </w:tc>
        <w:tc>
          <w:tcPr>
            <w:tcW w:w="5085" w:type="dxa"/>
            <w:gridSpan w:val="2"/>
          </w:tcPr>
          <w:p w:rsidR="00EC5227" w:rsidRPr="00C11A6A" w:rsidRDefault="00EC5227" w:rsidP="00C11A6A">
            <w:pPr>
              <w:widowControl w:val="0"/>
              <w:tabs>
                <w:tab w:val="left" w:pos="961"/>
              </w:tabs>
              <w:spacing w:after="0" w:line="240" w:lineRule="auto"/>
              <w:jc w:val="center"/>
              <w:rPr>
                <w:rFonts w:ascii="Times New Roman" w:eastAsia="Calibri" w:hAnsi="Times New Roman"/>
                <w:color w:val="000000"/>
                <w:sz w:val="24"/>
                <w:szCs w:val="24"/>
              </w:rPr>
            </w:pPr>
            <w:r w:rsidRPr="00C11A6A">
              <w:rPr>
                <w:rFonts w:ascii="Times New Roman" w:eastAsia="Calibri" w:hAnsi="Times New Roman"/>
                <w:bCs/>
                <w:i/>
                <w:color w:val="000000"/>
                <w:sz w:val="24"/>
                <w:szCs w:val="24"/>
                <w:shd w:val="clear" w:color="auto" w:fill="FFFFFF"/>
                <w:lang w:val="en-US"/>
              </w:rPr>
              <w:t>HOMOMALLIUM</w:t>
            </w:r>
            <w:r w:rsidRPr="00C11A6A">
              <w:rPr>
                <w:rFonts w:ascii="Times New Roman" w:eastAsia="Calibri" w:hAnsi="Times New Roman"/>
                <w:bCs/>
                <w:color w:val="000000"/>
                <w:sz w:val="24"/>
                <w:szCs w:val="24"/>
                <w:shd w:val="clear" w:color="auto" w:fill="FFFFFF"/>
                <w:lang w:val="en-US"/>
              </w:rPr>
              <w:t xml:space="preserve"> </w:t>
            </w:r>
            <w:r w:rsidRPr="00C11A6A">
              <w:rPr>
                <w:rFonts w:ascii="Times New Roman" w:eastAsia="Calibri" w:hAnsi="Times New Roman"/>
                <w:color w:val="000000"/>
                <w:sz w:val="24"/>
                <w:szCs w:val="24"/>
                <w:lang w:val="en-US"/>
              </w:rPr>
              <w:t xml:space="preserve">(Schimp.) </w:t>
            </w:r>
            <w:r w:rsidRPr="00C11A6A">
              <w:rPr>
                <w:rFonts w:ascii="Times New Roman" w:eastAsia="Calibri" w:hAnsi="Times New Roman"/>
                <w:color w:val="000000"/>
                <w:sz w:val="24"/>
                <w:szCs w:val="24"/>
                <w:lang w:val="de-DE" w:eastAsia="de-DE"/>
              </w:rPr>
              <w:t>Loeske</w:t>
            </w:r>
          </w:p>
        </w:tc>
        <w:tc>
          <w:tcPr>
            <w:tcW w:w="1026" w:type="dxa"/>
          </w:tcPr>
          <w:p w:rsidR="00EC5227" w:rsidRPr="00C11A6A" w:rsidRDefault="00EC5227" w:rsidP="00C11A6A">
            <w:pPr>
              <w:spacing w:after="0" w:line="240" w:lineRule="auto"/>
              <w:jc w:val="center"/>
              <w:rPr>
                <w:rFonts w:ascii="Times New Roman" w:eastAsia="Calibri" w:hAnsi="Times New Roman"/>
                <w:color w:val="000000"/>
                <w:sz w:val="24"/>
                <w:szCs w:val="24"/>
              </w:rPr>
            </w:pPr>
            <w:r w:rsidRPr="00C11A6A">
              <w:rPr>
                <w:rFonts w:ascii="Times New Roman" w:eastAsia="Calibri" w:hAnsi="Times New Roman"/>
                <w:bCs/>
                <w:color w:val="000000"/>
                <w:sz w:val="24"/>
                <w:szCs w:val="24"/>
                <w:lang w:eastAsia="de-DE"/>
              </w:rPr>
              <w:t>1</w:t>
            </w:r>
          </w:p>
        </w:tc>
      </w:tr>
      <w:tr w:rsidR="00EC5227" w:rsidRPr="00C11A6A" w:rsidTr="00DB6D38">
        <w:trPr>
          <w:trHeight w:val="20"/>
        </w:trPr>
        <w:tc>
          <w:tcPr>
            <w:tcW w:w="3528" w:type="dxa"/>
            <w:vMerge/>
          </w:tcPr>
          <w:p w:rsidR="00EC5227" w:rsidRPr="00C11A6A" w:rsidRDefault="00EC5227" w:rsidP="00C11A6A">
            <w:pPr>
              <w:spacing w:after="0" w:line="240" w:lineRule="auto"/>
              <w:jc w:val="center"/>
              <w:rPr>
                <w:rFonts w:ascii="Times New Roman" w:eastAsia="Calibri" w:hAnsi="Times New Roman"/>
                <w:color w:val="000000"/>
                <w:sz w:val="24"/>
                <w:szCs w:val="24"/>
              </w:rPr>
            </w:pPr>
          </w:p>
        </w:tc>
        <w:tc>
          <w:tcPr>
            <w:tcW w:w="5085" w:type="dxa"/>
            <w:gridSpan w:val="2"/>
          </w:tcPr>
          <w:p w:rsidR="00EC5227" w:rsidRPr="00C11A6A" w:rsidRDefault="00EC5227" w:rsidP="00C11A6A">
            <w:pPr>
              <w:widowControl w:val="0"/>
              <w:tabs>
                <w:tab w:val="left" w:pos="510"/>
              </w:tabs>
              <w:spacing w:after="0" w:line="240" w:lineRule="auto"/>
              <w:jc w:val="center"/>
              <w:rPr>
                <w:rFonts w:ascii="Times New Roman" w:eastAsia="Calibri" w:hAnsi="Times New Roman"/>
                <w:color w:val="000000"/>
                <w:sz w:val="24"/>
                <w:szCs w:val="24"/>
              </w:rPr>
            </w:pPr>
            <w:r w:rsidRPr="00C11A6A">
              <w:rPr>
                <w:rFonts w:ascii="Times New Roman" w:eastAsia="Calibri" w:hAnsi="Times New Roman"/>
                <w:i/>
                <w:color w:val="000000"/>
                <w:sz w:val="24"/>
                <w:szCs w:val="24"/>
                <w:lang w:val="fr-FR" w:eastAsia="fr-FR"/>
              </w:rPr>
              <w:t>HYPNUM</w:t>
            </w:r>
            <w:r w:rsidRPr="00C11A6A">
              <w:rPr>
                <w:rFonts w:ascii="Times New Roman" w:eastAsia="Calibri" w:hAnsi="Times New Roman"/>
                <w:color w:val="000000"/>
                <w:sz w:val="24"/>
                <w:szCs w:val="24"/>
                <w:lang w:val="fr-FR" w:eastAsia="fr-FR"/>
              </w:rPr>
              <w:t xml:space="preserve"> Hedw., nom. cons.</w:t>
            </w:r>
          </w:p>
        </w:tc>
        <w:tc>
          <w:tcPr>
            <w:tcW w:w="1026" w:type="dxa"/>
          </w:tcPr>
          <w:p w:rsidR="00EC5227" w:rsidRPr="00C11A6A" w:rsidRDefault="00EC5227" w:rsidP="00C11A6A">
            <w:pPr>
              <w:widowControl w:val="0"/>
              <w:tabs>
                <w:tab w:val="left" w:pos="790"/>
              </w:tabs>
              <w:spacing w:after="0" w:line="240" w:lineRule="auto"/>
              <w:jc w:val="center"/>
              <w:rPr>
                <w:rFonts w:ascii="Times New Roman" w:eastAsia="Calibri" w:hAnsi="Times New Roman"/>
                <w:color w:val="000000"/>
                <w:sz w:val="24"/>
                <w:szCs w:val="24"/>
              </w:rPr>
            </w:pPr>
            <w:r w:rsidRPr="00C11A6A">
              <w:rPr>
                <w:rFonts w:ascii="Times New Roman" w:eastAsia="Calibri" w:hAnsi="Times New Roman"/>
                <w:iCs/>
                <w:color w:val="000000"/>
                <w:sz w:val="24"/>
                <w:szCs w:val="24"/>
                <w:shd w:val="clear" w:color="auto" w:fill="FFFFFF"/>
                <w:lang w:eastAsia="fr-FR"/>
              </w:rPr>
              <w:t>10</w:t>
            </w:r>
          </w:p>
        </w:tc>
      </w:tr>
      <w:tr w:rsidR="00EC5227" w:rsidRPr="00C11A6A" w:rsidTr="00DB6D38">
        <w:tc>
          <w:tcPr>
            <w:tcW w:w="3528" w:type="dxa"/>
            <w:vMerge/>
          </w:tcPr>
          <w:p w:rsidR="00EC5227" w:rsidRPr="00C11A6A" w:rsidRDefault="00EC5227" w:rsidP="00C11A6A">
            <w:pPr>
              <w:spacing w:after="0" w:line="240" w:lineRule="auto"/>
              <w:jc w:val="center"/>
              <w:rPr>
                <w:rFonts w:ascii="Times New Roman" w:eastAsia="Calibri" w:hAnsi="Times New Roman"/>
                <w:color w:val="000000"/>
                <w:sz w:val="24"/>
                <w:szCs w:val="24"/>
              </w:rPr>
            </w:pPr>
          </w:p>
        </w:tc>
        <w:tc>
          <w:tcPr>
            <w:tcW w:w="5085" w:type="dxa"/>
            <w:gridSpan w:val="2"/>
          </w:tcPr>
          <w:p w:rsidR="00EC5227" w:rsidRPr="00C11A6A" w:rsidRDefault="00EC5227" w:rsidP="00C11A6A">
            <w:pPr>
              <w:widowControl w:val="0"/>
              <w:tabs>
                <w:tab w:val="left" w:pos="946"/>
              </w:tabs>
              <w:spacing w:after="0" w:line="240" w:lineRule="auto"/>
              <w:jc w:val="center"/>
              <w:rPr>
                <w:rFonts w:ascii="Times New Roman" w:eastAsia="Calibri" w:hAnsi="Times New Roman"/>
                <w:color w:val="000000"/>
                <w:sz w:val="24"/>
                <w:szCs w:val="24"/>
              </w:rPr>
            </w:pPr>
            <w:r w:rsidRPr="00C11A6A">
              <w:rPr>
                <w:rFonts w:ascii="Times New Roman" w:eastAsia="Calibri" w:hAnsi="Times New Roman"/>
                <w:i/>
                <w:color w:val="000000"/>
                <w:sz w:val="24"/>
                <w:szCs w:val="24"/>
                <w:lang w:val="fr-FR" w:eastAsia="fr-FR"/>
              </w:rPr>
              <w:t>PTILIUM</w:t>
            </w:r>
            <w:r w:rsidRPr="00C11A6A">
              <w:rPr>
                <w:rFonts w:ascii="Times New Roman" w:eastAsia="Calibri" w:hAnsi="Times New Roman"/>
                <w:color w:val="000000"/>
                <w:sz w:val="24"/>
                <w:szCs w:val="24"/>
                <w:lang w:val="fr-FR" w:eastAsia="fr-FR"/>
              </w:rPr>
              <w:t xml:space="preserve"> De </w:t>
            </w:r>
            <w:r w:rsidRPr="00C11A6A">
              <w:rPr>
                <w:rFonts w:ascii="Times New Roman" w:eastAsia="Calibri" w:hAnsi="Times New Roman"/>
                <w:color w:val="000000"/>
                <w:sz w:val="24"/>
                <w:szCs w:val="24"/>
                <w:lang w:val="en-US"/>
              </w:rPr>
              <w:t>Not.</w:t>
            </w:r>
          </w:p>
        </w:tc>
        <w:tc>
          <w:tcPr>
            <w:tcW w:w="1026" w:type="dxa"/>
          </w:tcPr>
          <w:p w:rsidR="00EC5227" w:rsidRPr="00C11A6A" w:rsidRDefault="00EC5227" w:rsidP="00C11A6A">
            <w:pPr>
              <w:spacing w:after="0" w:line="240" w:lineRule="auto"/>
              <w:jc w:val="center"/>
              <w:rPr>
                <w:rFonts w:ascii="Times New Roman" w:eastAsia="Calibri" w:hAnsi="Times New Roman"/>
                <w:color w:val="000000"/>
                <w:sz w:val="24"/>
                <w:szCs w:val="24"/>
              </w:rPr>
            </w:pPr>
            <w:r w:rsidRPr="00C11A6A">
              <w:rPr>
                <w:rFonts w:ascii="Times New Roman" w:eastAsia="Calibri" w:hAnsi="Times New Roman"/>
                <w:color w:val="000000"/>
                <w:sz w:val="24"/>
                <w:szCs w:val="24"/>
                <w:lang w:eastAsia="fr-FR"/>
              </w:rPr>
              <w:t>1</w:t>
            </w:r>
          </w:p>
        </w:tc>
      </w:tr>
      <w:tr w:rsidR="00EC5227" w:rsidRPr="00C11A6A" w:rsidTr="00DB6D38">
        <w:tc>
          <w:tcPr>
            <w:tcW w:w="3528" w:type="dxa"/>
            <w:vMerge/>
          </w:tcPr>
          <w:p w:rsidR="00EC5227" w:rsidRPr="00C11A6A" w:rsidRDefault="00EC5227" w:rsidP="00C11A6A">
            <w:pPr>
              <w:spacing w:after="0" w:line="240" w:lineRule="auto"/>
              <w:jc w:val="center"/>
              <w:rPr>
                <w:rFonts w:ascii="Times New Roman" w:eastAsia="Calibri" w:hAnsi="Times New Roman"/>
                <w:color w:val="000000"/>
                <w:sz w:val="24"/>
                <w:szCs w:val="24"/>
              </w:rPr>
            </w:pPr>
          </w:p>
        </w:tc>
        <w:tc>
          <w:tcPr>
            <w:tcW w:w="5085" w:type="dxa"/>
            <w:gridSpan w:val="2"/>
          </w:tcPr>
          <w:p w:rsidR="00EC5227" w:rsidRPr="00C11A6A" w:rsidRDefault="00EC5227" w:rsidP="00C11A6A">
            <w:pPr>
              <w:widowControl w:val="0"/>
              <w:tabs>
                <w:tab w:val="left" w:pos="930"/>
              </w:tabs>
              <w:spacing w:after="0" w:line="240" w:lineRule="auto"/>
              <w:jc w:val="center"/>
              <w:rPr>
                <w:rFonts w:ascii="Times New Roman" w:eastAsia="Calibri" w:hAnsi="Times New Roman"/>
                <w:color w:val="000000"/>
                <w:sz w:val="24"/>
                <w:szCs w:val="24"/>
              </w:rPr>
            </w:pPr>
            <w:r w:rsidRPr="00C11A6A">
              <w:rPr>
                <w:rFonts w:ascii="Times New Roman" w:eastAsia="Calibri" w:hAnsi="Times New Roman"/>
                <w:i/>
                <w:color w:val="000000"/>
                <w:sz w:val="24"/>
                <w:szCs w:val="24"/>
                <w:lang w:val="de-DE" w:eastAsia="de-DE"/>
              </w:rPr>
              <w:t>PYLAISIA</w:t>
            </w:r>
            <w:r w:rsidRPr="00C11A6A">
              <w:rPr>
                <w:rFonts w:ascii="Times New Roman" w:eastAsia="Calibri" w:hAnsi="Times New Roman"/>
                <w:color w:val="000000"/>
                <w:sz w:val="24"/>
                <w:szCs w:val="24"/>
                <w:lang w:val="de-DE" w:eastAsia="de-DE"/>
              </w:rPr>
              <w:t xml:space="preserve"> </w:t>
            </w:r>
            <w:r w:rsidRPr="00C11A6A">
              <w:rPr>
                <w:rFonts w:ascii="Times New Roman" w:eastAsia="Calibri" w:hAnsi="Times New Roman"/>
                <w:color w:val="000000"/>
                <w:sz w:val="24"/>
                <w:szCs w:val="24"/>
                <w:lang w:val="en-US"/>
              </w:rPr>
              <w:t>Schimp</w:t>
            </w:r>
            <w:r w:rsidRPr="00C11A6A">
              <w:rPr>
                <w:rFonts w:ascii="Times New Roman" w:eastAsia="Calibri" w:hAnsi="Times New Roman"/>
                <w:color w:val="000000"/>
                <w:sz w:val="24"/>
                <w:szCs w:val="24"/>
              </w:rPr>
              <w:t xml:space="preserve">., </w:t>
            </w:r>
            <w:r w:rsidRPr="00C11A6A">
              <w:rPr>
                <w:rFonts w:ascii="Times New Roman" w:eastAsia="Calibri" w:hAnsi="Times New Roman"/>
                <w:color w:val="000000"/>
                <w:sz w:val="24"/>
                <w:szCs w:val="24"/>
                <w:lang w:val="en-US"/>
              </w:rPr>
              <w:t>nom</w:t>
            </w:r>
            <w:r w:rsidRPr="00C11A6A">
              <w:rPr>
                <w:rFonts w:ascii="Times New Roman" w:eastAsia="Calibri" w:hAnsi="Times New Roman"/>
                <w:color w:val="000000"/>
                <w:sz w:val="24"/>
                <w:szCs w:val="24"/>
              </w:rPr>
              <w:t xml:space="preserve">. </w:t>
            </w:r>
            <w:r w:rsidRPr="00C11A6A">
              <w:rPr>
                <w:rFonts w:ascii="Times New Roman" w:eastAsia="Calibri" w:hAnsi="Times New Roman"/>
                <w:color w:val="000000"/>
                <w:sz w:val="24"/>
                <w:szCs w:val="24"/>
                <w:lang w:val="en-US"/>
              </w:rPr>
              <w:t>cons</w:t>
            </w:r>
            <w:r w:rsidRPr="00C11A6A">
              <w:rPr>
                <w:rFonts w:ascii="Times New Roman" w:eastAsia="Calibri" w:hAnsi="Times New Roman"/>
                <w:color w:val="000000"/>
                <w:sz w:val="24"/>
                <w:szCs w:val="24"/>
              </w:rPr>
              <w:t>.</w:t>
            </w:r>
          </w:p>
        </w:tc>
        <w:tc>
          <w:tcPr>
            <w:tcW w:w="1026" w:type="dxa"/>
          </w:tcPr>
          <w:p w:rsidR="00EC5227" w:rsidRPr="00C11A6A" w:rsidRDefault="00EC5227" w:rsidP="00C11A6A">
            <w:pPr>
              <w:spacing w:after="0" w:line="240" w:lineRule="auto"/>
              <w:jc w:val="center"/>
              <w:rPr>
                <w:rFonts w:ascii="Times New Roman" w:eastAsia="Calibri" w:hAnsi="Times New Roman"/>
                <w:color w:val="000000"/>
                <w:sz w:val="24"/>
                <w:szCs w:val="24"/>
              </w:rPr>
            </w:pPr>
            <w:r w:rsidRPr="00C11A6A">
              <w:rPr>
                <w:rFonts w:ascii="Times New Roman" w:eastAsia="Calibri" w:hAnsi="Times New Roman"/>
                <w:color w:val="000000"/>
                <w:sz w:val="24"/>
                <w:szCs w:val="24"/>
              </w:rPr>
              <w:t>1</w:t>
            </w:r>
          </w:p>
        </w:tc>
      </w:tr>
      <w:tr w:rsidR="00EC5227" w:rsidRPr="00C11A6A" w:rsidTr="00DB6D38">
        <w:tc>
          <w:tcPr>
            <w:tcW w:w="3528" w:type="dxa"/>
            <w:vMerge/>
          </w:tcPr>
          <w:p w:rsidR="00EC5227" w:rsidRPr="00C11A6A" w:rsidRDefault="00EC5227" w:rsidP="00C11A6A">
            <w:pPr>
              <w:spacing w:after="0" w:line="240" w:lineRule="auto"/>
              <w:jc w:val="center"/>
              <w:rPr>
                <w:rFonts w:ascii="Times New Roman" w:eastAsia="Calibri" w:hAnsi="Times New Roman"/>
                <w:color w:val="000000"/>
                <w:sz w:val="24"/>
                <w:szCs w:val="24"/>
              </w:rPr>
            </w:pPr>
          </w:p>
        </w:tc>
        <w:tc>
          <w:tcPr>
            <w:tcW w:w="5085" w:type="dxa"/>
            <w:gridSpan w:val="2"/>
          </w:tcPr>
          <w:p w:rsidR="00EC5227" w:rsidRPr="00C11A6A" w:rsidRDefault="00EC5227" w:rsidP="00C11A6A">
            <w:pPr>
              <w:widowControl w:val="0"/>
              <w:tabs>
                <w:tab w:val="left" w:pos="930"/>
              </w:tabs>
              <w:spacing w:after="0" w:line="240" w:lineRule="auto"/>
              <w:jc w:val="center"/>
              <w:rPr>
                <w:rFonts w:ascii="Times New Roman" w:eastAsia="Calibri" w:hAnsi="Times New Roman"/>
                <w:color w:val="000000"/>
                <w:sz w:val="24"/>
                <w:szCs w:val="24"/>
              </w:rPr>
            </w:pPr>
            <w:r w:rsidRPr="00C11A6A">
              <w:rPr>
                <w:rFonts w:ascii="Times New Roman" w:eastAsia="Calibri" w:hAnsi="Times New Roman"/>
                <w:i/>
                <w:color w:val="000000"/>
                <w:sz w:val="24"/>
                <w:szCs w:val="24"/>
              </w:rPr>
              <w:t>Т</w:t>
            </w:r>
            <w:r w:rsidRPr="00C11A6A">
              <w:rPr>
                <w:rFonts w:ascii="Times New Roman" w:eastAsia="Calibri" w:hAnsi="Times New Roman"/>
                <w:i/>
                <w:color w:val="000000"/>
                <w:sz w:val="24"/>
                <w:szCs w:val="24"/>
                <w:lang w:val="de-DE" w:eastAsia="de-DE"/>
              </w:rPr>
              <w:t>AXIPHYLLUM</w:t>
            </w:r>
            <w:r w:rsidRPr="00C11A6A">
              <w:rPr>
                <w:rFonts w:ascii="Times New Roman" w:eastAsia="Calibri" w:hAnsi="Times New Roman"/>
                <w:color w:val="000000"/>
                <w:sz w:val="24"/>
                <w:szCs w:val="24"/>
                <w:lang w:val="de-DE" w:eastAsia="de-DE"/>
              </w:rPr>
              <w:t xml:space="preserve"> Fleisch.</w:t>
            </w:r>
          </w:p>
        </w:tc>
        <w:tc>
          <w:tcPr>
            <w:tcW w:w="1026" w:type="dxa"/>
          </w:tcPr>
          <w:p w:rsidR="00EC5227" w:rsidRPr="00C11A6A" w:rsidRDefault="00EC5227" w:rsidP="00C11A6A">
            <w:pPr>
              <w:widowControl w:val="0"/>
              <w:spacing w:after="0" w:line="240" w:lineRule="auto"/>
              <w:jc w:val="center"/>
              <w:rPr>
                <w:rFonts w:ascii="Times New Roman" w:eastAsia="Calibri" w:hAnsi="Times New Roman"/>
                <w:color w:val="000000"/>
                <w:sz w:val="24"/>
                <w:szCs w:val="24"/>
              </w:rPr>
            </w:pPr>
            <w:r w:rsidRPr="00C11A6A">
              <w:rPr>
                <w:rFonts w:ascii="Times New Roman" w:eastAsia="Calibri" w:hAnsi="Times New Roman"/>
                <w:iCs/>
                <w:color w:val="000000"/>
                <w:sz w:val="24"/>
                <w:szCs w:val="24"/>
                <w:shd w:val="clear" w:color="auto" w:fill="FFFFFF"/>
                <w:lang w:eastAsia="de-DE"/>
              </w:rPr>
              <w:t>1</w:t>
            </w:r>
          </w:p>
        </w:tc>
      </w:tr>
      <w:tr w:rsidR="00EC5227" w:rsidRPr="00C11A6A" w:rsidTr="00DB6D38">
        <w:tc>
          <w:tcPr>
            <w:tcW w:w="3528" w:type="dxa"/>
            <w:vMerge/>
          </w:tcPr>
          <w:p w:rsidR="00EC5227" w:rsidRPr="00C11A6A" w:rsidRDefault="00EC5227" w:rsidP="00C11A6A">
            <w:pPr>
              <w:spacing w:after="0" w:line="240" w:lineRule="auto"/>
              <w:jc w:val="center"/>
              <w:rPr>
                <w:rFonts w:ascii="Times New Roman" w:eastAsia="Calibri" w:hAnsi="Times New Roman"/>
                <w:color w:val="000000"/>
                <w:sz w:val="24"/>
                <w:szCs w:val="24"/>
              </w:rPr>
            </w:pPr>
          </w:p>
        </w:tc>
        <w:tc>
          <w:tcPr>
            <w:tcW w:w="5085" w:type="dxa"/>
            <w:gridSpan w:val="2"/>
          </w:tcPr>
          <w:p w:rsidR="00EC5227" w:rsidRPr="00C11A6A" w:rsidRDefault="00EC5227" w:rsidP="00C11A6A">
            <w:pPr>
              <w:widowControl w:val="0"/>
              <w:tabs>
                <w:tab w:val="left" w:pos="984"/>
              </w:tabs>
              <w:spacing w:after="0" w:line="240" w:lineRule="auto"/>
              <w:jc w:val="center"/>
              <w:rPr>
                <w:rFonts w:ascii="Times New Roman" w:eastAsia="Calibri" w:hAnsi="Times New Roman"/>
                <w:color w:val="000000"/>
                <w:sz w:val="24"/>
                <w:szCs w:val="24"/>
              </w:rPr>
            </w:pPr>
            <w:r w:rsidRPr="00C11A6A">
              <w:rPr>
                <w:rFonts w:ascii="Times New Roman" w:eastAsia="Calibri" w:hAnsi="Times New Roman"/>
                <w:i/>
                <w:color w:val="000000"/>
                <w:sz w:val="24"/>
                <w:szCs w:val="24"/>
              </w:rPr>
              <w:t>РТЕ</w:t>
            </w:r>
            <w:r w:rsidRPr="00C11A6A">
              <w:rPr>
                <w:rFonts w:ascii="Times New Roman" w:eastAsia="Calibri" w:hAnsi="Times New Roman"/>
                <w:i/>
                <w:color w:val="000000"/>
                <w:sz w:val="24"/>
                <w:szCs w:val="24"/>
                <w:lang w:val="en-US"/>
              </w:rPr>
              <w:t>RIGYNANDRUM</w:t>
            </w:r>
            <w:r w:rsidRPr="00C11A6A">
              <w:rPr>
                <w:rFonts w:ascii="Times New Roman" w:eastAsia="Calibri" w:hAnsi="Times New Roman"/>
                <w:color w:val="000000"/>
                <w:sz w:val="24"/>
                <w:szCs w:val="24"/>
                <w:lang w:val="en-US"/>
              </w:rPr>
              <w:t xml:space="preserve"> </w:t>
            </w:r>
            <w:r w:rsidRPr="00C11A6A">
              <w:rPr>
                <w:rFonts w:ascii="Times New Roman" w:eastAsia="Calibri" w:hAnsi="Times New Roman"/>
                <w:color w:val="000000"/>
                <w:sz w:val="24"/>
                <w:szCs w:val="24"/>
              </w:rPr>
              <w:t>Не</w:t>
            </w:r>
            <w:r w:rsidRPr="00C11A6A">
              <w:rPr>
                <w:rFonts w:ascii="Times New Roman" w:eastAsia="Calibri" w:hAnsi="Times New Roman"/>
                <w:color w:val="000000"/>
                <w:sz w:val="24"/>
                <w:szCs w:val="24"/>
                <w:lang w:val="en-US"/>
              </w:rPr>
              <w:t>dw</w:t>
            </w:r>
            <w:r w:rsidRPr="00C11A6A">
              <w:rPr>
                <w:rFonts w:ascii="Times New Roman" w:eastAsia="Calibri" w:hAnsi="Times New Roman"/>
                <w:color w:val="000000"/>
                <w:sz w:val="24"/>
                <w:szCs w:val="24"/>
              </w:rPr>
              <w:t>.</w:t>
            </w:r>
          </w:p>
        </w:tc>
        <w:tc>
          <w:tcPr>
            <w:tcW w:w="1026" w:type="dxa"/>
          </w:tcPr>
          <w:p w:rsidR="00EC5227" w:rsidRPr="00C11A6A" w:rsidRDefault="00EC5227" w:rsidP="00C11A6A">
            <w:pPr>
              <w:spacing w:after="0" w:line="240" w:lineRule="auto"/>
              <w:jc w:val="center"/>
              <w:rPr>
                <w:rFonts w:ascii="Times New Roman" w:eastAsia="Calibri" w:hAnsi="Times New Roman"/>
                <w:color w:val="000000"/>
                <w:sz w:val="24"/>
                <w:szCs w:val="24"/>
              </w:rPr>
            </w:pPr>
            <w:r w:rsidRPr="00C11A6A">
              <w:rPr>
                <w:rFonts w:ascii="Times New Roman" w:eastAsia="Calibri" w:hAnsi="Times New Roman"/>
                <w:color w:val="000000"/>
                <w:sz w:val="24"/>
                <w:szCs w:val="24"/>
                <w:lang w:eastAsia="uk-UA"/>
              </w:rPr>
              <w:t>1</w:t>
            </w:r>
          </w:p>
        </w:tc>
      </w:tr>
      <w:tr w:rsidR="00EC5227" w:rsidRPr="00C11A6A" w:rsidTr="00DB6D38">
        <w:tc>
          <w:tcPr>
            <w:tcW w:w="3528" w:type="dxa"/>
            <w:vMerge w:val="restart"/>
          </w:tcPr>
          <w:p w:rsidR="00EC5227" w:rsidRPr="00C11A6A" w:rsidRDefault="00EC5227" w:rsidP="00C11A6A">
            <w:pPr>
              <w:widowControl w:val="0"/>
              <w:spacing w:after="0" w:line="240" w:lineRule="auto"/>
              <w:jc w:val="center"/>
              <w:rPr>
                <w:rFonts w:ascii="Times New Roman" w:eastAsia="Calibri" w:hAnsi="Times New Roman"/>
                <w:color w:val="000000"/>
                <w:sz w:val="24"/>
                <w:szCs w:val="24"/>
                <w:lang w:eastAsia="uk-UA"/>
              </w:rPr>
            </w:pPr>
            <w:r w:rsidRPr="00C11A6A">
              <w:rPr>
                <w:rFonts w:ascii="Times New Roman" w:eastAsia="Calibri" w:hAnsi="Times New Roman"/>
                <w:i/>
                <w:color w:val="000000"/>
                <w:sz w:val="24"/>
                <w:szCs w:val="24"/>
                <w:lang w:val="fr-FR" w:eastAsia="fr-FR"/>
              </w:rPr>
              <w:t>Hylocomiaceae</w:t>
            </w:r>
            <w:r w:rsidRPr="00C11A6A">
              <w:rPr>
                <w:rFonts w:ascii="Times New Roman" w:eastAsia="Calibri" w:hAnsi="Times New Roman"/>
                <w:color w:val="000000"/>
                <w:sz w:val="24"/>
                <w:szCs w:val="24"/>
                <w:lang w:val="fr-FR" w:eastAsia="fr-FR"/>
              </w:rPr>
              <w:t xml:space="preserve"> </w:t>
            </w:r>
            <w:r w:rsidRPr="00C11A6A">
              <w:rPr>
                <w:rFonts w:ascii="Times New Roman" w:eastAsia="Calibri" w:hAnsi="Times New Roman"/>
                <w:color w:val="000000"/>
                <w:sz w:val="24"/>
                <w:szCs w:val="24"/>
                <w:lang w:val="en-US"/>
              </w:rPr>
              <w:t xml:space="preserve">(Broth.) </w:t>
            </w:r>
            <w:r w:rsidRPr="00C11A6A">
              <w:rPr>
                <w:rFonts w:ascii="Times New Roman" w:eastAsia="Calibri" w:hAnsi="Times New Roman"/>
                <w:color w:val="000000"/>
                <w:sz w:val="24"/>
                <w:szCs w:val="24"/>
                <w:lang w:val="de-DE" w:eastAsia="de-DE"/>
              </w:rPr>
              <w:t>Fleisch.</w:t>
            </w:r>
          </w:p>
        </w:tc>
        <w:tc>
          <w:tcPr>
            <w:tcW w:w="5085" w:type="dxa"/>
            <w:gridSpan w:val="2"/>
          </w:tcPr>
          <w:p w:rsidR="00EC5227" w:rsidRPr="00C11A6A" w:rsidRDefault="00EC5227" w:rsidP="00C11A6A">
            <w:pPr>
              <w:spacing w:after="0" w:line="240" w:lineRule="auto"/>
              <w:jc w:val="center"/>
              <w:rPr>
                <w:rFonts w:ascii="Times New Roman" w:eastAsia="Calibri" w:hAnsi="Times New Roman"/>
                <w:color w:val="000000"/>
                <w:sz w:val="24"/>
                <w:szCs w:val="24"/>
              </w:rPr>
            </w:pPr>
            <w:r w:rsidRPr="00C11A6A">
              <w:rPr>
                <w:rFonts w:ascii="Times New Roman" w:eastAsia="Calibri" w:hAnsi="Times New Roman"/>
                <w:i/>
                <w:color w:val="000000"/>
                <w:sz w:val="24"/>
                <w:szCs w:val="24"/>
                <w:lang w:val="fr-FR" w:eastAsia="fr-FR"/>
              </w:rPr>
              <w:t>HYLOCOMIUM</w:t>
            </w:r>
            <w:r w:rsidRPr="00C11A6A">
              <w:rPr>
                <w:rFonts w:ascii="Times New Roman" w:eastAsia="Calibri" w:hAnsi="Times New Roman"/>
                <w:color w:val="000000"/>
                <w:sz w:val="24"/>
                <w:szCs w:val="24"/>
                <w:lang w:val="fr-FR" w:eastAsia="fr-FR"/>
              </w:rPr>
              <w:t xml:space="preserve"> </w:t>
            </w:r>
            <w:r w:rsidRPr="00C11A6A">
              <w:rPr>
                <w:rFonts w:ascii="Times New Roman" w:eastAsia="Calibri" w:hAnsi="Times New Roman"/>
                <w:color w:val="000000"/>
                <w:sz w:val="24"/>
                <w:szCs w:val="24"/>
                <w:lang w:val="de-DE" w:eastAsia="de-DE"/>
              </w:rPr>
              <w:t xml:space="preserve">Schimp </w:t>
            </w:r>
            <w:r w:rsidRPr="00C11A6A">
              <w:rPr>
                <w:rFonts w:ascii="Times New Roman" w:eastAsia="Calibri" w:hAnsi="Times New Roman"/>
                <w:color w:val="000000"/>
                <w:sz w:val="24"/>
                <w:szCs w:val="24"/>
              </w:rPr>
              <w:t xml:space="preserve">., </w:t>
            </w:r>
            <w:r w:rsidRPr="00C11A6A">
              <w:rPr>
                <w:rFonts w:ascii="Times New Roman" w:eastAsia="Calibri" w:hAnsi="Times New Roman"/>
                <w:color w:val="000000"/>
                <w:sz w:val="24"/>
                <w:szCs w:val="24"/>
                <w:lang w:val="fr-FR" w:eastAsia="fr-FR"/>
              </w:rPr>
              <w:t xml:space="preserve">nom. </w:t>
            </w:r>
            <w:r w:rsidRPr="00C11A6A">
              <w:rPr>
                <w:rFonts w:ascii="Times New Roman" w:eastAsia="Calibri" w:hAnsi="Times New Roman"/>
                <w:color w:val="000000"/>
                <w:sz w:val="24"/>
                <w:szCs w:val="24"/>
                <w:lang w:val="en-US"/>
              </w:rPr>
              <w:t>cons</w:t>
            </w:r>
          </w:p>
        </w:tc>
        <w:tc>
          <w:tcPr>
            <w:tcW w:w="1026" w:type="dxa"/>
          </w:tcPr>
          <w:p w:rsidR="00EC5227" w:rsidRPr="00C11A6A" w:rsidRDefault="00EC5227" w:rsidP="00C11A6A">
            <w:pPr>
              <w:spacing w:after="0" w:line="240" w:lineRule="auto"/>
              <w:jc w:val="center"/>
              <w:rPr>
                <w:rFonts w:ascii="Times New Roman" w:eastAsia="Calibri" w:hAnsi="Times New Roman"/>
                <w:color w:val="000000"/>
                <w:sz w:val="24"/>
                <w:szCs w:val="24"/>
              </w:rPr>
            </w:pPr>
            <w:r w:rsidRPr="00C11A6A">
              <w:rPr>
                <w:rFonts w:ascii="Times New Roman" w:eastAsia="Calibri" w:hAnsi="Times New Roman"/>
                <w:color w:val="000000"/>
                <w:sz w:val="24"/>
                <w:szCs w:val="24"/>
              </w:rPr>
              <w:t>1</w:t>
            </w:r>
          </w:p>
        </w:tc>
      </w:tr>
      <w:tr w:rsidR="00EC5227" w:rsidRPr="00C11A6A" w:rsidTr="00DB6D38">
        <w:trPr>
          <w:trHeight w:val="20"/>
        </w:trPr>
        <w:tc>
          <w:tcPr>
            <w:tcW w:w="3528" w:type="dxa"/>
            <w:vMerge/>
          </w:tcPr>
          <w:p w:rsidR="00EC5227" w:rsidRPr="00C11A6A" w:rsidRDefault="00EC5227" w:rsidP="00C11A6A">
            <w:pPr>
              <w:spacing w:after="0" w:line="240" w:lineRule="auto"/>
              <w:jc w:val="center"/>
              <w:rPr>
                <w:rFonts w:ascii="Times New Roman" w:eastAsia="Calibri" w:hAnsi="Times New Roman"/>
                <w:color w:val="000000"/>
                <w:sz w:val="24"/>
                <w:szCs w:val="24"/>
              </w:rPr>
            </w:pPr>
          </w:p>
        </w:tc>
        <w:tc>
          <w:tcPr>
            <w:tcW w:w="5085" w:type="dxa"/>
            <w:gridSpan w:val="2"/>
          </w:tcPr>
          <w:p w:rsidR="00EC5227" w:rsidRPr="00C11A6A" w:rsidRDefault="00EC5227" w:rsidP="00C11A6A">
            <w:pPr>
              <w:widowControl w:val="0"/>
              <w:tabs>
                <w:tab w:val="left" w:pos="932"/>
              </w:tabs>
              <w:spacing w:after="0" w:line="240" w:lineRule="auto"/>
              <w:jc w:val="center"/>
              <w:rPr>
                <w:rFonts w:ascii="Times New Roman" w:eastAsia="Calibri" w:hAnsi="Times New Roman"/>
                <w:color w:val="000000"/>
                <w:sz w:val="24"/>
                <w:szCs w:val="24"/>
              </w:rPr>
            </w:pPr>
            <w:r w:rsidRPr="00C11A6A">
              <w:rPr>
                <w:rFonts w:ascii="Times New Roman" w:eastAsia="Calibri" w:hAnsi="Times New Roman"/>
                <w:i/>
                <w:color w:val="000000"/>
                <w:sz w:val="24"/>
                <w:szCs w:val="24"/>
                <w:lang w:val="de-DE" w:eastAsia="de-DE"/>
              </w:rPr>
              <w:t>RHYTIDIADELPHUS</w:t>
            </w:r>
            <w:r w:rsidRPr="00C11A6A">
              <w:rPr>
                <w:rFonts w:ascii="Times New Roman" w:eastAsia="Calibri" w:hAnsi="Times New Roman"/>
                <w:color w:val="000000"/>
                <w:sz w:val="24"/>
                <w:szCs w:val="24"/>
                <w:lang w:val="de-DE" w:eastAsia="de-DE"/>
              </w:rPr>
              <w:t xml:space="preserve"> (Limpr.) Wamst.</w:t>
            </w:r>
          </w:p>
        </w:tc>
        <w:tc>
          <w:tcPr>
            <w:tcW w:w="1026" w:type="dxa"/>
          </w:tcPr>
          <w:p w:rsidR="00EC5227" w:rsidRPr="00C11A6A" w:rsidRDefault="00EC5227" w:rsidP="00C11A6A">
            <w:pPr>
              <w:spacing w:after="0" w:line="240" w:lineRule="auto"/>
              <w:jc w:val="center"/>
              <w:rPr>
                <w:rFonts w:ascii="Times New Roman" w:eastAsia="Calibri" w:hAnsi="Times New Roman"/>
                <w:color w:val="000000"/>
                <w:sz w:val="24"/>
                <w:szCs w:val="24"/>
              </w:rPr>
            </w:pPr>
            <w:r w:rsidRPr="00C11A6A">
              <w:rPr>
                <w:rFonts w:ascii="Times New Roman" w:eastAsia="Calibri" w:hAnsi="Times New Roman"/>
                <w:iCs/>
                <w:color w:val="000000"/>
                <w:sz w:val="24"/>
                <w:szCs w:val="24"/>
                <w:lang w:eastAsia="de-DE"/>
              </w:rPr>
              <w:t>3</w:t>
            </w:r>
          </w:p>
        </w:tc>
      </w:tr>
      <w:tr w:rsidR="00EC5227" w:rsidRPr="00C11A6A" w:rsidTr="00DB6D38">
        <w:tc>
          <w:tcPr>
            <w:tcW w:w="3528" w:type="dxa"/>
          </w:tcPr>
          <w:p w:rsidR="00EC5227" w:rsidRPr="00C11A6A" w:rsidRDefault="00EC5227" w:rsidP="00C11A6A">
            <w:pPr>
              <w:widowControl w:val="0"/>
              <w:spacing w:after="0" w:line="240" w:lineRule="auto"/>
              <w:jc w:val="center"/>
              <w:rPr>
                <w:rFonts w:ascii="Times New Roman" w:eastAsia="Calibri" w:hAnsi="Times New Roman"/>
                <w:color w:val="000000"/>
                <w:sz w:val="24"/>
                <w:szCs w:val="24"/>
                <w:lang w:eastAsia="uk-UA"/>
              </w:rPr>
            </w:pPr>
            <w:r w:rsidRPr="00C11A6A">
              <w:rPr>
                <w:rFonts w:ascii="Times New Roman" w:eastAsia="Calibri" w:hAnsi="Times New Roman"/>
                <w:i/>
                <w:color w:val="000000"/>
                <w:sz w:val="24"/>
                <w:szCs w:val="24"/>
                <w:lang w:val="en-US"/>
              </w:rPr>
              <w:t>Rhytidiaceae</w:t>
            </w:r>
            <w:r w:rsidRPr="00C11A6A">
              <w:rPr>
                <w:rFonts w:ascii="Times New Roman" w:eastAsia="Calibri" w:hAnsi="Times New Roman"/>
                <w:color w:val="000000"/>
                <w:sz w:val="24"/>
                <w:szCs w:val="24"/>
                <w:lang w:val="en-US"/>
              </w:rPr>
              <w:t xml:space="preserve"> Broth.</w:t>
            </w:r>
          </w:p>
        </w:tc>
        <w:tc>
          <w:tcPr>
            <w:tcW w:w="5085" w:type="dxa"/>
            <w:gridSpan w:val="2"/>
          </w:tcPr>
          <w:p w:rsidR="00EC5227" w:rsidRPr="00C11A6A" w:rsidRDefault="00EC5227" w:rsidP="00C11A6A">
            <w:pPr>
              <w:widowControl w:val="0"/>
              <w:tabs>
                <w:tab w:val="left" w:pos="925"/>
              </w:tabs>
              <w:spacing w:after="0" w:line="240" w:lineRule="auto"/>
              <w:jc w:val="center"/>
              <w:rPr>
                <w:rFonts w:ascii="Times New Roman" w:eastAsia="Calibri" w:hAnsi="Times New Roman"/>
                <w:color w:val="000000"/>
                <w:sz w:val="24"/>
                <w:szCs w:val="24"/>
                <w:lang w:eastAsia="uk-UA"/>
              </w:rPr>
            </w:pPr>
            <w:r w:rsidRPr="00C11A6A">
              <w:rPr>
                <w:rFonts w:ascii="Times New Roman" w:eastAsia="Calibri" w:hAnsi="Times New Roman"/>
                <w:i/>
                <w:color w:val="000000"/>
                <w:sz w:val="24"/>
                <w:szCs w:val="24"/>
                <w:lang w:val="de-DE" w:eastAsia="de-DE"/>
              </w:rPr>
              <w:t>RHYTIDIUM</w:t>
            </w:r>
            <w:r w:rsidRPr="00C11A6A">
              <w:rPr>
                <w:rFonts w:ascii="Times New Roman" w:eastAsia="Calibri" w:hAnsi="Times New Roman"/>
                <w:color w:val="000000"/>
                <w:sz w:val="24"/>
                <w:szCs w:val="24"/>
                <w:lang w:val="de-DE" w:eastAsia="de-DE"/>
              </w:rPr>
              <w:t xml:space="preserve"> (Sull.) Kindb.</w:t>
            </w:r>
          </w:p>
        </w:tc>
        <w:tc>
          <w:tcPr>
            <w:tcW w:w="1026" w:type="dxa"/>
          </w:tcPr>
          <w:p w:rsidR="00EC5227" w:rsidRPr="00C11A6A" w:rsidRDefault="00EC5227" w:rsidP="00C11A6A">
            <w:pPr>
              <w:spacing w:after="0" w:line="240" w:lineRule="auto"/>
              <w:jc w:val="center"/>
              <w:rPr>
                <w:rFonts w:ascii="Times New Roman" w:eastAsia="Calibri" w:hAnsi="Times New Roman"/>
                <w:color w:val="000000"/>
                <w:sz w:val="24"/>
                <w:szCs w:val="24"/>
              </w:rPr>
            </w:pPr>
            <w:r w:rsidRPr="00C11A6A">
              <w:rPr>
                <w:rFonts w:ascii="Times New Roman" w:eastAsia="Calibri" w:hAnsi="Times New Roman"/>
                <w:color w:val="000000"/>
                <w:sz w:val="24"/>
                <w:szCs w:val="24"/>
                <w:lang w:eastAsia="de-DE"/>
              </w:rPr>
              <w:t>1</w:t>
            </w:r>
          </w:p>
        </w:tc>
      </w:tr>
      <w:tr w:rsidR="00EC5227" w:rsidRPr="00C11A6A" w:rsidTr="00DB6D38">
        <w:trPr>
          <w:trHeight w:val="20"/>
        </w:trPr>
        <w:tc>
          <w:tcPr>
            <w:tcW w:w="3528" w:type="dxa"/>
            <w:vMerge w:val="restart"/>
          </w:tcPr>
          <w:p w:rsidR="00EC5227" w:rsidRPr="00C11A6A" w:rsidRDefault="00EC5227" w:rsidP="00C11A6A">
            <w:pPr>
              <w:widowControl w:val="0"/>
              <w:spacing w:after="0" w:line="240" w:lineRule="auto"/>
              <w:jc w:val="center"/>
              <w:rPr>
                <w:rFonts w:ascii="Times New Roman" w:eastAsia="Calibri" w:hAnsi="Times New Roman"/>
                <w:color w:val="000000"/>
                <w:sz w:val="24"/>
                <w:szCs w:val="24"/>
                <w:lang w:eastAsia="uk-UA"/>
              </w:rPr>
            </w:pPr>
            <w:r w:rsidRPr="00C11A6A">
              <w:rPr>
                <w:rFonts w:ascii="Times New Roman" w:eastAsia="Calibri" w:hAnsi="Times New Roman"/>
                <w:bCs/>
                <w:i/>
                <w:color w:val="000000"/>
                <w:sz w:val="24"/>
                <w:szCs w:val="24"/>
                <w:lang w:val="de-DE" w:eastAsia="de-DE"/>
              </w:rPr>
              <w:t>Plagiotheciaceae</w:t>
            </w:r>
            <w:r w:rsidRPr="00C11A6A">
              <w:rPr>
                <w:rFonts w:ascii="Times New Roman" w:eastAsia="Calibri" w:hAnsi="Times New Roman"/>
                <w:bCs/>
                <w:color w:val="000000"/>
                <w:sz w:val="24"/>
                <w:szCs w:val="24"/>
                <w:lang w:val="de-DE" w:eastAsia="de-DE"/>
              </w:rPr>
              <w:t xml:space="preserve"> </w:t>
            </w:r>
            <w:r w:rsidRPr="00C11A6A">
              <w:rPr>
                <w:rFonts w:ascii="Times New Roman" w:eastAsia="Calibri" w:hAnsi="Times New Roman"/>
                <w:color w:val="000000"/>
                <w:sz w:val="24"/>
                <w:szCs w:val="24"/>
                <w:lang w:val="de-DE" w:eastAsia="de-DE"/>
              </w:rPr>
              <w:t>(Broth.) Fleisch.</w:t>
            </w:r>
          </w:p>
          <w:p w:rsidR="00EC5227" w:rsidRPr="00C11A6A" w:rsidRDefault="00EC5227" w:rsidP="00C11A6A">
            <w:pPr>
              <w:spacing w:after="0" w:line="240" w:lineRule="auto"/>
              <w:jc w:val="center"/>
              <w:rPr>
                <w:rFonts w:ascii="Times New Roman" w:eastAsia="Calibri" w:hAnsi="Times New Roman"/>
                <w:color w:val="000000"/>
                <w:sz w:val="24"/>
                <w:szCs w:val="24"/>
              </w:rPr>
            </w:pPr>
          </w:p>
        </w:tc>
        <w:tc>
          <w:tcPr>
            <w:tcW w:w="5085" w:type="dxa"/>
            <w:gridSpan w:val="2"/>
          </w:tcPr>
          <w:p w:rsidR="00EC5227" w:rsidRPr="00C11A6A" w:rsidRDefault="00EC5227" w:rsidP="00C11A6A">
            <w:pPr>
              <w:widowControl w:val="0"/>
              <w:tabs>
                <w:tab w:val="left" w:pos="940"/>
              </w:tabs>
              <w:spacing w:after="0" w:line="240" w:lineRule="auto"/>
              <w:jc w:val="center"/>
              <w:rPr>
                <w:rFonts w:ascii="Times New Roman" w:eastAsia="Calibri" w:hAnsi="Times New Roman"/>
                <w:color w:val="000000"/>
                <w:sz w:val="24"/>
                <w:szCs w:val="24"/>
              </w:rPr>
            </w:pPr>
            <w:r w:rsidRPr="00C11A6A">
              <w:rPr>
                <w:rFonts w:ascii="Times New Roman" w:eastAsia="Calibri" w:hAnsi="Times New Roman"/>
                <w:i/>
                <w:color w:val="000000"/>
                <w:sz w:val="24"/>
                <w:szCs w:val="24"/>
                <w:lang w:val="de-DE" w:eastAsia="de-DE"/>
              </w:rPr>
              <w:t>ISOPTERYGIOPSIS</w:t>
            </w:r>
            <w:r w:rsidRPr="00C11A6A">
              <w:rPr>
                <w:rFonts w:ascii="Times New Roman" w:eastAsia="Calibri" w:hAnsi="Times New Roman"/>
                <w:color w:val="000000"/>
                <w:sz w:val="24"/>
                <w:szCs w:val="24"/>
                <w:lang w:val="de-DE" w:eastAsia="de-DE"/>
              </w:rPr>
              <w:t xml:space="preserve"> Iwats.</w:t>
            </w:r>
          </w:p>
        </w:tc>
        <w:tc>
          <w:tcPr>
            <w:tcW w:w="1026" w:type="dxa"/>
          </w:tcPr>
          <w:p w:rsidR="00EC5227" w:rsidRPr="00C11A6A" w:rsidRDefault="00EC5227" w:rsidP="00C11A6A">
            <w:pPr>
              <w:widowControl w:val="0"/>
              <w:tabs>
                <w:tab w:val="left" w:pos="683"/>
              </w:tabs>
              <w:spacing w:after="0" w:line="240" w:lineRule="auto"/>
              <w:jc w:val="center"/>
              <w:rPr>
                <w:rFonts w:ascii="Times New Roman" w:eastAsia="Calibri" w:hAnsi="Times New Roman"/>
                <w:color w:val="000000"/>
                <w:sz w:val="24"/>
                <w:szCs w:val="24"/>
              </w:rPr>
            </w:pPr>
            <w:r w:rsidRPr="00C11A6A">
              <w:rPr>
                <w:rFonts w:ascii="Times New Roman" w:eastAsia="Calibri" w:hAnsi="Times New Roman"/>
                <w:bCs/>
                <w:iCs/>
                <w:color w:val="000000"/>
                <w:sz w:val="24"/>
                <w:szCs w:val="24"/>
                <w:shd w:val="clear" w:color="auto" w:fill="FFFFFF"/>
                <w:lang w:eastAsia="de-DE"/>
              </w:rPr>
              <w:t>2</w:t>
            </w:r>
          </w:p>
        </w:tc>
      </w:tr>
      <w:tr w:rsidR="00EC5227" w:rsidRPr="00C11A6A" w:rsidTr="00DB6D38">
        <w:tc>
          <w:tcPr>
            <w:tcW w:w="3528" w:type="dxa"/>
            <w:vMerge/>
          </w:tcPr>
          <w:p w:rsidR="00EC5227" w:rsidRPr="00C11A6A" w:rsidRDefault="00EC5227" w:rsidP="00C11A6A">
            <w:pPr>
              <w:spacing w:after="0" w:line="240" w:lineRule="auto"/>
              <w:jc w:val="center"/>
              <w:rPr>
                <w:rFonts w:ascii="Times New Roman" w:eastAsia="Calibri" w:hAnsi="Times New Roman"/>
                <w:color w:val="000000"/>
                <w:sz w:val="24"/>
                <w:szCs w:val="24"/>
              </w:rPr>
            </w:pPr>
          </w:p>
        </w:tc>
        <w:tc>
          <w:tcPr>
            <w:tcW w:w="5085" w:type="dxa"/>
            <w:gridSpan w:val="2"/>
          </w:tcPr>
          <w:p w:rsidR="00EC5227" w:rsidRPr="00C11A6A" w:rsidRDefault="00EC5227" w:rsidP="00C11A6A">
            <w:pPr>
              <w:spacing w:after="0" w:line="240" w:lineRule="auto"/>
              <w:jc w:val="center"/>
              <w:rPr>
                <w:rFonts w:ascii="Times New Roman" w:eastAsia="Calibri" w:hAnsi="Times New Roman"/>
                <w:color w:val="000000"/>
                <w:sz w:val="24"/>
                <w:szCs w:val="24"/>
              </w:rPr>
            </w:pPr>
            <w:r w:rsidRPr="00C11A6A">
              <w:rPr>
                <w:rFonts w:ascii="Times New Roman" w:eastAsia="Calibri" w:hAnsi="Times New Roman"/>
                <w:bCs/>
                <w:i/>
                <w:color w:val="000000"/>
                <w:sz w:val="24"/>
                <w:szCs w:val="24"/>
                <w:lang w:val="de-DE" w:eastAsia="de-DE"/>
              </w:rPr>
              <w:t>ORTHOTHECIUM</w:t>
            </w:r>
            <w:r w:rsidRPr="00C11A6A">
              <w:rPr>
                <w:rFonts w:ascii="Times New Roman" w:eastAsia="Calibri" w:hAnsi="Times New Roman"/>
                <w:bCs/>
                <w:color w:val="000000"/>
                <w:sz w:val="24"/>
                <w:szCs w:val="24"/>
                <w:lang w:val="de-DE" w:eastAsia="de-DE"/>
              </w:rPr>
              <w:t xml:space="preserve"> </w:t>
            </w:r>
            <w:r w:rsidRPr="00C11A6A">
              <w:rPr>
                <w:rFonts w:ascii="Times New Roman" w:eastAsia="Calibri" w:hAnsi="Times New Roman"/>
                <w:color w:val="000000"/>
                <w:sz w:val="24"/>
                <w:szCs w:val="24"/>
                <w:lang w:val="en-US"/>
              </w:rPr>
              <w:t>Schimp., nom. cons</w:t>
            </w:r>
          </w:p>
        </w:tc>
        <w:tc>
          <w:tcPr>
            <w:tcW w:w="1026" w:type="dxa"/>
          </w:tcPr>
          <w:p w:rsidR="00EC5227" w:rsidRPr="00C11A6A" w:rsidRDefault="00EC5227" w:rsidP="00C11A6A">
            <w:pPr>
              <w:widowControl w:val="0"/>
              <w:tabs>
                <w:tab w:val="left" w:pos="706"/>
              </w:tabs>
              <w:spacing w:after="0" w:line="240" w:lineRule="auto"/>
              <w:jc w:val="center"/>
              <w:rPr>
                <w:rFonts w:ascii="Times New Roman" w:eastAsia="Calibri" w:hAnsi="Times New Roman"/>
                <w:color w:val="000000"/>
                <w:sz w:val="24"/>
                <w:szCs w:val="24"/>
              </w:rPr>
            </w:pPr>
            <w:r w:rsidRPr="00C11A6A">
              <w:rPr>
                <w:rFonts w:ascii="Times New Roman" w:eastAsia="Calibri" w:hAnsi="Times New Roman"/>
                <w:bCs/>
                <w:iCs/>
                <w:color w:val="000000"/>
                <w:sz w:val="24"/>
                <w:szCs w:val="24"/>
                <w:shd w:val="clear" w:color="auto" w:fill="FFFFFF"/>
                <w:lang w:eastAsia="de-DE"/>
              </w:rPr>
              <w:t>1</w:t>
            </w:r>
          </w:p>
        </w:tc>
      </w:tr>
      <w:tr w:rsidR="00EC5227" w:rsidRPr="00C11A6A" w:rsidTr="00DB6D38">
        <w:trPr>
          <w:trHeight w:val="20"/>
        </w:trPr>
        <w:tc>
          <w:tcPr>
            <w:tcW w:w="3528" w:type="dxa"/>
            <w:vMerge/>
          </w:tcPr>
          <w:p w:rsidR="00EC5227" w:rsidRPr="00C11A6A" w:rsidRDefault="00EC5227" w:rsidP="00C11A6A">
            <w:pPr>
              <w:spacing w:after="0" w:line="240" w:lineRule="auto"/>
              <w:jc w:val="center"/>
              <w:rPr>
                <w:rFonts w:ascii="Times New Roman" w:eastAsia="Calibri" w:hAnsi="Times New Roman"/>
                <w:color w:val="000000"/>
                <w:sz w:val="24"/>
                <w:szCs w:val="24"/>
              </w:rPr>
            </w:pPr>
          </w:p>
        </w:tc>
        <w:tc>
          <w:tcPr>
            <w:tcW w:w="5085" w:type="dxa"/>
            <w:gridSpan w:val="2"/>
          </w:tcPr>
          <w:p w:rsidR="00EC5227" w:rsidRPr="00C11A6A" w:rsidRDefault="00EC5227" w:rsidP="00C11A6A">
            <w:pPr>
              <w:widowControl w:val="0"/>
              <w:tabs>
                <w:tab w:val="left" w:pos="953"/>
              </w:tabs>
              <w:spacing w:after="0" w:line="240" w:lineRule="auto"/>
              <w:jc w:val="center"/>
              <w:rPr>
                <w:rFonts w:ascii="Times New Roman" w:eastAsia="Calibri" w:hAnsi="Times New Roman"/>
                <w:bCs/>
                <w:color w:val="000000"/>
                <w:sz w:val="24"/>
                <w:szCs w:val="24"/>
                <w:lang w:eastAsia="de-DE"/>
              </w:rPr>
            </w:pPr>
            <w:r w:rsidRPr="00C11A6A">
              <w:rPr>
                <w:rFonts w:ascii="Times New Roman" w:eastAsia="Calibri" w:hAnsi="Times New Roman"/>
                <w:bCs/>
                <w:i/>
                <w:color w:val="000000"/>
                <w:sz w:val="24"/>
                <w:szCs w:val="24"/>
                <w:lang w:val="de-DE" w:eastAsia="de-DE"/>
              </w:rPr>
              <w:t>PLAGIOTHECIUM</w:t>
            </w:r>
            <w:r w:rsidRPr="00C11A6A">
              <w:rPr>
                <w:rFonts w:ascii="Times New Roman" w:eastAsia="Calibri" w:hAnsi="Times New Roman"/>
                <w:bCs/>
                <w:color w:val="000000"/>
                <w:sz w:val="24"/>
                <w:szCs w:val="24"/>
                <w:lang w:val="de-DE" w:eastAsia="de-DE"/>
              </w:rPr>
              <w:t xml:space="preserve"> </w:t>
            </w:r>
            <w:r w:rsidRPr="00C11A6A">
              <w:rPr>
                <w:rFonts w:ascii="Times New Roman" w:eastAsia="Calibri" w:hAnsi="Times New Roman"/>
                <w:bCs/>
                <w:color w:val="000000"/>
                <w:sz w:val="24"/>
                <w:szCs w:val="24"/>
                <w:shd w:val="clear" w:color="auto" w:fill="FFFFFF"/>
                <w:lang w:val="en-US"/>
              </w:rPr>
              <w:t>Schimp.</w:t>
            </w:r>
          </w:p>
        </w:tc>
        <w:tc>
          <w:tcPr>
            <w:tcW w:w="1026" w:type="dxa"/>
          </w:tcPr>
          <w:p w:rsidR="00EC5227" w:rsidRPr="00C11A6A" w:rsidRDefault="00EC5227" w:rsidP="00C11A6A">
            <w:pPr>
              <w:widowControl w:val="0"/>
              <w:tabs>
                <w:tab w:val="left" w:pos="824"/>
              </w:tabs>
              <w:spacing w:after="0" w:line="240" w:lineRule="auto"/>
              <w:jc w:val="center"/>
              <w:rPr>
                <w:rFonts w:ascii="Times New Roman" w:eastAsia="Calibri" w:hAnsi="Times New Roman"/>
                <w:color w:val="000000"/>
                <w:sz w:val="24"/>
                <w:szCs w:val="24"/>
              </w:rPr>
            </w:pPr>
            <w:r w:rsidRPr="00C11A6A">
              <w:rPr>
                <w:rFonts w:ascii="Times New Roman" w:eastAsia="Calibri" w:hAnsi="Times New Roman"/>
                <w:bCs/>
                <w:iCs/>
                <w:color w:val="000000"/>
                <w:sz w:val="24"/>
                <w:szCs w:val="24"/>
                <w:shd w:val="clear" w:color="auto" w:fill="FFFFFF"/>
                <w:lang w:eastAsia="de-DE"/>
              </w:rPr>
              <w:t>4</w:t>
            </w:r>
          </w:p>
        </w:tc>
      </w:tr>
      <w:tr w:rsidR="00EC5227" w:rsidRPr="00C11A6A" w:rsidTr="00DB6D38">
        <w:tc>
          <w:tcPr>
            <w:tcW w:w="3528" w:type="dxa"/>
          </w:tcPr>
          <w:p w:rsidR="00EC5227" w:rsidRPr="00C11A6A" w:rsidRDefault="00EC5227" w:rsidP="00C11A6A">
            <w:pPr>
              <w:widowControl w:val="0"/>
              <w:spacing w:after="0" w:line="240" w:lineRule="auto"/>
              <w:jc w:val="center"/>
              <w:rPr>
                <w:rFonts w:ascii="Times New Roman" w:eastAsia="Calibri" w:hAnsi="Times New Roman"/>
                <w:color w:val="000000"/>
                <w:sz w:val="24"/>
                <w:szCs w:val="24"/>
                <w:lang w:eastAsia="uk-UA"/>
              </w:rPr>
            </w:pPr>
            <w:r w:rsidRPr="00C11A6A">
              <w:rPr>
                <w:rFonts w:ascii="Times New Roman" w:eastAsia="Calibri" w:hAnsi="Times New Roman"/>
                <w:i/>
                <w:color w:val="000000"/>
                <w:sz w:val="24"/>
                <w:szCs w:val="24"/>
                <w:lang w:val="fr-FR" w:eastAsia="fr-FR"/>
              </w:rPr>
              <w:t>Entodontaceae</w:t>
            </w:r>
            <w:r w:rsidRPr="00C11A6A">
              <w:rPr>
                <w:rFonts w:ascii="Times New Roman" w:eastAsia="Calibri" w:hAnsi="Times New Roman"/>
                <w:color w:val="000000"/>
                <w:sz w:val="24"/>
                <w:szCs w:val="24"/>
                <w:lang w:val="fr-FR" w:eastAsia="fr-FR"/>
              </w:rPr>
              <w:t xml:space="preserve"> Kindb.. nom, </w:t>
            </w:r>
            <w:r w:rsidRPr="00C11A6A">
              <w:rPr>
                <w:rFonts w:ascii="Times New Roman" w:eastAsia="Calibri" w:hAnsi="Times New Roman"/>
                <w:color w:val="000000"/>
                <w:sz w:val="24"/>
                <w:szCs w:val="24"/>
                <w:lang w:val="en-US"/>
              </w:rPr>
              <w:t>cons</w:t>
            </w:r>
          </w:p>
        </w:tc>
        <w:tc>
          <w:tcPr>
            <w:tcW w:w="5085" w:type="dxa"/>
            <w:gridSpan w:val="2"/>
          </w:tcPr>
          <w:p w:rsidR="00EC5227" w:rsidRPr="00C11A6A" w:rsidRDefault="00EC5227" w:rsidP="00C11A6A">
            <w:pPr>
              <w:spacing w:after="0" w:line="240" w:lineRule="auto"/>
              <w:jc w:val="center"/>
              <w:rPr>
                <w:rFonts w:ascii="Times New Roman" w:eastAsia="Calibri" w:hAnsi="Times New Roman"/>
                <w:color w:val="000000"/>
                <w:sz w:val="24"/>
                <w:szCs w:val="24"/>
              </w:rPr>
            </w:pPr>
            <w:r w:rsidRPr="00C11A6A">
              <w:rPr>
                <w:rFonts w:ascii="Times New Roman" w:eastAsia="Calibri" w:hAnsi="Times New Roman"/>
                <w:i/>
                <w:color w:val="000000"/>
                <w:sz w:val="24"/>
                <w:szCs w:val="24"/>
                <w:lang w:val="fr-FR" w:eastAsia="fr-FR"/>
              </w:rPr>
              <w:t>ENTODON</w:t>
            </w:r>
            <w:r w:rsidRPr="00C11A6A">
              <w:rPr>
                <w:rFonts w:ascii="Times New Roman" w:eastAsia="Calibri" w:hAnsi="Times New Roman"/>
                <w:color w:val="000000"/>
                <w:sz w:val="24"/>
                <w:szCs w:val="24"/>
                <w:lang w:eastAsia="fr-FR"/>
              </w:rPr>
              <w:t xml:space="preserve"> </w:t>
            </w:r>
            <w:r w:rsidRPr="00C11A6A">
              <w:rPr>
                <w:rFonts w:ascii="Times New Roman" w:eastAsia="Calibri" w:hAnsi="Times New Roman"/>
                <w:color w:val="000000"/>
                <w:sz w:val="24"/>
                <w:szCs w:val="24"/>
                <w:lang w:val="de-DE" w:eastAsia="de-DE"/>
              </w:rPr>
              <w:t>M</w:t>
            </w:r>
            <w:r w:rsidRPr="00C11A6A">
              <w:rPr>
                <w:rFonts w:ascii="Times New Roman" w:eastAsia="Calibri" w:hAnsi="Times New Roman"/>
                <w:color w:val="000000"/>
                <w:sz w:val="24"/>
                <w:szCs w:val="24"/>
                <w:lang w:eastAsia="de-DE"/>
              </w:rPr>
              <w:t>ü</w:t>
            </w:r>
            <w:r w:rsidRPr="00C11A6A">
              <w:rPr>
                <w:rFonts w:ascii="Times New Roman" w:eastAsia="Calibri" w:hAnsi="Times New Roman"/>
                <w:color w:val="000000"/>
                <w:sz w:val="24"/>
                <w:szCs w:val="24"/>
                <w:lang w:val="de-DE" w:eastAsia="de-DE"/>
              </w:rPr>
              <w:t>l</w:t>
            </w:r>
            <w:r w:rsidRPr="00C11A6A">
              <w:rPr>
                <w:rFonts w:ascii="Times New Roman" w:eastAsia="Calibri" w:hAnsi="Times New Roman"/>
                <w:color w:val="000000"/>
                <w:sz w:val="24"/>
                <w:szCs w:val="24"/>
                <w:lang w:val="en-US" w:eastAsia="de-DE"/>
              </w:rPr>
              <w:t>l</w:t>
            </w:r>
            <w:r w:rsidRPr="00C11A6A">
              <w:rPr>
                <w:rFonts w:ascii="Times New Roman" w:eastAsia="Calibri" w:hAnsi="Times New Roman"/>
                <w:color w:val="000000"/>
                <w:sz w:val="24"/>
                <w:szCs w:val="24"/>
                <w:lang w:eastAsia="de-DE"/>
              </w:rPr>
              <w:t xml:space="preserve">. </w:t>
            </w:r>
            <w:r w:rsidRPr="00C11A6A">
              <w:rPr>
                <w:rFonts w:ascii="Times New Roman" w:eastAsia="Calibri" w:hAnsi="Times New Roman"/>
                <w:color w:val="000000"/>
                <w:sz w:val="24"/>
                <w:szCs w:val="24"/>
                <w:lang w:val="de-DE" w:eastAsia="de-DE"/>
              </w:rPr>
              <w:t>Hal</w:t>
            </w:r>
            <w:r w:rsidRPr="00C11A6A">
              <w:rPr>
                <w:rFonts w:ascii="Times New Roman" w:eastAsia="Calibri" w:hAnsi="Times New Roman"/>
                <w:color w:val="000000"/>
                <w:sz w:val="24"/>
                <w:szCs w:val="24"/>
                <w:lang w:eastAsia="de-DE"/>
              </w:rPr>
              <w:t>.</w:t>
            </w:r>
          </w:p>
        </w:tc>
        <w:tc>
          <w:tcPr>
            <w:tcW w:w="1026" w:type="dxa"/>
          </w:tcPr>
          <w:p w:rsidR="00EC5227" w:rsidRPr="00C11A6A" w:rsidRDefault="00EC5227" w:rsidP="00C11A6A">
            <w:pPr>
              <w:spacing w:after="0" w:line="240" w:lineRule="auto"/>
              <w:jc w:val="center"/>
              <w:rPr>
                <w:rFonts w:ascii="Times New Roman" w:eastAsia="Calibri" w:hAnsi="Times New Roman"/>
                <w:color w:val="000000"/>
                <w:sz w:val="24"/>
                <w:szCs w:val="24"/>
              </w:rPr>
            </w:pPr>
            <w:r w:rsidRPr="00C11A6A">
              <w:rPr>
                <w:rFonts w:ascii="Times New Roman" w:eastAsia="Calibri" w:hAnsi="Times New Roman"/>
                <w:color w:val="000000"/>
                <w:sz w:val="24"/>
                <w:szCs w:val="24"/>
                <w:lang w:eastAsia="de-DE"/>
              </w:rPr>
              <w:t>1</w:t>
            </w:r>
          </w:p>
        </w:tc>
      </w:tr>
      <w:tr w:rsidR="00EC5227" w:rsidRPr="00C11A6A" w:rsidTr="00DB6D38">
        <w:tc>
          <w:tcPr>
            <w:tcW w:w="3528" w:type="dxa"/>
          </w:tcPr>
          <w:p w:rsidR="00EC5227" w:rsidRPr="00C11A6A" w:rsidRDefault="00EC5227" w:rsidP="00C11A6A">
            <w:pPr>
              <w:widowControl w:val="0"/>
              <w:spacing w:after="0" w:line="240" w:lineRule="auto"/>
              <w:jc w:val="center"/>
              <w:rPr>
                <w:rFonts w:ascii="Times New Roman" w:eastAsia="Calibri" w:hAnsi="Times New Roman"/>
                <w:color w:val="000000"/>
                <w:sz w:val="24"/>
                <w:szCs w:val="24"/>
                <w:lang w:val="en-US" w:eastAsia="uk-UA"/>
              </w:rPr>
            </w:pPr>
            <w:r w:rsidRPr="00C11A6A">
              <w:rPr>
                <w:rFonts w:ascii="Times New Roman" w:eastAsia="Calibri" w:hAnsi="Times New Roman"/>
                <w:i/>
                <w:color w:val="000000"/>
                <w:sz w:val="24"/>
                <w:szCs w:val="24"/>
                <w:lang w:val="en-US"/>
              </w:rPr>
              <w:t>Pylaisiadelphaceae</w:t>
            </w:r>
            <w:r w:rsidRPr="00C11A6A">
              <w:rPr>
                <w:rFonts w:ascii="Times New Roman" w:eastAsia="Calibri" w:hAnsi="Times New Roman"/>
                <w:color w:val="000000"/>
                <w:sz w:val="24"/>
                <w:szCs w:val="24"/>
                <w:lang w:val="en-US"/>
              </w:rPr>
              <w:t xml:space="preserve"> Goffinet &amp; W. R. Buck</w:t>
            </w:r>
          </w:p>
        </w:tc>
        <w:tc>
          <w:tcPr>
            <w:tcW w:w="5085" w:type="dxa"/>
            <w:gridSpan w:val="2"/>
          </w:tcPr>
          <w:p w:rsidR="00EC5227" w:rsidRPr="00C11A6A" w:rsidRDefault="00EC5227" w:rsidP="00C11A6A">
            <w:pPr>
              <w:widowControl w:val="0"/>
              <w:tabs>
                <w:tab w:val="left" w:pos="930"/>
              </w:tabs>
              <w:spacing w:after="0" w:line="240" w:lineRule="auto"/>
              <w:jc w:val="center"/>
              <w:rPr>
                <w:rFonts w:ascii="Times New Roman" w:eastAsia="Calibri" w:hAnsi="Times New Roman"/>
                <w:color w:val="000000"/>
                <w:sz w:val="24"/>
                <w:szCs w:val="24"/>
                <w:lang w:eastAsia="uk-UA"/>
              </w:rPr>
            </w:pPr>
            <w:r w:rsidRPr="00C11A6A">
              <w:rPr>
                <w:rFonts w:ascii="Times New Roman" w:eastAsia="Calibri" w:hAnsi="Times New Roman"/>
                <w:i/>
                <w:color w:val="000000"/>
                <w:sz w:val="24"/>
                <w:szCs w:val="24"/>
                <w:lang w:val="en-US"/>
              </w:rPr>
              <w:t>PLATYGYRIUM</w:t>
            </w:r>
            <w:r w:rsidRPr="00C11A6A">
              <w:rPr>
                <w:rFonts w:ascii="Times New Roman" w:eastAsia="Calibri" w:hAnsi="Times New Roman"/>
                <w:color w:val="000000"/>
                <w:sz w:val="24"/>
                <w:szCs w:val="24"/>
              </w:rPr>
              <w:t xml:space="preserve"> </w:t>
            </w:r>
            <w:r w:rsidRPr="00C11A6A">
              <w:rPr>
                <w:rFonts w:ascii="Times New Roman" w:eastAsia="Calibri" w:hAnsi="Times New Roman"/>
                <w:color w:val="000000"/>
                <w:sz w:val="24"/>
                <w:szCs w:val="24"/>
                <w:lang w:val="en-US"/>
              </w:rPr>
              <w:t>Schimp</w:t>
            </w:r>
            <w:r w:rsidRPr="00C11A6A">
              <w:rPr>
                <w:rFonts w:ascii="Times New Roman" w:eastAsia="Calibri" w:hAnsi="Times New Roman"/>
                <w:color w:val="000000"/>
                <w:sz w:val="24"/>
                <w:szCs w:val="24"/>
              </w:rPr>
              <w:t xml:space="preserve">., </w:t>
            </w:r>
            <w:r w:rsidRPr="00C11A6A">
              <w:rPr>
                <w:rFonts w:ascii="Times New Roman" w:eastAsia="Calibri" w:hAnsi="Times New Roman"/>
                <w:color w:val="000000"/>
                <w:sz w:val="24"/>
                <w:szCs w:val="24"/>
                <w:lang w:val="en-US"/>
              </w:rPr>
              <w:t>nom</w:t>
            </w:r>
            <w:r w:rsidRPr="00C11A6A">
              <w:rPr>
                <w:rFonts w:ascii="Times New Roman" w:eastAsia="Calibri" w:hAnsi="Times New Roman"/>
                <w:color w:val="000000"/>
                <w:sz w:val="24"/>
                <w:szCs w:val="24"/>
              </w:rPr>
              <w:t xml:space="preserve">. </w:t>
            </w:r>
            <w:r w:rsidRPr="00C11A6A">
              <w:rPr>
                <w:rFonts w:ascii="Times New Roman" w:eastAsia="Calibri" w:hAnsi="Times New Roman"/>
                <w:color w:val="000000"/>
                <w:sz w:val="24"/>
                <w:szCs w:val="24"/>
                <w:lang w:val="en-US"/>
              </w:rPr>
              <w:t>cons</w:t>
            </w:r>
            <w:r w:rsidRPr="00C11A6A">
              <w:rPr>
                <w:rFonts w:ascii="Times New Roman" w:eastAsia="Calibri" w:hAnsi="Times New Roman"/>
                <w:color w:val="000000"/>
                <w:sz w:val="24"/>
                <w:szCs w:val="24"/>
              </w:rPr>
              <w:t>.</w:t>
            </w:r>
          </w:p>
          <w:p w:rsidR="00EC5227" w:rsidRPr="00C11A6A" w:rsidRDefault="00EC5227" w:rsidP="00C11A6A">
            <w:pPr>
              <w:widowControl w:val="0"/>
              <w:spacing w:after="0" w:line="240" w:lineRule="auto"/>
              <w:jc w:val="center"/>
              <w:rPr>
                <w:rFonts w:ascii="Times New Roman" w:eastAsia="Calibri" w:hAnsi="Times New Roman"/>
                <w:color w:val="000000"/>
                <w:sz w:val="24"/>
                <w:szCs w:val="24"/>
              </w:rPr>
            </w:pPr>
          </w:p>
        </w:tc>
        <w:tc>
          <w:tcPr>
            <w:tcW w:w="1026" w:type="dxa"/>
          </w:tcPr>
          <w:p w:rsidR="00EC5227" w:rsidRPr="00C11A6A" w:rsidRDefault="00EC5227" w:rsidP="00C11A6A">
            <w:pPr>
              <w:spacing w:after="0" w:line="240" w:lineRule="auto"/>
              <w:jc w:val="center"/>
              <w:rPr>
                <w:rFonts w:ascii="Times New Roman" w:eastAsia="Calibri" w:hAnsi="Times New Roman"/>
                <w:color w:val="000000"/>
                <w:sz w:val="24"/>
                <w:szCs w:val="24"/>
              </w:rPr>
            </w:pPr>
            <w:r w:rsidRPr="00C11A6A">
              <w:rPr>
                <w:rFonts w:ascii="Times New Roman" w:eastAsia="Calibri" w:hAnsi="Times New Roman"/>
                <w:color w:val="000000"/>
                <w:sz w:val="24"/>
                <w:szCs w:val="24"/>
              </w:rPr>
              <w:t>1</w:t>
            </w:r>
          </w:p>
        </w:tc>
      </w:tr>
      <w:tr w:rsidR="00EC5227" w:rsidRPr="00C11A6A" w:rsidTr="00DB6D38">
        <w:tc>
          <w:tcPr>
            <w:tcW w:w="3528" w:type="dxa"/>
          </w:tcPr>
          <w:p w:rsidR="00EC5227" w:rsidRPr="00C11A6A" w:rsidRDefault="00EC5227" w:rsidP="00C11A6A">
            <w:pPr>
              <w:widowControl w:val="0"/>
              <w:spacing w:after="0" w:line="240" w:lineRule="auto"/>
              <w:jc w:val="center"/>
              <w:rPr>
                <w:rFonts w:ascii="Times New Roman" w:eastAsia="Calibri" w:hAnsi="Times New Roman"/>
                <w:color w:val="000000"/>
                <w:sz w:val="24"/>
                <w:szCs w:val="24"/>
                <w:lang w:eastAsia="uk-UA"/>
              </w:rPr>
            </w:pPr>
            <w:r w:rsidRPr="00C11A6A">
              <w:rPr>
                <w:rFonts w:ascii="Times New Roman" w:eastAsia="Calibri" w:hAnsi="Times New Roman"/>
                <w:i/>
                <w:color w:val="000000"/>
                <w:sz w:val="24"/>
                <w:szCs w:val="24"/>
                <w:lang w:val="en-US"/>
              </w:rPr>
              <w:t>Leucodontaceae</w:t>
            </w:r>
            <w:r w:rsidRPr="00C11A6A">
              <w:rPr>
                <w:rFonts w:ascii="Times New Roman" w:eastAsia="Calibri" w:hAnsi="Times New Roman"/>
                <w:color w:val="000000"/>
                <w:sz w:val="24"/>
                <w:szCs w:val="24"/>
              </w:rPr>
              <w:t xml:space="preserve"> </w:t>
            </w:r>
            <w:r w:rsidRPr="00C11A6A">
              <w:rPr>
                <w:rFonts w:ascii="Times New Roman" w:eastAsia="Calibri" w:hAnsi="Times New Roman"/>
                <w:color w:val="000000"/>
                <w:sz w:val="24"/>
                <w:szCs w:val="24"/>
                <w:lang w:val="en-US"/>
              </w:rPr>
              <w:t>Schimp</w:t>
            </w:r>
          </w:p>
        </w:tc>
        <w:tc>
          <w:tcPr>
            <w:tcW w:w="5085" w:type="dxa"/>
            <w:gridSpan w:val="2"/>
          </w:tcPr>
          <w:p w:rsidR="00EC5227" w:rsidRPr="00C11A6A" w:rsidRDefault="00EC5227" w:rsidP="00C11A6A">
            <w:pPr>
              <w:widowControl w:val="0"/>
              <w:tabs>
                <w:tab w:val="left" w:pos="940"/>
              </w:tabs>
              <w:spacing w:after="0" w:line="240" w:lineRule="auto"/>
              <w:jc w:val="center"/>
              <w:rPr>
                <w:rFonts w:ascii="Times New Roman" w:eastAsia="Calibri" w:hAnsi="Times New Roman"/>
                <w:color w:val="000000"/>
                <w:sz w:val="24"/>
                <w:szCs w:val="24"/>
              </w:rPr>
            </w:pPr>
            <w:r w:rsidRPr="00C11A6A">
              <w:rPr>
                <w:rFonts w:ascii="Times New Roman" w:eastAsia="Calibri" w:hAnsi="Times New Roman"/>
                <w:i/>
                <w:color w:val="000000"/>
                <w:sz w:val="24"/>
                <w:szCs w:val="24"/>
                <w:lang w:val="en-US"/>
              </w:rPr>
              <w:t>LEUCODON</w:t>
            </w:r>
            <w:r w:rsidRPr="00C11A6A">
              <w:rPr>
                <w:rFonts w:ascii="Times New Roman" w:eastAsia="Calibri" w:hAnsi="Times New Roman"/>
                <w:color w:val="000000"/>
                <w:sz w:val="24"/>
                <w:szCs w:val="24"/>
              </w:rPr>
              <w:t xml:space="preserve"> </w:t>
            </w:r>
            <w:r w:rsidRPr="00C11A6A">
              <w:rPr>
                <w:rFonts w:ascii="Times New Roman" w:eastAsia="Calibri" w:hAnsi="Times New Roman"/>
                <w:color w:val="000000"/>
                <w:sz w:val="24"/>
                <w:szCs w:val="24"/>
                <w:lang w:val="en-US"/>
              </w:rPr>
              <w:t>Schwaegr</w:t>
            </w:r>
            <w:r w:rsidRPr="00C11A6A">
              <w:rPr>
                <w:rFonts w:ascii="Times New Roman" w:eastAsia="Calibri" w:hAnsi="Times New Roman"/>
                <w:color w:val="000000"/>
                <w:sz w:val="24"/>
                <w:szCs w:val="24"/>
              </w:rPr>
              <w:t>.</w:t>
            </w:r>
          </w:p>
        </w:tc>
        <w:tc>
          <w:tcPr>
            <w:tcW w:w="1026" w:type="dxa"/>
          </w:tcPr>
          <w:p w:rsidR="00EC5227" w:rsidRPr="00C11A6A" w:rsidRDefault="00EC5227" w:rsidP="00C11A6A">
            <w:pPr>
              <w:spacing w:after="0" w:line="240" w:lineRule="auto"/>
              <w:jc w:val="center"/>
              <w:rPr>
                <w:rFonts w:ascii="Times New Roman" w:eastAsia="Calibri" w:hAnsi="Times New Roman"/>
                <w:color w:val="000000"/>
                <w:sz w:val="24"/>
                <w:szCs w:val="24"/>
              </w:rPr>
            </w:pPr>
            <w:r w:rsidRPr="00C11A6A">
              <w:rPr>
                <w:rFonts w:ascii="Times New Roman" w:eastAsia="Calibri" w:hAnsi="Times New Roman"/>
                <w:color w:val="000000"/>
                <w:sz w:val="24"/>
                <w:szCs w:val="24"/>
              </w:rPr>
              <w:t>1</w:t>
            </w:r>
          </w:p>
        </w:tc>
      </w:tr>
      <w:tr w:rsidR="00EC5227" w:rsidRPr="00C11A6A" w:rsidTr="00DB6D38">
        <w:tc>
          <w:tcPr>
            <w:tcW w:w="3528" w:type="dxa"/>
            <w:vMerge w:val="restart"/>
          </w:tcPr>
          <w:p w:rsidR="00EC5227" w:rsidRPr="00C11A6A" w:rsidRDefault="00EC5227" w:rsidP="00C11A6A">
            <w:pPr>
              <w:widowControl w:val="0"/>
              <w:spacing w:after="0" w:line="240" w:lineRule="auto"/>
              <w:jc w:val="center"/>
              <w:rPr>
                <w:rFonts w:ascii="Times New Roman" w:eastAsia="Calibri" w:hAnsi="Times New Roman"/>
                <w:color w:val="000000"/>
                <w:sz w:val="24"/>
                <w:szCs w:val="24"/>
                <w:lang w:eastAsia="uk-UA"/>
              </w:rPr>
            </w:pPr>
            <w:r w:rsidRPr="00C11A6A">
              <w:rPr>
                <w:rFonts w:ascii="Times New Roman" w:eastAsia="Calibri" w:hAnsi="Times New Roman"/>
                <w:i/>
                <w:color w:val="000000"/>
                <w:sz w:val="24"/>
                <w:szCs w:val="24"/>
                <w:lang w:val="fr-FR" w:eastAsia="fr-FR"/>
              </w:rPr>
              <w:t>Neckeraceae</w:t>
            </w:r>
            <w:r w:rsidRPr="00C11A6A">
              <w:rPr>
                <w:rFonts w:ascii="Times New Roman" w:eastAsia="Calibri" w:hAnsi="Times New Roman"/>
                <w:color w:val="000000"/>
                <w:sz w:val="24"/>
                <w:szCs w:val="24"/>
                <w:lang w:val="fr-FR" w:eastAsia="fr-FR"/>
              </w:rPr>
              <w:t xml:space="preserve"> </w:t>
            </w:r>
            <w:r w:rsidRPr="00C11A6A">
              <w:rPr>
                <w:rFonts w:ascii="Times New Roman" w:eastAsia="Calibri" w:hAnsi="Times New Roman"/>
                <w:bCs/>
                <w:color w:val="000000"/>
                <w:spacing w:val="-10"/>
                <w:sz w:val="24"/>
                <w:szCs w:val="24"/>
                <w:lang w:val="de-DE" w:eastAsia="de-DE"/>
              </w:rPr>
              <w:t>Schimp</w:t>
            </w:r>
          </w:p>
          <w:p w:rsidR="00EC5227" w:rsidRPr="00C11A6A" w:rsidRDefault="00EC5227" w:rsidP="00C11A6A">
            <w:pPr>
              <w:spacing w:after="0" w:line="240" w:lineRule="auto"/>
              <w:jc w:val="center"/>
              <w:rPr>
                <w:rFonts w:ascii="Times New Roman" w:eastAsia="Calibri" w:hAnsi="Times New Roman"/>
                <w:color w:val="000000"/>
                <w:sz w:val="24"/>
                <w:szCs w:val="24"/>
              </w:rPr>
            </w:pPr>
          </w:p>
        </w:tc>
        <w:tc>
          <w:tcPr>
            <w:tcW w:w="5085" w:type="dxa"/>
            <w:gridSpan w:val="2"/>
          </w:tcPr>
          <w:p w:rsidR="00EC5227" w:rsidRPr="00C11A6A" w:rsidRDefault="00EC5227" w:rsidP="00C11A6A">
            <w:pPr>
              <w:widowControl w:val="0"/>
              <w:tabs>
                <w:tab w:val="left" w:pos="946"/>
              </w:tabs>
              <w:spacing w:after="0" w:line="240" w:lineRule="auto"/>
              <w:jc w:val="center"/>
              <w:rPr>
                <w:rFonts w:ascii="Times New Roman" w:eastAsia="Calibri" w:hAnsi="Times New Roman"/>
                <w:color w:val="000000"/>
                <w:sz w:val="24"/>
                <w:szCs w:val="24"/>
                <w:lang w:eastAsia="uk-UA"/>
              </w:rPr>
            </w:pPr>
            <w:r w:rsidRPr="00C11A6A">
              <w:rPr>
                <w:rFonts w:ascii="Times New Roman" w:eastAsia="Calibri" w:hAnsi="Times New Roman"/>
                <w:i/>
                <w:color w:val="000000"/>
                <w:sz w:val="24"/>
                <w:szCs w:val="24"/>
                <w:lang w:eastAsia="uk-UA"/>
              </w:rPr>
              <w:t>HOM</w:t>
            </w:r>
            <w:r w:rsidRPr="00C11A6A">
              <w:rPr>
                <w:rFonts w:ascii="Times New Roman" w:eastAsia="Calibri" w:hAnsi="Times New Roman"/>
                <w:i/>
                <w:color w:val="000000"/>
                <w:sz w:val="24"/>
                <w:szCs w:val="24"/>
                <w:lang w:val="en-US" w:eastAsia="uk-UA"/>
              </w:rPr>
              <w:t>A</w:t>
            </w:r>
            <w:r w:rsidRPr="00C11A6A">
              <w:rPr>
                <w:rFonts w:ascii="Times New Roman" w:eastAsia="Calibri" w:hAnsi="Times New Roman"/>
                <w:i/>
                <w:color w:val="000000"/>
                <w:sz w:val="24"/>
                <w:szCs w:val="24"/>
                <w:lang w:eastAsia="uk-UA"/>
              </w:rPr>
              <w:t>LIA</w:t>
            </w:r>
            <w:r w:rsidRPr="00C11A6A">
              <w:rPr>
                <w:rFonts w:ascii="Times New Roman" w:eastAsia="Calibri" w:hAnsi="Times New Roman"/>
                <w:color w:val="000000"/>
                <w:sz w:val="24"/>
                <w:szCs w:val="24"/>
                <w:lang w:eastAsia="uk-UA"/>
              </w:rPr>
              <w:t xml:space="preserve"> </w:t>
            </w:r>
            <w:r w:rsidRPr="00C11A6A">
              <w:rPr>
                <w:rFonts w:ascii="Times New Roman" w:eastAsia="Calibri" w:hAnsi="Times New Roman"/>
                <w:color w:val="000000"/>
                <w:sz w:val="24"/>
                <w:szCs w:val="24"/>
                <w:lang w:val="fr-FR" w:eastAsia="fr-FR"/>
              </w:rPr>
              <w:t xml:space="preserve">Brid., nom. </w:t>
            </w:r>
            <w:r w:rsidRPr="00C11A6A">
              <w:rPr>
                <w:rFonts w:ascii="Times New Roman" w:eastAsia="Calibri" w:hAnsi="Times New Roman"/>
                <w:color w:val="000000"/>
                <w:sz w:val="24"/>
                <w:szCs w:val="24"/>
                <w:lang w:val="en-US"/>
              </w:rPr>
              <w:t>cons.</w:t>
            </w:r>
          </w:p>
        </w:tc>
        <w:tc>
          <w:tcPr>
            <w:tcW w:w="1026" w:type="dxa"/>
          </w:tcPr>
          <w:p w:rsidR="00EC5227" w:rsidRPr="00C11A6A" w:rsidRDefault="00EC5227" w:rsidP="00C11A6A">
            <w:pPr>
              <w:spacing w:after="0" w:line="240" w:lineRule="auto"/>
              <w:jc w:val="center"/>
              <w:rPr>
                <w:rFonts w:ascii="Times New Roman" w:eastAsia="Calibri" w:hAnsi="Times New Roman"/>
                <w:color w:val="000000"/>
                <w:sz w:val="24"/>
                <w:szCs w:val="24"/>
              </w:rPr>
            </w:pPr>
            <w:r w:rsidRPr="00C11A6A">
              <w:rPr>
                <w:rFonts w:ascii="Times New Roman" w:eastAsia="Calibri" w:hAnsi="Times New Roman"/>
                <w:color w:val="000000"/>
                <w:sz w:val="24"/>
                <w:szCs w:val="24"/>
              </w:rPr>
              <w:t>1</w:t>
            </w:r>
          </w:p>
        </w:tc>
      </w:tr>
      <w:tr w:rsidR="00EC5227" w:rsidRPr="00C11A6A" w:rsidTr="00DB6D38">
        <w:trPr>
          <w:trHeight w:val="322"/>
        </w:trPr>
        <w:tc>
          <w:tcPr>
            <w:tcW w:w="3528" w:type="dxa"/>
            <w:vMerge/>
          </w:tcPr>
          <w:p w:rsidR="00EC5227" w:rsidRPr="00C11A6A" w:rsidRDefault="00EC5227" w:rsidP="00C11A6A">
            <w:pPr>
              <w:spacing w:after="0" w:line="240" w:lineRule="auto"/>
              <w:jc w:val="center"/>
              <w:rPr>
                <w:rFonts w:ascii="Times New Roman" w:eastAsia="Calibri" w:hAnsi="Times New Roman"/>
                <w:color w:val="000000"/>
                <w:sz w:val="24"/>
                <w:szCs w:val="24"/>
              </w:rPr>
            </w:pPr>
          </w:p>
        </w:tc>
        <w:tc>
          <w:tcPr>
            <w:tcW w:w="5085" w:type="dxa"/>
            <w:gridSpan w:val="2"/>
          </w:tcPr>
          <w:p w:rsidR="00EC5227" w:rsidRPr="00C11A6A" w:rsidRDefault="00EC5227" w:rsidP="00C11A6A">
            <w:pPr>
              <w:widowControl w:val="0"/>
              <w:tabs>
                <w:tab w:val="left" w:pos="946"/>
              </w:tabs>
              <w:spacing w:after="0" w:line="240" w:lineRule="auto"/>
              <w:jc w:val="center"/>
              <w:rPr>
                <w:rFonts w:ascii="Times New Roman" w:eastAsia="Calibri" w:hAnsi="Times New Roman"/>
                <w:bCs/>
                <w:color w:val="000000"/>
                <w:sz w:val="24"/>
                <w:szCs w:val="24"/>
                <w:lang w:val="de-DE" w:eastAsia="de-DE"/>
              </w:rPr>
            </w:pPr>
            <w:r w:rsidRPr="00C11A6A">
              <w:rPr>
                <w:rFonts w:ascii="Times New Roman" w:eastAsia="Calibri" w:hAnsi="Times New Roman"/>
                <w:bCs/>
                <w:i/>
                <w:color w:val="000000"/>
                <w:sz w:val="24"/>
                <w:szCs w:val="24"/>
                <w:lang w:val="fr-FR" w:eastAsia="fr-FR"/>
              </w:rPr>
              <w:t>NECKERA</w:t>
            </w:r>
            <w:r w:rsidRPr="00C11A6A">
              <w:rPr>
                <w:rFonts w:ascii="Times New Roman" w:eastAsia="Calibri" w:hAnsi="Times New Roman"/>
                <w:bCs/>
                <w:color w:val="000000"/>
                <w:sz w:val="24"/>
                <w:szCs w:val="24"/>
                <w:lang w:val="fr-FR" w:eastAsia="fr-FR"/>
              </w:rPr>
              <w:t xml:space="preserve"> Hedw., nom. </w:t>
            </w:r>
            <w:r w:rsidRPr="00C11A6A">
              <w:rPr>
                <w:rFonts w:ascii="Times New Roman" w:eastAsia="Calibri" w:hAnsi="Times New Roman"/>
                <w:bCs/>
                <w:color w:val="000000"/>
                <w:sz w:val="24"/>
                <w:szCs w:val="24"/>
                <w:lang w:val="en-US"/>
              </w:rPr>
              <w:t>cons</w:t>
            </w:r>
            <w:r w:rsidRPr="00C11A6A">
              <w:rPr>
                <w:rFonts w:ascii="Times New Roman" w:eastAsia="Calibri" w:hAnsi="Times New Roman"/>
                <w:bCs/>
                <w:color w:val="000000"/>
                <w:sz w:val="24"/>
                <w:szCs w:val="24"/>
              </w:rPr>
              <w:t>.</w:t>
            </w:r>
          </w:p>
        </w:tc>
        <w:tc>
          <w:tcPr>
            <w:tcW w:w="1026" w:type="dxa"/>
          </w:tcPr>
          <w:p w:rsidR="00EC5227" w:rsidRPr="00C11A6A" w:rsidRDefault="00EC5227" w:rsidP="00C11A6A">
            <w:pPr>
              <w:spacing w:after="0" w:line="240" w:lineRule="auto"/>
              <w:jc w:val="center"/>
              <w:rPr>
                <w:rFonts w:ascii="Times New Roman" w:eastAsia="Calibri" w:hAnsi="Times New Roman"/>
                <w:color w:val="000000"/>
                <w:sz w:val="24"/>
                <w:szCs w:val="24"/>
              </w:rPr>
            </w:pPr>
            <w:r w:rsidRPr="00C11A6A">
              <w:rPr>
                <w:rFonts w:ascii="Times New Roman" w:eastAsia="Calibri" w:hAnsi="Times New Roman"/>
                <w:bCs/>
                <w:color w:val="000000"/>
                <w:sz w:val="24"/>
                <w:szCs w:val="24"/>
                <w:shd w:val="clear" w:color="auto" w:fill="FFFFFF"/>
              </w:rPr>
              <w:t>3</w:t>
            </w:r>
          </w:p>
        </w:tc>
      </w:tr>
      <w:tr w:rsidR="00EC5227" w:rsidRPr="00C11A6A" w:rsidTr="00DB6D38">
        <w:tc>
          <w:tcPr>
            <w:tcW w:w="3528" w:type="dxa"/>
            <w:vMerge/>
          </w:tcPr>
          <w:p w:rsidR="00EC5227" w:rsidRPr="00C11A6A" w:rsidRDefault="00EC5227" w:rsidP="00C11A6A">
            <w:pPr>
              <w:spacing w:after="0" w:line="240" w:lineRule="auto"/>
              <w:jc w:val="center"/>
              <w:rPr>
                <w:rFonts w:ascii="Times New Roman" w:eastAsia="Calibri" w:hAnsi="Times New Roman"/>
                <w:color w:val="000000"/>
                <w:sz w:val="24"/>
                <w:szCs w:val="24"/>
              </w:rPr>
            </w:pPr>
          </w:p>
        </w:tc>
        <w:tc>
          <w:tcPr>
            <w:tcW w:w="5085" w:type="dxa"/>
            <w:gridSpan w:val="2"/>
          </w:tcPr>
          <w:p w:rsidR="00EC5227" w:rsidRPr="00C11A6A" w:rsidRDefault="00EC5227" w:rsidP="00C11A6A">
            <w:pPr>
              <w:spacing w:after="0" w:line="240" w:lineRule="auto"/>
              <w:jc w:val="center"/>
              <w:rPr>
                <w:rFonts w:ascii="Times New Roman" w:eastAsia="Calibri" w:hAnsi="Times New Roman"/>
                <w:color w:val="000000"/>
                <w:sz w:val="24"/>
                <w:szCs w:val="24"/>
              </w:rPr>
            </w:pPr>
            <w:r w:rsidRPr="00C11A6A">
              <w:rPr>
                <w:rFonts w:ascii="Times New Roman" w:eastAsia="Calibri" w:hAnsi="Times New Roman"/>
                <w:i/>
                <w:color w:val="000000"/>
                <w:sz w:val="24"/>
                <w:szCs w:val="24"/>
                <w:lang w:val="de-DE" w:eastAsia="de-DE"/>
              </w:rPr>
              <w:t>THAMNOBRYUM</w:t>
            </w:r>
            <w:r w:rsidRPr="00C11A6A">
              <w:rPr>
                <w:rFonts w:ascii="Times New Roman" w:eastAsia="Calibri" w:hAnsi="Times New Roman"/>
                <w:color w:val="000000"/>
                <w:sz w:val="24"/>
                <w:szCs w:val="24"/>
                <w:lang w:val="de-DE" w:eastAsia="de-DE"/>
              </w:rPr>
              <w:t xml:space="preserve">  </w:t>
            </w:r>
            <w:r w:rsidRPr="00C11A6A">
              <w:rPr>
                <w:rFonts w:ascii="Times New Roman" w:eastAsia="Calibri" w:hAnsi="Times New Roman"/>
                <w:color w:val="000000"/>
                <w:sz w:val="24"/>
                <w:szCs w:val="24"/>
                <w:lang w:val="en-US"/>
              </w:rPr>
              <w:t>Nieuwl</w:t>
            </w:r>
            <w:r w:rsidRPr="00C11A6A">
              <w:rPr>
                <w:rFonts w:ascii="Times New Roman" w:eastAsia="Calibri" w:hAnsi="Times New Roman"/>
                <w:color w:val="000000"/>
                <w:sz w:val="24"/>
                <w:szCs w:val="24"/>
              </w:rPr>
              <w:t>.</w:t>
            </w:r>
          </w:p>
        </w:tc>
        <w:tc>
          <w:tcPr>
            <w:tcW w:w="1026" w:type="dxa"/>
          </w:tcPr>
          <w:p w:rsidR="00EC5227" w:rsidRPr="00C11A6A" w:rsidRDefault="00EC5227" w:rsidP="00C11A6A">
            <w:pPr>
              <w:spacing w:after="0" w:line="240" w:lineRule="auto"/>
              <w:jc w:val="center"/>
              <w:rPr>
                <w:rFonts w:ascii="Times New Roman" w:eastAsia="Calibri" w:hAnsi="Times New Roman"/>
                <w:color w:val="000000"/>
                <w:sz w:val="24"/>
                <w:szCs w:val="24"/>
              </w:rPr>
            </w:pPr>
            <w:r w:rsidRPr="00C11A6A">
              <w:rPr>
                <w:rFonts w:ascii="Times New Roman" w:eastAsia="Calibri" w:hAnsi="Times New Roman"/>
                <w:color w:val="000000"/>
                <w:sz w:val="24"/>
                <w:szCs w:val="24"/>
                <w:shd w:val="clear" w:color="auto" w:fill="FFFFFF"/>
              </w:rPr>
              <w:t>1</w:t>
            </w:r>
          </w:p>
        </w:tc>
      </w:tr>
      <w:tr w:rsidR="00EC5227" w:rsidRPr="00C11A6A" w:rsidTr="00DB6D38">
        <w:trPr>
          <w:trHeight w:val="20"/>
        </w:trPr>
        <w:tc>
          <w:tcPr>
            <w:tcW w:w="3528" w:type="dxa"/>
          </w:tcPr>
          <w:p w:rsidR="00EC5227" w:rsidRPr="00C11A6A" w:rsidRDefault="00EC5227" w:rsidP="00C11A6A">
            <w:pPr>
              <w:widowControl w:val="0"/>
              <w:spacing w:after="0" w:line="240" w:lineRule="auto"/>
              <w:jc w:val="center"/>
              <w:rPr>
                <w:rFonts w:ascii="Times New Roman" w:eastAsia="Calibri" w:hAnsi="Times New Roman"/>
                <w:color w:val="000000"/>
                <w:sz w:val="24"/>
                <w:szCs w:val="24"/>
                <w:lang w:eastAsia="uk-UA"/>
              </w:rPr>
            </w:pPr>
            <w:r w:rsidRPr="00C11A6A">
              <w:rPr>
                <w:rFonts w:ascii="Times New Roman" w:eastAsia="Calibri" w:hAnsi="Times New Roman"/>
                <w:i/>
                <w:color w:val="000000"/>
                <w:sz w:val="24"/>
                <w:szCs w:val="24"/>
                <w:lang w:val="de-DE" w:eastAsia="de-DE"/>
              </w:rPr>
              <w:t>Anomodontaceae</w:t>
            </w:r>
            <w:r w:rsidRPr="00C11A6A">
              <w:rPr>
                <w:rFonts w:ascii="Times New Roman" w:eastAsia="Calibri" w:hAnsi="Times New Roman"/>
                <w:color w:val="000000"/>
                <w:sz w:val="24"/>
                <w:szCs w:val="24"/>
                <w:lang w:val="de-DE" w:eastAsia="de-DE"/>
              </w:rPr>
              <w:t xml:space="preserve"> Kindb</w:t>
            </w:r>
          </w:p>
        </w:tc>
        <w:tc>
          <w:tcPr>
            <w:tcW w:w="5085" w:type="dxa"/>
            <w:gridSpan w:val="2"/>
          </w:tcPr>
          <w:p w:rsidR="00EC5227" w:rsidRPr="00C11A6A" w:rsidRDefault="00EC5227" w:rsidP="00C11A6A">
            <w:pPr>
              <w:widowControl w:val="0"/>
              <w:spacing w:after="0" w:line="240" w:lineRule="auto"/>
              <w:jc w:val="center"/>
              <w:rPr>
                <w:rFonts w:ascii="Times New Roman" w:eastAsia="Calibri" w:hAnsi="Times New Roman"/>
                <w:color w:val="000000"/>
                <w:sz w:val="24"/>
                <w:szCs w:val="24"/>
              </w:rPr>
            </w:pPr>
            <w:r w:rsidRPr="00C11A6A">
              <w:rPr>
                <w:rFonts w:ascii="Times New Roman" w:eastAsia="Calibri" w:hAnsi="Times New Roman"/>
                <w:bCs/>
                <w:i/>
                <w:color w:val="000000"/>
                <w:sz w:val="24"/>
                <w:szCs w:val="24"/>
                <w:shd w:val="clear" w:color="auto" w:fill="FFFFFF"/>
                <w:lang w:val="de-DE" w:eastAsia="de-DE"/>
              </w:rPr>
              <w:t>ANOMODON</w:t>
            </w:r>
            <w:r w:rsidRPr="00C11A6A">
              <w:rPr>
                <w:rFonts w:ascii="Times New Roman" w:eastAsia="Calibri" w:hAnsi="Times New Roman"/>
                <w:bCs/>
                <w:color w:val="000000"/>
                <w:sz w:val="24"/>
                <w:szCs w:val="24"/>
                <w:shd w:val="clear" w:color="auto" w:fill="FFFFFF"/>
                <w:lang w:val="de-DE" w:eastAsia="de-DE"/>
              </w:rPr>
              <w:t xml:space="preserve"> </w:t>
            </w:r>
            <w:r w:rsidRPr="00C11A6A">
              <w:rPr>
                <w:rFonts w:ascii="Times New Roman" w:eastAsia="Calibri" w:hAnsi="Times New Roman"/>
                <w:color w:val="000000"/>
                <w:sz w:val="24"/>
                <w:szCs w:val="24"/>
                <w:lang w:val="en-US"/>
              </w:rPr>
              <w:t>Hook</w:t>
            </w:r>
            <w:r w:rsidRPr="00C11A6A">
              <w:rPr>
                <w:rFonts w:ascii="Times New Roman" w:eastAsia="Calibri" w:hAnsi="Times New Roman"/>
                <w:color w:val="000000"/>
                <w:sz w:val="24"/>
                <w:szCs w:val="24"/>
              </w:rPr>
              <w:t xml:space="preserve">. &amp; </w:t>
            </w:r>
            <w:r w:rsidRPr="00C11A6A">
              <w:rPr>
                <w:rFonts w:ascii="Times New Roman" w:eastAsia="Calibri" w:hAnsi="Times New Roman"/>
                <w:color w:val="000000"/>
                <w:sz w:val="24"/>
                <w:szCs w:val="24"/>
                <w:lang w:val="en-US"/>
              </w:rPr>
              <w:t>Taylor</w:t>
            </w:r>
          </w:p>
        </w:tc>
        <w:tc>
          <w:tcPr>
            <w:tcW w:w="1026" w:type="dxa"/>
          </w:tcPr>
          <w:p w:rsidR="00EC5227" w:rsidRPr="00C11A6A" w:rsidRDefault="00EC5227" w:rsidP="00C11A6A">
            <w:pPr>
              <w:spacing w:after="0" w:line="240" w:lineRule="auto"/>
              <w:jc w:val="center"/>
              <w:rPr>
                <w:rFonts w:ascii="Times New Roman" w:eastAsia="Calibri" w:hAnsi="Times New Roman"/>
                <w:color w:val="000000"/>
                <w:sz w:val="24"/>
                <w:szCs w:val="24"/>
              </w:rPr>
            </w:pPr>
            <w:r w:rsidRPr="00C11A6A">
              <w:rPr>
                <w:rFonts w:ascii="Times New Roman" w:eastAsia="Calibri" w:hAnsi="Times New Roman"/>
                <w:bCs/>
                <w:color w:val="000000"/>
                <w:sz w:val="24"/>
                <w:szCs w:val="24"/>
                <w:shd w:val="clear" w:color="auto" w:fill="FFFFFF"/>
              </w:rPr>
              <w:t>4</w:t>
            </w:r>
          </w:p>
        </w:tc>
      </w:tr>
      <w:tr w:rsidR="00EC5227" w:rsidRPr="00C11A6A" w:rsidTr="00DB6D38">
        <w:trPr>
          <w:trHeight w:val="20"/>
        </w:trPr>
        <w:tc>
          <w:tcPr>
            <w:tcW w:w="3528" w:type="dxa"/>
          </w:tcPr>
          <w:p w:rsidR="00DB6D38" w:rsidRDefault="00EC5227" w:rsidP="00C11A6A">
            <w:pPr>
              <w:widowControl w:val="0"/>
              <w:spacing w:after="0" w:line="240" w:lineRule="auto"/>
              <w:jc w:val="center"/>
              <w:rPr>
                <w:rFonts w:ascii="Times New Roman" w:eastAsia="Calibri" w:hAnsi="Times New Roman"/>
                <w:b/>
                <w:color w:val="000000"/>
                <w:sz w:val="24"/>
                <w:szCs w:val="24"/>
                <w:lang w:val="uk-UA" w:eastAsia="de-DE"/>
              </w:rPr>
            </w:pPr>
            <w:r w:rsidRPr="00C11A6A">
              <w:rPr>
                <w:rFonts w:ascii="Times New Roman" w:eastAsia="Calibri" w:hAnsi="Times New Roman"/>
                <w:b/>
                <w:color w:val="000000"/>
                <w:sz w:val="24"/>
                <w:szCs w:val="24"/>
                <w:lang w:eastAsia="de-DE"/>
              </w:rPr>
              <w:t xml:space="preserve">РАЗОМ: </w:t>
            </w:r>
          </w:p>
          <w:p w:rsidR="00EC5227" w:rsidRPr="00C11A6A" w:rsidRDefault="00EC5227" w:rsidP="00C11A6A">
            <w:pPr>
              <w:widowControl w:val="0"/>
              <w:spacing w:after="0" w:line="240" w:lineRule="auto"/>
              <w:jc w:val="center"/>
              <w:rPr>
                <w:rFonts w:ascii="Times New Roman" w:eastAsia="Calibri" w:hAnsi="Times New Roman"/>
                <w:b/>
                <w:color w:val="000000"/>
                <w:sz w:val="24"/>
                <w:szCs w:val="24"/>
                <w:lang w:val="en-US" w:eastAsia="de-DE"/>
              </w:rPr>
            </w:pPr>
            <w:r w:rsidRPr="00C11A6A">
              <w:rPr>
                <w:rFonts w:ascii="Times New Roman" w:eastAsia="Calibri" w:hAnsi="Times New Roman"/>
                <w:b/>
                <w:color w:val="000000"/>
                <w:sz w:val="24"/>
                <w:szCs w:val="24"/>
                <w:lang w:eastAsia="de-DE"/>
              </w:rPr>
              <w:t>родин - 3</w:t>
            </w:r>
            <w:r w:rsidRPr="00C11A6A">
              <w:rPr>
                <w:rFonts w:ascii="Times New Roman" w:eastAsia="Calibri" w:hAnsi="Times New Roman"/>
                <w:b/>
                <w:color w:val="000000"/>
                <w:sz w:val="24"/>
                <w:szCs w:val="24"/>
                <w:lang w:val="en-US" w:eastAsia="de-DE"/>
              </w:rPr>
              <w:t>6</w:t>
            </w:r>
          </w:p>
        </w:tc>
        <w:tc>
          <w:tcPr>
            <w:tcW w:w="5085" w:type="dxa"/>
            <w:gridSpan w:val="2"/>
          </w:tcPr>
          <w:p w:rsidR="00DB6D38" w:rsidRDefault="00DB6D38" w:rsidP="00C11A6A">
            <w:pPr>
              <w:widowControl w:val="0"/>
              <w:spacing w:after="0" w:line="240" w:lineRule="auto"/>
              <w:jc w:val="center"/>
              <w:rPr>
                <w:rFonts w:ascii="Times New Roman" w:eastAsia="Calibri" w:hAnsi="Times New Roman"/>
                <w:b/>
                <w:bCs/>
                <w:color w:val="000000"/>
                <w:sz w:val="24"/>
                <w:szCs w:val="24"/>
                <w:shd w:val="clear" w:color="auto" w:fill="FFFFFF"/>
                <w:lang w:val="uk-UA" w:eastAsia="de-DE"/>
              </w:rPr>
            </w:pPr>
          </w:p>
          <w:p w:rsidR="00EC5227" w:rsidRPr="00C11A6A" w:rsidRDefault="00EC5227" w:rsidP="00C11A6A">
            <w:pPr>
              <w:widowControl w:val="0"/>
              <w:spacing w:after="0" w:line="240" w:lineRule="auto"/>
              <w:jc w:val="center"/>
              <w:rPr>
                <w:rFonts w:ascii="Times New Roman" w:eastAsia="Calibri" w:hAnsi="Times New Roman"/>
                <w:b/>
                <w:bCs/>
                <w:color w:val="000000"/>
                <w:sz w:val="24"/>
                <w:szCs w:val="24"/>
                <w:shd w:val="clear" w:color="auto" w:fill="FFFFFF"/>
                <w:lang w:eastAsia="de-DE"/>
              </w:rPr>
            </w:pPr>
            <w:r w:rsidRPr="00C11A6A">
              <w:rPr>
                <w:rFonts w:ascii="Times New Roman" w:eastAsia="Calibri" w:hAnsi="Times New Roman"/>
                <w:b/>
                <w:bCs/>
                <w:color w:val="000000"/>
                <w:sz w:val="24"/>
                <w:szCs w:val="24"/>
                <w:shd w:val="clear" w:color="auto" w:fill="FFFFFF"/>
                <w:lang w:eastAsia="de-DE"/>
              </w:rPr>
              <w:t>родів - 81</w:t>
            </w:r>
          </w:p>
        </w:tc>
        <w:tc>
          <w:tcPr>
            <w:tcW w:w="1026" w:type="dxa"/>
          </w:tcPr>
          <w:p w:rsidR="00EC5227" w:rsidRPr="00C11A6A" w:rsidRDefault="00EC5227" w:rsidP="00C11A6A">
            <w:pPr>
              <w:spacing w:after="0" w:line="240" w:lineRule="auto"/>
              <w:jc w:val="center"/>
              <w:rPr>
                <w:rFonts w:ascii="Times New Roman" w:eastAsia="Calibri" w:hAnsi="Times New Roman"/>
                <w:b/>
                <w:bCs/>
                <w:color w:val="000000"/>
                <w:sz w:val="24"/>
                <w:szCs w:val="24"/>
                <w:shd w:val="clear" w:color="auto" w:fill="FFFFFF"/>
              </w:rPr>
            </w:pPr>
            <w:r w:rsidRPr="00C11A6A">
              <w:rPr>
                <w:rFonts w:ascii="Times New Roman" w:eastAsia="Calibri" w:hAnsi="Times New Roman"/>
                <w:b/>
                <w:bCs/>
                <w:color w:val="000000"/>
                <w:sz w:val="24"/>
                <w:szCs w:val="24"/>
                <w:shd w:val="clear" w:color="auto" w:fill="FFFFFF"/>
              </w:rPr>
              <w:t>видів -  164</w:t>
            </w:r>
          </w:p>
        </w:tc>
      </w:tr>
    </w:tbl>
    <w:p w:rsidR="00EC5227" w:rsidRPr="00C11A6A" w:rsidRDefault="00EC5227" w:rsidP="00C11A6A">
      <w:pPr>
        <w:widowControl w:val="0"/>
        <w:spacing w:after="0" w:line="240" w:lineRule="auto"/>
        <w:ind w:firstLine="709"/>
        <w:jc w:val="both"/>
        <w:rPr>
          <w:rFonts w:ascii="Times New Roman" w:eastAsia="Calibri" w:hAnsi="Times New Roman"/>
          <w:color w:val="000000"/>
          <w:sz w:val="24"/>
          <w:szCs w:val="24"/>
          <w:lang w:val="en-US"/>
        </w:rPr>
      </w:pPr>
      <w:r w:rsidRPr="00DB6D38">
        <w:rPr>
          <w:rFonts w:ascii="Times New Roman" w:eastAsia="Calibri" w:hAnsi="Times New Roman"/>
          <w:color w:val="000000"/>
          <w:sz w:val="24"/>
          <w:szCs w:val="24"/>
          <w:lang w:val="uk-UA"/>
        </w:rPr>
        <w:lastRenderedPageBreak/>
        <w:t xml:space="preserve">Наявністю одного виду у бріофлорі природного району відзначаються 11 родин: </w:t>
      </w:r>
      <w:r w:rsidRPr="00C11A6A">
        <w:rPr>
          <w:rFonts w:ascii="Times New Roman" w:eastAsia="Calibri" w:hAnsi="Times New Roman"/>
          <w:bCs/>
          <w:i/>
          <w:color w:val="000000"/>
          <w:sz w:val="24"/>
          <w:szCs w:val="24"/>
          <w:lang w:val="de-DE" w:eastAsia="de-DE"/>
        </w:rPr>
        <w:t>Buxbaumi</w:t>
      </w:r>
      <w:r w:rsidRPr="00DB6D38">
        <w:rPr>
          <w:rFonts w:ascii="Times New Roman" w:eastAsia="Calibri" w:hAnsi="Times New Roman"/>
          <w:bCs/>
          <w:i/>
          <w:color w:val="000000"/>
          <w:sz w:val="24"/>
          <w:szCs w:val="24"/>
          <w:lang w:val="uk-UA" w:eastAsia="de-DE"/>
        </w:rPr>
        <w:t>а</w:t>
      </w:r>
      <w:r w:rsidRPr="00C11A6A">
        <w:rPr>
          <w:rFonts w:ascii="Times New Roman" w:eastAsia="Calibri" w:hAnsi="Times New Roman"/>
          <w:bCs/>
          <w:i/>
          <w:color w:val="000000"/>
          <w:sz w:val="24"/>
          <w:szCs w:val="24"/>
          <w:lang w:val="de-DE" w:eastAsia="de-DE"/>
        </w:rPr>
        <w:t>ceae</w:t>
      </w:r>
      <w:r w:rsidRPr="00DB6D38">
        <w:rPr>
          <w:rFonts w:ascii="Times New Roman" w:eastAsia="Calibri" w:hAnsi="Times New Roman"/>
          <w:bCs/>
          <w:color w:val="000000"/>
          <w:sz w:val="24"/>
          <w:szCs w:val="24"/>
          <w:lang w:val="uk-UA" w:eastAsia="de-DE"/>
        </w:rPr>
        <w:t xml:space="preserve"> </w:t>
      </w:r>
      <w:r w:rsidRPr="00C11A6A">
        <w:rPr>
          <w:rFonts w:ascii="Times New Roman" w:eastAsia="Calibri" w:hAnsi="Times New Roman"/>
          <w:color w:val="000000"/>
          <w:sz w:val="24"/>
          <w:szCs w:val="24"/>
          <w:lang w:val="de-DE" w:eastAsia="de-DE"/>
        </w:rPr>
        <w:t>Schimp</w:t>
      </w:r>
      <w:r w:rsidRPr="00DB6D38">
        <w:rPr>
          <w:rFonts w:ascii="Times New Roman" w:eastAsia="Calibri" w:hAnsi="Times New Roman"/>
          <w:color w:val="000000"/>
          <w:sz w:val="24"/>
          <w:szCs w:val="24"/>
          <w:lang w:val="uk-UA" w:eastAsia="de-DE"/>
        </w:rPr>
        <w:t xml:space="preserve">., </w:t>
      </w:r>
      <w:r w:rsidRPr="00C11A6A">
        <w:rPr>
          <w:rFonts w:ascii="Times New Roman" w:eastAsia="Calibri" w:hAnsi="Times New Roman"/>
          <w:i/>
          <w:color w:val="000000"/>
          <w:sz w:val="24"/>
          <w:szCs w:val="24"/>
          <w:lang w:val="de-DE" w:eastAsia="de-DE"/>
        </w:rPr>
        <w:t>Diphysciaceae</w:t>
      </w:r>
      <w:r w:rsidRPr="00DB6D38">
        <w:rPr>
          <w:rFonts w:ascii="Times New Roman" w:eastAsia="Calibri" w:hAnsi="Times New Roman"/>
          <w:color w:val="000000"/>
          <w:sz w:val="24"/>
          <w:szCs w:val="24"/>
          <w:lang w:val="uk-UA" w:eastAsia="de-DE"/>
        </w:rPr>
        <w:t xml:space="preserve"> </w:t>
      </w:r>
      <w:r w:rsidRPr="00C11A6A">
        <w:rPr>
          <w:rFonts w:ascii="Times New Roman" w:eastAsia="Calibri" w:hAnsi="Times New Roman"/>
          <w:color w:val="000000"/>
          <w:sz w:val="24"/>
          <w:szCs w:val="24"/>
          <w:lang w:val="de-DE" w:eastAsia="de-DE"/>
        </w:rPr>
        <w:t>Fleisch</w:t>
      </w:r>
      <w:r w:rsidRPr="00DB6D38">
        <w:rPr>
          <w:rFonts w:ascii="Times New Roman" w:eastAsia="Calibri" w:hAnsi="Times New Roman"/>
          <w:color w:val="000000"/>
          <w:sz w:val="24"/>
          <w:szCs w:val="24"/>
          <w:lang w:val="uk-UA" w:eastAsia="de-DE"/>
        </w:rPr>
        <w:t xml:space="preserve">, </w:t>
      </w:r>
      <w:r w:rsidRPr="00C11A6A">
        <w:rPr>
          <w:rFonts w:ascii="Times New Roman" w:eastAsia="Calibri" w:hAnsi="Times New Roman"/>
          <w:bCs/>
          <w:i/>
          <w:color w:val="000000"/>
          <w:sz w:val="24"/>
          <w:szCs w:val="24"/>
          <w:lang w:val="de-DE" w:eastAsia="de-DE"/>
        </w:rPr>
        <w:t>Grimmiaceae</w:t>
      </w:r>
      <w:r w:rsidRPr="00DB6D38">
        <w:rPr>
          <w:rFonts w:ascii="Times New Roman" w:eastAsia="Calibri" w:hAnsi="Times New Roman"/>
          <w:bCs/>
          <w:color w:val="000000"/>
          <w:sz w:val="24"/>
          <w:szCs w:val="24"/>
          <w:lang w:val="uk-UA" w:eastAsia="de-DE"/>
        </w:rPr>
        <w:t xml:space="preserve"> </w:t>
      </w:r>
      <w:r w:rsidRPr="00C11A6A">
        <w:rPr>
          <w:rFonts w:ascii="Times New Roman" w:eastAsia="Calibri" w:hAnsi="Times New Roman"/>
          <w:color w:val="000000"/>
          <w:sz w:val="24"/>
          <w:szCs w:val="24"/>
          <w:lang w:val="de-DE" w:eastAsia="de-DE"/>
        </w:rPr>
        <w:t>Am</w:t>
      </w:r>
      <w:r w:rsidRPr="00DB6D38">
        <w:rPr>
          <w:rFonts w:ascii="Times New Roman" w:eastAsia="Calibri" w:hAnsi="Times New Roman"/>
          <w:color w:val="000000"/>
          <w:sz w:val="24"/>
          <w:szCs w:val="24"/>
          <w:lang w:val="uk-UA" w:eastAsia="de-DE"/>
        </w:rPr>
        <w:t xml:space="preserve">., </w:t>
      </w:r>
      <w:r w:rsidRPr="00C11A6A">
        <w:rPr>
          <w:rFonts w:ascii="Times New Roman" w:eastAsia="Calibri" w:hAnsi="Times New Roman"/>
          <w:i/>
          <w:color w:val="000000"/>
          <w:sz w:val="24"/>
          <w:szCs w:val="24"/>
          <w:lang w:val="en-US"/>
        </w:rPr>
        <w:t>Rhytidiaceae</w:t>
      </w:r>
      <w:r w:rsidRPr="00DB6D38">
        <w:rPr>
          <w:rFonts w:ascii="Times New Roman" w:eastAsia="Calibri" w:hAnsi="Times New Roman"/>
          <w:color w:val="000000"/>
          <w:sz w:val="24"/>
          <w:szCs w:val="24"/>
          <w:lang w:val="uk-UA"/>
        </w:rPr>
        <w:t xml:space="preserve"> </w:t>
      </w:r>
      <w:r w:rsidRPr="00C11A6A">
        <w:rPr>
          <w:rFonts w:ascii="Times New Roman" w:eastAsia="Calibri" w:hAnsi="Times New Roman"/>
          <w:color w:val="000000"/>
          <w:sz w:val="24"/>
          <w:szCs w:val="24"/>
          <w:lang w:val="en-US"/>
        </w:rPr>
        <w:t>Broth</w:t>
      </w:r>
      <w:r w:rsidRPr="00DB6D38">
        <w:rPr>
          <w:rFonts w:ascii="Times New Roman" w:eastAsia="Calibri" w:hAnsi="Times New Roman"/>
          <w:color w:val="000000"/>
          <w:sz w:val="24"/>
          <w:szCs w:val="24"/>
          <w:lang w:val="uk-UA"/>
        </w:rPr>
        <w:t>.,</w:t>
      </w:r>
      <w:r w:rsidRPr="00DB6D38">
        <w:rPr>
          <w:rFonts w:ascii="Times New Roman" w:eastAsia="Calibri" w:hAnsi="Times New Roman"/>
          <w:color w:val="000000"/>
          <w:sz w:val="24"/>
          <w:szCs w:val="24"/>
          <w:lang w:val="uk-UA" w:eastAsia="de-DE"/>
        </w:rPr>
        <w:t xml:space="preserve"> </w:t>
      </w:r>
      <w:r w:rsidRPr="00C11A6A">
        <w:rPr>
          <w:rFonts w:ascii="Times New Roman" w:eastAsia="Calibri" w:hAnsi="Times New Roman"/>
          <w:i/>
          <w:color w:val="000000"/>
          <w:sz w:val="24"/>
          <w:szCs w:val="24"/>
          <w:lang w:val="de-DE" w:eastAsia="de-DE"/>
        </w:rPr>
        <w:t>Mielichhoferiaceae</w:t>
      </w:r>
      <w:r w:rsidRPr="00DB6D38">
        <w:rPr>
          <w:rFonts w:ascii="Times New Roman" w:eastAsia="Calibri" w:hAnsi="Times New Roman"/>
          <w:color w:val="000000"/>
          <w:sz w:val="24"/>
          <w:szCs w:val="24"/>
          <w:lang w:val="uk-UA" w:eastAsia="de-DE"/>
        </w:rPr>
        <w:t xml:space="preserve"> </w:t>
      </w:r>
      <w:r w:rsidRPr="00C11A6A">
        <w:rPr>
          <w:rFonts w:ascii="Times New Roman" w:eastAsia="Calibri" w:hAnsi="Times New Roman"/>
          <w:color w:val="000000"/>
          <w:sz w:val="24"/>
          <w:szCs w:val="24"/>
          <w:lang w:val="de-DE" w:eastAsia="de-DE"/>
        </w:rPr>
        <w:t>Schimp</w:t>
      </w:r>
      <w:r w:rsidRPr="00DB6D38">
        <w:rPr>
          <w:rFonts w:ascii="Times New Roman" w:eastAsia="Calibri" w:hAnsi="Times New Roman"/>
          <w:color w:val="000000"/>
          <w:sz w:val="24"/>
          <w:szCs w:val="24"/>
          <w:lang w:val="uk-UA" w:eastAsia="de-DE"/>
        </w:rPr>
        <w:t xml:space="preserve">., </w:t>
      </w:r>
      <w:r w:rsidRPr="00C11A6A">
        <w:rPr>
          <w:rFonts w:ascii="Times New Roman" w:eastAsia="Calibri" w:hAnsi="Times New Roman"/>
          <w:i/>
          <w:color w:val="000000"/>
          <w:sz w:val="24"/>
          <w:szCs w:val="24"/>
          <w:lang w:val="de-DE" w:eastAsia="de-DE"/>
        </w:rPr>
        <w:t>Climaci</w:t>
      </w:r>
      <w:r w:rsidRPr="00DB6D38">
        <w:rPr>
          <w:rFonts w:ascii="Times New Roman" w:eastAsia="Calibri" w:hAnsi="Times New Roman"/>
          <w:i/>
          <w:color w:val="000000"/>
          <w:sz w:val="24"/>
          <w:szCs w:val="24"/>
          <w:lang w:val="uk-UA" w:eastAsia="de-DE"/>
        </w:rPr>
        <w:t>а</w:t>
      </w:r>
      <w:r w:rsidRPr="00C11A6A">
        <w:rPr>
          <w:rFonts w:ascii="Times New Roman" w:eastAsia="Calibri" w:hAnsi="Times New Roman"/>
          <w:i/>
          <w:color w:val="000000"/>
          <w:sz w:val="24"/>
          <w:szCs w:val="24"/>
          <w:lang w:val="de-DE" w:eastAsia="de-DE"/>
        </w:rPr>
        <w:t>ceae</w:t>
      </w:r>
      <w:r w:rsidRPr="00DB6D38">
        <w:rPr>
          <w:rFonts w:ascii="Times New Roman" w:eastAsia="Calibri" w:hAnsi="Times New Roman"/>
          <w:color w:val="000000"/>
          <w:sz w:val="24"/>
          <w:szCs w:val="24"/>
          <w:lang w:val="uk-UA" w:eastAsia="de-DE"/>
        </w:rPr>
        <w:t xml:space="preserve"> </w:t>
      </w:r>
      <w:r w:rsidRPr="00C11A6A">
        <w:rPr>
          <w:rFonts w:ascii="Times New Roman" w:eastAsia="Calibri" w:hAnsi="Times New Roman"/>
          <w:color w:val="000000"/>
          <w:sz w:val="24"/>
          <w:szCs w:val="24"/>
          <w:lang w:val="de-DE" w:eastAsia="de-DE"/>
        </w:rPr>
        <w:t>Kindb</w:t>
      </w:r>
      <w:r w:rsidRPr="00DB6D38">
        <w:rPr>
          <w:rFonts w:ascii="Times New Roman" w:eastAsia="Calibri" w:hAnsi="Times New Roman"/>
          <w:color w:val="000000"/>
          <w:sz w:val="24"/>
          <w:szCs w:val="24"/>
          <w:lang w:val="uk-UA" w:eastAsia="de-DE"/>
        </w:rPr>
        <w:t xml:space="preserve">., </w:t>
      </w:r>
      <w:r w:rsidRPr="00C11A6A">
        <w:rPr>
          <w:rFonts w:ascii="Times New Roman" w:eastAsia="Calibri" w:hAnsi="Times New Roman"/>
          <w:bCs/>
          <w:i/>
          <w:color w:val="000000"/>
          <w:sz w:val="24"/>
          <w:szCs w:val="24"/>
          <w:lang w:val="fr-FR" w:eastAsia="fr-FR"/>
        </w:rPr>
        <w:t>Calliergon</w:t>
      </w:r>
      <w:r w:rsidRPr="00DB6D38">
        <w:rPr>
          <w:rFonts w:ascii="Times New Roman" w:eastAsia="Calibri" w:hAnsi="Times New Roman"/>
          <w:bCs/>
          <w:i/>
          <w:color w:val="000000"/>
          <w:sz w:val="24"/>
          <w:szCs w:val="24"/>
          <w:lang w:val="uk-UA" w:eastAsia="fr-FR"/>
        </w:rPr>
        <w:t>а</w:t>
      </w:r>
      <w:r w:rsidRPr="00C11A6A">
        <w:rPr>
          <w:rFonts w:ascii="Times New Roman" w:eastAsia="Calibri" w:hAnsi="Times New Roman"/>
          <w:bCs/>
          <w:i/>
          <w:color w:val="000000"/>
          <w:sz w:val="24"/>
          <w:szCs w:val="24"/>
          <w:lang w:val="fr-FR" w:eastAsia="fr-FR"/>
        </w:rPr>
        <w:t>ceae</w:t>
      </w:r>
      <w:r w:rsidRPr="00DB6D38">
        <w:rPr>
          <w:rFonts w:ascii="Times New Roman" w:eastAsia="Calibri" w:hAnsi="Times New Roman"/>
          <w:bCs/>
          <w:color w:val="000000"/>
          <w:sz w:val="24"/>
          <w:szCs w:val="24"/>
          <w:lang w:val="uk-UA" w:eastAsia="fr-FR"/>
        </w:rPr>
        <w:t xml:space="preserve"> </w:t>
      </w:r>
      <w:r w:rsidRPr="00DB6D38">
        <w:rPr>
          <w:rFonts w:ascii="Times New Roman" w:eastAsia="Calibri" w:hAnsi="Times New Roman"/>
          <w:color w:val="000000"/>
          <w:sz w:val="24"/>
          <w:szCs w:val="24"/>
          <w:lang w:val="uk-UA" w:eastAsia="fr-FR"/>
        </w:rPr>
        <w:t>(</w:t>
      </w:r>
      <w:r w:rsidRPr="00C11A6A">
        <w:rPr>
          <w:rFonts w:ascii="Times New Roman" w:eastAsia="Calibri" w:hAnsi="Times New Roman"/>
          <w:color w:val="000000"/>
          <w:sz w:val="24"/>
          <w:szCs w:val="24"/>
          <w:lang w:val="fr-FR" w:eastAsia="fr-FR"/>
        </w:rPr>
        <w:t>Kanda</w:t>
      </w:r>
      <w:r w:rsidRPr="00DB6D38">
        <w:rPr>
          <w:rFonts w:ascii="Times New Roman" w:eastAsia="Calibri" w:hAnsi="Times New Roman"/>
          <w:color w:val="000000"/>
          <w:sz w:val="24"/>
          <w:szCs w:val="24"/>
          <w:lang w:val="uk-UA" w:eastAsia="fr-FR"/>
        </w:rPr>
        <w:t xml:space="preserve">) </w:t>
      </w:r>
      <w:r w:rsidRPr="00C11A6A">
        <w:rPr>
          <w:rFonts w:ascii="Times New Roman" w:eastAsia="Calibri" w:hAnsi="Times New Roman"/>
          <w:color w:val="000000"/>
          <w:sz w:val="24"/>
          <w:szCs w:val="24"/>
          <w:lang w:val="fr-FR" w:eastAsia="fr-FR"/>
        </w:rPr>
        <w:t>Vanderp</w:t>
      </w:r>
      <w:r w:rsidRPr="00DB6D38">
        <w:rPr>
          <w:rFonts w:ascii="Times New Roman" w:eastAsia="Calibri" w:hAnsi="Times New Roman"/>
          <w:color w:val="000000"/>
          <w:sz w:val="24"/>
          <w:szCs w:val="24"/>
          <w:lang w:val="uk-UA" w:eastAsia="fr-FR"/>
        </w:rPr>
        <w:t xml:space="preserve">.. </w:t>
      </w:r>
      <w:r w:rsidRPr="00C11A6A">
        <w:rPr>
          <w:rFonts w:ascii="Times New Roman" w:eastAsia="Calibri" w:hAnsi="Times New Roman"/>
          <w:color w:val="000000"/>
          <w:sz w:val="24"/>
          <w:szCs w:val="24"/>
          <w:lang w:val="fr-FR" w:eastAsia="fr-FR"/>
        </w:rPr>
        <w:t>Heden</w:t>
      </w:r>
      <w:r w:rsidRPr="00C11A6A">
        <w:rPr>
          <w:rFonts w:ascii="Times New Roman" w:eastAsia="Calibri" w:hAnsi="Times New Roman"/>
          <w:color w:val="000000"/>
          <w:sz w:val="24"/>
          <w:szCs w:val="24"/>
          <w:lang w:eastAsia="fr-FR"/>
        </w:rPr>
        <w:t>а</w:t>
      </w:r>
      <w:r w:rsidRPr="00C11A6A">
        <w:rPr>
          <w:rFonts w:ascii="Times New Roman" w:eastAsia="Calibri" w:hAnsi="Times New Roman"/>
          <w:color w:val="000000"/>
          <w:sz w:val="24"/>
          <w:szCs w:val="24"/>
          <w:lang w:val="fr-FR" w:eastAsia="fr-FR"/>
        </w:rPr>
        <w:t>s</w:t>
      </w:r>
      <w:r w:rsidRPr="00C11A6A">
        <w:rPr>
          <w:rFonts w:ascii="Times New Roman" w:eastAsia="Calibri" w:hAnsi="Times New Roman"/>
          <w:color w:val="000000"/>
          <w:sz w:val="24"/>
          <w:szCs w:val="24"/>
          <w:lang w:val="en-US" w:eastAsia="fr-FR"/>
        </w:rPr>
        <w:t xml:space="preserve">. </w:t>
      </w:r>
      <w:r w:rsidRPr="00C11A6A">
        <w:rPr>
          <w:rFonts w:ascii="Times New Roman" w:eastAsia="Calibri" w:hAnsi="Times New Roman"/>
          <w:color w:val="000000"/>
          <w:sz w:val="24"/>
          <w:szCs w:val="24"/>
          <w:lang w:val="fr-FR" w:eastAsia="fr-FR"/>
        </w:rPr>
        <w:t>C</w:t>
      </w:r>
      <w:r w:rsidRPr="00C11A6A">
        <w:rPr>
          <w:rFonts w:ascii="Times New Roman" w:eastAsia="Calibri" w:hAnsi="Times New Roman"/>
          <w:color w:val="000000"/>
          <w:sz w:val="24"/>
          <w:szCs w:val="24"/>
          <w:lang w:val="en-US" w:eastAsia="fr-FR"/>
        </w:rPr>
        <w:t xml:space="preserve">. </w:t>
      </w:r>
      <w:r w:rsidRPr="00C11A6A">
        <w:rPr>
          <w:rFonts w:ascii="Times New Roman" w:eastAsia="Calibri" w:hAnsi="Times New Roman"/>
          <w:bCs/>
          <w:color w:val="000000"/>
          <w:sz w:val="24"/>
          <w:szCs w:val="24"/>
          <w:lang w:val="fr-FR" w:eastAsia="fr-FR"/>
        </w:rPr>
        <w:t>J</w:t>
      </w:r>
      <w:r w:rsidRPr="00C11A6A">
        <w:rPr>
          <w:rFonts w:ascii="Times New Roman" w:eastAsia="Calibri" w:hAnsi="Times New Roman"/>
          <w:bCs/>
          <w:color w:val="000000"/>
          <w:sz w:val="24"/>
          <w:szCs w:val="24"/>
          <w:lang w:val="en-US" w:eastAsia="fr-FR"/>
        </w:rPr>
        <w:t xml:space="preserve">. </w:t>
      </w:r>
      <w:r w:rsidRPr="00C11A6A">
        <w:rPr>
          <w:rFonts w:ascii="Times New Roman" w:eastAsia="Calibri" w:hAnsi="Times New Roman"/>
          <w:color w:val="000000"/>
          <w:sz w:val="24"/>
          <w:szCs w:val="24"/>
        </w:rPr>
        <w:t>Сох</w:t>
      </w:r>
      <w:r w:rsidRPr="00C11A6A">
        <w:rPr>
          <w:rFonts w:ascii="Times New Roman" w:eastAsia="Calibri" w:hAnsi="Times New Roman"/>
          <w:color w:val="000000"/>
          <w:sz w:val="24"/>
          <w:szCs w:val="24"/>
          <w:lang w:val="en-US"/>
        </w:rPr>
        <w:t xml:space="preserve"> </w:t>
      </w:r>
      <w:r w:rsidRPr="00C11A6A">
        <w:rPr>
          <w:rFonts w:ascii="Times New Roman" w:eastAsia="Calibri" w:hAnsi="Times New Roman"/>
          <w:color w:val="000000"/>
          <w:sz w:val="24"/>
          <w:szCs w:val="24"/>
          <w:lang w:val="en-US" w:eastAsia="fr-FR"/>
        </w:rPr>
        <w:t xml:space="preserve">&amp; </w:t>
      </w:r>
      <w:r w:rsidRPr="00C11A6A">
        <w:rPr>
          <w:rFonts w:ascii="Times New Roman" w:eastAsia="Calibri" w:hAnsi="Times New Roman"/>
          <w:bCs/>
          <w:color w:val="000000"/>
          <w:sz w:val="24"/>
          <w:szCs w:val="24"/>
          <w:lang w:val="fr-FR" w:eastAsia="fr-FR"/>
        </w:rPr>
        <w:t>A</w:t>
      </w:r>
      <w:r w:rsidRPr="00C11A6A">
        <w:rPr>
          <w:rFonts w:ascii="Times New Roman" w:eastAsia="Calibri" w:hAnsi="Times New Roman"/>
          <w:bCs/>
          <w:color w:val="000000"/>
          <w:sz w:val="24"/>
          <w:szCs w:val="24"/>
          <w:lang w:val="en-US" w:eastAsia="fr-FR"/>
        </w:rPr>
        <w:t xml:space="preserve">. </w:t>
      </w:r>
      <w:r w:rsidRPr="00C11A6A">
        <w:rPr>
          <w:rFonts w:ascii="Times New Roman" w:eastAsia="Calibri" w:hAnsi="Times New Roman"/>
          <w:bCs/>
          <w:color w:val="000000"/>
          <w:sz w:val="24"/>
          <w:szCs w:val="24"/>
          <w:lang w:val="fr-FR" w:eastAsia="fr-FR"/>
        </w:rPr>
        <w:t>J</w:t>
      </w:r>
      <w:r w:rsidRPr="00C11A6A">
        <w:rPr>
          <w:rFonts w:ascii="Times New Roman" w:eastAsia="Calibri" w:hAnsi="Times New Roman"/>
          <w:bCs/>
          <w:color w:val="000000"/>
          <w:sz w:val="24"/>
          <w:szCs w:val="24"/>
          <w:lang w:val="en-US" w:eastAsia="fr-FR"/>
        </w:rPr>
        <w:t xml:space="preserve">. </w:t>
      </w:r>
      <w:r w:rsidRPr="00C11A6A">
        <w:rPr>
          <w:rFonts w:ascii="Times New Roman" w:eastAsia="Calibri" w:hAnsi="Times New Roman"/>
          <w:color w:val="000000"/>
          <w:sz w:val="24"/>
          <w:szCs w:val="24"/>
          <w:lang w:val="fr-FR" w:eastAsia="fr-FR"/>
        </w:rPr>
        <w:t>Shaw</w:t>
      </w:r>
      <w:r w:rsidRPr="00C11A6A">
        <w:rPr>
          <w:rFonts w:ascii="Times New Roman" w:eastAsia="Calibri" w:hAnsi="Times New Roman"/>
          <w:color w:val="000000"/>
          <w:sz w:val="24"/>
          <w:szCs w:val="24"/>
          <w:lang w:val="en-US" w:eastAsia="fr-FR"/>
        </w:rPr>
        <w:t xml:space="preserve">, </w:t>
      </w:r>
      <w:r w:rsidRPr="00C11A6A">
        <w:rPr>
          <w:rFonts w:ascii="Times New Roman" w:eastAsia="Calibri" w:hAnsi="Times New Roman"/>
          <w:i/>
          <w:color w:val="000000"/>
          <w:sz w:val="24"/>
          <w:szCs w:val="24"/>
          <w:lang w:val="fr-FR"/>
        </w:rPr>
        <w:t>Rhytidiaceae</w:t>
      </w:r>
      <w:r w:rsidRPr="00C11A6A">
        <w:rPr>
          <w:rFonts w:ascii="Times New Roman" w:eastAsia="Calibri" w:hAnsi="Times New Roman"/>
          <w:color w:val="000000"/>
          <w:sz w:val="24"/>
          <w:szCs w:val="24"/>
          <w:lang w:val="en-US"/>
        </w:rPr>
        <w:t xml:space="preserve"> </w:t>
      </w:r>
      <w:r w:rsidRPr="00C11A6A">
        <w:rPr>
          <w:rFonts w:ascii="Times New Roman" w:eastAsia="Calibri" w:hAnsi="Times New Roman"/>
          <w:color w:val="000000"/>
          <w:sz w:val="24"/>
          <w:szCs w:val="24"/>
          <w:lang w:val="fr-FR"/>
        </w:rPr>
        <w:t>Broth</w:t>
      </w:r>
      <w:r w:rsidRPr="00C11A6A">
        <w:rPr>
          <w:rFonts w:ascii="Times New Roman" w:eastAsia="Calibri" w:hAnsi="Times New Roman"/>
          <w:color w:val="000000"/>
          <w:sz w:val="24"/>
          <w:szCs w:val="24"/>
          <w:lang w:val="en-US"/>
        </w:rPr>
        <w:t xml:space="preserve">., </w:t>
      </w:r>
      <w:r w:rsidRPr="00C11A6A">
        <w:rPr>
          <w:rFonts w:ascii="Times New Roman" w:eastAsia="Calibri" w:hAnsi="Times New Roman"/>
          <w:i/>
          <w:color w:val="000000"/>
          <w:sz w:val="24"/>
          <w:szCs w:val="24"/>
          <w:lang w:val="fr-FR" w:eastAsia="fr-FR"/>
        </w:rPr>
        <w:t>Entodont</w:t>
      </w:r>
      <w:r w:rsidRPr="00C11A6A">
        <w:rPr>
          <w:rFonts w:ascii="Times New Roman" w:eastAsia="Calibri" w:hAnsi="Times New Roman"/>
          <w:i/>
          <w:color w:val="000000"/>
          <w:sz w:val="24"/>
          <w:szCs w:val="24"/>
          <w:lang w:eastAsia="fr-FR"/>
        </w:rPr>
        <w:t>а</w:t>
      </w:r>
      <w:r w:rsidRPr="00C11A6A">
        <w:rPr>
          <w:rFonts w:ascii="Times New Roman" w:eastAsia="Calibri" w:hAnsi="Times New Roman"/>
          <w:i/>
          <w:color w:val="000000"/>
          <w:sz w:val="24"/>
          <w:szCs w:val="24"/>
          <w:lang w:val="fr-FR" w:eastAsia="fr-FR"/>
        </w:rPr>
        <w:t>ceae</w:t>
      </w:r>
      <w:r w:rsidRPr="00C11A6A">
        <w:rPr>
          <w:rFonts w:ascii="Times New Roman" w:eastAsia="Calibri" w:hAnsi="Times New Roman"/>
          <w:color w:val="000000"/>
          <w:sz w:val="24"/>
          <w:szCs w:val="24"/>
          <w:lang w:val="en-US" w:eastAsia="fr-FR"/>
        </w:rPr>
        <w:t xml:space="preserve"> </w:t>
      </w:r>
      <w:r w:rsidRPr="00C11A6A">
        <w:rPr>
          <w:rFonts w:ascii="Times New Roman" w:eastAsia="Calibri" w:hAnsi="Times New Roman"/>
          <w:color w:val="000000"/>
          <w:sz w:val="24"/>
          <w:szCs w:val="24"/>
          <w:lang w:val="fr-FR" w:eastAsia="fr-FR"/>
        </w:rPr>
        <w:t>Kindb</w:t>
      </w:r>
      <w:r w:rsidRPr="00C11A6A">
        <w:rPr>
          <w:rFonts w:ascii="Times New Roman" w:eastAsia="Calibri" w:hAnsi="Times New Roman"/>
          <w:color w:val="000000"/>
          <w:sz w:val="24"/>
          <w:szCs w:val="24"/>
          <w:lang w:val="en-US" w:eastAsia="fr-FR"/>
        </w:rPr>
        <w:t xml:space="preserve">.. </w:t>
      </w:r>
      <w:r w:rsidRPr="00C11A6A">
        <w:rPr>
          <w:rFonts w:ascii="Times New Roman" w:eastAsia="Calibri" w:hAnsi="Times New Roman"/>
          <w:color w:val="000000"/>
          <w:sz w:val="24"/>
          <w:szCs w:val="24"/>
          <w:lang w:val="fr-FR" w:eastAsia="fr-FR"/>
        </w:rPr>
        <w:t>nom</w:t>
      </w:r>
      <w:r w:rsidRPr="00C11A6A">
        <w:rPr>
          <w:rFonts w:ascii="Times New Roman" w:eastAsia="Calibri" w:hAnsi="Times New Roman"/>
          <w:color w:val="000000"/>
          <w:sz w:val="24"/>
          <w:szCs w:val="24"/>
          <w:lang w:val="en-US" w:eastAsia="fr-FR"/>
        </w:rPr>
        <w:t xml:space="preserve">, </w:t>
      </w:r>
      <w:r w:rsidRPr="00C11A6A">
        <w:rPr>
          <w:rFonts w:ascii="Times New Roman" w:eastAsia="Calibri" w:hAnsi="Times New Roman"/>
          <w:color w:val="000000"/>
          <w:sz w:val="24"/>
          <w:szCs w:val="24"/>
          <w:lang w:val="fr-FR"/>
        </w:rPr>
        <w:t>cons</w:t>
      </w:r>
      <w:r w:rsidRPr="00C11A6A">
        <w:rPr>
          <w:rFonts w:ascii="Times New Roman" w:eastAsia="Calibri" w:hAnsi="Times New Roman"/>
          <w:color w:val="000000"/>
          <w:sz w:val="24"/>
          <w:szCs w:val="24"/>
          <w:lang w:val="en-US"/>
        </w:rPr>
        <w:t xml:space="preserve">, </w:t>
      </w:r>
      <w:r w:rsidRPr="00C11A6A">
        <w:rPr>
          <w:rFonts w:ascii="Times New Roman" w:eastAsia="Calibri" w:hAnsi="Times New Roman"/>
          <w:i/>
          <w:color w:val="000000"/>
          <w:sz w:val="24"/>
          <w:szCs w:val="24"/>
          <w:lang w:val="fr-FR"/>
        </w:rPr>
        <w:t>Pylaisiadelphaceae</w:t>
      </w:r>
      <w:r w:rsidRPr="00C11A6A">
        <w:rPr>
          <w:rFonts w:ascii="Times New Roman" w:eastAsia="Calibri" w:hAnsi="Times New Roman"/>
          <w:color w:val="000000"/>
          <w:sz w:val="24"/>
          <w:szCs w:val="24"/>
          <w:lang w:val="en-US"/>
        </w:rPr>
        <w:t xml:space="preserve"> </w:t>
      </w:r>
      <w:r w:rsidRPr="00C11A6A">
        <w:rPr>
          <w:rFonts w:ascii="Times New Roman" w:eastAsia="Calibri" w:hAnsi="Times New Roman"/>
          <w:color w:val="000000"/>
          <w:sz w:val="24"/>
          <w:szCs w:val="24"/>
          <w:lang w:val="fr-FR"/>
        </w:rPr>
        <w:t>Goffinet</w:t>
      </w:r>
      <w:r w:rsidRPr="00C11A6A">
        <w:rPr>
          <w:rFonts w:ascii="Times New Roman" w:eastAsia="Calibri" w:hAnsi="Times New Roman"/>
          <w:color w:val="000000"/>
          <w:sz w:val="24"/>
          <w:szCs w:val="24"/>
          <w:lang w:val="en-US"/>
        </w:rPr>
        <w:t xml:space="preserve"> &amp; </w:t>
      </w:r>
      <w:r w:rsidRPr="00C11A6A">
        <w:rPr>
          <w:rFonts w:ascii="Times New Roman" w:eastAsia="Calibri" w:hAnsi="Times New Roman"/>
          <w:color w:val="000000"/>
          <w:sz w:val="24"/>
          <w:szCs w:val="24"/>
          <w:lang w:val="fr-FR"/>
        </w:rPr>
        <w:t>W</w:t>
      </w:r>
      <w:r w:rsidRPr="00C11A6A">
        <w:rPr>
          <w:rFonts w:ascii="Times New Roman" w:eastAsia="Calibri" w:hAnsi="Times New Roman"/>
          <w:color w:val="000000"/>
          <w:sz w:val="24"/>
          <w:szCs w:val="24"/>
          <w:lang w:val="en-US"/>
        </w:rPr>
        <w:t xml:space="preserve">. </w:t>
      </w:r>
      <w:r w:rsidRPr="00C11A6A">
        <w:rPr>
          <w:rFonts w:ascii="Times New Roman" w:eastAsia="Calibri" w:hAnsi="Times New Roman"/>
          <w:color w:val="000000"/>
          <w:sz w:val="24"/>
          <w:szCs w:val="24"/>
          <w:lang w:val="fr-FR"/>
        </w:rPr>
        <w:t>R</w:t>
      </w:r>
      <w:r w:rsidRPr="00C11A6A">
        <w:rPr>
          <w:rFonts w:ascii="Times New Roman" w:eastAsia="Calibri" w:hAnsi="Times New Roman"/>
          <w:color w:val="000000"/>
          <w:sz w:val="24"/>
          <w:szCs w:val="24"/>
          <w:lang w:val="en-US"/>
        </w:rPr>
        <w:t xml:space="preserve">. </w:t>
      </w:r>
      <w:r w:rsidRPr="00C11A6A">
        <w:rPr>
          <w:rFonts w:ascii="Times New Roman" w:eastAsia="Calibri" w:hAnsi="Times New Roman"/>
          <w:color w:val="000000"/>
          <w:sz w:val="24"/>
          <w:szCs w:val="24"/>
          <w:lang w:val="fr-FR"/>
        </w:rPr>
        <w:t>Buck</w:t>
      </w:r>
      <w:r w:rsidRPr="00C11A6A">
        <w:rPr>
          <w:rFonts w:ascii="Times New Roman" w:eastAsia="Calibri" w:hAnsi="Times New Roman"/>
          <w:color w:val="000000"/>
          <w:sz w:val="24"/>
          <w:szCs w:val="24"/>
          <w:lang w:val="en-US"/>
        </w:rPr>
        <w:t xml:space="preserve">, </w:t>
      </w:r>
      <w:r w:rsidRPr="00C11A6A">
        <w:rPr>
          <w:rFonts w:ascii="Times New Roman" w:eastAsia="Calibri" w:hAnsi="Times New Roman"/>
          <w:i/>
          <w:color w:val="000000"/>
          <w:sz w:val="24"/>
          <w:szCs w:val="24"/>
          <w:lang w:val="fr-FR"/>
        </w:rPr>
        <w:t>Leucodontaceae</w:t>
      </w:r>
      <w:r w:rsidRPr="00C11A6A">
        <w:rPr>
          <w:rFonts w:ascii="Times New Roman" w:eastAsia="Calibri" w:hAnsi="Times New Roman"/>
          <w:color w:val="000000"/>
          <w:sz w:val="24"/>
          <w:szCs w:val="24"/>
          <w:lang w:val="en-US"/>
        </w:rPr>
        <w:t xml:space="preserve"> </w:t>
      </w:r>
      <w:r w:rsidRPr="00C11A6A">
        <w:rPr>
          <w:rFonts w:ascii="Times New Roman" w:eastAsia="Calibri" w:hAnsi="Times New Roman"/>
          <w:color w:val="000000"/>
          <w:sz w:val="24"/>
          <w:szCs w:val="24"/>
          <w:lang w:val="fr-FR"/>
        </w:rPr>
        <w:t>Schimp</w:t>
      </w:r>
      <w:r w:rsidRPr="00C11A6A">
        <w:rPr>
          <w:rFonts w:ascii="Times New Roman" w:eastAsia="Calibri" w:hAnsi="Times New Roman"/>
          <w:color w:val="000000"/>
          <w:sz w:val="24"/>
          <w:szCs w:val="24"/>
          <w:lang w:val="en-US"/>
        </w:rPr>
        <w:t>.</w:t>
      </w:r>
    </w:p>
    <w:p w:rsidR="00EC5227" w:rsidRPr="00C11A6A" w:rsidRDefault="00EC5227" w:rsidP="00C11A6A">
      <w:pPr>
        <w:widowControl w:val="0"/>
        <w:spacing w:after="0" w:line="240" w:lineRule="auto"/>
        <w:ind w:firstLine="709"/>
        <w:jc w:val="both"/>
        <w:rPr>
          <w:rFonts w:ascii="Times New Roman" w:eastAsia="Calibri" w:hAnsi="Times New Roman"/>
          <w:color w:val="000000"/>
          <w:sz w:val="24"/>
          <w:szCs w:val="24"/>
          <w:lang w:val="en-US" w:eastAsia="de-DE"/>
        </w:rPr>
      </w:pPr>
      <w:r w:rsidRPr="00C11A6A">
        <w:rPr>
          <w:rFonts w:ascii="Times New Roman" w:eastAsia="Calibri" w:hAnsi="Times New Roman"/>
          <w:color w:val="000000"/>
          <w:sz w:val="24"/>
          <w:szCs w:val="24"/>
          <w:lang w:val="en-US"/>
        </w:rPr>
        <w:t xml:space="preserve">2-3 </w:t>
      </w:r>
      <w:r w:rsidRPr="00C11A6A">
        <w:rPr>
          <w:rFonts w:ascii="Times New Roman" w:eastAsia="Calibri" w:hAnsi="Times New Roman"/>
          <w:color w:val="000000"/>
          <w:sz w:val="24"/>
          <w:szCs w:val="24"/>
        </w:rPr>
        <w:t>видами</w:t>
      </w:r>
      <w:r w:rsidRPr="00C11A6A">
        <w:rPr>
          <w:rFonts w:ascii="Times New Roman" w:eastAsia="Calibri" w:hAnsi="Times New Roman"/>
          <w:color w:val="000000"/>
          <w:sz w:val="24"/>
          <w:szCs w:val="24"/>
          <w:lang w:val="en-US"/>
        </w:rPr>
        <w:t xml:space="preserve"> </w:t>
      </w:r>
      <w:r w:rsidRPr="00C11A6A">
        <w:rPr>
          <w:rFonts w:ascii="Times New Roman" w:eastAsia="Calibri" w:hAnsi="Times New Roman"/>
          <w:color w:val="000000"/>
          <w:sz w:val="24"/>
          <w:szCs w:val="24"/>
        </w:rPr>
        <w:t>представлені</w:t>
      </w:r>
      <w:r w:rsidRPr="00C11A6A">
        <w:rPr>
          <w:rFonts w:ascii="Times New Roman" w:eastAsia="Calibri" w:hAnsi="Times New Roman"/>
          <w:color w:val="000000"/>
          <w:sz w:val="24"/>
          <w:szCs w:val="24"/>
          <w:lang w:val="en-US"/>
        </w:rPr>
        <w:t xml:space="preserve">  8 </w:t>
      </w:r>
      <w:r w:rsidRPr="00C11A6A">
        <w:rPr>
          <w:rFonts w:ascii="Times New Roman" w:eastAsia="Calibri" w:hAnsi="Times New Roman"/>
          <w:color w:val="000000"/>
          <w:sz w:val="24"/>
          <w:szCs w:val="24"/>
        </w:rPr>
        <w:t>родин</w:t>
      </w:r>
      <w:r w:rsidRPr="00C11A6A">
        <w:rPr>
          <w:rFonts w:ascii="Times New Roman" w:eastAsia="Calibri" w:hAnsi="Times New Roman"/>
          <w:color w:val="000000"/>
          <w:sz w:val="24"/>
          <w:szCs w:val="24"/>
          <w:lang w:val="en-US"/>
        </w:rPr>
        <w:t xml:space="preserve">: </w:t>
      </w:r>
      <w:r w:rsidRPr="00C11A6A">
        <w:rPr>
          <w:rFonts w:ascii="Times New Roman" w:eastAsia="Calibri" w:hAnsi="Times New Roman"/>
          <w:i/>
          <w:color w:val="000000"/>
          <w:sz w:val="24"/>
          <w:szCs w:val="24"/>
          <w:lang w:val="fr-FR"/>
        </w:rPr>
        <w:t>Tetraphid</w:t>
      </w:r>
      <w:r w:rsidRPr="00C11A6A">
        <w:rPr>
          <w:rFonts w:ascii="Times New Roman" w:eastAsia="Calibri" w:hAnsi="Times New Roman"/>
          <w:i/>
          <w:color w:val="000000"/>
          <w:sz w:val="24"/>
          <w:szCs w:val="24"/>
        </w:rPr>
        <w:t>а</w:t>
      </w:r>
      <w:r w:rsidRPr="00C11A6A">
        <w:rPr>
          <w:rFonts w:ascii="Times New Roman" w:eastAsia="Calibri" w:hAnsi="Times New Roman"/>
          <w:i/>
          <w:color w:val="000000"/>
          <w:sz w:val="24"/>
          <w:szCs w:val="24"/>
          <w:lang w:val="fr-FR"/>
        </w:rPr>
        <w:t>ceae</w:t>
      </w:r>
      <w:r w:rsidRPr="00C11A6A">
        <w:rPr>
          <w:rFonts w:ascii="Times New Roman" w:eastAsia="Calibri" w:hAnsi="Times New Roman"/>
          <w:i/>
          <w:color w:val="000000"/>
          <w:sz w:val="24"/>
          <w:szCs w:val="24"/>
          <w:lang w:val="en-US"/>
        </w:rPr>
        <w:t xml:space="preserve"> </w:t>
      </w:r>
      <w:r w:rsidRPr="00C11A6A">
        <w:rPr>
          <w:rFonts w:ascii="Times New Roman" w:eastAsia="Calibri" w:hAnsi="Times New Roman"/>
          <w:color w:val="000000"/>
          <w:sz w:val="24"/>
          <w:szCs w:val="24"/>
          <w:lang w:val="fr-FR"/>
        </w:rPr>
        <w:t>Schim</w:t>
      </w:r>
      <w:r w:rsidRPr="00C11A6A">
        <w:rPr>
          <w:rFonts w:ascii="Times New Roman" w:eastAsia="Calibri" w:hAnsi="Times New Roman"/>
          <w:color w:val="000000"/>
          <w:sz w:val="24"/>
          <w:szCs w:val="24"/>
        </w:rPr>
        <w:t>р</w:t>
      </w:r>
      <w:r w:rsidRPr="00C11A6A">
        <w:rPr>
          <w:rFonts w:ascii="Times New Roman" w:eastAsia="Calibri" w:hAnsi="Times New Roman"/>
          <w:color w:val="000000"/>
          <w:sz w:val="24"/>
          <w:szCs w:val="24"/>
          <w:lang w:val="en-US"/>
        </w:rPr>
        <w:t xml:space="preserve">., </w:t>
      </w:r>
      <w:r w:rsidRPr="00C11A6A">
        <w:rPr>
          <w:rFonts w:ascii="Times New Roman" w:eastAsia="Calibri" w:hAnsi="Times New Roman"/>
          <w:i/>
          <w:color w:val="000000"/>
          <w:sz w:val="24"/>
          <w:szCs w:val="24"/>
          <w:lang w:val="fr-FR"/>
        </w:rPr>
        <w:t>Encalyptaceae</w:t>
      </w:r>
      <w:r w:rsidRPr="00C11A6A">
        <w:rPr>
          <w:rFonts w:ascii="Times New Roman" w:eastAsia="Calibri" w:hAnsi="Times New Roman"/>
          <w:color w:val="000000"/>
          <w:sz w:val="24"/>
          <w:szCs w:val="24"/>
          <w:lang w:val="en-US"/>
        </w:rPr>
        <w:t xml:space="preserve"> </w:t>
      </w:r>
      <w:r w:rsidRPr="00C11A6A">
        <w:rPr>
          <w:rFonts w:ascii="Times New Roman" w:eastAsia="Calibri" w:hAnsi="Times New Roman"/>
          <w:color w:val="000000"/>
          <w:sz w:val="24"/>
          <w:szCs w:val="24"/>
          <w:lang w:val="fr-FR"/>
        </w:rPr>
        <w:t>Schimp</w:t>
      </w:r>
      <w:r w:rsidRPr="00C11A6A">
        <w:rPr>
          <w:rFonts w:ascii="Times New Roman" w:eastAsia="Calibri" w:hAnsi="Times New Roman"/>
          <w:color w:val="000000"/>
          <w:sz w:val="24"/>
          <w:szCs w:val="24"/>
          <w:lang w:val="en-US"/>
        </w:rPr>
        <w:t xml:space="preserve">., </w:t>
      </w:r>
      <w:r w:rsidRPr="00C11A6A">
        <w:rPr>
          <w:rFonts w:ascii="Times New Roman" w:eastAsia="Calibri" w:hAnsi="Times New Roman"/>
          <w:bCs/>
          <w:i/>
          <w:color w:val="000000"/>
          <w:sz w:val="24"/>
          <w:szCs w:val="24"/>
          <w:lang w:val="de-DE" w:eastAsia="de-DE"/>
        </w:rPr>
        <w:t>Seligeri</w:t>
      </w:r>
      <w:r w:rsidRPr="00C11A6A">
        <w:rPr>
          <w:rFonts w:ascii="Times New Roman" w:eastAsia="Calibri" w:hAnsi="Times New Roman"/>
          <w:bCs/>
          <w:i/>
          <w:color w:val="000000"/>
          <w:sz w:val="24"/>
          <w:szCs w:val="24"/>
          <w:lang w:eastAsia="de-DE"/>
        </w:rPr>
        <w:t>а</w:t>
      </w:r>
      <w:r w:rsidRPr="00C11A6A">
        <w:rPr>
          <w:rFonts w:ascii="Times New Roman" w:eastAsia="Calibri" w:hAnsi="Times New Roman"/>
          <w:bCs/>
          <w:i/>
          <w:color w:val="000000"/>
          <w:sz w:val="24"/>
          <w:szCs w:val="24"/>
          <w:lang w:val="de-DE" w:eastAsia="de-DE"/>
        </w:rPr>
        <w:t>ceae</w:t>
      </w:r>
      <w:r w:rsidRPr="00C11A6A">
        <w:rPr>
          <w:rFonts w:ascii="Times New Roman" w:eastAsia="Calibri" w:hAnsi="Times New Roman"/>
          <w:bCs/>
          <w:color w:val="000000"/>
          <w:sz w:val="24"/>
          <w:szCs w:val="24"/>
          <w:lang w:val="en-US" w:eastAsia="de-DE"/>
        </w:rPr>
        <w:t xml:space="preserve"> </w:t>
      </w:r>
      <w:r w:rsidRPr="00C11A6A">
        <w:rPr>
          <w:rFonts w:ascii="Times New Roman" w:eastAsia="Calibri" w:hAnsi="Times New Roman"/>
          <w:color w:val="000000"/>
          <w:sz w:val="24"/>
          <w:szCs w:val="24"/>
          <w:lang w:val="de-DE" w:eastAsia="de-DE"/>
        </w:rPr>
        <w:t>Schimp</w:t>
      </w:r>
      <w:r w:rsidRPr="00C11A6A">
        <w:rPr>
          <w:rFonts w:ascii="Times New Roman" w:eastAsia="Calibri" w:hAnsi="Times New Roman"/>
          <w:color w:val="000000"/>
          <w:sz w:val="24"/>
          <w:szCs w:val="24"/>
          <w:lang w:val="en-US" w:eastAsia="de-DE"/>
        </w:rPr>
        <w:t xml:space="preserve">., </w:t>
      </w:r>
      <w:r w:rsidRPr="00C11A6A">
        <w:rPr>
          <w:rFonts w:ascii="Times New Roman" w:eastAsia="Calibri" w:hAnsi="Times New Roman"/>
          <w:bCs/>
          <w:i/>
          <w:color w:val="000000"/>
          <w:sz w:val="24"/>
          <w:szCs w:val="24"/>
          <w:lang w:val="de-DE" w:eastAsia="de-DE"/>
        </w:rPr>
        <w:t>Leucobryaceae</w:t>
      </w:r>
      <w:r w:rsidRPr="00C11A6A">
        <w:rPr>
          <w:rFonts w:ascii="Times New Roman" w:eastAsia="Calibri" w:hAnsi="Times New Roman"/>
          <w:bCs/>
          <w:color w:val="000000"/>
          <w:sz w:val="24"/>
          <w:szCs w:val="24"/>
          <w:lang w:val="en-US" w:eastAsia="de-DE"/>
        </w:rPr>
        <w:t xml:space="preserve"> </w:t>
      </w:r>
      <w:r w:rsidRPr="00C11A6A">
        <w:rPr>
          <w:rFonts w:ascii="Times New Roman" w:eastAsia="Calibri" w:hAnsi="Times New Roman"/>
          <w:color w:val="000000"/>
          <w:sz w:val="24"/>
          <w:szCs w:val="24"/>
          <w:lang w:val="de-DE" w:eastAsia="de-DE"/>
        </w:rPr>
        <w:t>Schimp</w:t>
      </w:r>
      <w:r w:rsidRPr="00C11A6A">
        <w:rPr>
          <w:rFonts w:ascii="Times New Roman" w:eastAsia="Calibri" w:hAnsi="Times New Roman"/>
          <w:color w:val="000000"/>
          <w:sz w:val="24"/>
          <w:szCs w:val="24"/>
          <w:lang w:val="en-US" w:eastAsia="de-DE"/>
        </w:rPr>
        <w:t xml:space="preserve">, </w:t>
      </w:r>
      <w:r w:rsidRPr="00C11A6A">
        <w:rPr>
          <w:rFonts w:ascii="Times New Roman" w:eastAsia="Calibri" w:hAnsi="Times New Roman"/>
          <w:i/>
          <w:color w:val="000000"/>
          <w:sz w:val="24"/>
          <w:szCs w:val="24"/>
          <w:lang w:eastAsia="uk-UA"/>
        </w:rPr>
        <w:t>М</w:t>
      </w:r>
      <w:r w:rsidRPr="00C11A6A">
        <w:rPr>
          <w:rFonts w:ascii="Times New Roman" w:eastAsia="Calibri" w:hAnsi="Times New Roman"/>
          <w:i/>
          <w:color w:val="000000"/>
          <w:sz w:val="24"/>
          <w:szCs w:val="24"/>
          <w:lang w:val="fr-FR" w:eastAsia="uk-UA"/>
        </w:rPr>
        <w:t>n</w:t>
      </w:r>
      <w:r w:rsidRPr="00C11A6A">
        <w:rPr>
          <w:rFonts w:ascii="Times New Roman" w:eastAsia="Calibri" w:hAnsi="Times New Roman"/>
          <w:i/>
          <w:color w:val="000000"/>
          <w:sz w:val="24"/>
          <w:szCs w:val="24"/>
          <w:lang w:eastAsia="uk-UA"/>
        </w:rPr>
        <w:t>і</w:t>
      </w:r>
      <w:r w:rsidRPr="00C11A6A">
        <w:rPr>
          <w:rFonts w:ascii="Times New Roman" w:eastAsia="Calibri" w:hAnsi="Times New Roman"/>
          <w:i/>
          <w:color w:val="000000"/>
          <w:sz w:val="24"/>
          <w:szCs w:val="24"/>
          <w:lang w:val="fr-FR" w:eastAsia="uk-UA"/>
        </w:rPr>
        <w:t>a</w:t>
      </w:r>
      <w:r w:rsidRPr="00C11A6A">
        <w:rPr>
          <w:rFonts w:ascii="Times New Roman" w:eastAsia="Calibri" w:hAnsi="Times New Roman"/>
          <w:i/>
          <w:color w:val="000000"/>
          <w:sz w:val="24"/>
          <w:szCs w:val="24"/>
          <w:lang w:eastAsia="uk-UA"/>
        </w:rPr>
        <w:t>сеае</w:t>
      </w:r>
      <w:r w:rsidRPr="00C11A6A">
        <w:rPr>
          <w:rFonts w:ascii="Times New Roman" w:eastAsia="Calibri" w:hAnsi="Times New Roman"/>
          <w:color w:val="000000"/>
          <w:sz w:val="24"/>
          <w:szCs w:val="24"/>
          <w:lang w:val="en-US" w:eastAsia="uk-UA"/>
        </w:rPr>
        <w:t xml:space="preserve"> </w:t>
      </w:r>
      <w:r w:rsidRPr="00C11A6A">
        <w:rPr>
          <w:rFonts w:ascii="Times New Roman" w:eastAsia="Calibri" w:hAnsi="Times New Roman"/>
          <w:color w:val="000000"/>
          <w:sz w:val="24"/>
          <w:szCs w:val="24"/>
          <w:lang w:val="fr-FR"/>
        </w:rPr>
        <w:t>Schwaegr</w:t>
      </w:r>
      <w:r w:rsidRPr="00C11A6A">
        <w:rPr>
          <w:rFonts w:ascii="Times New Roman" w:eastAsia="Calibri" w:hAnsi="Times New Roman"/>
          <w:color w:val="000000"/>
          <w:sz w:val="24"/>
          <w:szCs w:val="24"/>
          <w:lang w:val="en-US"/>
        </w:rPr>
        <w:t xml:space="preserve">., </w:t>
      </w:r>
      <w:r w:rsidRPr="00C11A6A">
        <w:rPr>
          <w:rFonts w:ascii="Times New Roman" w:eastAsia="Calibri" w:hAnsi="Times New Roman"/>
          <w:i/>
          <w:color w:val="000000"/>
          <w:sz w:val="24"/>
          <w:szCs w:val="24"/>
          <w:lang w:val="fr-FR" w:eastAsia="fr-FR"/>
        </w:rPr>
        <w:t>Cinclidi</w:t>
      </w:r>
      <w:r w:rsidRPr="00C11A6A">
        <w:rPr>
          <w:rFonts w:ascii="Times New Roman" w:eastAsia="Calibri" w:hAnsi="Times New Roman"/>
          <w:i/>
          <w:color w:val="000000"/>
          <w:sz w:val="24"/>
          <w:szCs w:val="24"/>
          <w:lang w:eastAsia="fr-FR"/>
        </w:rPr>
        <w:t>а</w:t>
      </w:r>
      <w:r w:rsidRPr="00C11A6A">
        <w:rPr>
          <w:rFonts w:ascii="Times New Roman" w:eastAsia="Calibri" w:hAnsi="Times New Roman"/>
          <w:i/>
          <w:color w:val="000000"/>
          <w:sz w:val="24"/>
          <w:szCs w:val="24"/>
          <w:lang w:val="fr-FR" w:eastAsia="fr-FR"/>
        </w:rPr>
        <w:t>ceae</w:t>
      </w:r>
      <w:r w:rsidRPr="00C11A6A">
        <w:rPr>
          <w:rFonts w:ascii="Times New Roman" w:eastAsia="Calibri" w:hAnsi="Times New Roman"/>
          <w:color w:val="000000"/>
          <w:sz w:val="24"/>
          <w:szCs w:val="24"/>
          <w:lang w:val="en-US" w:eastAsia="fr-FR"/>
        </w:rPr>
        <w:t xml:space="preserve"> </w:t>
      </w:r>
      <w:r w:rsidRPr="00C11A6A">
        <w:rPr>
          <w:rFonts w:ascii="Times New Roman" w:eastAsia="Calibri" w:hAnsi="Times New Roman"/>
          <w:color w:val="000000"/>
          <w:sz w:val="24"/>
          <w:szCs w:val="24"/>
          <w:lang w:val="fr-FR" w:eastAsia="fr-FR"/>
        </w:rPr>
        <w:t>Kindb</w:t>
      </w:r>
      <w:r w:rsidRPr="00C11A6A">
        <w:rPr>
          <w:rFonts w:ascii="Times New Roman" w:eastAsia="Calibri" w:hAnsi="Times New Roman"/>
          <w:color w:val="000000"/>
          <w:sz w:val="24"/>
          <w:szCs w:val="24"/>
          <w:lang w:val="en-US" w:eastAsia="fr-FR"/>
        </w:rPr>
        <w:t xml:space="preserve">., </w:t>
      </w:r>
      <w:r w:rsidRPr="00C11A6A">
        <w:rPr>
          <w:rFonts w:ascii="Times New Roman" w:eastAsia="Calibri" w:hAnsi="Times New Roman"/>
          <w:i/>
          <w:color w:val="000000"/>
          <w:sz w:val="24"/>
          <w:szCs w:val="24"/>
          <w:lang w:val="de-DE" w:eastAsia="de-DE"/>
        </w:rPr>
        <w:t>Amblystegiaceae</w:t>
      </w:r>
      <w:r w:rsidRPr="00C11A6A">
        <w:rPr>
          <w:rFonts w:ascii="Times New Roman" w:eastAsia="Calibri" w:hAnsi="Times New Roman"/>
          <w:color w:val="000000"/>
          <w:sz w:val="24"/>
          <w:szCs w:val="24"/>
          <w:lang w:val="en-US" w:eastAsia="de-DE"/>
        </w:rPr>
        <w:t xml:space="preserve"> </w:t>
      </w:r>
      <w:r w:rsidRPr="00C11A6A">
        <w:rPr>
          <w:rFonts w:ascii="Times New Roman" w:eastAsia="Calibri" w:hAnsi="Times New Roman"/>
          <w:color w:val="000000"/>
          <w:sz w:val="24"/>
          <w:szCs w:val="24"/>
          <w:lang w:val="de-DE" w:eastAsia="de-DE"/>
        </w:rPr>
        <w:t>Kindb</w:t>
      </w:r>
      <w:r w:rsidRPr="00C11A6A">
        <w:rPr>
          <w:rFonts w:ascii="Times New Roman" w:eastAsia="Calibri" w:hAnsi="Times New Roman"/>
          <w:color w:val="000000"/>
          <w:sz w:val="24"/>
          <w:szCs w:val="24"/>
          <w:lang w:val="en-US" w:eastAsia="de-DE"/>
        </w:rPr>
        <w:t>.,</w:t>
      </w:r>
      <w:r w:rsidRPr="00C11A6A">
        <w:rPr>
          <w:rFonts w:ascii="Times New Roman" w:eastAsia="Calibri" w:hAnsi="Times New Roman"/>
          <w:i/>
          <w:color w:val="000000"/>
          <w:sz w:val="24"/>
          <w:szCs w:val="24"/>
          <w:lang w:val="en-US" w:eastAsia="de-DE"/>
        </w:rPr>
        <w:t xml:space="preserve"> </w:t>
      </w:r>
      <w:r w:rsidRPr="00C11A6A">
        <w:rPr>
          <w:rFonts w:ascii="Times New Roman" w:eastAsia="Calibri" w:hAnsi="Times New Roman"/>
          <w:bCs/>
          <w:i/>
          <w:color w:val="000000"/>
          <w:sz w:val="24"/>
          <w:szCs w:val="24"/>
          <w:lang w:val="fr-FR" w:eastAsia="fr-FR"/>
        </w:rPr>
        <w:t>Leskeaceae</w:t>
      </w:r>
      <w:r w:rsidRPr="00C11A6A">
        <w:rPr>
          <w:rFonts w:ascii="Times New Roman" w:eastAsia="Calibri" w:hAnsi="Times New Roman"/>
          <w:bCs/>
          <w:color w:val="000000"/>
          <w:sz w:val="24"/>
          <w:szCs w:val="24"/>
          <w:lang w:val="en-US" w:eastAsia="fr-FR"/>
        </w:rPr>
        <w:t xml:space="preserve"> </w:t>
      </w:r>
      <w:r w:rsidRPr="00C11A6A">
        <w:rPr>
          <w:rFonts w:ascii="Times New Roman" w:eastAsia="Calibri" w:hAnsi="Times New Roman"/>
          <w:bCs/>
          <w:color w:val="000000"/>
          <w:sz w:val="24"/>
          <w:szCs w:val="24"/>
          <w:lang w:val="de-DE" w:eastAsia="de-DE"/>
        </w:rPr>
        <w:t>Schimp</w:t>
      </w:r>
      <w:r w:rsidRPr="00C11A6A">
        <w:rPr>
          <w:rFonts w:ascii="Times New Roman" w:eastAsia="Calibri" w:hAnsi="Times New Roman"/>
          <w:color w:val="000000"/>
          <w:sz w:val="24"/>
          <w:szCs w:val="24"/>
          <w:lang w:val="en-US" w:eastAsia="de-DE"/>
        </w:rPr>
        <w:t>.</w:t>
      </w:r>
    </w:p>
    <w:p w:rsidR="00EC5227" w:rsidRPr="00C11A6A" w:rsidRDefault="00EC5227" w:rsidP="00C11A6A">
      <w:pPr>
        <w:widowControl w:val="0"/>
        <w:spacing w:after="0" w:line="240" w:lineRule="auto"/>
        <w:ind w:firstLine="709"/>
        <w:jc w:val="both"/>
        <w:rPr>
          <w:rFonts w:ascii="Times New Roman" w:eastAsia="Calibri" w:hAnsi="Times New Roman"/>
          <w:color w:val="000000"/>
          <w:sz w:val="24"/>
          <w:szCs w:val="24"/>
          <w:lang w:val="en-US" w:eastAsia="de-DE"/>
        </w:rPr>
      </w:pPr>
      <w:r w:rsidRPr="00C11A6A">
        <w:rPr>
          <w:rFonts w:ascii="Times New Roman" w:eastAsia="Calibri" w:hAnsi="Times New Roman"/>
          <w:color w:val="000000"/>
          <w:sz w:val="24"/>
          <w:szCs w:val="24"/>
          <w:lang w:val="en-US" w:eastAsia="de-DE"/>
        </w:rPr>
        <w:t xml:space="preserve">4-5 </w:t>
      </w:r>
      <w:r w:rsidRPr="00C11A6A">
        <w:rPr>
          <w:rFonts w:ascii="Times New Roman" w:eastAsia="Calibri" w:hAnsi="Times New Roman"/>
          <w:color w:val="000000"/>
          <w:sz w:val="24"/>
          <w:szCs w:val="24"/>
          <w:lang w:eastAsia="de-DE"/>
        </w:rPr>
        <w:t>видами</w:t>
      </w:r>
      <w:r w:rsidRPr="00C11A6A">
        <w:rPr>
          <w:rFonts w:ascii="Times New Roman" w:eastAsia="Calibri" w:hAnsi="Times New Roman"/>
          <w:color w:val="000000"/>
          <w:sz w:val="24"/>
          <w:szCs w:val="24"/>
          <w:lang w:val="en-US" w:eastAsia="de-DE"/>
        </w:rPr>
        <w:t xml:space="preserve"> </w:t>
      </w:r>
      <w:r w:rsidRPr="00C11A6A">
        <w:rPr>
          <w:rFonts w:ascii="Times New Roman" w:eastAsia="Calibri" w:hAnsi="Times New Roman"/>
          <w:color w:val="000000"/>
          <w:sz w:val="24"/>
          <w:szCs w:val="24"/>
          <w:lang w:eastAsia="de-DE"/>
        </w:rPr>
        <w:t>представлені</w:t>
      </w:r>
      <w:r w:rsidRPr="00C11A6A">
        <w:rPr>
          <w:rFonts w:ascii="Times New Roman" w:eastAsia="Calibri" w:hAnsi="Times New Roman"/>
          <w:color w:val="000000"/>
          <w:sz w:val="24"/>
          <w:szCs w:val="24"/>
          <w:lang w:val="en-US" w:eastAsia="de-DE"/>
        </w:rPr>
        <w:t xml:space="preserve"> 7 </w:t>
      </w:r>
      <w:r w:rsidRPr="00C11A6A">
        <w:rPr>
          <w:rFonts w:ascii="Times New Roman" w:eastAsia="Calibri" w:hAnsi="Times New Roman"/>
          <w:color w:val="000000"/>
          <w:sz w:val="24"/>
          <w:szCs w:val="24"/>
          <w:lang w:eastAsia="de-DE"/>
        </w:rPr>
        <w:t>родин</w:t>
      </w:r>
      <w:r w:rsidRPr="00C11A6A">
        <w:rPr>
          <w:rFonts w:ascii="Times New Roman" w:eastAsia="Calibri" w:hAnsi="Times New Roman"/>
          <w:color w:val="000000"/>
          <w:sz w:val="24"/>
          <w:szCs w:val="24"/>
          <w:lang w:val="en-US" w:eastAsia="de-DE"/>
        </w:rPr>
        <w:t xml:space="preserve">: </w:t>
      </w:r>
      <w:r w:rsidRPr="00C11A6A">
        <w:rPr>
          <w:rFonts w:ascii="Times New Roman" w:eastAsia="Calibri" w:hAnsi="Times New Roman"/>
          <w:i/>
          <w:color w:val="000000"/>
          <w:sz w:val="24"/>
          <w:szCs w:val="24"/>
          <w:lang w:val="en-US" w:eastAsia="de-DE"/>
        </w:rPr>
        <w:t>Fissidentaceae</w:t>
      </w:r>
      <w:r w:rsidRPr="00C11A6A">
        <w:rPr>
          <w:rFonts w:ascii="Times New Roman" w:eastAsia="Calibri" w:hAnsi="Times New Roman"/>
          <w:color w:val="000000"/>
          <w:sz w:val="24"/>
          <w:szCs w:val="24"/>
          <w:lang w:val="en-US" w:eastAsia="de-DE"/>
        </w:rPr>
        <w:t xml:space="preserve"> Schimp., </w:t>
      </w:r>
      <w:r w:rsidRPr="00C11A6A">
        <w:rPr>
          <w:rFonts w:ascii="Times New Roman" w:eastAsia="Calibri" w:hAnsi="Times New Roman"/>
          <w:bCs/>
          <w:i/>
          <w:color w:val="000000"/>
          <w:sz w:val="24"/>
          <w:szCs w:val="24"/>
          <w:lang w:val="de-DE" w:eastAsia="de-DE"/>
        </w:rPr>
        <w:t>Bartramiaceae</w:t>
      </w:r>
      <w:r w:rsidRPr="00C11A6A">
        <w:rPr>
          <w:rFonts w:ascii="Times New Roman" w:eastAsia="Calibri" w:hAnsi="Times New Roman"/>
          <w:bCs/>
          <w:color w:val="000000"/>
          <w:sz w:val="24"/>
          <w:szCs w:val="24"/>
          <w:lang w:val="en-US" w:eastAsia="de-DE"/>
        </w:rPr>
        <w:t xml:space="preserve"> </w:t>
      </w:r>
      <w:r w:rsidRPr="00C11A6A">
        <w:rPr>
          <w:rFonts w:ascii="Times New Roman" w:eastAsia="Calibri" w:hAnsi="Times New Roman"/>
          <w:color w:val="000000"/>
          <w:sz w:val="24"/>
          <w:szCs w:val="24"/>
          <w:lang w:val="de-DE" w:eastAsia="de-DE"/>
        </w:rPr>
        <w:t>Schwaeer</w:t>
      </w:r>
      <w:r w:rsidRPr="00C11A6A">
        <w:rPr>
          <w:rFonts w:ascii="Times New Roman" w:eastAsia="Calibri" w:hAnsi="Times New Roman"/>
          <w:color w:val="000000"/>
          <w:sz w:val="24"/>
          <w:szCs w:val="24"/>
          <w:lang w:val="en-US" w:eastAsia="de-DE"/>
        </w:rPr>
        <w:t xml:space="preserve">, </w:t>
      </w:r>
      <w:r w:rsidRPr="00C11A6A">
        <w:rPr>
          <w:rFonts w:ascii="Times New Roman" w:eastAsia="Calibri" w:hAnsi="Times New Roman"/>
          <w:i/>
          <w:color w:val="000000"/>
          <w:sz w:val="24"/>
          <w:szCs w:val="24"/>
          <w:lang w:val="fr-FR" w:eastAsia="fr-FR"/>
        </w:rPr>
        <w:t>Plagiomniaceae</w:t>
      </w:r>
      <w:r w:rsidRPr="00C11A6A">
        <w:rPr>
          <w:rFonts w:ascii="Times New Roman" w:eastAsia="Calibri" w:hAnsi="Times New Roman"/>
          <w:color w:val="000000"/>
          <w:sz w:val="24"/>
          <w:szCs w:val="24"/>
          <w:lang w:val="en-US" w:eastAsia="fr-FR"/>
        </w:rPr>
        <w:t xml:space="preserve"> </w:t>
      </w:r>
      <w:r w:rsidRPr="00C11A6A">
        <w:rPr>
          <w:rFonts w:ascii="Times New Roman" w:eastAsia="Calibri" w:hAnsi="Times New Roman"/>
          <w:color w:val="000000"/>
          <w:sz w:val="24"/>
          <w:szCs w:val="24"/>
          <w:lang w:val="fr-FR" w:eastAsia="fr-FR"/>
        </w:rPr>
        <w:t>T</w:t>
      </w:r>
      <w:r w:rsidRPr="00C11A6A">
        <w:rPr>
          <w:rFonts w:ascii="Times New Roman" w:eastAsia="Calibri" w:hAnsi="Times New Roman"/>
          <w:color w:val="000000"/>
          <w:sz w:val="24"/>
          <w:szCs w:val="24"/>
          <w:lang w:val="en-US" w:eastAsia="fr-FR"/>
        </w:rPr>
        <w:t xml:space="preserve">. </w:t>
      </w:r>
      <w:r w:rsidRPr="00C11A6A">
        <w:rPr>
          <w:rFonts w:ascii="Times New Roman" w:eastAsia="Calibri" w:hAnsi="Times New Roman"/>
          <w:smallCaps/>
          <w:color w:val="000000"/>
          <w:sz w:val="24"/>
          <w:szCs w:val="24"/>
          <w:lang w:val="fr-FR" w:eastAsia="fr-FR"/>
        </w:rPr>
        <w:t>KoP</w:t>
      </w:r>
      <w:r w:rsidRPr="00C11A6A">
        <w:rPr>
          <w:rFonts w:ascii="Times New Roman" w:eastAsia="Calibri" w:hAnsi="Times New Roman"/>
          <w:smallCaps/>
          <w:color w:val="000000"/>
          <w:sz w:val="24"/>
          <w:szCs w:val="24"/>
          <w:lang w:val="en-US" w:eastAsia="fr-FR"/>
        </w:rPr>
        <w:t xml:space="preserve">., </w:t>
      </w:r>
      <w:r w:rsidRPr="00C11A6A">
        <w:rPr>
          <w:rFonts w:ascii="Times New Roman" w:eastAsia="Calibri" w:hAnsi="Times New Roman"/>
          <w:i/>
          <w:color w:val="000000"/>
          <w:sz w:val="24"/>
          <w:szCs w:val="24"/>
          <w:lang w:val="fr-FR" w:eastAsia="fr-FR"/>
        </w:rPr>
        <w:t>Thuidiaceae</w:t>
      </w:r>
      <w:r w:rsidRPr="00C11A6A">
        <w:rPr>
          <w:rFonts w:ascii="Times New Roman" w:eastAsia="Calibri" w:hAnsi="Times New Roman"/>
          <w:color w:val="000000"/>
          <w:sz w:val="24"/>
          <w:szCs w:val="24"/>
          <w:lang w:val="en-US" w:eastAsia="fr-FR"/>
        </w:rPr>
        <w:t xml:space="preserve"> </w:t>
      </w:r>
      <w:r w:rsidRPr="00C11A6A">
        <w:rPr>
          <w:rFonts w:ascii="Times New Roman" w:eastAsia="Calibri" w:hAnsi="Times New Roman"/>
          <w:color w:val="000000"/>
          <w:sz w:val="24"/>
          <w:szCs w:val="24"/>
          <w:lang w:val="en-US"/>
        </w:rPr>
        <w:t xml:space="preserve">Schimp, </w:t>
      </w:r>
      <w:r w:rsidRPr="00C11A6A">
        <w:rPr>
          <w:rFonts w:ascii="Times New Roman" w:eastAsia="Calibri" w:hAnsi="Times New Roman"/>
          <w:i/>
          <w:color w:val="000000"/>
          <w:sz w:val="24"/>
          <w:szCs w:val="24"/>
          <w:lang w:val="fr-FR" w:eastAsia="fr-FR"/>
        </w:rPr>
        <w:t>Hylocomiaceae</w:t>
      </w:r>
      <w:r w:rsidRPr="00C11A6A">
        <w:rPr>
          <w:rFonts w:ascii="Times New Roman" w:eastAsia="Calibri" w:hAnsi="Times New Roman"/>
          <w:i/>
          <w:color w:val="000000"/>
          <w:sz w:val="24"/>
          <w:szCs w:val="24"/>
          <w:lang w:val="en-US" w:eastAsia="fr-FR"/>
        </w:rPr>
        <w:t xml:space="preserve"> </w:t>
      </w:r>
      <w:r w:rsidRPr="00C11A6A">
        <w:rPr>
          <w:rFonts w:ascii="Times New Roman" w:eastAsia="Calibri" w:hAnsi="Times New Roman"/>
          <w:color w:val="000000"/>
          <w:sz w:val="24"/>
          <w:szCs w:val="24"/>
          <w:lang w:val="en-US"/>
        </w:rPr>
        <w:t xml:space="preserve">(Broth.) </w:t>
      </w:r>
      <w:r w:rsidRPr="00C11A6A">
        <w:rPr>
          <w:rFonts w:ascii="Times New Roman" w:eastAsia="Calibri" w:hAnsi="Times New Roman"/>
          <w:color w:val="000000"/>
          <w:sz w:val="24"/>
          <w:szCs w:val="24"/>
          <w:lang w:val="de-DE" w:eastAsia="de-DE"/>
        </w:rPr>
        <w:t>Fleisch</w:t>
      </w:r>
      <w:r w:rsidRPr="00C11A6A">
        <w:rPr>
          <w:rFonts w:ascii="Times New Roman" w:eastAsia="Calibri" w:hAnsi="Times New Roman"/>
          <w:color w:val="000000"/>
          <w:sz w:val="24"/>
          <w:szCs w:val="24"/>
          <w:lang w:val="en-US" w:eastAsia="de-DE"/>
        </w:rPr>
        <w:t xml:space="preserve">., </w:t>
      </w:r>
      <w:r w:rsidRPr="00C11A6A">
        <w:rPr>
          <w:rFonts w:ascii="Times New Roman" w:eastAsia="Calibri" w:hAnsi="Times New Roman"/>
          <w:i/>
          <w:color w:val="000000"/>
          <w:sz w:val="24"/>
          <w:szCs w:val="24"/>
          <w:lang w:val="fr-FR" w:eastAsia="fr-FR"/>
        </w:rPr>
        <w:t>Neckeraceae</w:t>
      </w:r>
      <w:r w:rsidRPr="00C11A6A">
        <w:rPr>
          <w:rFonts w:ascii="Times New Roman" w:eastAsia="Calibri" w:hAnsi="Times New Roman"/>
          <w:color w:val="000000"/>
          <w:sz w:val="24"/>
          <w:szCs w:val="24"/>
          <w:lang w:val="en-US" w:eastAsia="fr-FR"/>
        </w:rPr>
        <w:t xml:space="preserve"> </w:t>
      </w:r>
      <w:r w:rsidRPr="00C11A6A">
        <w:rPr>
          <w:rFonts w:ascii="Times New Roman" w:eastAsia="Calibri" w:hAnsi="Times New Roman"/>
          <w:bCs/>
          <w:color w:val="000000"/>
          <w:spacing w:val="-10"/>
          <w:sz w:val="24"/>
          <w:szCs w:val="24"/>
          <w:lang w:val="de-DE" w:eastAsia="de-DE"/>
        </w:rPr>
        <w:t>Schimp</w:t>
      </w:r>
      <w:r w:rsidRPr="00C11A6A">
        <w:rPr>
          <w:rFonts w:ascii="Times New Roman" w:eastAsia="Calibri" w:hAnsi="Times New Roman"/>
          <w:bCs/>
          <w:color w:val="000000"/>
          <w:spacing w:val="-10"/>
          <w:sz w:val="24"/>
          <w:szCs w:val="24"/>
          <w:lang w:val="en-US" w:eastAsia="de-DE"/>
        </w:rPr>
        <w:t xml:space="preserve">, </w:t>
      </w:r>
      <w:r w:rsidRPr="00C11A6A">
        <w:rPr>
          <w:rFonts w:ascii="Times New Roman" w:eastAsia="Calibri" w:hAnsi="Times New Roman"/>
          <w:i/>
          <w:color w:val="000000"/>
          <w:sz w:val="24"/>
          <w:szCs w:val="24"/>
          <w:lang w:val="de-DE" w:eastAsia="de-DE"/>
        </w:rPr>
        <w:t>Anomodontaceae</w:t>
      </w:r>
      <w:r w:rsidRPr="00C11A6A">
        <w:rPr>
          <w:rFonts w:ascii="Times New Roman" w:eastAsia="Calibri" w:hAnsi="Times New Roman"/>
          <w:color w:val="000000"/>
          <w:sz w:val="24"/>
          <w:szCs w:val="24"/>
          <w:lang w:val="en-US" w:eastAsia="de-DE"/>
        </w:rPr>
        <w:t xml:space="preserve"> </w:t>
      </w:r>
      <w:r w:rsidRPr="00C11A6A">
        <w:rPr>
          <w:rFonts w:ascii="Times New Roman" w:eastAsia="Calibri" w:hAnsi="Times New Roman"/>
          <w:color w:val="000000"/>
          <w:sz w:val="24"/>
          <w:szCs w:val="24"/>
          <w:lang w:val="de-DE" w:eastAsia="de-DE"/>
        </w:rPr>
        <w:t>Kindb</w:t>
      </w:r>
      <w:r w:rsidRPr="00C11A6A">
        <w:rPr>
          <w:rFonts w:ascii="Times New Roman" w:eastAsia="Calibri" w:hAnsi="Times New Roman"/>
          <w:color w:val="000000"/>
          <w:sz w:val="24"/>
          <w:szCs w:val="24"/>
          <w:lang w:val="en-US" w:eastAsia="de-DE"/>
        </w:rPr>
        <w:t>.</w:t>
      </w:r>
    </w:p>
    <w:p w:rsidR="00EC5227" w:rsidRPr="00C11A6A" w:rsidRDefault="00EC5227" w:rsidP="00C11A6A">
      <w:pPr>
        <w:widowControl w:val="0"/>
        <w:spacing w:after="0" w:line="240" w:lineRule="auto"/>
        <w:ind w:firstLine="709"/>
        <w:jc w:val="both"/>
        <w:rPr>
          <w:rFonts w:ascii="Times New Roman" w:eastAsia="Calibri" w:hAnsi="Times New Roman"/>
          <w:color w:val="000000"/>
          <w:sz w:val="24"/>
          <w:szCs w:val="24"/>
          <w:lang w:val="en-US"/>
        </w:rPr>
      </w:pPr>
      <w:r w:rsidRPr="00C11A6A">
        <w:rPr>
          <w:rFonts w:ascii="Times New Roman" w:eastAsia="Calibri" w:hAnsi="Times New Roman"/>
          <w:color w:val="000000"/>
          <w:sz w:val="24"/>
          <w:szCs w:val="24"/>
        </w:rPr>
        <w:t>Провідними</w:t>
      </w:r>
      <w:r w:rsidRPr="00C11A6A">
        <w:rPr>
          <w:rFonts w:ascii="Times New Roman" w:eastAsia="Calibri" w:hAnsi="Times New Roman"/>
          <w:color w:val="000000"/>
          <w:sz w:val="24"/>
          <w:szCs w:val="24"/>
          <w:lang w:val="en-US"/>
        </w:rPr>
        <w:t xml:space="preserve"> </w:t>
      </w:r>
      <w:r w:rsidRPr="00C11A6A">
        <w:rPr>
          <w:rFonts w:ascii="Times New Roman" w:eastAsia="Calibri" w:hAnsi="Times New Roman"/>
          <w:color w:val="000000"/>
          <w:sz w:val="24"/>
          <w:szCs w:val="24"/>
        </w:rPr>
        <w:t>за</w:t>
      </w:r>
      <w:r w:rsidRPr="00C11A6A">
        <w:rPr>
          <w:rFonts w:ascii="Times New Roman" w:eastAsia="Calibri" w:hAnsi="Times New Roman"/>
          <w:color w:val="000000"/>
          <w:sz w:val="24"/>
          <w:szCs w:val="24"/>
          <w:lang w:val="en-US"/>
        </w:rPr>
        <w:t xml:space="preserve"> </w:t>
      </w:r>
      <w:r w:rsidRPr="00C11A6A">
        <w:rPr>
          <w:rFonts w:ascii="Times New Roman" w:eastAsia="Calibri" w:hAnsi="Times New Roman"/>
          <w:color w:val="000000"/>
          <w:sz w:val="24"/>
          <w:szCs w:val="24"/>
        </w:rPr>
        <w:t>кількістю</w:t>
      </w:r>
      <w:r w:rsidRPr="00C11A6A">
        <w:rPr>
          <w:rFonts w:ascii="Times New Roman" w:eastAsia="Calibri" w:hAnsi="Times New Roman"/>
          <w:color w:val="000000"/>
          <w:sz w:val="24"/>
          <w:szCs w:val="24"/>
          <w:lang w:val="en-US"/>
        </w:rPr>
        <w:t xml:space="preserve"> </w:t>
      </w:r>
      <w:r w:rsidRPr="00C11A6A">
        <w:rPr>
          <w:rFonts w:ascii="Times New Roman" w:eastAsia="Calibri" w:hAnsi="Times New Roman"/>
          <w:color w:val="000000"/>
          <w:sz w:val="24"/>
          <w:szCs w:val="24"/>
        </w:rPr>
        <w:t>видів</w:t>
      </w:r>
      <w:r w:rsidRPr="00C11A6A">
        <w:rPr>
          <w:rFonts w:ascii="Times New Roman" w:eastAsia="Calibri" w:hAnsi="Times New Roman"/>
          <w:color w:val="000000"/>
          <w:sz w:val="24"/>
          <w:szCs w:val="24"/>
          <w:lang w:val="en-US"/>
        </w:rPr>
        <w:t xml:space="preserve"> </w:t>
      </w:r>
      <w:r w:rsidRPr="00C11A6A">
        <w:rPr>
          <w:rFonts w:ascii="Times New Roman" w:eastAsia="Calibri" w:hAnsi="Times New Roman"/>
          <w:color w:val="000000"/>
          <w:sz w:val="24"/>
          <w:szCs w:val="24"/>
        </w:rPr>
        <w:t>є</w:t>
      </w:r>
      <w:r w:rsidRPr="00C11A6A">
        <w:rPr>
          <w:rFonts w:ascii="Times New Roman" w:eastAsia="Calibri" w:hAnsi="Times New Roman"/>
          <w:color w:val="000000"/>
          <w:sz w:val="24"/>
          <w:szCs w:val="24"/>
          <w:lang w:val="en-US"/>
        </w:rPr>
        <w:t xml:space="preserve"> 10 </w:t>
      </w:r>
      <w:r w:rsidRPr="00C11A6A">
        <w:rPr>
          <w:rFonts w:ascii="Times New Roman" w:eastAsia="Calibri" w:hAnsi="Times New Roman"/>
          <w:color w:val="000000"/>
          <w:sz w:val="24"/>
          <w:szCs w:val="24"/>
        </w:rPr>
        <w:t>родин</w:t>
      </w:r>
      <w:r w:rsidRPr="00C11A6A">
        <w:rPr>
          <w:rFonts w:ascii="Times New Roman" w:eastAsia="Calibri" w:hAnsi="Times New Roman"/>
          <w:color w:val="000000"/>
          <w:sz w:val="24"/>
          <w:szCs w:val="24"/>
          <w:lang w:val="en-US"/>
        </w:rPr>
        <w:t xml:space="preserve">, </w:t>
      </w:r>
      <w:r w:rsidRPr="00C11A6A">
        <w:rPr>
          <w:rFonts w:ascii="Times New Roman" w:eastAsia="Calibri" w:hAnsi="Times New Roman"/>
          <w:color w:val="000000"/>
          <w:sz w:val="24"/>
          <w:szCs w:val="24"/>
        </w:rPr>
        <w:t>наведених</w:t>
      </w:r>
      <w:r w:rsidRPr="00C11A6A">
        <w:rPr>
          <w:rFonts w:ascii="Times New Roman" w:eastAsia="Calibri" w:hAnsi="Times New Roman"/>
          <w:color w:val="000000"/>
          <w:sz w:val="24"/>
          <w:szCs w:val="24"/>
          <w:lang w:val="en-US"/>
        </w:rPr>
        <w:t xml:space="preserve"> </w:t>
      </w:r>
      <w:r w:rsidRPr="00C11A6A">
        <w:rPr>
          <w:rFonts w:ascii="Times New Roman" w:eastAsia="Calibri" w:hAnsi="Times New Roman"/>
          <w:color w:val="000000"/>
          <w:sz w:val="24"/>
          <w:szCs w:val="24"/>
        </w:rPr>
        <w:t>у</w:t>
      </w:r>
      <w:r w:rsidRPr="00C11A6A">
        <w:rPr>
          <w:rFonts w:ascii="Times New Roman" w:eastAsia="Calibri" w:hAnsi="Times New Roman"/>
          <w:color w:val="000000"/>
          <w:sz w:val="24"/>
          <w:szCs w:val="24"/>
          <w:lang w:val="en-US"/>
        </w:rPr>
        <w:t xml:space="preserve"> </w:t>
      </w:r>
      <w:r w:rsidRPr="00C11A6A">
        <w:rPr>
          <w:rFonts w:ascii="Times New Roman" w:eastAsia="Calibri" w:hAnsi="Times New Roman"/>
          <w:color w:val="000000"/>
          <w:sz w:val="24"/>
          <w:szCs w:val="24"/>
        </w:rPr>
        <w:t>таблиці</w:t>
      </w:r>
      <w:r w:rsidRPr="00C11A6A">
        <w:rPr>
          <w:rFonts w:ascii="Times New Roman" w:eastAsia="Calibri" w:hAnsi="Times New Roman"/>
          <w:color w:val="000000"/>
          <w:sz w:val="24"/>
          <w:szCs w:val="24"/>
          <w:lang w:val="en-US"/>
        </w:rPr>
        <w:t xml:space="preserve"> 3.2. </w:t>
      </w:r>
      <w:r w:rsidRPr="00C11A6A">
        <w:rPr>
          <w:rFonts w:ascii="Times New Roman" w:eastAsia="Calibri" w:hAnsi="Times New Roman"/>
          <w:color w:val="000000"/>
          <w:sz w:val="24"/>
          <w:szCs w:val="24"/>
          <w:lang w:val="en-US"/>
        </w:rPr>
        <w:tab/>
      </w:r>
    </w:p>
    <w:p w:rsidR="006B3F72" w:rsidRDefault="006B3F72" w:rsidP="00C11A6A">
      <w:pPr>
        <w:spacing w:after="0" w:line="240" w:lineRule="auto"/>
        <w:jc w:val="right"/>
        <w:rPr>
          <w:rFonts w:ascii="Times New Roman" w:eastAsia="Calibri" w:hAnsi="Times New Roman"/>
          <w:i/>
          <w:color w:val="000000"/>
          <w:sz w:val="24"/>
          <w:szCs w:val="24"/>
          <w:lang w:val="uk-UA"/>
        </w:rPr>
      </w:pPr>
    </w:p>
    <w:p w:rsidR="00EC5227" w:rsidRPr="00C11A6A" w:rsidRDefault="00EC5227" w:rsidP="00C11A6A">
      <w:pPr>
        <w:spacing w:after="0" w:line="240" w:lineRule="auto"/>
        <w:jc w:val="right"/>
        <w:rPr>
          <w:rFonts w:ascii="Times New Roman" w:eastAsia="Calibri" w:hAnsi="Times New Roman"/>
          <w:i/>
          <w:color w:val="000000"/>
          <w:sz w:val="24"/>
          <w:szCs w:val="24"/>
        </w:rPr>
      </w:pPr>
      <w:r w:rsidRPr="00C11A6A">
        <w:rPr>
          <w:rFonts w:ascii="Times New Roman" w:eastAsia="Calibri" w:hAnsi="Times New Roman"/>
          <w:i/>
          <w:color w:val="000000"/>
          <w:sz w:val="24"/>
          <w:szCs w:val="24"/>
        </w:rPr>
        <w:t>Таблиця 3.2</w:t>
      </w:r>
    </w:p>
    <w:p w:rsidR="00EC5227" w:rsidRPr="006B3F72" w:rsidRDefault="00EC5227" w:rsidP="006B3F72">
      <w:pPr>
        <w:widowControl w:val="0"/>
        <w:spacing w:after="0" w:line="240" w:lineRule="auto"/>
        <w:jc w:val="center"/>
        <w:rPr>
          <w:rFonts w:ascii="Times New Roman" w:eastAsia="Calibri" w:hAnsi="Times New Roman"/>
          <w:color w:val="000000"/>
          <w:sz w:val="24"/>
          <w:szCs w:val="24"/>
          <w:lang w:eastAsia="uk-UA"/>
        </w:rPr>
      </w:pPr>
      <w:r w:rsidRPr="006B3F72">
        <w:rPr>
          <w:rFonts w:ascii="Times New Roman" w:eastAsia="Calibri" w:hAnsi="Times New Roman"/>
          <w:b/>
          <w:color w:val="000000"/>
          <w:sz w:val="24"/>
          <w:szCs w:val="24"/>
        </w:rPr>
        <w:t>Спектр провідних родин мохоподібних Міжсіретського природного району</w:t>
      </w:r>
    </w:p>
    <w:tbl>
      <w:tblPr>
        <w:tblW w:w="95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718"/>
        <w:gridCol w:w="2810"/>
        <w:gridCol w:w="1620"/>
        <w:gridCol w:w="1450"/>
        <w:gridCol w:w="1560"/>
        <w:gridCol w:w="1440"/>
      </w:tblGrid>
      <w:tr w:rsidR="00EC5227" w:rsidRPr="00C11A6A" w:rsidTr="006B3F72">
        <w:trPr>
          <w:jc w:val="center"/>
        </w:trPr>
        <w:tc>
          <w:tcPr>
            <w:tcW w:w="718" w:type="dxa"/>
            <w:vMerge w:val="restart"/>
            <w:vAlign w:val="center"/>
          </w:tcPr>
          <w:p w:rsidR="00EC5227" w:rsidRPr="006B3F72" w:rsidRDefault="00EC5227" w:rsidP="006B3F72">
            <w:pPr>
              <w:spacing w:after="0" w:line="240" w:lineRule="auto"/>
              <w:jc w:val="center"/>
              <w:rPr>
                <w:rFonts w:ascii="Times New Roman" w:eastAsia="Calibri" w:hAnsi="Times New Roman"/>
                <w:b/>
                <w:color w:val="000000"/>
                <w:sz w:val="24"/>
                <w:szCs w:val="24"/>
              </w:rPr>
            </w:pPr>
            <w:r w:rsidRPr="006B3F72">
              <w:rPr>
                <w:rFonts w:ascii="Times New Roman" w:eastAsia="Calibri" w:hAnsi="Times New Roman"/>
                <w:b/>
                <w:color w:val="000000"/>
                <w:sz w:val="24"/>
                <w:szCs w:val="24"/>
              </w:rPr>
              <w:t>№</w:t>
            </w:r>
          </w:p>
        </w:tc>
        <w:tc>
          <w:tcPr>
            <w:tcW w:w="2810" w:type="dxa"/>
            <w:vMerge w:val="restart"/>
            <w:vAlign w:val="center"/>
          </w:tcPr>
          <w:p w:rsidR="00EC5227" w:rsidRPr="006B3F72" w:rsidRDefault="00EC5227" w:rsidP="006B3F72">
            <w:pPr>
              <w:spacing w:after="0" w:line="240" w:lineRule="auto"/>
              <w:jc w:val="center"/>
              <w:rPr>
                <w:rFonts w:ascii="Times New Roman" w:eastAsia="Calibri" w:hAnsi="Times New Roman"/>
                <w:b/>
                <w:color w:val="000000"/>
                <w:sz w:val="24"/>
                <w:szCs w:val="24"/>
              </w:rPr>
            </w:pPr>
            <w:r w:rsidRPr="006B3F72">
              <w:rPr>
                <w:rFonts w:ascii="Times New Roman" w:eastAsia="Calibri" w:hAnsi="Times New Roman"/>
                <w:b/>
                <w:color w:val="000000"/>
                <w:sz w:val="24"/>
                <w:szCs w:val="24"/>
              </w:rPr>
              <w:t>Родина</w:t>
            </w:r>
          </w:p>
        </w:tc>
        <w:tc>
          <w:tcPr>
            <w:tcW w:w="3070" w:type="dxa"/>
            <w:gridSpan w:val="2"/>
            <w:vAlign w:val="center"/>
          </w:tcPr>
          <w:p w:rsidR="00EC5227" w:rsidRPr="006B3F72" w:rsidRDefault="00EC5227" w:rsidP="006B3F72">
            <w:pPr>
              <w:spacing w:after="0" w:line="240" w:lineRule="auto"/>
              <w:jc w:val="center"/>
              <w:rPr>
                <w:rFonts w:ascii="Times New Roman" w:eastAsia="Calibri" w:hAnsi="Times New Roman"/>
                <w:b/>
                <w:color w:val="000000"/>
                <w:sz w:val="24"/>
                <w:szCs w:val="24"/>
              </w:rPr>
            </w:pPr>
            <w:r w:rsidRPr="006B3F72">
              <w:rPr>
                <w:rFonts w:ascii="Times New Roman" w:eastAsia="Calibri" w:hAnsi="Times New Roman"/>
                <w:b/>
                <w:color w:val="000000"/>
                <w:sz w:val="24"/>
                <w:szCs w:val="24"/>
              </w:rPr>
              <w:t>Кількість родів</w:t>
            </w:r>
          </w:p>
        </w:tc>
        <w:tc>
          <w:tcPr>
            <w:tcW w:w="3000" w:type="dxa"/>
            <w:gridSpan w:val="2"/>
            <w:vAlign w:val="center"/>
          </w:tcPr>
          <w:p w:rsidR="00EC5227" w:rsidRPr="006B3F72" w:rsidRDefault="00EC5227" w:rsidP="006B3F72">
            <w:pPr>
              <w:spacing w:after="0" w:line="240" w:lineRule="auto"/>
              <w:jc w:val="center"/>
              <w:rPr>
                <w:rFonts w:ascii="Times New Roman" w:eastAsia="Calibri" w:hAnsi="Times New Roman"/>
                <w:b/>
                <w:color w:val="000000"/>
                <w:sz w:val="24"/>
                <w:szCs w:val="24"/>
              </w:rPr>
            </w:pPr>
            <w:r w:rsidRPr="006B3F72">
              <w:rPr>
                <w:rFonts w:ascii="Times New Roman" w:eastAsia="Calibri" w:hAnsi="Times New Roman"/>
                <w:b/>
                <w:color w:val="000000"/>
                <w:sz w:val="24"/>
                <w:szCs w:val="24"/>
              </w:rPr>
              <w:t>Кількість видів</w:t>
            </w:r>
          </w:p>
        </w:tc>
      </w:tr>
      <w:tr w:rsidR="00EC5227" w:rsidRPr="00C11A6A" w:rsidTr="006B3F72">
        <w:trPr>
          <w:jc w:val="center"/>
        </w:trPr>
        <w:tc>
          <w:tcPr>
            <w:tcW w:w="718" w:type="dxa"/>
            <w:vMerge/>
            <w:vAlign w:val="center"/>
          </w:tcPr>
          <w:p w:rsidR="00EC5227" w:rsidRPr="006B3F72" w:rsidRDefault="00EC5227" w:rsidP="006B3F72">
            <w:pPr>
              <w:spacing w:after="0" w:line="240" w:lineRule="auto"/>
              <w:jc w:val="center"/>
              <w:rPr>
                <w:rFonts w:ascii="Times New Roman" w:eastAsia="Calibri" w:hAnsi="Times New Roman"/>
                <w:b/>
                <w:color w:val="000000"/>
                <w:sz w:val="24"/>
                <w:szCs w:val="24"/>
              </w:rPr>
            </w:pPr>
          </w:p>
        </w:tc>
        <w:tc>
          <w:tcPr>
            <w:tcW w:w="2810" w:type="dxa"/>
            <w:vMerge/>
            <w:vAlign w:val="center"/>
          </w:tcPr>
          <w:p w:rsidR="00EC5227" w:rsidRPr="006B3F72" w:rsidRDefault="00EC5227" w:rsidP="006B3F72">
            <w:pPr>
              <w:spacing w:after="0" w:line="240" w:lineRule="auto"/>
              <w:jc w:val="center"/>
              <w:rPr>
                <w:rFonts w:ascii="Times New Roman" w:eastAsia="Calibri" w:hAnsi="Times New Roman"/>
                <w:b/>
                <w:color w:val="000000"/>
                <w:sz w:val="24"/>
                <w:szCs w:val="24"/>
              </w:rPr>
            </w:pPr>
          </w:p>
        </w:tc>
        <w:tc>
          <w:tcPr>
            <w:tcW w:w="1620" w:type="dxa"/>
            <w:vAlign w:val="center"/>
          </w:tcPr>
          <w:p w:rsidR="00EC5227" w:rsidRPr="006B3F72" w:rsidRDefault="00EC5227" w:rsidP="006B3F72">
            <w:pPr>
              <w:spacing w:after="0" w:line="240" w:lineRule="auto"/>
              <w:jc w:val="center"/>
              <w:rPr>
                <w:rFonts w:ascii="Times New Roman" w:eastAsia="Calibri" w:hAnsi="Times New Roman"/>
                <w:b/>
                <w:color w:val="000000"/>
                <w:sz w:val="24"/>
                <w:szCs w:val="24"/>
              </w:rPr>
            </w:pPr>
            <w:r w:rsidRPr="006B3F72">
              <w:rPr>
                <w:rFonts w:ascii="Times New Roman" w:eastAsia="Calibri" w:hAnsi="Times New Roman"/>
                <w:b/>
                <w:color w:val="000000"/>
                <w:sz w:val="24"/>
                <w:szCs w:val="24"/>
              </w:rPr>
              <w:t>абсолютне число</w:t>
            </w:r>
          </w:p>
        </w:tc>
        <w:tc>
          <w:tcPr>
            <w:tcW w:w="1450" w:type="dxa"/>
            <w:vAlign w:val="center"/>
          </w:tcPr>
          <w:p w:rsidR="00EC5227" w:rsidRPr="006B3F72" w:rsidRDefault="00EC5227" w:rsidP="006B3F72">
            <w:pPr>
              <w:spacing w:after="0" w:line="240" w:lineRule="auto"/>
              <w:jc w:val="center"/>
              <w:rPr>
                <w:rFonts w:ascii="Times New Roman" w:eastAsia="Calibri" w:hAnsi="Times New Roman"/>
                <w:b/>
                <w:color w:val="000000"/>
                <w:sz w:val="24"/>
                <w:szCs w:val="24"/>
              </w:rPr>
            </w:pPr>
            <w:r w:rsidRPr="006B3F72">
              <w:rPr>
                <w:rFonts w:ascii="Times New Roman" w:eastAsia="Calibri" w:hAnsi="Times New Roman"/>
                <w:b/>
                <w:color w:val="000000"/>
                <w:sz w:val="24"/>
                <w:szCs w:val="24"/>
              </w:rPr>
              <w:t>у %</w:t>
            </w:r>
          </w:p>
        </w:tc>
        <w:tc>
          <w:tcPr>
            <w:tcW w:w="1560" w:type="dxa"/>
            <w:vAlign w:val="center"/>
          </w:tcPr>
          <w:p w:rsidR="00EC5227" w:rsidRPr="006B3F72" w:rsidRDefault="00EC5227" w:rsidP="006B3F72">
            <w:pPr>
              <w:spacing w:after="0" w:line="240" w:lineRule="auto"/>
              <w:jc w:val="center"/>
              <w:rPr>
                <w:rFonts w:ascii="Times New Roman" w:eastAsia="Calibri" w:hAnsi="Times New Roman"/>
                <w:b/>
                <w:color w:val="000000"/>
                <w:sz w:val="24"/>
                <w:szCs w:val="24"/>
              </w:rPr>
            </w:pPr>
            <w:r w:rsidRPr="006B3F72">
              <w:rPr>
                <w:rFonts w:ascii="Times New Roman" w:eastAsia="Calibri" w:hAnsi="Times New Roman"/>
                <w:b/>
                <w:color w:val="000000"/>
                <w:sz w:val="24"/>
                <w:szCs w:val="24"/>
              </w:rPr>
              <w:t>абсолютне число</w:t>
            </w:r>
          </w:p>
        </w:tc>
        <w:tc>
          <w:tcPr>
            <w:tcW w:w="1440" w:type="dxa"/>
            <w:vAlign w:val="center"/>
          </w:tcPr>
          <w:p w:rsidR="00EC5227" w:rsidRPr="006B3F72" w:rsidRDefault="00EC5227" w:rsidP="006B3F72">
            <w:pPr>
              <w:spacing w:after="0" w:line="240" w:lineRule="auto"/>
              <w:jc w:val="center"/>
              <w:rPr>
                <w:rFonts w:ascii="Times New Roman" w:eastAsia="Calibri" w:hAnsi="Times New Roman"/>
                <w:b/>
                <w:color w:val="000000"/>
                <w:sz w:val="24"/>
                <w:szCs w:val="24"/>
                <w:lang w:val="en-US"/>
              </w:rPr>
            </w:pPr>
            <w:r w:rsidRPr="006B3F72">
              <w:rPr>
                <w:rFonts w:ascii="Times New Roman" w:eastAsia="Calibri" w:hAnsi="Times New Roman"/>
                <w:b/>
                <w:color w:val="000000"/>
                <w:sz w:val="24"/>
                <w:szCs w:val="24"/>
              </w:rPr>
              <w:t>у %</w:t>
            </w:r>
          </w:p>
        </w:tc>
      </w:tr>
      <w:tr w:rsidR="00EC5227" w:rsidRPr="00C11A6A" w:rsidTr="00EC5227">
        <w:trPr>
          <w:jc w:val="center"/>
        </w:trPr>
        <w:tc>
          <w:tcPr>
            <w:tcW w:w="718" w:type="dxa"/>
          </w:tcPr>
          <w:p w:rsidR="00EC5227" w:rsidRPr="00C11A6A" w:rsidRDefault="00EC5227" w:rsidP="00C11A6A">
            <w:pPr>
              <w:spacing w:after="0" w:line="240" w:lineRule="auto"/>
              <w:jc w:val="center"/>
              <w:rPr>
                <w:rFonts w:ascii="Times New Roman" w:eastAsia="Calibri" w:hAnsi="Times New Roman"/>
                <w:color w:val="000000"/>
                <w:sz w:val="24"/>
                <w:szCs w:val="24"/>
              </w:rPr>
            </w:pPr>
            <w:r w:rsidRPr="00C11A6A">
              <w:rPr>
                <w:rFonts w:ascii="Times New Roman" w:eastAsia="Calibri" w:hAnsi="Times New Roman"/>
                <w:color w:val="000000"/>
                <w:sz w:val="24"/>
                <w:szCs w:val="24"/>
              </w:rPr>
              <w:t>1.</w:t>
            </w:r>
          </w:p>
        </w:tc>
        <w:tc>
          <w:tcPr>
            <w:tcW w:w="2810" w:type="dxa"/>
          </w:tcPr>
          <w:p w:rsidR="00EC5227" w:rsidRPr="00C11A6A" w:rsidRDefault="00EC5227" w:rsidP="00C11A6A">
            <w:pPr>
              <w:widowControl w:val="0"/>
              <w:spacing w:after="0" w:line="240" w:lineRule="auto"/>
              <w:jc w:val="center"/>
              <w:rPr>
                <w:rFonts w:ascii="Times New Roman" w:eastAsia="Calibri" w:hAnsi="Times New Roman"/>
                <w:bCs/>
                <w:color w:val="000000"/>
                <w:sz w:val="24"/>
                <w:szCs w:val="24"/>
                <w:lang w:eastAsia="de-DE"/>
              </w:rPr>
            </w:pPr>
            <w:r w:rsidRPr="00C11A6A">
              <w:rPr>
                <w:rFonts w:ascii="Times New Roman" w:eastAsia="Calibri" w:hAnsi="Times New Roman"/>
                <w:bCs/>
                <w:color w:val="000000"/>
                <w:sz w:val="24"/>
                <w:szCs w:val="24"/>
                <w:lang w:eastAsia="uk-UA"/>
              </w:rPr>
              <w:t>Н</w:t>
            </w:r>
            <w:r w:rsidRPr="00C11A6A">
              <w:rPr>
                <w:rFonts w:ascii="Times New Roman" w:eastAsia="Calibri" w:hAnsi="Times New Roman"/>
                <w:bCs/>
                <w:color w:val="000000"/>
                <w:sz w:val="24"/>
                <w:szCs w:val="24"/>
                <w:lang w:val="en-US" w:eastAsia="uk-UA"/>
              </w:rPr>
              <w:t>y</w:t>
            </w:r>
            <w:r w:rsidRPr="00C11A6A">
              <w:rPr>
                <w:rFonts w:ascii="Times New Roman" w:eastAsia="Calibri" w:hAnsi="Times New Roman"/>
                <w:bCs/>
                <w:color w:val="000000"/>
                <w:sz w:val="24"/>
                <w:szCs w:val="24"/>
                <w:lang w:eastAsia="uk-UA"/>
              </w:rPr>
              <w:t>р</w:t>
            </w:r>
            <w:r w:rsidRPr="00C11A6A">
              <w:rPr>
                <w:rFonts w:ascii="Times New Roman" w:eastAsia="Calibri" w:hAnsi="Times New Roman"/>
                <w:bCs/>
                <w:color w:val="000000"/>
                <w:sz w:val="24"/>
                <w:szCs w:val="24"/>
                <w:lang w:val="en-US" w:eastAsia="uk-UA"/>
              </w:rPr>
              <w:t>na</w:t>
            </w:r>
            <w:r w:rsidRPr="00C11A6A">
              <w:rPr>
                <w:rFonts w:ascii="Times New Roman" w:eastAsia="Calibri" w:hAnsi="Times New Roman"/>
                <w:bCs/>
                <w:color w:val="000000"/>
                <w:sz w:val="24"/>
                <w:szCs w:val="24"/>
                <w:lang w:eastAsia="uk-UA"/>
              </w:rPr>
              <w:t>сеае</w:t>
            </w:r>
          </w:p>
        </w:tc>
        <w:tc>
          <w:tcPr>
            <w:tcW w:w="1620" w:type="dxa"/>
          </w:tcPr>
          <w:p w:rsidR="00EC5227" w:rsidRPr="00C11A6A" w:rsidRDefault="00EC5227" w:rsidP="00C11A6A">
            <w:pPr>
              <w:spacing w:after="0" w:line="240" w:lineRule="auto"/>
              <w:jc w:val="center"/>
              <w:rPr>
                <w:rFonts w:ascii="Times New Roman" w:eastAsia="Calibri" w:hAnsi="Times New Roman"/>
                <w:color w:val="000000"/>
                <w:sz w:val="24"/>
                <w:szCs w:val="24"/>
              </w:rPr>
            </w:pPr>
            <w:r w:rsidRPr="00C11A6A">
              <w:rPr>
                <w:rFonts w:ascii="Times New Roman" w:eastAsia="Calibri" w:hAnsi="Times New Roman"/>
                <w:color w:val="000000"/>
                <w:sz w:val="24"/>
                <w:szCs w:val="24"/>
              </w:rPr>
              <w:t>8</w:t>
            </w:r>
          </w:p>
        </w:tc>
        <w:tc>
          <w:tcPr>
            <w:tcW w:w="1450" w:type="dxa"/>
          </w:tcPr>
          <w:p w:rsidR="00EC5227" w:rsidRPr="00C11A6A" w:rsidRDefault="00EC5227" w:rsidP="00C11A6A">
            <w:pPr>
              <w:spacing w:after="0" w:line="240" w:lineRule="auto"/>
              <w:jc w:val="center"/>
              <w:rPr>
                <w:rFonts w:ascii="Times New Roman" w:eastAsia="Calibri" w:hAnsi="Times New Roman"/>
                <w:color w:val="000000"/>
                <w:sz w:val="24"/>
                <w:szCs w:val="24"/>
              </w:rPr>
            </w:pPr>
            <w:r w:rsidRPr="00C11A6A">
              <w:rPr>
                <w:rFonts w:ascii="Times New Roman" w:eastAsia="Calibri" w:hAnsi="Times New Roman"/>
                <w:color w:val="000000"/>
                <w:sz w:val="24"/>
                <w:szCs w:val="24"/>
              </w:rPr>
              <w:t>9,9</w:t>
            </w:r>
          </w:p>
        </w:tc>
        <w:tc>
          <w:tcPr>
            <w:tcW w:w="1560" w:type="dxa"/>
          </w:tcPr>
          <w:p w:rsidR="00EC5227" w:rsidRPr="00C11A6A" w:rsidRDefault="00EC5227" w:rsidP="00C11A6A">
            <w:pPr>
              <w:spacing w:after="0" w:line="240" w:lineRule="auto"/>
              <w:jc w:val="center"/>
              <w:rPr>
                <w:rFonts w:ascii="Times New Roman" w:eastAsia="Calibri" w:hAnsi="Times New Roman"/>
                <w:color w:val="000000"/>
                <w:sz w:val="24"/>
                <w:szCs w:val="24"/>
              </w:rPr>
            </w:pPr>
            <w:r w:rsidRPr="00C11A6A">
              <w:rPr>
                <w:rFonts w:ascii="Times New Roman" w:eastAsia="Calibri" w:hAnsi="Times New Roman"/>
                <w:color w:val="000000"/>
                <w:sz w:val="24"/>
                <w:szCs w:val="24"/>
              </w:rPr>
              <w:t>18</w:t>
            </w:r>
          </w:p>
        </w:tc>
        <w:tc>
          <w:tcPr>
            <w:tcW w:w="1440" w:type="dxa"/>
          </w:tcPr>
          <w:p w:rsidR="00EC5227" w:rsidRPr="00C11A6A" w:rsidRDefault="00EC5227" w:rsidP="00C11A6A">
            <w:pPr>
              <w:spacing w:after="0" w:line="240" w:lineRule="auto"/>
              <w:jc w:val="center"/>
              <w:rPr>
                <w:rFonts w:ascii="Times New Roman" w:eastAsia="Calibri" w:hAnsi="Times New Roman"/>
                <w:color w:val="000000"/>
                <w:sz w:val="24"/>
                <w:szCs w:val="24"/>
              </w:rPr>
            </w:pPr>
            <w:r w:rsidRPr="00C11A6A">
              <w:rPr>
                <w:rFonts w:ascii="Times New Roman" w:eastAsia="Calibri" w:hAnsi="Times New Roman"/>
                <w:color w:val="000000"/>
                <w:sz w:val="24"/>
                <w:szCs w:val="24"/>
              </w:rPr>
              <w:t>10,9</w:t>
            </w:r>
          </w:p>
        </w:tc>
      </w:tr>
      <w:tr w:rsidR="00EC5227" w:rsidRPr="00C11A6A" w:rsidTr="00EC5227">
        <w:trPr>
          <w:jc w:val="center"/>
        </w:trPr>
        <w:tc>
          <w:tcPr>
            <w:tcW w:w="718" w:type="dxa"/>
          </w:tcPr>
          <w:p w:rsidR="00EC5227" w:rsidRPr="00C11A6A" w:rsidRDefault="00EC5227" w:rsidP="00C11A6A">
            <w:pPr>
              <w:spacing w:after="0" w:line="240" w:lineRule="auto"/>
              <w:jc w:val="center"/>
              <w:rPr>
                <w:rFonts w:ascii="Times New Roman" w:eastAsia="Calibri" w:hAnsi="Times New Roman"/>
                <w:color w:val="000000"/>
                <w:sz w:val="24"/>
                <w:szCs w:val="24"/>
              </w:rPr>
            </w:pPr>
            <w:r w:rsidRPr="00C11A6A">
              <w:rPr>
                <w:rFonts w:ascii="Times New Roman" w:eastAsia="Calibri" w:hAnsi="Times New Roman"/>
                <w:color w:val="000000"/>
                <w:sz w:val="24"/>
                <w:szCs w:val="24"/>
              </w:rPr>
              <w:t>2.</w:t>
            </w:r>
          </w:p>
        </w:tc>
        <w:tc>
          <w:tcPr>
            <w:tcW w:w="2810" w:type="dxa"/>
          </w:tcPr>
          <w:p w:rsidR="00EC5227" w:rsidRPr="00C11A6A" w:rsidRDefault="00EC5227" w:rsidP="00C11A6A">
            <w:pPr>
              <w:widowControl w:val="0"/>
              <w:spacing w:after="0" w:line="240" w:lineRule="auto"/>
              <w:jc w:val="center"/>
              <w:rPr>
                <w:rFonts w:ascii="Times New Roman" w:eastAsia="Calibri" w:hAnsi="Times New Roman"/>
                <w:color w:val="000000"/>
                <w:sz w:val="24"/>
                <w:szCs w:val="24"/>
                <w:lang w:eastAsia="uk-UA"/>
              </w:rPr>
            </w:pPr>
            <w:r w:rsidRPr="00C11A6A">
              <w:rPr>
                <w:rFonts w:ascii="Times New Roman" w:eastAsia="Calibri" w:hAnsi="Times New Roman"/>
                <w:color w:val="000000"/>
                <w:sz w:val="24"/>
                <w:szCs w:val="24"/>
                <w:lang w:val="en-US"/>
              </w:rPr>
              <w:t>Potti</w:t>
            </w:r>
            <w:r w:rsidRPr="00C11A6A">
              <w:rPr>
                <w:rFonts w:ascii="Times New Roman" w:eastAsia="Calibri" w:hAnsi="Times New Roman"/>
                <w:color w:val="000000"/>
                <w:sz w:val="24"/>
                <w:szCs w:val="24"/>
              </w:rPr>
              <w:t>а</w:t>
            </w:r>
            <w:r w:rsidRPr="00C11A6A">
              <w:rPr>
                <w:rFonts w:ascii="Times New Roman" w:eastAsia="Calibri" w:hAnsi="Times New Roman"/>
                <w:color w:val="000000"/>
                <w:sz w:val="24"/>
                <w:szCs w:val="24"/>
                <w:lang w:val="en-US"/>
              </w:rPr>
              <w:t>ceae</w:t>
            </w:r>
          </w:p>
        </w:tc>
        <w:tc>
          <w:tcPr>
            <w:tcW w:w="1620" w:type="dxa"/>
          </w:tcPr>
          <w:p w:rsidR="00EC5227" w:rsidRPr="00C11A6A" w:rsidRDefault="00EC5227" w:rsidP="00C11A6A">
            <w:pPr>
              <w:spacing w:after="0" w:line="240" w:lineRule="auto"/>
              <w:jc w:val="center"/>
              <w:rPr>
                <w:rFonts w:ascii="Times New Roman" w:eastAsia="Calibri" w:hAnsi="Times New Roman"/>
                <w:color w:val="000000"/>
                <w:sz w:val="24"/>
                <w:szCs w:val="24"/>
              </w:rPr>
            </w:pPr>
            <w:r w:rsidRPr="00C11A6A">
              <w:rPr>
                <w:rFonts w:ascii="Times New Roman" w:eastAsia="Calibri" w:hAnsi="Times New Roman"/>
                <w:color w:val="000000"/>
                <w:sz w:val="24"/>
                <w:szCs w:val="24"/>
              </w:rPr>
              <w:t>10</w:t>
            </w:r>
          </w:p>
        </w:tc>
        <w:tc>
          <w:tcPr>
            <w:tcW w:w="1450" w:type="dxa"/>
          </w:tcPr>
          <w:p w:rsidR="00EC5227" w:rsidRPr="00C11A6A" w:rsidRDefault="00EC5227" w:rsidP="00C11A6A">
            <w:pPr>
              <w:spacing w:after="0" w:line="240" w:lineRule="auto"/>
              <w:jc w:val="center"/>
              <w:rPr>
                <w:rFonts w:ascii="Times New Roman" w:eastAsia="Calibri" w:hAnsi="Times New Roman"/>
                <w:color w:val="000000"/>
                <w:sz w:val="24"/>
                <w:szCs w:val="24"/>
              </w:rPr>
            </w:pPr>
            <w:r w:rsidRPr="00C11A6A">
              <w:rPr>
                <w:rFonts w:ascii="Times New Roman" w:eastAsia="Calibri" w:hAnsi="Times New Roman"/>
                <w:color w:val="000000"/>
                <w:sz w:val="24"/>
                <w:szCs w:val="24"/>
              </w:rPr>
              <w:t>12,3</w:t>
            </w:r>
          </w:p>
        </w:tc>
        <w:tc>
          <w:tcPr>
            <w:tcW w:w="1560" w:type="dxa"/>
          </w:tcPr>
          <w:p w:rsidR="00EC5227" w:rsidRPr="00C11A6A" w:rsidRDefault="00EC5227" w:rsidP="00C11A6A">
            <w:pPr>
              <w:spacing w:after="0" w:line="240" w:lineRule="auto"/>
              <w:jc w:val="center"/>
              <w:rPr>
                <w:rFonts w:ascii="Times New Roman" w:eastAsia="Calibri" w:hAnsi="Times New Roman"/>
                <w:color w:val="000000"/>
                <w:sz w:val="24"/>
                <w:szCs w:val="24"/>
              </w:rPr>
            </w:pPr>
            <w:r w:rsidRPr="00C11A6A">
              <w:rPr>
                <w:rFonts w:ascii="Times New Roman" w:eastAsia="Calibri" w:hAnsi="Times New Roman"/>
                <w:color w:val="000000"/>
                <w:sz w:val="24"/>
                <w:szCs w:val="24"/>
              </w:rPr>
              <w:t>14</w:t>
            </w:r>
          </w:p>
        </w:tc>
        <w:tc>
          <w:tcPr>
            <w:tcW w:w="1440" w:type="dxa"/>
          </w:tcPr>
          <w:p w:rsidR="00EC5227" w:rsidRPr="00C11A6A" w:rsidRDefault="00EC5227" w:rsidP="00C11A6A">
            <w:pPr>
              <w:spacing w:after="0" w:line="240" w:lineRule="auto"/>
              <w:jc w:val="center"/>
              <w:rPr>
                <w:rFonts w:ascii="Times New Roman" w:eastAsia="Calibri" w:hAnsi="Times New Roman"/>
                <w:color w:val="000000"/>
                <w:sz w:val="24"/>
                <w:szCs w:val="24"/>
              </w:rPr>
            </w:pPr>
            <w:r w:rsidRPr="00C11A6A">
              <w:rPr>
                <w:rFonts w:ascii="Times New Roman" w:eastAsia="Calibri" w:hAnsi="Times New Roman"/>
                <w:color w:val="000000"/>
                <w:sz w:val="24"/>
                <w:szCs w:val="24"/>
              </w:rPr>
              <w:t>8,5</w:t>
            </w:r>
          </w:p>
        </w:tc>
      </w:tr>
      <w:tr w:rsidR="00EC5227" w:rsidRPr="00C11A6A" w:rsidTr="00EC5227">
        <w:trPr>
          <w:jc w:val="center"/>
        </w:trPr>
        <w:tc>
          <w:tcPr>
            <w:tcW w:w="718" w:type="dxa"/>
          </w:tcPr>
          <w:p w:rsidR="00EC5227" w:rsidRPr="00C11A6A" w:rsidRDefault="00EC5227" w:rsidP="00C11A6A">
            <w:pPr>
              <w:spacing w:after="0" w:line="240" w:lineRule="auto"/>
              <w:jc w:val="center"/>
              <w:rPr>
                <w:rFonts w:ascii="Times New Roman" w:eastAsia="Calibri" w:hAnsi="Times New Roman"/>
                <w:color w:val="000000"/>
                <w:sz w:val="24"/>
                <w:szCs w:val="24"/>
              </w:rPr>
            </w:pPr>
            <w:r w:rsidRPr="00C11A6A">
              <w:rPr>
                <w:rFonts w:ascii="Times New Roman" w:eastAsia="Calibri" w:hAnsi="Times New Roman"/>
                <w:color w:val="000000"/>
                <w:sz w:val="24"/>
                <w:szCs w:val="24"/>
              </w:rPr>
              <w:t>3.</w:t>
            </w:r>
          </w:p>
        </w:tc>
        <w:tc>
          <w:tcPr>
            <w:tcW w:w="2810" w:type="dxa"/>
          </w:tcPr>
          <w:p w:rsidR="00EC5227" w:rsidRPr="00C11A6A" w:rsidRDefault="00EC5227" w:rsidP="00C11A6A">
            <w:pPr>
              <w:widowControl w:val="0"/>
              <w:spacing w:after="0" w:line="240" w:lineRule="auto"/>
              <w:jc w:val="center"/>
              <w:rPr>
                <w:rFonts w:ascii="Times New Roman" w:eastAsia="Calibri" w:hAnsi="Times New Roman"/>
                <w:color w:val="000000"/>
                <w:sz w:val="24"/>
                <w:szCs w:val="24"/>
                <w:lang w:val="en-US"/>
              </w:rPr>
            </w:pPr>
            <w:r w:rsidRPr="00C11A6A">
              <w:rPr>
                <w:rFonts w:ascii="Times New Roman" w:eastAsia="Calibri" w:hAnsi="Times New Roman"/>
                <w:color w:val="000000"/>
                <w:sz w:val="24"/>
                <w:szCs w:val="24"/>
                <w:lang w:val="en-US"/>
              </w:rPr>
              <w:t>Brachytheci</w:t>
            </w:r>
            <w:r w:rsidRPr="00C11A6A">
              <w:rPr>
                <w:rFonts w:ascii="Times New Roman" w:eastAsia="Calibri" w:hAnsi="Times New Roman"/>
                <w:color w:val="000000"/>
                <w:sz w:val="24"/>
                <w:szCs w:val="24"/>
              </w:rPr>
              <w:t>ас</w:t>
            </w:r>
            <w:r w:rsidRPr="00C11A6A">
              <w:rPr>
                <w:rFonts w:ascii="Times New Roman" w:eastAsia="Calibri" w:hAnsi="Times New Roman"/>
                <w:color w:val="000000"/>
                <w:sz w:val="24"/>
                <w:szCs w:val="24"/>
                <w:lang w:val="en-US"/>
              </w:rPr>
              <w:t>eae</w:t>
            </w:r>
          </w:p>
        </w:tc>
        <w:tc>
          <w:tcPr>
            <w:tcW w:w="1620" w:type="dxa"/>
          </w:tcPr>
          <w:p w:rsidR="00EC5227" w:rsidRPr="00C11A6A" w:rsidRDefault="00EC5227" w:rsidP="00C11A6A">
            <w:pPr>
              <w:spacing w:after="0" w:line="240" w:lineRule="auto"/>
              <w:jc w:val="center"/>
              <w:rPr>
                <w:rFonts w:ascii="Times New Roman" w:eastAsia="Calibri" w:hAnsi="Times New Roman"/>
                <w:color w:val="000000"/>
                <w:sz w:val="24"/>
                <w:szCs w:val="24"/>
              </w:rPr>
            </w:pPr>
            <w:r w:rsidRPr="00C11A6A">
              <w:rPr>
                <w:rFonts w:ascii="Times New Roman" w:eastAsia="Calibri" w:hAnsi="Times New Roman"/>
                <w:color w:val="000000"/>
                <w:sz w:val="24"/>
                <w:szCs w:val="24"/>
              </w:rPr>
              <w:t>7</w:t>
            </w:r>
          </w:p>
        </w:tc>
        <w:tc>
          <w:tcPr>
            <w:tcW w:w="1450" w:type="dxa"/>
          </w:tcPr>
          <w:p w:rsidR="00EC5227" w:rsidRPr="00C11A6A" w:rsidRDefault="00EC5227" w:rsidP="00C11A6A">
            <w:pPr>
              <w:spacing w:after="0" w:line="240" w:lineRule="auto"/>
              <w:jc w:val="center"/>
              <w:rPr>
                <w:rFonts w:ascii="Times New Roman" w:eastAsia="Calibri" w:hAnsi="Times New Roman"/>
                <w:color w:val="000000"/>
                <w:sz w:val="24"/>
                <w:szCs w:val="24"/>
              </w:rPr>
            </w:pPr>
            <w:r w:rsidRPr="00C11A6A">
              <w:rPr>
                <w:rFonts w:ascii="Times New Roman" w:eastAsia="Calibri" w:hAnsi="Times New Roman"/>
                <w:color w:val="000000"/>
                <w:sz w:val="24"/>
                <w:szCs w:val="24"/>
              </w:rPr>
              <w:t>8,6</w:t>
            </w:r>
          </w:p>
        </w:tc>
        <w:tc>
          <w:tcPr>
            <w:tcW w:w="1560" w:type="dxa"/>
          </w:tcPr>
          <w:p w:rsidR="00EC5227" w:rsidRPr="00C11A6A" w:rsidRDefault="00EC5227" w:rsidP="00C11A6A">
            <w:pPr>
              <w:spacing w:after="0" w:line="240" w:lineRule="auto"/>
              <w:jc w:val="center"/>
              <w:rPr>
                <w:rFonts w:ascii="Times New Roman" w:eastAsia="Calibri" w:hAnsi="Times New Roman"/>
                <w:color w:val="000000"/>
                <w:sz w:val="24"/>
                <w:szCs w:val="24"/>
              </w:rPr>
            </w:pPr>
            <w:r w:rsidRPr="00C11A6A">
              <w:rPr>
                <w:rFonts w:ascii="Times New Roman" w:eastAsia="Calibri" w:hAnsi="Times New Roman"/>
                <w:color w:val="000000"/>
                <w:sz w:val="24"/>
                <w:szCs w:val="24"/>
              </w:rPr>
              <w:t>14</w:t>
            </w:r>
          </w:p>
        </w:tc>
        <w:tc>
          <w:tcPr>
            <w:tcW w:w="1440" w:type="dxa"/>
          </w:tcPr>
          <w:p w:rsidR="00EC5227" w:rsidRPr="00C11A6A" w:rsidRDefault="00EC5227" w:rsidP="00C11A6A">
            <w:pPr>
              <w:spacing w:after="0" w:line="240" w:lineRule="auto"/>
              <w:jc w:val="center"/>
              <w:rPr>
                <w:rFonts w:ascii="Times New Roman" w:eastAsia="Calibri" w:hAnsi="Times New Roman"/>
                <w:color w:val="000000"/>
                <w:sz w:val="24"/>
                <w:szCs w:val="24"/>
              </w:rPr>
            </w:pPr>
            <w:r w:rsidRPr="00C11A6A">
              <w:rPr>
                <w:rFonts w:ascii="Times New Roman" w:eastAsia="Calibri" w:hAnsi="Times New Roman"/>
                <w:color w:val="000000"/>
                <w:sz w:val="24"/>
                <w:szCs w:val="24"/>
              </w:rPr>
              <w:t>8,5</w:t>
            </w:r>
          </w:p>
        </w:tc>
      </w:tr>
      <w:tr w:rsidR="00EC5227" w:rsidRPr="00C11A6A" w:rsidTr="00EC5227">
        <w:trPr>
          <w:jc w:val="center"/>
        </w:trPr>
        <w:tc>
          <w:tcPr>
            <w:tcW w:w="718" w:type="dxa"/>
          </w:tcPr>
          <w:p w:rsidR="00EC5227" w:rsidRPr="00C11A6A" w:rsidRDefault="00EC5227" w:rsidP="00C11A6A">
            <w:pPr>
              <w:spacing w:after="0" w:line="240" w:lineRule="auto"/>
              <w:jc w:val="center"/>
              <w:rPr>
                <w:rFonts w:ascii="Times New Roman" w:eastAsia="Calibri" w:hAnsi="Times New Roman"/>
                <w:color w:val="000000"/>
                <w:sz w:val="24"/>
                <w:szCs w:val="24"/>
              </w:rPr>
            </w:pPr>
            <w:r w:rsidRPr="00C11A6A">
              <w:rPr>
                <w:rFonts w:ascii="Times New Roman" w:eastAsia="Calibri" w:hAnsi="Times New Roman"/>
                <w:color w:val="000000"/>
                <w:sz w:val="24"/>
                <w:szCs w:val="24"/>
              </w:rPr>
              <w:t>4</w:t>
            </w:r>
          </w:p>
        </w:tc>
        <w:tc>
          <w:tcPr>
            <w:tcW w:w="2810" w:type="dxa"/>
          </w:tcPr>
          <w:p w:rsidR="00EC5227" w:rsidRPr="00C11A6A" w:rsidRDefault="00EC5227" w:rsidP="00C11A6A">
            <w:pPr>
              <w:keepNext/>
              <w:keepLines/>
              <w:widowControl w:val="0"/>
              <w:spacing w:after="0" w:line="240" w:lineRule="auto"/>
              <w:jc w:val="center"/>
              <w:outlineLvl w:val="3"/>
              <w:rPr>
                <w:rFonts w:ascii="Times New Roman" w:eastAsia="Calibri" w:hAnsi="Times New Roman"/>
                <w:color w:val="000000"/>
                <w:sz w:val="24"/>
                <w:szCs w:val="24"/>
                <w:lang w:eastAsia="fr-FR"/>
              </w:rPr>
            </w:pPr>
            <w:r w:rsidRPr="00C11A6A">
              <w:rPr>
                <w:rFonts w:ascii="Times New Roman" w:eastAsia="Calibri" w:hAnsi="Times New Roman"/>
                <w:color w:val="000000"/>
                <w:sz w:val="24"/>
                <w:szCs w:val="24"/>
                <w:lang w:val="de-DE" w:eastAsia="de-DE"/>
              </w:rPr>
              <w:t>Orthotrich</w:t>
            </w:r>
            <w:r w:rsidRPr="00C11A6A">
              <w:rPr>
                <w:rFonts w:ascii="Times New Roman" w:eastAsia="Calibri" w:hAnsi="Times New Roman"/>
                <w:color w:val="000000"/>
                <w:sz w:val="24"/>
                <w:szCs w:val="24"/>
                <w:lang w:eastAsia="de-DE"/>
              </w:rPr>
              <w:t>а</w:t>
            </w:r>
            <w:r w:rsidRPr="00C11A6A">
              <w:rPr>
                <w:rFonts w:ascii="Times New Roman" w:eastAsia="Calibri" w:hAnsi="Times New Roman"/>
                <w:color w:val="000000"/>
                <w:sz w:val="24"/>
                <w:szCs w:val="24"/>
                <w:lang w:val="de-DE" w:eastAsia="de-DE"/>
              </w:rPr>
              <w:t>ceae</w:t>
            </w:r>
          </w:p>
        </w:tc>
        <w:tc>
          <w:tcPr>
            <w:tcW w:w="1620" w:type="dxa"/>
          </w:tcPr>
          <w:p w:rsidR="00EC5227" w:rsidRPr="00C11A6A" w:rsidRDefault="00EC5227" w:rsidP="00C11A6A">
            <w:pPr>
              <w:spacing w:after="0" w:line="240" w:lineRule="auto"/>
              <w:jc w:val="center"/>
              <w:rPr>
                <w:rFonts w:ascii="Times New Roman" w:eastAsia="Calibri" w:hAnsi="Times New Roman"/>
                <w:color w:val="000000"/>
                <w:sz w:val="24"/>
                <w:szCs w:val="24"/>
              </w:rPr>
            </w:pPr>
            <w:r w:rsidRPr="00C11A6A">
              <w:rPr>
                <w:rFonts w:ascii="Times New Roman" w:eastAsia="Calibri" w:hAnsi="Times New Roman"/>
                <w:color w:val="000000"/>
                <w:sz w:val="24"/>
                <w:szCs w:val="24"/>
              </w:rPr>
              <w:t>2</w:t>
            </w:r>
          </w:p>
        </w:tc>
        <w:tc>
          <w:tcPr>
            <w:tcW w:w="1450" w:type="dxa"/>
          </w:tcPr>
          <w:p w:rsidR="00EC5227" w:rsidRPr="00C11A6A" w:rsidRDefault="00EC5227" w:rsidP="00C11A6A">
            <w:pPr>
              <w:spacing w:after="0" w:line="240" w:lineRule="auto"/>
              <w:jc w:val="center"/>
              <w:rPr>
                <w:rFonts w:ascii="Times New Roman" w:eastAsia="Calibri" w:hAnsi="Times New Roman"/>
                <w:color w:val="000000"/>
                <w:sz w:val="24"/>
                <w:szCs w:val="24"/>
              </w:rPr>
            </w:pPr>
            <w:r w:rsidRPr="00C11A6A">
              <w:rPr>
                <w:rFonts w:ascii="Times New Roman" w:eastAsia="Calibri" w:hAnsi="Times New Roman"/>
                <w:color w:val="000000"/>
                <w:sz w:val="24"/>
                <w:szCs w:val="24"/>
              </w:rPr>
              <w:t>2,5</w:t>
            </w:r>
          </w:p>
        </w:tc>
        <w:tc>
          <w:tcPr>
            <w:tcW w:w="1560" w:type="dxa"/>
          </w:tcPr>
          <w:p w:rsidR="00EC5227" w:rsidRPr="00C11A6A" w:rsidRDefault="00EC5227" w:rsidP="00C11A6A">
            <w:pPr>
              <w:spacing w:after="0" w:line="240" w:lineRule="auto"/>
              <w:jc w:val="center"/>
              <w:rPr>
                <w:rFonts w:ascii="Times New Roman" w:eastAsia="Calibri" w:hAnsi="Times New Roman"/>
                <w:color w:val="000000"/>
                <w:sz w:val="24"/>
                <w:szCs w:val="24"/>
              </w:rPr>
            </w:pPr>
            <w:r w:rsidRPr="00C11A6A">
              <w:rPr>
                <w:rFonts w:ascii="Times New Roman" w:eastAsia="Calibri" w:hAnsi="Times New Roman"/>
                <w:color w:val="000000"/>
                <w:sz w:val="24"/>
                <w:szCs w:val="24"/>
              </w:rPr>
              <w:t>12</w:t>
            </w:r>
          </w:p>
        </w:tc>
        <w:tc>
          <w:tcPr>
            <w:tcW w:w="1440" w:type="dxa"/>
          </w:tcPr>
          <w:p w:rsidR="00EC5227" w:rsidRPr="00C11A6A" w:rsidRDefault="00EC5227" w:rsidP="00C11A6A">
            <w:pPr>
              <w:spacing w:after="0" w:line="240" w:lineRule="auto"/>
              <w:jc w:val="center"/>
              <w:rPr>
                <w:rFonts w:ascii="Times New Roman" w:eastAsia="Calibri" w:hAnsi="Times New Roman"/>
                <w:color w:val="000000"/>
                <w:sz w:val="24"/>
                <w:szCs w:val="24"/>
              </w:rPr>
            </w:pPr>
            <w:r w:rsidRPr="00C11A6A">
              <w:rPr>
                <w:rFonts w:ascii="Times New Roman" w:eastAsia="Calibri" w:hAnsi="Times New Roman"/>
                <w:color w:val="000000"/>
                <w:sz w:val="24"/>
                <w:szCs w:val="24"/>
              </w:rPr>
              <w:t>7,3</w:t>
            </w:r>
          </w:p>
        </w:tc>
      </w:tr>
      <w:tr w:rsidR="00EC5227" w:rsidRPr="00C11A6A" w:rsidTr="00EC5227">
        <w:trPr>
          <w:jc w:val="center"/>
        </w:trPr>
        <w:tc>
          <w:tcPr>
            <w:tcW w:w="718" w:type="dxa"/>
          </w:tcPr>
          <w:p w:rsidR="00EC5227" w:rsidRPr="00C11A6A" w:rsidRDefault="00EC5227" w:rsidP="00C11A6A">
            <w:pPr>
              <w:spacing w:after="0" w:line="240" w:lineRule="auto"/>
              <w:jc w:val="center"/>
              <w:rPr>
                <w:rFonts w:ascii="Times New Roman" w:eastAsia="Calibri" w:hAnsi="Times New Roman"/>
                <w:color w:val="000000"/>
                <w:sz w:val="24"/>
                <w:szCs w:val="24"/>
              </w:rPr>
            </w:pPr>
            <w:r w:rsidRPr="00C11A6A">
              <w:rPr>
                <w:rFonts w:ascii="Times New Roman" w:eastAsia="Calibri" w:hAnsi="Times New Roman"/>
                <w:color w:val="000000"/>
                <w:sz w:val="24"/>
                <w:szCs w:val="24"/>
              </w:rPr>
              <w:t>5.</w:t>
            </w:r>
          </w:p>
        </w:tc>
        <w:tc>
          <w:tcPr>
            <w:tcW w:w="2810" w:type="dxa"/>
          </w:tcPr>
          <w:p w:rsidR="00EC5227" w:rsidRPr="00C11A6A" w:rsidRDefault="00EC5227" w:rsidP="00C11A6A">
            <w:pPr>
              <w:spacing w:after="0" w:line="240" w:lineRule="auto"/>
              <w:jc w:val="center"/>
              <w:rPr>
                <w:rFonts w:ascii="Times New Roman" w:eastAsia="Calibri" w:hAnsi="Times New Roman"/>
                <w:color w:val="000000"/>
                <w:sz w:val="24"/>
                <w:szCs w:val="24"/>
                <w:lang w:val="en-US"/>
              </w:rPr>
            </w:pPr>
            <w:r w:rsidRPr="00C11A6A">
              <w:rPr>
                <w:rFonts w:ascii="Times New Roman" w:eastAsia="Calibri" w:hAnsi="Times New Roman"/>
                <w:bCs/>
                <w:color w:val="000000"/>
                <w:sz w:val="24"/>
                <w:szCs w:val="24"/>
                <w:lang w:val="de-DE" w:eastAsia="de-DE"/>
              </w:rPr>
              <w:t>Polytrichaceae</w:t>
            </w:r>
          </w:p>
        </w:tc>
        <w:tc>
          <w:tcPr>
            <w:tcW w:w="1620" w:type="dxa"/>
          </w:tcPr>
          <w:p w:rsidR="00EC5227" w:rsidRPr="00C11A6A" w:rsidRDefault="00EC5227" w:rsidP="00C11A6A">
            <w:pPr>
              <w:spacing w:after="0" w:line="240" w:lineRule="auto"/>
              <w:jc w:val="center"/>
              <w:rPr>
                <w:rFonts w:ascii="Times New Roman" w:eastAsia="Calibri" w:hAnsi="Times New Roman"/>
                <w:color w:val="000000"/>
                <w:sz w:val="24"/>
                <w:szCs w:val="24"/>
              </w:rPr>
            </w:pPr>
            <w:r w:rsidRPr="00C11A6A">
              <w:rPr>
                <w:rFonts w:ascii="Times New Roman" w:eastAsia="Calibri" w:hAnsi="Times New Roman"/>
                <w:color w:val="000000"/>
                <w:sz w:val="24"/>
                <w:szCs w:val="24"/>
              </w:rPr>
              <w:t>3</w:t>
            </w:r>
          </w:p>
        </w:tc>
        <w:tc>
          <w:tcPr>
            <w:tcW w:w="1450" w:type="dxa"/>
          </w:tcPr>
          <w:p w:rsidR="00EC5227" w:rsidRPr="00C11A6A" w:rsidRDefault="00EC5227" w:rsidP="00C11A6A">
            <w:pPr>
              <w:spacing w:after="0" w:line="240" w:lineRule="auto"/>
              <w:jc w:val="center"/>
              <w:rPr>
                <w:rFonts w:ascii="Times New Roman" w:eastAsia="Calibri" w:hAnsi="Times New Roman"/>
                <w:color w:val="000000"/>
                <w:sz w:val="24"/>
                <w:szCs w:val="24"/>
              </w:rPr>
            </w:pPr>
            <w:r w:rsidRPr="00C11A6A">
              <w:rPr>
                <w:rFonts w:ascii="Times New Roman" w:eastAsia="Calibri" w:hAnsi="Times New Roman"/>
                <w:color w:val="000000"/>
                <w:sz w:val="24"/>
                <w:szCs w:val="24"/>
              </w:rPr>
              <w:t>3,7</w:t>
            </w:r>
          </w:p>
        </w:tc>
        <w:tc>
          <w:tcPr>
            <w:tcW w:w="1560" w:type="dxa"/>
          </w:tcPr>
          <w:p w:rsidR="00EC5227" w:rsidRPr="00C11A6A" w:rsidRDefault="00EC5227" w:rsidP="00C11A6A">
            <w:pPr>
              <w:spacing w:after="0" w:line="240" w:lineRule="auto"/>
              <w:jc w:val="center"/>
              <w:rPr>
                <w:rFonts w:ascii="Times New Roman" w:eastAsia="Calibri" w:hAnsi="Times New Roman"/>
                <w:color w:val="000000"/>
                <w:sz w:val="24"/>
                <w:szCs w:val="24"/>
              </w:rPr>
            </w:pPr>
            <w:r w:rsidRPr="00C11A6A">
              <w:rPr>
                <w:rFonts w:ascii="Times New Roman" w:eastAsia="Calibri" w:hAnsi="Times New Roman"/>
                <w:color w:val="000000"/>
                <w:sz w:val="24"/>
                <w:szCs w:val="24"/>
              </w:rPr>
              <w:t>10</w:t>
            </w:r>
          </w:p>
        </w:tc>
        <w:tc>
          <w:tcPr>
            <w:tcW w:w="1440" w:type="dxa"/>
          </w:tcPr>
          <w:p w:rsidR="00EC5227" w:rsidRPr="00C11A6A" w:rsidRDefault="00EC5227" w:rsidP="00C11A6A">
            <w:pPr>
              <w:spacing w:after="0" w:line="240" w:lineRule="auto"/>
              <w:jc w:val="center"/>
              <w:rPr>
                <w:rFonts w:ascii="Times New Roman" w:eastAsia="Calibri" w:hAnsi="Times New Roman"/>
                <w:color w:val="000000"/>
                <w:sz w:val="24"/>
                <w:szCs w:val="24"/>
                <w:lang w:val="en-US"/>
              </w:rPr>
            </w:pPr>
            <w:r w:rsidRPr="00C11A6A">
              <w:rPr>
                <w:rFonts w:ascii="Times New Roman" w:eastAsia="Calibri" w:hAnsi="Times New Roman"/>
                <w:color w:val="000000"/>
                <w:sz w:val="24"/>
                <w:szCs w:val="24"/>
              </w:rPr>
              <w:t>6,</w:t>
            </w:r>
            <w:r w:rsidRPr="00C11A6A">
              <w:rPr>
                <w:rFonts w:ascii="Times New Roman" w:eastAsia="Calibri" w:hAnsi="Times New Roman"/>
                <w:color w:val="000000"/>
                <w:sz w:val="24"/>
                <w:szCs w:val="24"/>
                <w:lang w:val="en-US"/>
              </w:rPr>
              <w:t>1</w:t>
            </w:r>
          </w:p>
        </w:tc>
      </w:tr>
      <w:tr w:rsidR="00EC5227" w:rsidRPr="00C11A6A" w:rsidTr="00EC5227">
        <w:trPr>
          <w:jc w:val="center"/>
        </w:trPr>
        <w:tc>
          <w:tcPr>
            <w:tcW w:w="718" w:type="dxa"/>
          </w:tcPr>
          <w:p w:rsidR="00EC5227" w:rsidRPr="00C11A6A" w:rsidRDefault="00EC5227" w:rsidP="00C11A6A">
            <w:pPr>
              <w:spacing w:after="0" w:line="240" w:lineRule="auto"/>
              <w:jc w:val="center"/>
              <w:rPr>
                <w:rFonts w:ascii="Times New Roman" w:eastAsia="Calibri" w:hAnsi="Times New Roman"/>
                <w:color w:val="000000"/>
                <w:sz w:val="24"/>
                <w:szCs w:val="24"/>
              </w:rPr>
            </w:pPr>
            <w:r w:rsidRPr="00C11A6A">
              <w:rPr>
                <w:rFonts w:ascii="Times New Roman" w:eastAsia="Calibri" w:hAnsi="Times New Roman"/>
                <w:color w:val="000000"/>
                <w:sz w:val="24"/>
                <w:szCs w:val="24"/>
              </w:rPr>
              <w:t>6.</w:t>
            </w:r>
          </w:p>
        </w:tc>
        <w:tc>
          <w:tcPr>
            <w:tcW w:w="2810" w:type="dxa"/>
          </w:tcPr>
          <w:p w:rsidR="00EC5227" w:rsidRPr="00C11A6A" w:rsidRDefault="00EC5227" w:rsidP="00C11A6A">
            <w:pPr>
              <w:spacing w:after="0" w:line="240" w:lineRule="auto"/>
              <w:jc w:val="center"/>
              <w:rPr>
                <w:rFonts w:ascii="Times New Roman" w:eastAsia="Calibri" w:hAnsi="Times New Roman"/>
                <w:color w:val="000000"/>
                <w:sz w:val="24"/>
                <w:szCs w:val="24"/>
                <w:lang w:val="en-US"/>
              </w:rPr>
            </w:pPr>
            <w:r w:rsidRPr="00C11A6A">
              <w:rPr>
                <w:rFonts w:ascii="Times New Roman" w:eastAsia="Calibri" w:hAnsi="Times New Roman"/>
                <w:color w:val="000000"/>
                <w:sz w:val="24"/>
                <w:szCs w:val="24"/>
                <w:lang w:val="en-US"/>
              </w:rPr>
              <w:t>Amblystegiaceae</w:t>
            </w:r>
          </w:p>
        </w:tc>
        <w:tc>
          <w:tcPr>
            <w:tcW w:w="1620" w:type="dxa"/>
          </w:tcPr>
          <w:p w:rsidR="00EC5227" w:rsidRPr="00C11A6A" w:rsidRDefault="00EC5227" w:rsidP="00C11A6A">
            <w:pPr>
              <w:spacing w:after="0" w:line="240" w:lineRule="auto"/>
              <w:jc w:val="center"/>
              <w:rPr>
                <w:rFonts w:ascii="Times New Roman" w:eastAsia="Calibri" w:hAnsi="Times New Roman"/>
                <w:color w:val="000000"/>
                <w:sz w:val="24"/>
                <w:szCs w:val="24"/>
              </w:rPr>
            </w:pPr>
            <w:r w:rsidRPr="00C11A6A">
              <w:rPr>
                <w:rFonts w:ascii="Times New Roman" w:eastAsia="Calibri" w:hAnsi="Times New Roman"/>
                <w:color w:val="000000"/>
                <w:sz w:val="24"/>
                <w:szCs w:val="24"/>
              </w:rPr>
              <w:t>4</w:t>
            </w:r>
          </w:p>
        </w:tc>
        <w:tc>
          <w:tcPr>
            <w:tcW w:w="1450" w:type="dxa"/>
          </w:tcPr>
          <w:p w:rsidR="00EC5227" w:rsidRPr="00C11A6A" w:rsidRDefault="00EC5227" w:rsidP="00C11A6A">
            <w:pPr>
              <w:spacing w:after="0" w:line="240" w:lineRule="auto"/>
              <w:jc w:val="center"/>
              <w:rPr>
                <w:rFonts w:ascii="Times New Roman" w:eastAsia="Calibri" w:hAnsi="Times New Roman"/>
                <w:color w:val="000000"/>
                <w:sz w:val="24"/>
                <w:szCs w:val="24"/>
              </w:rPr>
            </w:pPr>
            <w:r w:rsidRPr="00C11A6A">
              <w:rPr>
                <w:rFonts w:ascii="Times New Roman" w:eastAsia="Calibri" w:hAnsi="Times New Roman"/>
                <w:color w:val="000000"/>
                <w:sz w:val="24"/>
                <w:szCs w:val="24"/>
              </w:rPr>
              <w:t>4,9</w:t>
            </w:r>
          </w:p>
        </w:tc>
        <w:tc>
          <w:tcPr>
            <w:tcW w:w="1560" w:type="dxa"/>
          </w:tcPr>
          <w:p w:rsidR="00EC5227" w:rsidRPr="00C11A6A" w:rsidRDefault="00EC5227" w:rsidP="00C11A6A">
            <w:pPr>
              <w:spacing w:after="0" w:line="240" w:lineRule="auto"/>
              <w:jc w:val="center"/>
              <w:rPr>
                <w:rFonts w:ascii="Times New Roman" w:eastAsia="Calibri" w:hAnsi="Times New Roman"/>
                <w:color w:val="000000"/>
                <w:sz w:val="24"/>
                <w:szCs w:val="24"/>
              </w:rPr>
            </w:pPr>
            <w:r w:rsidRPr="00C11A6A">
              <w:rPr>
                <w:rFonts w:ascii="Times New Roman" w:eastAsia="Calibri" w:hAnsi="Times New Roman"/>
                <w:color w:val="000000"/>
                <w:sz w:val="24"/>
                <w:szCs w:val="24"/>
              </w:rPr>
              <w:t>8</w:t>
            </w:r>
          </w:p>
        </w:tc>
        <w:tc>
          <w:tcPr>
            <w:tcW w:w="1440" w:type="dxa"/>
          </w:tcPr>
          <w:p w:rsidR="00EC5227" w:rsidRPr="00C11A6A" w:rsidRDefault="00EC5227" w:rsidP="00C11A6A">
            <w:pPr>
              <w:spacing w:after="0" w:line="240" w:lineRule="auto"/>
              <w:jc w:val="center"/>
              <w:rPr>
                <w:rFonts w:ascii="Times New Roman" w:eastAsia="Calibri" w:hAnsi="Times New Roman"/>
                <w:color w:val="000000"/>
                <w:sz w:val="24"/>
                <w:szCs w:val="24"/>
              </w:rPr>
            </w:pPr>
            <w:r w:rsidRPr="00C11A6A">
              <w:rPr>
                <w:rFonts w:ascii="Times New Roman" w:eastAsia="Calibri" w:hAnsi="Times New Roman"/>
                <w:color w:val="000000"/>
                <w:sz w:val="24"/>
                <w:szCs w:val="24"/>
              </w:rPr>
              <w:t>4,9</w:t>
            </w:r>
          </w:p>
        </w:tc>
      </w:tr>
      <w:tr w:rsidR="00EC5227" w:rsidRPr="00C11A6A" w:rsidTr="00EC5227">
        <w:trPr>
          <w:jc w:val="center"/>
        </w:trPr>
        <w:tc>
          <w:tcPr>
            <w:tcW w:w="718" w:type="dxa"/>
          </w:tcPr>
          <w:p w:rsidR="00EC5227" w:rsidRPr="00C11A6A" w:rsidRDefault="00EC5227" w:rsidP="00C11A6A">
            <w:pPr>
              <w:spacing w:after="0" w:line="240" w:lineRule="auto"/>
              <w:jc w:val="center"/>
              <w:rPr>
                <w:rFonts w:ascii="Times New Roman" w:eastAsia="Calibri" w:hAnsi="Times New Roman"/>
                <w:color w:val="000000"/>
                <w:sz w:val="24"/>
                <w:szCs w:val="24"/>
              </w:rPr>
            </w:pPr>
            <w:r w:rsidRPr="00C11A6A">
              <w:rPr>
                <w:rFonts w:ascii="Times New Roman" w:eastAsia="Calibri" w:hAnsi="Times New Roman"/>
                <w:color w:val="000000"/>
                <w:sz w:val="24"/>
                <w:szCs w:val="24"/>
              </w:rPr>
              <w:t>7.</w:t>
            </w:r>
          </w:p>
        </w:tc>
        <w:tc>
          <w:tcPr>
            <w:tcW w:w="2810" w:type="dxa"/>
          </w:tcPr>
          <w:p w:rsidR="00EC5227" w:rsidRPr="00C11A6A" w:rsidRDefault="00EC5227" w:rsidP="00C11A6A">
            <w:pPr>
              <w:spacing w:after="0" w:line="240" w:lineRule="auto"/>
              <w:jc w:val="center"/>
              <w:rPr>
                <w:rFonts w:ascii="Times New Roman" w:eastAsia="Calibri" w:hAnsi="Times New Roman"/>
                <w:color w:val="000000"/>
                <w:sz w:val="24"/>
                <w:szCs w:val="24"/>
                <w:lang w:eastAsia="de-DE"/>
              </w:rPr>
            </w:pPr>
            <w:r w:rsidRPr="00C11A6A">
              <w:rPr>
                <w:rFonts w:ascii="Times New Roman" w:eastAsia="Calibri" w:hAnsi="Times New Roman"/>
                <w:bCs/>
                <w:color w:val="000000"/>
                <w:sz w:val="24"/>
                <w:szCs w:val="24"/>
                <w:lang w:val="de-DE" w:eastAsia="de-DE"/>
              </w:rPr>
              <w:t>Plagiotheciaceae</w:t>
            </w:r>
          </w:p>
        </w:tc>
        <w:tc>
          <w:tcPr>
            <w:tcW w:w="1620" w:type="dxa"/>
          </w:tcPr>
          <w:p w:rsidR="00EC5227" w:rsidRPr="00C11A6A" w:rsidRDefault="00EC5227" w:rsidP="00C11A6A">
            <w:pPr>
              <w:spacing w:after="0" w:line="240" w:lineRule="auto"/>
              <w:jc w:val="center"/>
              <w:rPr>
                <w:rFonts w:ascii="Times New Roman" w:eastAsia="Calibri" w:hAnsi="Times New Roman"/>
                <w:color w:val="000000"/>
                <w:sz w:val="24"/>
                <w:szCs w:val="24"/>
              </w:rPr>
            </w:pPr>
            <w:r w:rsidRPr="00C11A6A">
              <w:rPr>
                <w:rFonts w:ascii="Times New Roman" w:eastAsia="Calibri" w:hAnsi="Times New Roman"/>
                <w:color w:val="000000"/>
                <w:sz w:val="24"/>
                <w:szCs w:val="24"/>
              </w:rPr>
              <w:t>3</w:t>
            </w:r>
          </w:p>
        </w:tc>
        <w:tc>
          <w:tcPr>
            <w:tcW w:w="1450" w:type="dxa"/>
          </w:tcPr>
          <w:p w:rsidR="00EC5227" w:rsidRPr="00C11A6A" w:rsidRDefault="00EC5227" w:rsidP="00C11A6A">
            <w:pPr>
              <w:spacing w:after="0" w:line="240" w:lineRule="auto"/>
              <w:jc w:val="center"/>
              <w:rPr>
                <w:rFonts w:ascii="Times New Roman" w:eastAsia="Calibri" w:hAnsi="Times New Roman"/>
                <w:color w:val="000000"/>
                <w:sz w:val="24"/>
                <w:szCs w:val="24"/>
              </w:rPr>
            </w:pPr>
            <w:r w:rsidRPr="00C11A6A">
              <w:rPr>
                <w:rFonts w:ascii="Times New Roman" w:eastAsia="Calibri" w:hAnsi="Times New Roman"/>
                <w:color w:val="000000"/>
                <w:sz w:val="24"/>
                <w:szCs w:val="24"/>
              </w:rPr>
              <w:t>3,7</w:t>
            </w:r>
          </w:p>
        </w:tc>
        <w:tc>
          <w:tcPr>
            <w:tcW w:w="1560" w:type="dxa"/>
          </w:tcPr>
          <w:p w:rsidR="00EC5227" w:rsidRPr="00C11A6A" w:rsidRDefault="00EC5227" w:rsidP="00C11A6A">
            <w:pPr>
              <w:spacing w:after="0" w:line="240" w:lineRule="auto"/>
              <w:jc w:val="center"/>
              <w:rPr>
                <w:rFonts w:ascii="Times New Roman" w:eastAsia="Calibri" w:hAnsi="Times New Roman"/>
                <w:color w:val="000000"/>
                <w:sz w:val="24"/>
                <w:szCs w:val="24"/>
              </w:rPr>
            </w:pPr>
            <w:r w:rsidRPr="00C11A6A">
              <w:rPr>
                <w:rFonts w:ascii="Times New Roman" w:eastAsia="Calibri" w:hAnsi="Times New Roman"/>
                <w:color w:val="000000"/>
                <w:sz w:val="24"/>
                <w:szCs w:val="24"/>
              </w:rPr>
              <w:t>8</w:t>
            </w:r>
          </w:p>
        </w:tc>
        <w:tc>
          <w:tcPr>
            <w:tcW w:w="1440" w:type="dxa"/>
          </w:tcPr>
          <w:p w:rsidR="00EC5227" w:rsidRPr="00C11A6A" w:rsidRDefault="00EC5227" w:rsidP="00C11A6A">
            <w:pPr>
              <w:spacing w:after="0" w:line="240" w:lineRule="auto"/>
              <w:jc w:val="center"/>
              <w:rPr>
                <w:rFonts w:ascii="Times New Roman" w:eastAsia="Calibri" w:hAnsi="Times New Roman"/>
                <w:color w:val="000000"/>
                <w:sz w:val="24"/>
                <w:szCs w:val="24"/>
              </w:rPr>
            </w:pPr>
            <w:r w:rsidRPr="00C11A6A">
              <w:rPr>
                <w:rFonts w:ascii="Times New Roman" w:eastAsia="Calibri" w:hAnsi="Times New Roman"/>
                <w:color w:val="000000"/>
                <w:sz w:val="24"/>
                <w:szCs w:val="24"/>
              </w:rPr>
              <w:t>4,9</w:t>
            </w:r>
          </w:p>
        </w:tc>
      </w:tr>
      <w:tr w:rsidR="00EC5227" w:rsidRPr="00C11A6A" w:rsidTr="00EC5227">
        <w:trPr>
          <w:jc w:val="center"/>
        </w:trPr>
        <w:tc>
          <w:tcPr>
            <w:tcW w:w="718" w:type="dxa"/>
          </w:tcPr>
          <w:p w:rsidR="00EC5227" w:rsidRPr="00C11A6A" w:rsidRDefault="00EC5227" w:rsidP="00C11A6A">
            <w:pPr>
              <w:spacing w:after="0" w:line="240" w:lineRule="auto"/>
              <w:jc w:val="center"/>
              <w:rPr>
                <w:rFonts w:ascii="Times New Roman" w:eastAsia="Calibri" w:hAnsi="Times New Roman"/>
                <w:color w:val="000000"/>
                <w:sz w:val="24"/>
                <w:szCs w:val="24"/>
              </w:rPr>
            </w:pPr>
            <w:r w:rsidRPr="00C11A6A">
              <w:rPr>
                <w:rFonts w:ascii="Times New Roman" w:eastAsia="Calibri" w:hAnsi="Times New Roman"/>
                <w:color w:val="000000"/>
                <w:sz w:val="24"/>
                <w:szCs w:val="24"/>
              </w:rPr>
              <w:t>8</w:t>
            </w:r>
          </w:p>
        </w:tc>
        <w:tc>
          <w:tcPr>
            <w:tcW w:w="2810" w:type="dxa"/>
          </w:tcPr>
          <w:p w:rsidR="00EC5227" w:rsidRPr="00C11A6A" w:rsidRDefault="00EC5227" w:rsidP="00C11A6A">
            <w:pPr>
              <w:spacing w:after="0" w:line="240" w:lineRule="auto"/>
              <w:jc w:val="center"/>
              <w:rPr>
                <w:rFonts w:ascii="Times New Roman" w:eastAsia="Calibri" w:hAnsi="Times New Roman"/>
                <w:color w:val="000000"/>
                <w:sz w:val="24"/>
                <w:szCs w:val="24"/>
              </w:rPr>
            </w:pPr>
            <w:r w:rsidRPr="00C11A6A">
              <w:rPr>
                <w:rFonts w:ascii="Times New Roman" w:eastAsia="Calibri" w:hAnsi="Times New Roman"/>
                <w:bCs/>
                <w:color w:val="000000"/>
                <w:sz w:val="24"/>
                <w:szCs w:val="24"/>
                <w:lang w:val="de-DE" w:eastAsia="de-DE"/>
              </w:rPr>
              <w:t>Dicran</w:t>
            </w:r>
            <w:r w:rsidRPr="00C11A6A">
              <w:rPr>
                <w:rFonts w:ascii="Times New Roman" w:eastAsia="Calibri" w:hAnsi="Times New Roman"/>
                <w:bCs/>
                <w:color w:val="000000"/>
                <w:sz w:val="24"/>
                <w:szCs w:val="24"/>
                <w:lang w:eastAsia="de-DE"/>
              </w:rPr>
              <w:t>а</w:t>
            </w:r>
            <w:r w:rsidRPr="00C11A6A">
              <w:rPr>
                <w:rFonts w:ascii="Times New Roman" w:eastAsia="Calibri" w:hAnsi="Times New Roman"/>
                <w:bCs/>
                <w:color w:val="000000"/>
                <w:sz w:val="24"/>
                <w:szCs w:val="24"/>
                <w:lang w:val="de-DE" w:eastAsia="de-DE"/>
              </w:rPr>
              <w:t>ceae</w:t>
            </w:r>
          </w:p>
        </w:tc>
        <w:tc>
          <w:tcPr>
            <w:tcW w:w="1620" w:type="dxa"/>
          </w:tcPr>
          <w:p w:rsidR="00EC5227" w:rsidRPr="00C11A6A" w:rsidRDefault="00EC5227" w:rsidP="00C11A6A">
            <w:pPr>
              <w:spacing w:after="0" w:line="240" w:lineRule="auto"/>
              <w:jc w:val="center"/>
              <w:rPr>
                <w:rFonts w:ascii="Times New Roman" w:eastAsia="Calibri" w:hAnsi="Times New Roman"/>
                <w:color w:val="000000"/>
                <w:sz w:val="24"/>
                <w:szCs w:val="24"/>
              </w:rPr>
            </w:pPr>
            <w:r w:rsidRPr="00C11A6A">
              <w:rPr>
                <w:rFonts w:ascii="Times New Roman" w:eastAsia="Calibri" w:hAnsi="Times New Roman"/>
                <w:color w:val="000000"/>
                <w:sz w:val="24"/>
                <w:szCs w:val="24"/>
              </w:rPr>
              <w:t>2</w:t>
            </w:r>
          </w:p>
        </w:tc>
        <w:tc>
          <w:tcPr>
            <w:tcW w:w="1450" w:type="dxa"/>
          </w:tcPr>
          <w:p w:rsidR="00EC5227" w:rsidRPr="00C11A6A" w:rsidRDefault="00EC5227" w:rsidP="00C11A6A">
            <w:pPr>
              <w:spacing w:after="0" w:line="240" w:lineRule="auto"/>
              <w:jc w:val="center"/>
              <w:rPr>
                <w:rFonts w:ascii="Times New Roman" w:eastAsia="Calibri" w:hAnsi="Times New Roman"/>
                <w:color w:val="000000"/>
                <w:sz w:val="24"/>
                <w:szCs w:val="24"/>
              </w:rPr>
            </w:pPr>
            <w:r w:rsidRPr="00C11A6A">
              <w:rPr>
                <w:rFonts w:ascii="Times New Roman" w:eastAsia="Calibri" w:hAnsi="Times New Roman"/>
                <w:color w:val="000000"/>
                <w:sz w:val="24"/>
                <w:szCs w:val="24"/>
              </w:rPr>
              <w:t>2,5</w:t>
            </w:r>
          </w:p>
        </w:tc>
        <w:tc>
          <w:tcPr>
            <w:tcW w:w="1560" w:type="dxa"/>
          </w:tcPr>
          <w:p w:rsidR="00EC5227" w:rsidRPr="00C11A6A" w:rsidRDefault="00EC5227" w:rsidP="00C11A6A">
            <w:pPr>
              <w:spacing w:after="0" w:line="240" w:lineRule="auto"/>
              <w:jc w:val="center"/>
              <w:rPr>
                <w:rFonts w:ascii="Times New Roman" w:eastAsia="Calibri" w:hAnsi="Times New Roman"/>
                <w:color w:val="000000"/>
                <w:sz w:val="24"/>
                <w:szCs w:val="24"/>
              </w:rPr>
            </w:pPr>
            <w:r w:rsidRPr="00C11A6A">
              <w:rPr>
                <w:rFonts w:ascii="Times New Roman" w:eastAsia="Calibri" w:hAnsi="Times New Roman"/>
                <w:color w:val="000000"/>
                <w:sz w:val="24"/>
                <w:szCs w:val="24"/>
              </w:rPr>
              <w:t>8</w:t>
            </w:r>
          </w:p>
        </w:tc>
        <w:tc>
          <w:tcPr>
            <w:tcW w:w="1440" w:type="dxa"/>
          </w:tcPr>
          <w:p w:rsidR="00EC5227" w:rsidRPr="00C11A6A" w:rsidRDefault="00EC5227" w:rsidP="00C11A6A">
            <w:pPr>
              <w:spacing w:after="0" w:line="240" w:lineRule="auto"/>
              <w:jc w:val="center"/>
              <w:rPr>
                <w:rFonts w:ascii="Times New Roman" w:eastAsia="Calibri" w:hAnsi="Times New Roman"/>
                <w:color w:val="000000"/>
                <w:sz w:val="24"/>
                <w:szCs w:val="24"/>
              </w:rPr>
            </w:pPr>
            <w:r w:rsidRPr="00C11A6A">
              <w:rPr>
                <w:rFonts w:ascii="Times New Roman" w:eastAsia="Calibri" w:hAnsi="Times New Roman"/>
                <w:color w:val="000000"/>
                <w:sz w:val="24"/>
                <w:szCs w:val="24"/>
              </w:rPr>
              <w:t>4,9</w:t>
            </w:r>
          </w:p>
        </w:tc>
      </w:tr>
      <w:tr w:rsidR="00EC5227" w:rsidRPr="00C11A6A" w:rsidTr="00EC5227">
        <w:trPr>
          <w:jc w:val="center"/>
        </w:trPr>
        <w:tc>
          <w:tcPr>
            <w:tcW w:w="718" w:type="dxa"/>
          </w:tcPr>
          <w:p w:rsidR="00EC5227" w:rsidRPr="00C11A6A" w:rsidRDefault="00EC5227" w:rsidP="00C11A6A">
            <w:pPr>
              <w:spacing w:after="0" w:line="240" w:lineRule="auto"/>
              <w:jc w:val="center"/>
              <w:rPr>
                <w:rFonts w:ascii="Times New Roman" w:eastAsia="Calibri" w:hAnsi="Times New Roman"/>
                <w:color w:val="000000"/>
                <w:sz w:val="24"/>
                <w:szCs w:val="24"/>
              </w:rPr>
            </w:pPr>
            <w:r w:rsidRPr="00C11A6A">
              <w:rPr>
                <w:rFonts w:ascii="Times New Roman" w:eastAsia="Calibri" w:hAnsi="Times New Roman"/>
                <w:color w:val="000000"/>
                <w:sz w:val="24"/>
                <w:szCs w:val="24"/>
              </w:rPr>
              <w:t>9.</w:t>
            </w:r>
          </w:p>
        </w:tc>
        <w:tc>
          <w:tcPr>
            <w:tcW w:w="2810" w:type="dxa"/>
          </w:tcPr>
          <w:p w:rsidR="00EC5227" w:rsidRPr="00C11A6A" w:rsidRDefault="00EC5227" w:rsidP="00C11A6A">
            <w:pPr>
              <w:spacing w:after="0" w:line="240" w:lineRule="auto"/>
              <w:jc w:val="center"/>
              <w:rPr>
                <w:rFonts w:ascii="Times New Roman" w:eastAsia="Calibri" w:hAnsi="Times New Roman"/>
                <w:color w:val="000000"/>
                <w:sz w:val="24"/>
                <w:szCs w:val="24"/>
              </w:rPr>
            </w:pPr>
            <w:r w:rsidRPr="00C11A6A">
              <w:rPr>
                <w:rFonts w:ascii="Times New Roman" w:eastAsia="Calibri" w:hAnsi="Times New Roman"/>
                <w:color w:val="000000"/>
                <w:sz w:val="24"/>
                <w:szCs w:val="24"/>
                <w:lang w:val="en-US"/>
              </w:rPr>
              <w:t>Ditrich</w:t>
            </w:r>
            <w:r w:rsidRPr="00C11A6A">
              <w:rPr>
                <w:rFonts w:ascii="Times New Roman" w:eastAsia="Calibri" w:hAnsi="Times New Roman"/>
                <w:color w:val="000000"/>
                <w:sz w:val="24"/>
                <w:szCs w:val="24"/>
              </w:rPr>
              <w:t>а</w:t>
            </w:r>
            <w:r w:rsidRPr="00C11A6A">
              <w:rPr>
                <w:rFonts w:ascii="Times New Roman" w:eastAsia="Calibri" w:hAnsi="Times New Roman"/>
                <w:color w:val="000000"/>
                <w:sz w:val="24"/>
                <w:szCs w:val="24"/>
                <w:lang w:val="en-US"/>
              </w:rPr>
              <w:t>ceae</w:t>
            </w:r>
          </w:p>
        </w:tc>
        <w:tc>
          <w:tcPr>
            <w:tcW w:w="1620" w:type="dxa"/>
          </w:tcPr>
          <w:p w:rsidR="00EC5227" w:rsidRPr="00C11A6A" w:rsidRDefault="00EC5227" w:rsidP="00C11A6A">
            <w:pPr>
              <w:spacing w:after="0" w:line="240" w:lineRule="auto"/>
              <w:jc w:val="center"/>
              <w:rPr>
                <w:rFonts w:ascii="Times New Roman" w:eastAsia="Calibri" w:hAnsi="Times New Roman"/>
                <w:color w:val="000000"/>
                <w:sz w:val="24"/>
                <w:szCs w:val="24"/>
              </w:rPr>
            </w:pPr>
            <w:r w:rsidRPr="00C11A6A">
              <w:rPr>
                <w:rFonts w:ascii="Times New Roman" w:eastAsia="Calibri" w:hAnsi="Times New Roman"/>
                <w:color w:val="000000"/>
                <w:sz w:val="24"/>
                <w:szCs w:val="24"/>
              </w:rPr>
              <w:t>3</w:t>
            </w:r>
          </w:p>
        </w:tc>
        <w:tc>
          <w:tcPr>
            <w:tcW w:w="1450" w:type="dxa"/>
          </w:tcPr>
          <w:p w:rsidR="00EC5227" w:rsidRPr="00C11A6A" w:rsidRDefault="00EC5227" w:rsidP="00C11A6A">
            <w:pPr>
              <w:spacing w:after="0" w:line="240" w:lineRule="auto"/>
              <w:jc w:val="center"/>
              <w:rPr>
                <w:rFonts w:ascii="Times New Roman" w:eastAsia="Calibri" w:hAnsi="Times New Roman"/>
                <w:color w:val="000000"/>
                <w:sz w:val="24"/>
                <w:szCs w:val="24"/>
              </w:rPr>
            </w:pPr>
            <w:r w:rsidRPr="00C11A6A">
              <w:rPr>
                <w:rFonts w:ascii="Times New Roman" w:eastAsia="Calibri" w:hAnsi="Times New Roman"/>
                <w:color w:val="000000"/>
                <w:sz w:val="24"/>
                <w:szCs w:val="24"/>
              </w:rPr>
              <w:t>3,7</w:t>
            </w:r>
          </w:p>
        </w:tc>
        <w:tc>
          <w:tcPr>
            <w:tcW w:w="1560" w:type="dxa"/>
          </w:tcPr>
          <w:p w:rsidR="00EC5227" w:rsidRPr="00C11A6A" w:rsidRDefault="00EC5227" w:rsidP="00C11A6A">
            <w:pPr>
              <w:spacing w:after="0" w:line="240" w:lineRule="auto"/>
              <w:jc w:val="center"/>
              <w:rPr>
                <w:rFonts w:ascii="Times New Roman" w:eastAsia="Calibri" w:hAnsi="Times New Roman"/>
                <w:color w:val="000000"/>
                <w:sz w:val="24"/>
                <w:szCs w:val="24"/>
              </w:rPr>
            </w:pPr>
            <w:r w:rsidRPr="00C11A6A">
              <w:rPr>
                <w:rFonts w:ascii="Times New Roman" w:eastAsia="Calibri" w:hAnsi="Times New Roman"/>
                <w:color w:val="000000"/>
                <w:sz w:val="24"/>
                <w:szCs w:val="24"/>
              </w:rPr>
              <w:t>6</w:t>
            </w:r>
          </w:p>
        </w:tc>
        <w:tc>
          <w:tcPr>
            <w:tcW w:w="1440" w:type="dxa"/>
          </w:tcPr>
          <w:p w:rsidR="00EC5227" w:rsidRPr="00C11A6A" w:rsidRDefault="00EC5227" w:rsidP="00C11A6A">
            <w:pPr>
              <w:spacing w:after="0" w:line="240" w:lineRule="auto"/>
              <w:jc w:val="center"/>
              <w:rPr>
                <w:rFonts w:ascii="Times New Roman" w:eastAsia="Calibri" w:hAnsi="Times New Roman"/>
                <w:color w:val="000000"/>
                <w:sz w:val="24"/>
                <w:szCs w:val="24"/>
              </w:rPr>
            </w:pPr>
            <w:r w:rsidRPr="00C11A6A">
              <w:rPr>
                <w:rFonts w:ascii="Times New Roman" w:eastAsia="Calibri" w:hAnsi="Times New Roman"/>
                <w:color w:val="000000"/>
                <w:sz w:val="24"/>
                <w:szCs w:val="24"/>
              </w:rPr>
              <w:t>3,7</w:t>
            </w:r>
          </w:p>
        </w:tc>
      </w:tr>
      <w:tr w:rsidR="00EC5227" w:rsidRPr="00C11A6A" w:rsidTr="00EC5227">
        <w:trPr>
          <w:jc w:val="center"/>
        </w:trPr>
        <w:tc>
          <w:tcPr>
            <w:tcW w:w="718" w:type="dxa"/>
          </w:tcPr>
          <w:p w:rsidR="00EC5227" w:rsidRPr="00C11A6A" w:rsidRDefault="00EC5227" w:rsidP="00C11A6A">
            <w:pPr>
              <w:spacing w:after="0" w:line="240" w:lineRule="auto"/>
              <w:jc w:val="center"/>
              <w:rPr>
                <w:rFonts w:ascii="Times New Roman" w:eastAsia="Calibri" w:hAnsi="Times New Roman"/>
                <w:color w:val="000000"/>
                <w:sz w:val="24"/>
                <w:szCs w:val="24"/>
              </w:rPr>
            </w:pPr>
            <w:r w:rsidRPr="00C11A6A">
              <w:rPr>
                <w:rFonts w:ascii="Times New Roman" w:eastAsia="Calibri" w:hAnsi="Times New Roman"/>
                <w:color w:val="000000"/>
                <w:sz w:val="24"/>
                <w:szCs w:val="24"/>
              </w:rPr>
              <w:t>10.</w:t>
            </w:r>
          </w:p>
        </w:tc>
        <w:tc>
          <w:tcPr>
            <w:tcW w:w="2810" w:type="dxa"/>
          </w:tcPr>
          <w:p w:rsidR="00EC5227" w:rsidRPr="00C11A6A" w:rsidRDefault="00EC5227" w:rsidP="00C11A6A">
            <w:pPr>
              <w:spacing w:after="0" w:line="240" w:lineRule="auto"/>
              <w:jc w:val="center"/>
              <w:rPr>
                <w:rFonts w:ascii="Times New Roman" w:eastAsia="Calibri" w:hAnsi="Times New Roman"/>
                <w:color w:val="000000"/>
                <w:sz w:val="24"/>
                <w:szCs w:val="24"/>
              </w:rPr>
            </w:pPr>
            <w:r w:rsidRPr="00C11A6A">
              <w:rPr>
                <w:rFonts w:ascii="Times New Roman" w:eastAsia="Calibri" w:hAnsi="Times New Roman"/>
                <w:bCs/>
                <w:color w:val="000000"/>
                <w:sz w:val="24"/>
                <w:szCs w:val="24"/>
                <w:lang w:val="fr-FR" w:eastAsia="fr-FR"/>
              </w:rPr>
              <w:t>Bry</w:t>
            </w:r>
            <w:r w:rsidRPr="00C11A6A">
              <w:rPr>
                <w:rFonts w:ascii="Times New Roman" w:eastAsia="Calibri" w:hAnsi="Times New Roman"/>
                <w:bCs/>
                <w:color w:val="000000"/>
                <w:sz w:val="24"/>
                <w:szCs w:val="24"/>
                <w:lang w:eastAsia="fr-FR"/>
              </w:rPr>
              <w:t>а</w:t>
            </w:r>
            <w:r w:rsidRPr="00C11A6A">
              <w:rPr>
                <w:rFonts w:ascii="Times New Roman" w:eastAsia="Calibri" w:hAnsi="Times New Roman"/>
                <w:bCs/>
                <w:color w:val="000000"/>
                <w:sz w:val="24"/>
                <w:szCs w:val="24"/>
                <w:lang w:val="fr-FR" w:eastAsia="fr-FR"/>
              </w:rPr>
              <w:t>ceae</w:t>
            </w:r>
          </w:p>
        </w:tc>
        <w:tc>
          <w:tcPr>
            <w:tcW w:w="1620" w:type="dxa"/>
          </w:tcPr>
          <w:p w:rsidR="00EC5227" w:rsidRPr="00C11A6A" w:rsidRDefault="00EC5227" w:rsidP="00C11A6A">
            <w:pPr>
              <w:spacing w:after="0" w:line="240" w:lineRule="auto"/>
              <w:jc w:val="center"/>
              <w:rPr>
                <w:rFonts w:ascii="Times New Roman" w:eastAsia="Calibri" w:hAnsi="Times New Roman"/>
                <w:color w:val="000000"/>
                <w:sz w:val="24"/>
                <w:szCs w:val="24"/>
              </w:rPr>
            </w:pPr>
            <w:r w:rsidRPr="00C11A6A">
              <w:rPr>
                <w:rFonts w:ascii="Times New Roman" w:eastAsia="Calibri" w:hAnsi="Times New Roman"/>
                <w:color w:val="000000"/>
                <w:sz w:val="24"/>
                <w:szCs w:val="24"/>
              </w:rPr>
              <w:t>1</w:t>
            </w:r>
          </w:p>
        </w:tc>
        <w:tc>
          <w:tcPr>
            <w:tcW w:w="1450" w:type="dxa"/>
          </w:tcPr>
          <w:p w:rsidR="00EC5227" w:rsidRPr="00C11A6A" w:rsidRDefault="00EC5227" w:rsidP="00C11A6A">
            <w:pPr>
              <w:spacing w:after="0" w:line="240" w:lineRule="auto"/>
              <w:jc w:val="center"/>
              <w:rPr>
                <w:rFonts w:ascii="Times New Roman" w:eastAsia="Calibri" w:hAnsi="Times New Roman"/>
                <w:color w:val="000000"/>
                <w:sz w:val="24"/>
                <w:szCs w:val="24"/>
              </w:rPr>
            </w:pPr>
            <w:r w:rsidRPr="00C11A6A">
              <w:rPr>
                <w:rFonts w:ascii="Times New Roman" w:eastAsia="Calibri" w:hAnsi="Times New Roman"/>
                <w:color w:val="000000"/>
                <w:sz w:val="24"/>
                <w:szCs w:val="24"/>
              </w:rPr>
              <w:t>1,2</w:t>
            </w:r>
          </w:p>
        </w:tc>
        <w:tc>
          <w:tcPr>
            <w:tcW w:w="1560" w:type="dxa"/>
          </w:tcPr>
          <w:p w:rsidR="00EC5227" w:rsidRPr="00C11A6A" w:rsidRDefault="00EC5227" w:rsidP="00C11A6A">
            <w:pPr>
              <w:spacing w:after="0" w:line="240" w:lineRule="auto"/>
              <w:jc w:val="center"/>
              <w:rPr>
                <w:rFonts w:ascii="Times New Roman" w:eastAsia="Calibri" w:hAnsi="Times New Roman"/>
                <w:color w:val="000000"/>
                <w:sz w:val="24"/>
                <w:szCs w:val="24"/>
              </w:rPr>
            </w:pPr>
            <w:r w:rsidRPr="00C11A6A">
              <w:rPr>
                <w:rFonts w:ascii="Times New Roman" w:eastAsia="Calibri" w:hAnsi="Times New Roman"/>
                <w:color w:val="000000"/>
                <w:sz w:val="24"/>
                <w:szCs w:val="24"/>
              </w:rPr>
              <w:t>5</w:t>
            </w:r>
          </w:p>
        </w:tc>
        <w:tc>
          <w:tcPr>
            <w:tcW w:w="1440" w:type="dxa"/>
          </w:tcPr>
          <w:p w:rsidR="00EC5227" w:rsidRPr="00C11A6A" w:rsidRDefault="00EC5227" w:rsidP="00C11A6A">
            <w:pPr>
              <w:spacing w:after="0" w:line="240" w:lineRule="auto"/>
              <w:jc w:val="center"/>
              <w:rPr>
                <w:rFonts w:ascii="Times New Roman" w:eastAsia="Calibri" w:hAnsi="Times New Roman"/>
                <w:color w:val="000000"/>
                <w:sz w:val="24"/>
                <w:szCs w:val="24"/>
                <w:lang w:val="en-US"/>
              </w:rPr>
            </w:pPr>
            <w:r w:rsidRPr="00C11A6A">
              <w:rPr>
                <w:rFonts w:ascii="Times New Roman" w:eastAsia="Calibri" w:hAnsi="Times New Roman"/>
                <w:color w:val="000000"/>
                <w:sz w:val="24"/>
                <w:szCs w:val="24"/>
              </w:rPr>
              <w:t>3,0</w:t>
            </w:r>
          </w:p>
        </w:tc>
      </w:tr>
    </w:tbl>
    <w:p w:rsidR="006B3F72" w:rsidRDefault="006B3F72" w:rsidP="00C11A6A">
      <w:pPr>
        <w:widowControl w:val="0"/>
        <w:spacing w:after="0" w:line="240" w:lineRule="auto"/>
        <w:ind w:firstLine="709"/>
        <w:rPr>
          <w:rFonts w:ascii="Times New Roman" w:eastAsia="Calibri" w:hAnsi="Times New Roman"/>
          <w:color w:val="000000"/>
          <w:sz w:val="24"/>
          <w:szCs w:val="24"/>
          <w:lang w:val="uk-UA"/>
        </w:rPr>
      </w:pPr>
    </w:p>
    <w:p w:rsidR="00EC5227" w:rsidRPr="00C11A6A" w:rsidRDefault="00EC5227" w:rsidP="00C11A6A">
      <w:pPr>
        <w:widowControl w:val="0"/>
        <w:spacing w:after="0" w:line="240" w:lineRule="auto"/>
        <w:ind w:firstLine="709"/>
        <w:rPr>
          <w:rFonts w:ascii="Times New Roman" w:eastAsia="Calibri" w:hAnsi="Times New Roman"/>
          <w:bCs/>
          <w:color w:val="000000"/>
          <w:sz w:val="24"/>
          <w:szCs w:val="24"/>
          <w:lang w:eastAsia="uk-UA"/>
        </w:rPr>
      </w:pPr>
      <w:r w:rsidRPr="00C11A6A">
        <w:rPr>
          <w:rFonts w:ascii="Times New Roman" w:eastAsia="Calibri" w:hAnsi="Times New Roman"/>
          <w:color w:val="000000"/>
          <w:sz w:val="24"/>
          <w:szCs w:val="24"/>
        </w:rPr>
        <w:t>Десять провідних родин включає 103 види,</w:t>
      </w:r>
      <w:r w:rsidRPr="00C11A6A">
        <w:rPr>
          <w:rFonts w:ascii="Times New Roman" w:eastAsia="Calibri" w:hAnsi="Times New Roman"/>
          <w:bCs/>
          <w:color w:val="000000"/>
          <w:sz w:val="24"/>
          <w:szCs w:val="24"/>
          <w:lang w:eastAsia="uk-UA"/>
        </w:rPr>
        <w:t xml:space="preserve"> що складає 62,7 % всього видового складу досліджуваної бріофлори.  </w:t>
      </w:r>
    </w:p>
    <w:p w:rsidR="00EC5227" w:rsidRPr="00C11A6A" w:rsidRDefault="00EC5227" w:rsidP="00C11A6A">
      <w:pPr>
        <w:widowControl w:val="0"/>
        <w:spacing w:after="0" w:line="240" w:lineRule="auto"/>
        <w:jc w:val="both"/>
        <w:rPr>
          <w:rFonts w:ascii="Times New Roman" w:eastAsia="Calibri" w:hAnsi="Times New Roman"/>
          <w:bCs/>
          <w:color w:val="000000"/>
          <w:sz w:val="24"/>
          <w:szCs w:val="24"/>
          <w:lang w:eastAsia="uk-UA"/>
        </w:rPr>
      </w:pPr>
      <w:r w:rsidRPr="00C11A6A">
        <w:rPr>
          <w:rFonts w:ascii="Times New Roman" w:eastAsia="Calibri" w:hAnsi="Times New Roman"/>
          <w:bCs/>
          <w:color w:val="000000"/>
          <w:sz w:val="24"/>
          <w:szCs w:val="24"/>
          <w:lang w:eastAsia="uk-UA"/>
        </w:rPr>
        <w:t xml:space="preserve">Серед  провідних родин перше місце займає родина </w:t>
      </w:r>
      <w:r w:rsidRPr="00C11A6A">
        <w:rPr>
          <w:rFonts w:ascii="Times New Roman" w:eastAsia="Calibri" w:hAnsi="Times New Roman"/>
          <w:bCs/>
          <w:i/>
          <w:color w:val="000000"/>
          <w:sz w:val="24"/>
          <w:szCs w:val="24"/>
          <w:lang w:eastAsia="uk-UA"/>
        </w:rPr>
        <w:t>Н</w:t>
      </w:r>
      <w:r w:rsidRPr="00C11A6A">
        <w:rPr>
          <w:rFonts w:ascii="Times New Roman" w:eastAsia="Calibri" w:hAnsi="Times New Roman"/>
          <w:bCs/>
          <w:i/>
          <w:color w:val="000000"/>
          <w:sz w:val="24"/>
          <w:szCs w:val="24"/>
          <w:lang w:val="en-US" w:eastAsia="uk-UA"/>
        </w:rPr>
        <w:t>y</w:t>
      </w:r>
      <w:r w:rsidRPr="00C11A6A">
        <w:rPr>
          <w:rFonts w:ascii="Times New Roman" w:eastAsia="Calibri" w:hAnsi="Times New Roman"/>
          <w:bCs/>
          <w:i/>
          <w:color w:val="000000"/>
          <w:sz w:val="24"/>
          <w:szCs w:val="24"/>
          <w:lang w:eastAsia="uk-UA"/>
        </w:rPr>
        <w:t>р</w:t>
      </w:r>
      <w:r w:rsidRPr="00C11A6A">
        <w:rPr>
          <w:rFonts w:ascii="Times New Roman" w:eastAsia="Calibri" w:hAnsi="Times New Roman"/>
          <w:bCs/>
          <w:i/>
          <w:color w:val="000000"/>
          <w:sz w:val="24"/>
          <w:szCs w:val="24"/>
          <w:lang w:val="en-US" w:eastAsia="uk-UA"/>
        </w:rPr>
        <w:t>na</w:t>
      </w:r>
      <w:r w:rsidRPr="00C11A6A">
        <w:rPr>
          <w:rFonts w:ascii="Times New Roman" w:eastAsia="Calibri" w:hAnsi="Times New Roman"/>
          <w:bCs/>
          <w:i/>
          <w:color w:val="000000"/>
          <w:sz w:val="24"/>
          <w:szCs w:val="24"/>
          <w:lang w:eastAsia="uk-UA"/>
        </w:rPr>
        <w:t>сеае</w:t>
      </w:r>
      <w:r w:rsidRPr="00C11A6A">
        <w:rPr>
          <w:rFonts w:ascii="Times New Roman" w:eastAsia="Calibri" w:hAnsi="Times New Roman"/>
          <w:i/>
          <w:color w:val="000000"/>
          <w:sz w:val="24"/>
          <w:szCs w:val="24"/>
          <w:lang w:eastAsia="de-DE"/>
        </w:rPr>
        <w:t>.</w:t>
      </w:r>
      <w:r w:rsidRPr="00C11A6A">
        <w:rPr>
          <w:rFonts w:ascii="Times New Roman" w:eastAsia="Calibri" w:hAnsi="Times New Roman"/>
          <w:color w:val="000000"/>
          <w:sz w:val="24"/>
          <w:szCs w:val="24"/>
          <w:lang w:eastAsia="de-DE"/>
        </w:rPr>
        <w:t xml:space="preserve"> Вона складає 18 видів (10,9 %) видового складу всієї бріофлори. Їхнє розповсюдження пов’язано з лісовими ценозами</w:t>
      </w:r>
      <w:r w:rsidRPr="00C11A6A">
        <w:rPr>
          <w:rFonts w:ascii="Times New Roman" w:eastAsia="Calibri" w:hAnsi="Times New Roman"/>
          <w:bCs/>
          <w:color w:val="000000"/>
          <w:sz w:val="24"/>
          <w:szCs w:val="24"/>
          <w:lang w:eastAsia="uk-UA"/>
        </w:rPr>
        <w:t xml:space="preserve">, з відкритими гірськими породами, які зустрічаються в Міжсіретському природному районі. </w:t>
      </w:r>
    </w:p>
    <w:p w:rsidR="00EC5227" w:rsidRPr="00C11A6A" w:rsidRDefault="00EC5227" w:rsidP="00C11A6A">
      <w:pPr>
        <w:widowControl w:val="0"/>
        <w:spacing w:after="0" w:line="240" w:lineRule="auto"/>
        <w:ind w:firstLine="709"/>
        <w:jc w:val="both"/>
        <w:rPr>
          <w:rFonts w:ascii="Times New Roman" w:eastAsia="Calibri" w:hAnsi="Times New Roman"/>
          <w:color w:val="000000"/>
          <w:sz w:val="24"/>
          <w:szCs w:val="24"/>
        </w:rPr>
      </w:pPr>
      <w:r w:rsidRPr="00C11A6A">
        <w:rPr>
          <w:rFonts w:ascii="Times New Roman" w:eastAsia="Calibri" w:hAnsi="Times New Roman"/>
          <w:bCs/>
          <w:color w:val="000000"/>
          <w:sz w:val="24"/>
          <w:szCs w:val="24"/>
          <w:lang w:eastAsia="uk-UA"/>
        </w:rPr>
        <w:t xml:space="preserve">Друге місце займає родина </w:t>
      </w:r>
      <w:r w:rsidRPr="00C11A6A">
        <w:rPr>
          <w:rFonts w:ascii="Times New Roman" w:eastAsia="Calibri" w:hAnsi="Times New Roman"/>
          <w:i/>
          <w:color w:val="000000"/>
          <w:sz w:val="24"/>
          <w:szCs w:val="24"/>
          <w:lang w:val="en-US"/>
        </w:rPr>
        <w:t>Potti</w:t>
      </w:r>
      <w:r w:rsidRPr="00C11A6A">
        <w:rPr>
          <w:rFonts w:ascii="Times New Roman" w:eastAsia="Calibri" w:hAnsi="Times New Roman"/>
          <w:i/>
          <w:color w:val="000000"/>
          <w:sz w:val="24"/>
          <w:szCs w:val="24"/>
        </w:rPr>
        <w:t>а</w:t>
      </w:r>
      <w:r w:rsidRPr="00C11A6A">
        <w:rPr>
          <w:rFonts w:ascii="Times New Roman" w:eastAsia="Calibri" w:hAnsi="Times New Roman"/>
          <w:i/>
          <w:color w:val="000000"/>
          <w:sz w:val="24"/>
          <w:szCs w:val="24"/>
          <w:lang w:val="en-US"/>
        </w:rPr>
        <w:t>ceae</w:t>
      </w:r>
      <w:r w:rsidRPr="00C11A6A">
        <w:rPr>
          <w:rFonts w:ascii="Times New Roman" w:eastAsia="Calibri" w:hAnsi="Times New Roman"/>
          <w:i/>
          <w:color w:val="000000"/>
          <w:sz w:val="24"/>
          <w:szCs w:val="24"/>
        </w:rPr>
        <w:t xml:space="preserve">, </w:t>
      </w:r>
      <w:r w:rsidRPr="00C11A6A">
        <w:rPr>
          <w:rFonts w:ascii="Times New Roman" w:eastAsia="Calibri" w:hAnsi="Times New Roman"/>
          <w:color w:val="000000"/>
          <w:sz w:val="24"/>
          <w:szCs w:val="24"/>
        </w:rPr>
        <w:t>яка характеризується як аридна родина, вони поселяються на степових ценозах, в  лісах та на берегах річок та озер (див.табл.3.2).</w:t>
      </w:r>
    </w:p>
    <w:p w:rsidR="00EC5227" w:rsidRPr="00C11A6A" w:rsidRDefault="00EC5227" w:rsidP="00C11A6A">
      <w:pPr>
        <w:widowControl w:val="0"/>
        <w:spacing w:after="0" w:line="240" w:lineRule="auto"/>
        <w:ind w:firstLine="709"/>
        <w:jc w:val="both"/>
        <w:rPr>
          <w:rFonts w:ascii="Times New Roman" w:eastAsia="Calibri" w:hAnsi="Times New Roman"/>
          <w:color w:val="000000"/>
          <w:sz w:val="24"/>
          <w:szCs w:val="24"/>
        </w:rPr>
      </w:pPr>
      <w:r w:rsidRPr="00C11A6A">
        <w:rPr>
          <w:rFonts w:ascii="Times New Roman" w:eastAsia="Calibri" w:hAnsi="Times New Roman"/>
          <w:color w:val="000000"/>
          <w:sz w:val="24"/>
          <w:szCs w:val="24"/>
        </w:rPr>
        <w:t xml:space="preserve">На третьому місці знаходиться родина  </w:t>
      </w:r>
      <w:r w:rsidRPr="00C11A6A">
        <w:rPr>
          <w:rFonts w:ascii="Times New Roman" w:eastAsia="Calibri" w:hAnsi="Times New Roman"/>
          <w:i/>
          <w:color w:val="000000"/>
          <w:sz w:val="24"/>
          <w:szCs w:val="24"/>
          <w:lang w:val="en-US"/>
        </w:rPr>
        <w:t>Brachytheci</w:t>
      </w:r>
      <w:r w:rsidRPr="00C11A6A">
        <w:rPr>
          <w:rFonts w:ascii="Times New Roman" w:eastAsia="Calibri" w:hAnsi="Times New Roman"/>
          <w:i/>
          <w:color w:val="000000"/>
          <w:sz w:val="24"/>
          <w:szCs w:val="24"/>
        </w:rPr>
        <w:t>ас</w:t>
      </w:r>
      <w:r w:rsidRPr="00C11A6A">
        <w:rPr>
          <w:rFonts w:ascii="Times New Roman" w:eastAsia="Calibri" w:hAnsi="Times New Roman"/>
          <w:i/>
          <w:color w:val="000000"/>
          <w:sz w:val="24"/>
          <w:szCs w:val="24"/>
          <w:lang w:val="en-US"/>
        </w:rPr>
        <w:t>eae</w:t>
      </w:r>
      <w:r w:rsidRPr="00C11A6A">
        <w:rPr>
          <w:rFonts w:ascii="Times New Roman" w:eastAsia="Calibri" w:hAnsi="Times New Roman"/>
          <w:i/>
          <w:color w:val="000000"/>
          <w:sz w:val="24"/>
          <w:szCs w:val="24"/>
        </w:rPr>
        <w:t>.</w:t>
      </w:r>
      <w:r w:rsidRPr="00C11A6A">
        <w:rPr>
          <w:rFonts w:ascii="Times New Roman" w:eastAsia="Calibri" w:hAnsi="Times New Roman"/>
          <w:sz w:val="24"/>
          <w:szCs w:val="24"/>
        </w:rPr>
        <w:t xml:space="preserve"> Вона містить 14 видів, що становить 8,5 % від загальної кількості видів досліджуваної території. Це пов’язано з тим, що до складу родини входять  види з різноманітними вимогами до умов середовища існування – водні, епіфітні, епілітні та ін..</w:t>
      </w:r>
      <w:r w:rsidRPr="00C11A6A">
        <w:rPr>
          <w:rFonts w:ascii="Times New Roman" w:eastAsia="Calibri" w:hAnsi="Times New Roman"/>
          <w:color w:val="000000"/>
          <w:sz w:val="24"/>
          <w:szCs w:val="24"/>
        </w:rPr>
        <w:t xml:space="preserve"> </w:t>
      </w:r>
    </w:p>
    <w:p w:rsidR="00EC5227" w:rsidRPr="00C11A6A" w:rsidRDefault="00EC5227" w:rsidP="00C11A6A">
      <w:pPr>
        <w:widowControl w:val="0"/>
        <w:spacing w:after="0" w:line="240" w:lineRule="auto"/>
        <w:ind w:firstLine="709"/>
        <w:jc w:val="both"/>
        <w:rPr>
          <w:rFonts w:ascii="Times New Roman" w:eastAsia="Calibri" w:hAnsi="Times New Roman"/>
          <w:bCs/>
          <w:color w:val="000000"/>
          <w:sz w:val="24"/>
          <w:szCs w:val="24"/>
          <w:lang w:eastAsia="uk-UA"/>
        </w:rPr>
      </w:pPr>
      <w:r w:rsidRPr="00C11A6A">
        <w:rPr>
          <w:rFonts w:ascii="Times New Roman" w:eastAsia="Calibri" w:hAnsi="Times New Roman"/>
          <w:bCs/>
          <w:color w:val="000000"/>
          <w:sz w:val="24"/>
          <w:szCs w:val="24"/>
          <w:lang w:eastAsia="uk-UA"/>
        </w:rPr>
        <w:t>Ч</w:t>
      </w:r>
      <w:r w:rsidRPr="00C11A6A">
        <w:rPr>
          <w:rFonts w:ascii="Times New Roman" w:eastAsia="Calibri" w:hAnsi="Times New Roman"/>
          <w:color w:val="000000"/>
          <w:sz w:val="24"/>
          <w:szCs w:val="24"/>
        </w:rPr>
        <w:t>етверте місце займає родина</w:t>
      </w:r>
      <w:r w:rsidRPr="00C11A6A">
        <w:rPr>
          <w:rFonts w:ascii="Times New Roman" w:eastAsia="Calibri" w:hAnsi="Times New Roman"/>
          <w:i/>
          <w:color w:val="000000"/>
          <w:sz w:val="24"/>
          <w:szCs w:val="24"/>
        </w:rPr>
        <w:t xml:space="preserve"> </w:t>
      </w:r>
      <w:r w:rsidRPr="00C11A6A">
        <w:rPr>
          <w:rFonts w:ascii="Times New Roman" w:eastAsia="Calibri" w:hAnsi="Times New Roman"/>
          <w:i/>
          <w:color w:val="000000"/>
          <w:sz w:val="24"/>
          <w:szCs w:val="24"/>
          <w:lang w:val="de-DE" w:eastAsia="de-DE"/>
        </w:rPr>
        <w:t>Orthotrich</w:t>
      </w:r>
      <w:r w:rsidRPr="00C11A6A">
        <w:rPr>
          <w:rFonts w:ascii="Times New Roman" w:eastAsia="Calibri" w:hAnsi="Times New Roman"/>
          <w:i/>
          <w:color w:val="000000"/>
          <w:sz w:val="24"/>
          <w:szCs w:val="24"/>
          <w:lang w:eastAsia="de-DE"/>
        </w:rPr>
        <w:t>а</w:t>
      </w:r>
      <w:r w:rsidRPr="00C11A6A">
        <w:rPr>
          <w:rFonts w:ascii="Times New Roman" w:eastAsia="Calibri" w:hAnsi="Times New Roman"/>
          <w:i/>
          <w:color w:val="000000"/>
          <w:sz w:val="24"/>
          <w:szCs w:val="24"/>
          <w:lang w:val="de-DE" w:eastAsia="de-DE"/>
        </w:rPr>
        <w:t>ceae</w:t>
      </w:r>
      <w:r w:rsidRPr="00C11A6A">
        <w:rPr>
          <w:rFonts w:ascii="Times New Roman" w:eastAsia="Calibri" w:hAnsi="Times New Roman"/>
          <w:i/>
          <w:color w:val="000000"/>
          <w:sz w:val="24"/>
          <w:szCs w:val="24"/>
          <w:lang w:eastAsia="de-DE"/>
        </w:rPr>
        <w:t xml:space="preserve"> </w:t>
      </w:r>
      <w:r w:rsidRPr="00C11A6A">
        <w:rPr>
          <w:rFonts w:ascii="Times New Roman" w:eastAsia="Calibri" w:hAnsi="Times New Roman"/>
          <w:color w:val="000000"/>
          <w:sz w:val="24"/>
          <w:szCs w:val="24"/>
          <w:lang w:val="de-DE" w:eastAsia="de-DE"/>
        </w:rPr>
        <w:t>A</w:t>
      </w:r>
      <w:r w:rsidRPr="00C11A6A">
        <w:rPr>
          <w:rFonts w:ascii="Times New Roman" w:eastAsia="Calibri" w:hAnsi="Times New Roman"/>
          <w:color w:val="000000"/>
          <w:sz w:val="24"/>
          <w:szCs w:val="24"/>
          <w:lang w:val="en-US" w:eastAsia="de-DE"/>
        </w:rPr>
        <w:t>rn</w:t>
      </w:r>
      <w:r w:rsidRPr="00C11A6A">
        <w:rPr>
          <w:rFonts w:ascii="Times New Roman" w:eastAsia="Calibri" w:hAnsi="Times New Roman"/>
          <w:color w:val="000000"/>
          <w:sz w:val="24"/>
          <w:szCs w:val="24"/>
          <w:lang w:eastAsia="de-DE"/>
        </w:rPr>
        <w:t>. – 12 видів (7,3 %),  яка розповсюджена в лісних ценозах, особливо в широколистяних лісах.</w:t>
      </w:r>
      <w:r w:rsidRPr="00C11A6A">
        <w:rPr>
          <w:rFonts w:ascii="Times New Roman" w:eastAsia="Calibri" w:hAnsi="Times New Roman"/>
          <w:bCs/>
          <w:color w:val="000000"/>
          <w:sz w:val="24"/>
          <w:szCs w:val="24"/>
          <w:lang w:eastAsia="uk-UA"/>
        </w:rPr>
        <w:t xml:space="preserve"> </w:t>
      </w:r>
    </w:p>
    <w:p w:rsidR="00EC5227" w:rsidRPr="00C11A6A" w:rsidRDefault="00EC5227" w:rsidP="00C11A6A">
      <w:pPr>
        <w:widowControl w:val="0"/>
        <w:spacing w:after="0" w:line="240" w:lineRule="auto"/>
        <w:ind w:firstLine="709"/>
        <w:jc w:val="both"/>
        <w:rPr>
          <w:rFonts w:ascii="Times New Roman" w:eastAsia="Calibri" w:hAnsi="Times New Roman"/>
          <w:color w:val="000000"/>
          <w:sz w:val="24"/>
          <w:szCs w:val="24"/>
        </w:rPr>
      </w:pPr>
      <w:r w:rsidRPr="00C11A6A">
        <w:rPr>
          <w:rFonts w:ascii="Times New Roman" w:eastAsia="Calibri" w:hAnsi="Times New Roman"/>
          <w:bCs/>
          <w:color w:val="000000"/>
          <w:sz w:val="24"/>
          <w:szCs w:val="24"/>
          <w:lang w:eastAsia="uk-UA"/>
        </w:rPr>
        <w:t xml:space="preserve">Види родини </w:t>
      </w:r>
      <w:r w:rsidRPr="00C11A6A">
        <w:rPr>
          <w:rFonts w:ascii="Times New Roman" w:eastAsia="Calibri" w:hAnsi="Times New Roman"/>
          <w:bCs/>
          <w:i/>
          <w:color w:val="000000"/>
          <w:sz w:val="24"/>
          <w:szCs w:val="24"/>
          <w:lang w:val="de-DE" w:eastAsia="de-DE"/>
        </w:rPr>
        <w:t>Polytrichaceae</w:t>
      </w:r>
      <w:r w:rsidRPr="00C11A6A">
        <w:rPr>
          <w:rFonts w:ascii="Times New Roman" w:eastAsia="Calibri" w:hAnsi="Times New Roman"/>
          <w:bCs/>
          <w:color w:val="000000"/>
          <w:sz w:val="24"/>
          <w:szCs w:val="24"/>
          <w:lang w:eastAsia="uk-UA"/>
        </w:rPr>
        <w:t xml:space="preserve">, зростають в лісних і болотних ценозах, менша кількість видів зростає на відкритих гірських породах. </w:t>
      </w:r>
    </w:p>
    <w:p w:rsidR="00EC5227" w:rsidRPr="00C11A6A" w:rsidRDefault="00EC5227" w:rsidP="00C11A6A">
      <w:pPr>
        <w:spacing w:after="0" w:line="240" w:lineRule="auto"/>
        <w:ind w:firstLine="709"/>
        <w:jc w:val="both"/>
        <w:rPr>
          <w:rFonts w:ascii="Times New Roman" w:eastAsia="Calibri" w:hAnsi="Times New Roman"/>
          <w:color w:val="000000"/>
          <w:sz w:val="24"/>
          <w:szCs w:val="24"/>
        </w:rPr>
      </w:pPr>
      <w:r w:rsidRPr="00C11A6A">
        <w:rPr>
          <w:rFonts w:ascii="Times New Roman" w:eastAsia="Calibri" w:hAnsi="Times New Roman"/>
          <w:color w:val="000000"/>
          <w:sz w:val="24"/>
          <w:szCs w:val="24"/>
        </w:rPr>
        <w:t>Мохоподібні позбавлені будь-яких анатомічних пристосувань до регуляції водного режиму, тому їх відносять до пойкилогідричних рослин. Обводнення їх клітин близьке до вологості середовища. Серед них представлені види з різними вимогами до режиму зволоження, зростаючи як в умовах сильного зволоження і водному середовищі, так і в середовищах з тривалою посухою.</w:t>
      </w:r>
    </w:p>
    <w:p w:rsidR="00EC5227" w:rsidRPr="00C11A6A" w:rsidRDefault="00EC5227" w:rsidP="00C11A6A">
      <w:pPr>
        <w:spacing w:after="0" w:line="240" w:lineRule="auto"/>
        <w:ind w:firstLine="709"/>
        <w:jc w:val="both"/>
        <w:rPr>
          <w:rFonts w:ascii="Times New Roman" w:eastAsia="Calibri" w:hAnsi="Times New Roman"/>
          <w:color w:val="000000"/>
          <w:sz w:val="24"/>
          <w:szCs w:val="24"/>
        </w:rPr>
      </w:pPr>
      <w:r w:rsidRPr="00C11A6A">
        <w:rPr>
          <w:rFonts w:ascii="Times New Roman" w:eastAsia="Calibri" w:hAnsi="Times New Roman"/>
          <w:color w:val="000000"/>
          <w:sz w:val="24"/>
          <w:szCs w:val="24"/>
        </w:rPr>
        <w:t>За відношенням до режиму зволоження мохоподібні Міжсіретського природного району поділені нами на 7 екологічних груп: ксеромезофіти, мезоксерофіти, мезофіти, мезогігрофіти, гігрофіти та гідрофіти (табл.</w:t>
      </w:r>
      <w:r w:rsidR="006B3F72">
        <w:rPr>
          <w:rFonts w:ascii="Times New Roman" w:eastAsia="Calibri" w:hAnsi="Times New Roman"/>
          <w:color w:val="000000"/>
          <w:sz w:val="24"/>
          <w:szCs w:val="24"/>
          <w:lang w:val="uk-UA"/>
        </w:rPr>
        <w:t>3</w:t>
      </w:r>
      <w:r w:rsidRPr="00C11A6A">
        <w:rPr>
          <w:rFonts w:ascii="Times New Roman" w:eastAsia="Calibri" w:hAnsi="Times New Roman"/>
          <w:color w:val="000000"/>
          <w:sz w:val="24"/>
          <w:szCs w:val="24"/>
        </w:rPr>
        <w:t>.</w:t>
      </w:r>
      <w:r w:rsidR="006B3F72">
        <w:rPr>
          <w:rFonts w:ascii="Times New Roman" w:eastAsia="Calibri" w:hAnsi="Times New Roman"/>
          <w:color w:val="000000"/>
          <w:sz w:val="24"/>
          <w:szCs w:val="24"/>
          <w:lang w:val="uk-UA"/>
        </w:rPr>
        <w:t>3</w:t>
      </w:r>
      <w:r w:rsidRPr="00C11A6A">
        <w:rPr>
          <w:rFonts w:ascii="Times New Roman" w:eastAsia="Calibri" w:hAnsi="Times New Roman"/>
          <w:color w:val="000000"/>
          <w:sz w:val="24"/>
          <w:szCs w:val="24"/>
        </w:rPr>
        <w:t>).</w:t>
      </w:r>
    </w:p>
    <w:p w:rsidR="006B3F72" w:rsidRDefault="006B3F72" w:rsidP="00C11A6A">
      <w:pPr>
        <w:spacing w:after="0" w:line="240" w:lineRule="auto"/>
        <w:jc w:val="right"/>
        <w:rPr>
          <w:rFonts w:ascii="Times New Roman" w:eastAsia="Calibri" w:hAnsi="Times New Roman"/>
          <w:i/>
          <w:color w:val="000000"/>
          <w:sz w:val="24"/>
          <w:szCs w:val="24"/>
          <w:lang w:val="uk-UA"/>
        </w:rPr>
      </w:pPr>
    </w:p>
    <w:p w:rsidR="00EC5227" w:rsidRPr="006B3F72" w:rsidRDefault="00EC5227" w:rsidP="00C11A6A">
      <w:pPr>
        <w:spacing w:after="0" w:line="240" w:lineRule="auto"/>
        <w:jc w:val="right"/>
        <w:rPr>
          <w:rFonts w:ascii="Times New Roman" w:eastAsia="Calibri" w:hAnsi="Times New Roman"/>
          <w:i/>
          <w:color w:val="000000"/>
          <w:sz w:val="24"/>
          <w:szCs w:val="24"/>
          <w:lang w:val="uk-UA"/>
        </w:rPr>
      </w:pPr>
      <w:r w:rsidRPr="00C11A6A">
        <w:rPr>
          <w:rFonts w:ascii="Times New Roman" w:eastAsia="Calibri" w:hAnsi="Times New Roman"/>
          <w:i/>
          <w:color w:val="000000"/>
          <w:sz w:val="24"/>
          <w:szCs w:val="24"/>
        </w:rPr>
        <w:lastRenderedPageBreak/>
        <w:t xml:space="preserve">Таблиця </w:t>
      </w:r>
      <w:r w:rsidR="006B3F72">
        <w:rPr>
          <w:rFonts w:ascii="Times New Roman" w:eastAsia="Calibri" w:hAnsi="Times New Roman"/>
          <w:i/>
          <w:color w:val="000000"/>
          <w:sz w:val="24"/>
          <w:szCs w:val="24"/>
          <w:lang w:val="uk-UA"/>
        </w:rPr>
        <w:t>3</w:t>
      </w:r>
      <w:r w:rsidRPr="00C11A6A">
        <w:rPr>
          <w:rFonts w:ascii="Times New Roman" w:eastAsia="Calibri" w:hAnsi="Times New Roman"/>
          <w:i/>
          <w:color w:val="000000"/>
          <w:sz w:val="24"/>
          <w:szCs w:val="24"/>
        </w:rPr>
        <w:t>.</w:t>
      </w:r>
      <w:r w:rsidR="006B3F72">
        <w:rPr>
          <w:rFonts w:ascii="Times New Roman" w:eastAsia="Calibri" w:hAnsi="Times New Roman"/>
          <w:i/>
          <w:color w:val="000000"/>
          <w:sz w:val="24"/>
          <w:szCs w:val="24"/>
          <w:lang w:val="uk-UA"/>
        </w:rPr>
        <w:t>3</w:t>
      </w:r>
    </w:p>
    <w:p w:rsidR="006B3F72" w:rsidRDefault="00EC5227" w:rsidP="00C11A6A">
      <w:pPr>
        <w:spacing w:after="0" w:line="240" w:lineRule="auto"/>
        <w:jc w:val="center"/>
        <w:rPr>
          <w:rFonts w:ascii="Times New Roman" w:eastAsia="Calibri" w:hAnsi="Times New Roman"/>
          <w:b/>
          <w:color w:val="000000"/>
          <w:sz w:val="24"/>
          <w:szCs w:val="24"/>
          <w:lang w:val="uk-UA"/>
        </w:rPr>
      </w:pPr>
      <w:r w:rsidRPr="006B3F72">
        <w:rPr>
          <w:rFonts w:ascii="Times New Roman" w:eastAsia="Calibri" w:hAnsi="Times New Roman"/>
          <w:b/>
          <w:color w:val="000000"/>
          <w:sz w:val="24"/>
          <w:szCs w:val="24"/>
        </w:rPr>
        <w:t xml:space="preserve">Розподіл мохоподібних </w:t>
      </w:r>
    </w:p>
    <w:p w:rsidR="00EC5227" w:rsidRPr="006B3F72" w:rsidRDefault="00EC5227" w:rsidP="00C11A6A">
      <w:pPr>
        <w:spacing w:after="0" w:line="240" w:lineRule="auto"/>
        <w:jc w:val="center"/>
        <w:rPr>
          <w:rFonts w:ascii="Times New Roman" w:eastAsia="Calibri" w:hAnsi="Times New Roman"/>
          <w:b/>
          <w:color w:val="000000"/>
          <w:sz w:val="24"/>
          <w:szCs w:val="24"/>
        </w:rPr>
      </w:pPr>
      <w:r w:rsidRPr="006B3F72">
        <w:rPr>
          <w:rFonts w:ascii="Times New Roman" w:eastAsia="Calibri" w:hAnsi="Times New Roman"/>
          <w:b/>
          <w:color w:val="000000"/>
          <w:sz w:val="24"/>
          <w:szCs w:val="24"/>
        </w:rPr>
        <w:t>Міжсіретського природного району</w:t>
      </w:r>
      <w:r w:rsidR="006B3F72">
        <w:rPr>
          <w:rFonts w:ascii="Times New Roman" w:eastAsia="Calibri" w:hAnsi="Times New Roman"/>
          <w:b/>
          <w:color w:val="000000"/>
          <w:sz w:val="24"/>
          <w:szCs w:val="24"/>
          <w:lang w:val="uk-UA"/>
        </w:rPr>
        <w:t xml:space="preserve"> </w:t>
      </w:r>
      <w:r w:rsidRPr="006B3F72">
        <w:rPr>
          <w:rFonts w:ascii="Times New Roman" w:eastAsia="Calibri" w:hAnsi="Times New Roman"/>
          <w:b/>
          <w:color w:val="000000"/>
          <w:sz w:val="24"/>
          <w:szCs w:val="24"/>
        </w:rPr>
        <w:t>за типами гігроморф</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48"/>
        <w:gridCol w:w="3060"/>
        <w:gridCol w:w="2880"/>
        <w:gridCol w:w="2983"/>
      </w:tblGrid>
      <w:tr w:rsidR="00EC5227" w:rsidRPr="00C11A6A" w:rsidTr="00EC5227">
        <w:trPr>
          <w:jc w:val="center"/>
        </w:trPr>
        <w:tc>
          <w:tcPr>
            <w:tcW w:w="648" w:type="dxa"/>
            <w:vMerge w:val="restart"/>
          </w:tcPr>
          <w:p w:rsidR="00EC5227" w:rsidRPr="00C11A6A" w:rsidRDefault="00EC5227" w:rsidP="00C11A6A">
            <w:pPr>
              <w:spacing w:after="0" w:line="240" w:lineRule="auto"/>
              <w:jc w:val="center"/>
              <w:rPr>
                <w:rFonts w:ascii="Times New Roman" w:eastAsia="Calibri" w:hAnsi="Times New Roman"/>
                <w:color w:val="000000"/>
                <w:sz w:val="24"/>
                <w:szCs w:val="24"/>
              </w:rPr>
            </w:pPr>
            <w:r w:rsidRPr="00C11A6A">
              <w:rPr>
                <w:rFonts w:ascii="Times New Roman" w:eastAsia="Calibri" w:hAnsi="Times New Roman"/>
                <w:color w:val="000000"/>
                <w:sz w:val="24"/>
                <w:szCs w:val="24"/>
              </w:rPr>
              <w:t>№</w:t>
            </w:r>
          </w:p>
          <w:p w:rsidR="00EC5227" w:rsidRPr="00C11A6A" w:rsidRDefault="00EC5227" w:rsidP="00C11A6A">
            <w:pPr>
              <w:spacing w:after="0" w:line="240" w:lineRule="auto"/>
              <w:jc w:val="center"/>
              <w:rPr>
                <w:rFonts w:ascii="Times New Roman" w:eastAsia="Calibri" w:hAnsi="Times New Roman"/>
                <w:color w:val="000000"/>
                <w:sz w:val="24"/>
                <w:szCs w:val="24"/>
              </w:rPr>
            </w:pPr>
            <w:r w:rsidRPr="00C11A6A">
              <w:rPr>
                <w:rFonts w:ascii="Times New Roman" w:eastAsia="Calibri" w:hAnsi="Times New Roman"/>
                <w:color w:val="000000"/>
                <w:sz w:val="24"/>
                <w:szCs w:val="24"/>
              </w:rPr>
              <w:t>з/п</w:t>
            </w:r>
          </w:p>
        </w:tc>
        <w:tc>
          <w:tcPr>
            <w:tcW w:w="3060" w:type="dxa"/>
            <w:vMerge w:val="restart"/>
          </w:tcPr>
          <w:p w:rsidR="00EC5227" w:rsidRPr="00C11A6A" w:rsidRDefault="00EC5227" w:rsidP="00C11A6A">
            <w:pPr>
              <w:spacing w:after="0" w:line="240" w:lineRule="auto"/>
              <w:jc w:val="both"/>
              <w:rPr>
                <w:rFonts w:ascii="Times New Roman" w:eastAsia="Calibri" w:hAnsi="Times New Roman"/>
                <w:color w:val="000000"/>
                <w:sz w:val="24"/>
                <w:szCs w:val="24"/>
              </w:rPr>
            </w:pPr>
          </w:p>
          <w:p w:rsidR="00EC5227" w:rsidRPr="00C11A6A" w:rsidRDefault="00EC5227" w:rsidP="00C11A6A">
            <w:pPr>
              <w:spacing w:after="0" w:line="240" w:lineRule="auto"/>
              <w:jc w:val="center"/>
              <w:rPr>
                <w:rFonts w:ascii="Times New Roman" w:eastAsia="Calibri" w:hAnsi="Times New Roman"/>
                <w:color w:val="000000"/>
                <w:sz w:val="24"/>
                <w:szCs w:val="24"/>
              </w:rPr>
            </w:pPr>
            <w:r w:rsidRPr="00C11A6A">
              <w:rPr>
                <w:rFonts w:ascii="Times New Roman" w:eastAsia="Calibri" w:hAnsi="Times New Roman"/>
                <w:color w:val="000000"/>
                <w:sz w:val="24"/>
                <w:szCs w:val="24"/>
              </w:rPr>
              <w:t>Тип гігроморфи</w:t>
            </w:r>
          </w:p>
        </w:tc>
        <w:tc>
          <w:tcPr>
            <w:tcW w:w="5863" w:type="dxa"/>
            <w:gridSpan w:val="2"/>
          </w:tcPr>
          <w:p w:rsidR="00EC5227" w:rsidRPr="00C11A6A" w:rsidRDefault="00EC5227" w:rsidP="00C11A6A">
            <w:pPr>
              <w:spacing w:after="0" w:line="240" w:lineRule="auto"/>
              <w:jc w:val="center"/>
              <w:rPr>
                <w:rFonts w:ascii="Times New Roman" w:eastAsia="Calibri" w:hAnsi="Times New Roman"/>
                <w:color w:val="000000"/>
                <w:sz w:val="24"/>
                <w:szCs w:val="24"/>
              </w:rPr>
            </w:pPr>
            <w:r w:rsidRPr="00C11A6A">
              <w:rPr>
                <w:rFonts w:ascii="Times New Roman" w:eastAsia="Calibri" w:hAnsi="Times New Roman"/>
                <w:color w:val="000000"/>
                <w:sz w:val="24"/>
                <w:szCs w:val="24"/>
              </w:rPr>
              <w:t>Кількість видів</w:t>
            </w:r>
          </w:p>
        </w:tc>
      </w:tr>
      <w:tr w:rsidR="00EC5227" w:rsidRPr="00C11A6A" w:rsidTr="00EC5227">
        <w:trPr>
          <w:jc w:val="center"/>
        </w:trPr>
        <w:tc>
          <w:tcPr>
            <w:tcW w:w="648" w:type="dxa"/>
            <w:vMerge/>
          </w:tcPr>
          <w:p w:rsidR="00EC5227" w:rsidRPr="00C11A6A" w:rsidRDefault="00EC5227" w:rsidP="00C11A6A">
            <w:pPr>
              <w:spacing w:after="0" w:line="240" w:lineRule="auto"/>
              <w:jc w:val="center"/>
              <w:rPr>
                <w:rFonts w:ascii="Times New Roman" w:eastAsia="Calibri" w:hAnsi="Times New Roman"/>
                <w:color w:val="000000"/>
                <w:sz w:val="24"/>
                <w:szCs w:val="24"/>
              </w:rPr>
            </w:pPr>
          </w:p>
        </w:tc>
        <w:tc>
          <w:tcPr>
            <w:tcW w:w="3060" w:type="dxa"/>
            <w:vMerge/>
          </w:tcPr>
          <w:p w:rsidR="00EC5227" w:rsidRPr="00C11A6A" w:rsidRDefault="00EC5227" w:rsidP="00C11A6A">
            <w:pPr>
              <w:spacing w:after="0" w:line="240" w:lineRule="auto"/>
              <w:jc w:val="both"/>
              <w:rPr>
                <w:rFonts w:ascii="Times New Roman" w:eastAsia="Calibri" w:hAnsi="Times New Roman"/>
                <w:color w:val="000000"/>
                <w:sz w:val="24"/>
                <w:szCs w:val="24"/>
              </w:rPr>
            </w:pPr>
          </w:p>
        </w:tc>
        <w:tc>
          <w:tcPr>
            <w:tcW w:w="2880" w:type="dxa"/>
          </w:tcPr>
          <w:p w:rsidR="00EC5227" w:rsidRPr="00C11A6A" w:rsidRDefault="00EC5227" w:rsidP="00C11A6A">
            <w:pPr>
              <w:spacing w:after="0" w:line="240" w:lineRule="auto"/>
              <w:jc w:val="center"/>
              <w:rPr>
                <w:rFonts w:ascii="Times New Roman" w:eastAsia="Calibri" w:hAnsi="Times New Roman"/>
                <w:color w:val="000000"/>
                <w:sz w:val="24"/>
                <w:szCs w:val="24"/>
              </w:rPr>
            </w:pPr>
            <w:r w:rsidRPr="00C11A6A">
              <w:rPr>
                <w:rFonts w:ascii="Times New Roman" w:eastAsia="Calibri" w:hAnsi="Times New Roman"/>
                <w:color w:val="000000"/>
                <w:sz w:val="24"/>
                <w:szCs w:val="24"/>
              </w:rPr>
              <w:t>абсолютне число</w:t>
            </w:r>
          </w:p>
        </w:tc>
        <w:tc>
          <w:tcPr>
            <w:tcW w:w="2983" w:type="dxa"/>
          </w:tcPr>
          <w:p w:rsidR="00EC5227" w:rsidRPr="00C11A6A" w:rsidRDefault="00EC5227" w:rsidP="00C11A6A">
            <w:pPr>
              <w:spacing w:after="0" w:line="240" w:lineRule="auto"/>
              <w:jc w:val="center"/>
              <w:rPr>
                <w:rFonts w:ascii="Times New Roman" w:eastAsia="Calibri" w:hAnsi="Times New Roman"/>
                <w:color w:val="000000"/>
                <w:sz w:val="24"/>
                <w:szCs w:val="24"/>
              </w:rPr>
            </w:pPr>
            <w:r w:rsidRPr="00C11A6A">
              <w:rPr>
                <w:rFonts w:ascii="Times New Roman" w:eastAsia="Calibri" w:hAnsi="Times New Roman"/>
                <w:color w:val="000000"/>
                <w:sz w:val="24"/>
                <w:szCs w:val="24"/>
              </w:rPr>
              <w:t>у % до загальної кількості</w:t>
            </w:r>
          </w:p>
        </w:tc>
      </w:tr>
      <w:tr w:rsidR="00EC5227" w:rsidRPr="00C11A6A" w:rsidTr="00EC5227">
        <w:trPr>
          <w:jc w:val="center"/>
        </w:trPr>
        <w:tc>
          <w:tcPr>
            <w:tcW w:w="648" w:type="dxa"/>
          </w:tcPr>
          <w:p w:rsidR="00EC5227" w:rsidRPr="00C11A6A" w:rsidRDefault="00EC5227" w:rsidP="00C11A6A">
            <w:pPr>
              <w:spacing w:after="0" w:line="240" w:lineRule="auto"/>
              <w:jc w:val="center"/>
              <w:rPr>
                <w:rFonts w:ascii="Times New Roman" w:eastAsia="Calibri" w:hAnsi="Times New Roman"/>
                <w:color w:val="000000"/>
                <w:sz w:val="24"/>
                <w:szCs w:val="24"/>
              </w:rPr>
            </w:pPr>
            <w:r w:rsidRPr="00C11A6A">
              <w:rPr>
                <w:rFonts w:ascii="Times New Roman" w:eastAsia="Calibri" w:hAnsi="Times New Roman"/>
                <w:color w:val="000000"/>
                <w:sz w:val="24"/>
                <w:szCs w:val="24"/>
              </w:rPr>
              <w:t>1</w:t>
            </w:r>
          </w:p>
        </w:tc>
        <w:tc>
          <w:tcPr>
            <w:tcW w:w="3060" w:type="dxa"/>
          </w:tcPr>
          <w:p w:rsidR="00EC5227" w:rsidRPr="00C11A6A" w:rsidRDefault="00EC5227" w:rsidP="00C11A6A">
            <w:pPr>
              <w:spacing w:after="0" w:line="240" w:lineRule="auto"/>
              <w:jc w:val="both"/>
              <w:rPr>
                <w:rFonts w:ascii="Times New Roman" w:eastAsia="Calibri" w:hAnsi="Times New Roman"/>
                <w:color w:val="000000"/>
                <w:sz w:val="24"/>
                <w:szCs w:val="24"/>
              </w:rPr>
            </w:pPr>
            <w:r w:rsidRPr="00C11A6A">
              <w:rPr>
                <w:rFonts w:ascii="Times New Roman" w:eastAsia="Calibri" w:hAnsi="Times New Roman"/>
                <w:color w:val="000000"/>
                <w:sz w:val="24"/>
                <w:szCs w:val="24"/>
              </w:rPr>
              <w:t>Мезофіти</w:t>
            </w:r>
          </w:p>
        </w:tc>
        <w:tc>
          <w:tcPr>
            <w:tcW w:w="2880" w:type="dxa"/>
          </w:tcPr>
          <w:p w:rsidR="00EC5227" w:rsidRPr="00C11A6A" w:rsidRDefault="00EC5227" w:rsidP="00C11A6A">
            <w:pPr>
              <w:spacing w:after="0" w:line="240" w:lineRule="auto"/>
              <w:jc w:val="center"/>
              <w:rPr>
                <w:rFonts w:ascii="Times New Roman" w:eastAsia="Calibri" w:hAnsi="Times New Roman"/>
                <w:color w:val="000000"/>
                <w:sz w:val="24"/>
                <w:szCs w:val="24"/>
              </w:rPr>
            </w:pPr>
            <w:r w:rsidRPr="00C11A6A">
              <w:rPr>
                <w:rFonts w:ascii="Times New Roman" w:eastAsia="Calibri" w:hAnsi="Times New Roman"/>
                <w:color w:val="000000"/>
                <w:sz w:val="24"/>
                <w:szCs w:val="24"/>
              </w:rPr>
              <w:t>67</w:t>
            </w:r>
          </w:p>
        </w:tc>
        <w:tc>
          <w:tcPr>
            <w:tcW w:w="2983" w:type="dxa"/>
          </w:tcPr>
          <w:p w:rsidR="00EC5227" w:rsidRPr="00C11A6A" w:rsidRDefault="00EC5227" w:rsidP="00C11A6A">
            <w:pPr>
              <w:spacing w:after="0" w:line="240" w:lineRule="auto"/>
              <w:jc w:val="center"/>
              <w:rPr>
                <w:rFonts w:ascii="Times New Roman" w:eastAsia="Calibri" w:hAnsi="Times New Roman"/>
                <w:color w:val="000000"/>
                <w:sz w:val="24"/>
                <w:szCs w:val="24"/>
                <w:lang w:val="en-US"/>
              </w:rPr>
            </w:pPr>
            <w:r w:rsidRPr="00C11A6A">
              <w:rPr>
                <w:rFonts w:ascii="Times New Roman" w:eastAsia="Calibri" w:hAnsi="Times New Roman"/>
                <w:color w:val="000000"/>
                <w:sz w:val="24"/>
                <w:szCs w:val="24"/>
              </w:rPr>
              <w:t>4</w:t>
            </w:r>
            <w:r w:rsidRPr="00C11A6A">
              <w:rPr>
                <w:rFonts w:ascii="Times New Roman" w:eastAsia="Calibri" w:hAnsi="Times New Roman"/>
                <w:color w:val="000000"/>
                <w:sz w:val="24"/>
                <w:szCs w:val="24"/>
                <w:lang w:val="en-US"/>
              </w:rPr>
              <w:t>0</w:t>
            </w:r>
            <w:r w:rsidRPr="00C11A6A">
              <w:rPr>
                <w:rFonts w:ascii="Times New Roman" w:eastAsia="Calibri" w:hAnsi="Times New Roman"/>
                <w:color w:val="000000"/>
                <w:sz w:val="24"/>
                <w:szCs w:val="24"/>
              </w:rPr>
              <w:t>,</w:t>
            </w:r>
            <w:r w:rsidRPr="00C11A6A">
              <w:rPr>
                <w:rFonts w:ascii="Times New Roman" w:eastAsia="Calibri" w:hAnsi="Times New Roman"/>
                <w:color w:val="000000"/>
                <w:sz w:val="24"/>
                <w:szCs w:val="24"/>
                <w:lang w:val="en-US"/>
              </w:rPr>
              <w:t>9</w:t>
            </w:r>
          </w:p>
        </w:tc>
      </w:tr>
      <w:tr w:rsidR="00EC5227" w:rsidRPr="00C11A6A" w:rsidTr="00EC5227">
        <w:trPr>
          <w:jc w:val="center"/>
        </w:trPr>
        <w:tc>
          <w:tcPr>
            <w:tcW w:w="648" w:type="dxa"/>
          </w:tcPr>
          <w:p w:rsidR="00EC5227" w:rsidRPr="00C11A6A" w:rsidRDefault="00EC5227" w:rsidP="00C11A6A">
            <w:pPr>
              <w:spacing w:after="0" w:line="240" w:lineRule="auto"/>
              <w:jc w:val="center"/>
              <w:rPr>
                <w:rFonts w:ascii="Times New Roman" w:eastAsia="Calibri" w:hAnsi="Times New Roman"/>
                <w:color w:val="000000"/>
                <w:sz w:val="24"/>
                <w:szCs w:val="24"/>
              </w:rPr>
            </w:pPr>
            <w:r w:rsidRPr="00C11A6A">
              <w:rPr>
                <w:rFonts w:ascii="Times New Roman" w:eastAsia="Calibri" w:hAnsi="Times New Roman"/>
                <w:color w:val="000000"/>
                <w:sz w:val="24"/>
                <w:szCs w:val="24"/>
              </w:rPr>
              <w:t>2</w:t>
            </w:r>
          </w:p>
        </w:tc>
        <w:tc>
          <w:tcPr>
            <w:tcW w:w="3060" w:type="dxa"/>
          </w:tcPr>
          <w:p w:rsidR="00EC5227" w:rsidRPr="00C11A6A" w:rsidRDefault="00EC5227" w:rsidP="00C11A6A">
            <w:pPr>
              <w:spacing w:after="0" w:line="240" w:lineRule="auto"/>
              <w:jc w:val="both"/>
              <w:rPr>
                <w:rFonts w:ascii="Times New Roman" w:eastAsia="Calibri" w:hAnsi="Times New Roman"/>
                <w:color w:val="000000"/>
                <w:sz w:val="24"/>
                <w:szCs w:val="24"/>
              </w:rPr>
            </w:pPr>
            <w:r w:rsidRPr="00C11A6A">
              <w:rPr>
                <w:rFonts w:ascii="Times New Roman" w:eastAsia="Calibri" w:hAnsi="Times New Roman"/>
                <w:color w:val="000000"/>
                <w:sz w:val="24"/>
                <w:szCs w:val="24"/>
              </w:rPr>
              <w:t>Гігромезофіти</w:t>
            </w:r>
          </w:p>
        </w:tc>
        <w:tc>
          <w:tcPr>
            <w:tcW w:w="2880" w:type="dxa"/>
          </w:tcPr>
          <w:p w:rsidR="00EC5227" w:rsidRPr="00C11A6A" w:rsidRDefault="00EC5227" w:rsidP="00C11A6A">
            <w:pPr>
              <w:spacing w:after="0" w:line="240" w:lineRule="auto"/>
              <w:jc w:val="center"/>
              <w:rPr>
                <w:rFonts w:ascii="Times New Roman" w:eastAsia="Calibri" w:hAnsi="Times New Roman"/>
                <w:color w:val="000000"/>
                <w:sz w:val="24"/>
                <w:szCs w:val="24"/>
              </w:rPr>
            </w:pPr>
            <w:r w:rsidRPr="00C11A6A">
              <w:rPr>
                <w:rFonts w:ascii="Times New Roman" w:eastAsia="Calibri" w:hAnsi="Times New Roman"/>
                <w:color w:val="000000"/>
                <w:sz w:val="24"/>
                <w:szCs w:val="24"/>
              </w:rPr>
              <w:t>11</w:t>
            </w:r>
          </w:p>
        </w:tc>
        <w:tc>
          <w:tcPr>
            <w:tcW w:w="2983" w:type="dxa"/>
          </w:tcPr>
          <w:p w:rsidR="00EC5227" w:rsidRPr="00C11A6A" w:rsidRDefault="00EC5227" w:rsidP="00C11A6A">
            <w:pPr>
              <w:spacing w:after="0" w:line="240" w:lineRule="auto"/>
              <w:jc w:val="center"/>
              <w:rPr>
                <w:rFonts w:ascii="Times New Roman" w:eastAsia="Calibri" w:hAnsi="Times New Roman"/>
                <w:color w:val="000000"/>
                <w:sz w:val="24"/>
                <w:szCs w:val="24"/>
              </w:rPr>
            </w:pPr>
            <w:r w:rsidRPr="00C11A6A">
              <w:rPr>
                <w:rFonts w:ascii="Times New Roman" w:eastAsia="Calibri" w:hAnsi="Times New Roman"/>
                <w:color w:val="000000"/>
                <w:sz w:val="24"/>
                <w:szCs w:val="24"/>
              </w:rPr>
              <w:t>6,7</w:t>
            </w:r>
          </w:p>
        </w:tc>
      </w:tr>
      <w:tr w:rsidR="00EC5227" w:rsidRPr="00C11A6A" w:rsidTr="00EC5227">
        <w:trPr>
          <w:jc w:val="center"/>
        </w:trPr>
        <w:tc>
          <w:tcPr>
            <w:tcW w:w="648" w:type="dxa"/>
          </w:tcPr>
          <w:p w:rsidR="00EC5227" w:rsidRPr="00C11A6A" w:rsidRDefault="00EC5227" w:rsidP="00C11A6A">
            <w:pPr>
              <w:spacing w:after="0" w:line="240" w:lineRule="auto"/>
              <w:jc w:val="center"/>
              <w:rPr>
                <w:rFonts w:ascii="Times New Roman" w:eastAsia="Calibri" w:hAnsi="Times New Roman"/>
                <w:color w:val="000000"/>
                <w:sz w:val="24"/>
                <w:szCs w:val="24"/>
              </w:rPr>
            </w:pPr>
            <w:r w:rsidRPr="00C11A6A">
              <w:rPr>
                <w:rFonts w:ascii="Times New Roman" w:eastAsia="Calibri" w:hAnsi="Times New Roman"/>
                <w:color w:val="000000"/>
                <w:sz w:val="24"/>
                <w:szCs w:val="24"/>
              </w:rPr>
              <w:t>3</w:t>
            </w:r>
          </w:p>
        </w:tc>
        <w:tc>
          <w:tcPr>
            <w:tcW w:w="3060" w:type="dxa"/>
          </w:tcPr>
          <w:p w:rsidR="00EC5227" w:rsidRPr="00C11A6A" w:rsidRDefault="00EC5227" w:rsidP="00C11A6A">
            <w:pPr>
              <w:spacing w:after="0" w:line="240" w:lineRule="auto"/>
              <w:jc w:val="both"/>
              <w:rPr>
                <w:rFonts w:ascii="Times New Roman" w:eastAsia="Calibri" w:hAnsi="Times New Roman"/>
                <w:color w:val="000000"/>
                <w:sz w:val="24"/>
                <w:szCs w:val="24"/>
              </w:rPr>
            </w:pPr>
            <w:r w:rsidRPr="00C11A6A">
              <w:rPr>
                <w:rFonts w:ascii="Times New Roman" w:eastAsia="Calibri" w:hAnsi="Times New Roman"/>
                <w:color w:val="000000"/>
                <w:sz w:val="24"/>
                <w:szCs w:val="24"/>
              </w:rPr>
              <w:t>Мезогігрофіти</w:t>
            </w:r>
          </w:p>
        </w:tc>
        <w:tc>
          <w:tcPr>
            <w:tcW w:w="2880" w:type="dxa"/>
          </w:tcPr>
          <w:p w:rsidR="00EC5227" w:rsidRPr="00C11A6A" w:rsidRDefault="00EC5227" w:rsidP="00C11A6A">
            <w:pPr>
              <w:spacing w:after="0" w:line="240" w:lineRule="auto"/>
              <w:jc w:val="center"/>
              <w:rPr>
                <w:rFonts w:ascii="Times New Roman" w:eastAsia="Calibri" w:hAnsi="Times New Roman"/>
                <w:color w:val="000000"/>
                <w:sz w:val="24"/>
                <w:szCs w:val="24"/>
              </w:rPr>
            </w:pPr>
            <w:r w:rsidRPr="00C11A6A">
              <w:rPr>
                <w:rFonts w:ascii="Times New Roman" w:eastAsia="Calibri" w:hAnsi="Times New Roman"/>
                <w:color w:val="000000"/>
                <w:sz w:val="24"/>
                <w:szCs w:val="24"/>
              </w:rPr>
              <w:t>3</w:t>
            </w:r>
          </w:p>
        </w:tc>
        <w:tc>
          <w:tcPr>
            <w:tcW w:w="2983" w:type="dxa"/>
          </w:tcPr>
          <w:p w:rsidR="00EC5227" w:rsidRPr="00C11A6A" w:rsidRDefault="00EC5227" w:rsidP="00C11A6A">
            <w:pPr>
              <w:spacing w:after="0" w:line="240" w:lineRule="auto"/>
              <w:jc w:val="center"/>
              <w:rPr>
                <w:rFonts w:ascii="Times New Roman" w:eastAsia="Calibri" w:hAnsi="Times New Roman"/>
                <w:color w:val="000000"/>
                <w:sz w:val="24"/>
                <w:szCs w:val="24"/>
              </w:rPr>
            </w:pPr>
            <w:r w:rsidRPr="00C11A6A">
              <w:rPr>
                <w:rFonts w:ascii="Times New Roman" w:eastAsia="Calibri" w:hAnsi="Times New Roman"/>
                <w:color w:val="000000"/>
                <w:sz w:val="24"/>
                <w:szCs w:val="24"/>
              </w:rPr>
              <w:t>1,8</w:t>
            </w:r>
          </w:p>
        </w:tc>
      </w:tr>
      <w:tr w:rsidR="00EC5227" w:rsidRPr="00C11A6A" w:rsidTr="00EC5227">
        <w:trPr>
          <w:jc w:val="center"/>
        </w:trPr>
        <w:tc>
          <w:tcPr>
            <w:tcW w:w="648" w:type="dxa"/>
          </w:tcPr>
          <w:p w:rsidR="00EC5227" w:rsidRPr="00C11A6A" w:rsidRDefault="00EC5227" w:rsidP="00C11A6A">
            <w:pPr>
              <w:spacing w:after="0" w:line="240" w:lineRule="auto"/>
              <w:jc w:val="center"/>
              <w:rPr>
                <w:rFonts w:ascii="Times New Roman" w:eastAsia="Calibri" w:hAnsi="Times New Roman"/>
                <w:color w:val="000000"/>
                <w:sz w:val="24"/>
                <w:szCs w:val="24"/>
              </w:rPr>
            </w:pPr>
            <w:r w:rsidRPr="00C11A6A">
              <w:rPr>
                <w:rFonts w:ascii="Times New Roman" w:eastAsia="Calibri" w:hAnsi="Times New Roman"/>
                <w:color w:val="000000"/>
                <w:sz w:val="24"/>
                <w:szCs w:val="24"/>
              </w:rPr>
              <w:t>4</w:t>
            </w:r>
          </w:p>
        </w:tc>
        <w:tc>
          <w:tcPr>
            <w:tcW w:w="3060" w:type="dxa"/>
          </w:tcPr>
          <w:p w:rsidR="00EC5227" w:rsidRPr="00C11A6A" w:rsidRDefault="00EC5227" w:rsidP="00C11A6A">
            <w:pPr>
              <w:spacing w:after="0" w:line="240" w:lineRule="auto"/>
              <w:jc w:val="both"/>
              <w:rPr>
                <w:rFonts w:ascii="Times New Roman" w:eastAsia="Calibri" w:hAnsi="Times New Roman"/>
                <w:color w:val="000000"/>
                <w:sz w:val="24"/>
                <w:szCs w:val="24"/>
              </w:rPr>
            </w:pPr>
            <w:r w:rsidRPr="00C11A6A">
              <w:rPr>
                <w:rFonts w:ascii="Times New Roman" w:eastAsia="Calibri" w:hAnsi="Times New Roman"/>
                <w:color w:val="000000"/>
                <w:sz w:val="24"/>
                <w:szCs w:val="24"/>
              </w:rPr>
              <w:t>Гігрофіти</w:t>
            </w:r>
          </w:p>
        </w:tc>
        <w:tc>
          <w:tcPr>
            <w:tcW w:w="2880" w:type="dxa"/>
          </w:tcPr>
          <w:p w:rsidR="00EC5227" w:rsidRPr="00C11A6A" w:rsidRDefault="00EC5227" w:rsidP="00C11A6A">
            <w:pPr>
              <w:spacing w:after="0" w:line="240" w:lineRule="auto"/>
              <w:jc w:val="center"/>
              <w:rPr>
                <w:rFonts w:ascii="Times New Roman" w:eastAsia="Calibri" w:hAnsi="Times New Roman"/>
                <w:color w:val="000000"/>
                <w:sz w:val="24"/>
                <w:szCs w:val="24"/>
              </w:rPr>
            </w:pPr>
            <w:r w:rsidRPr="00C11A6A">
              <w:rPr>
                <w:rFonts w:ascii="Times New Roman" w:eastAsia="Calibri" w:hAnsi="Times New Roman"/>
                <w:color w:val="000000"/>
                <w:sz w:val="24"/>
                <w:szCs w:val="24"/>
              </w:rPr>
              <w:t>9</w:t>
            </w:r>
          </w:p>
        </w:tc>
        <w:tc>
          <w:tcPr>
            <w:tcW w:w="2983" w:type="dxa"/>
          </w:tcPr>
          <w:p w:rsidR="00EC5227" w:rsidRPr="00C11A6A" w:rsidRDefault="00EC5227" w:rsidP="00C11A6A">
            <w:pPr>
              <w:spacing w:after="0" w:line="240" w:lineRule="auto"/>
              <w:jc w:val="center"/>
              <w:rPr>
                <w:rFonts w:ascii="Times New Roman" w:eastAsia="Calibri" w:hAnsi="Times New Roman"/>
                <w:color w:val="000000"/>
                <w:sz w:val="24"/>
                <w:szCs w:val="24"/>
              </w:rPr>
            </w:pPr>
            <w:r w:rsidRPr="00C11A6A">
              <w:rPr>
                <w:rFonts w:ascii="Times New Roman" w:eastAsia="Calibri" w:hAnsi="Times New Roman"/>
                <w:color w:val="000000"/>
                <w:sz w:val="24"/>
                <w:szCs w:val="24"/>
              </w:rPr>
              <w:t>5,4</w:t>
            </w:r>
          </w:p>
        </w:tc>
      </w:tr>
      <w:tr w:rsidR="00EC5227" w:rsidRPr="00C11A6A" w:rsidTr="00EC5227">
        <w:trPr>
          <w:jc w:val="center"/>
        </w:trPr>
        <w:tc>
          <w:tcPr>
            <w:tcW w:w="648" w:type="dxa"/>
          </w:tcPr>
          <w:p w:rsidR="00EC5227" w:rsidRPr="00C11A6A" w:rsidRDefault="00EC5227" w:rsidP="00C11A6A">
            <w:pPr>
              <w:spacing w:after="0" w:line="240" w:lineRule="auto"/>
              <w:jc w:val="center"/>
              <w:rPr>
                <w:rFonts w:ascii="Times New Roman" w:eastAsia="Calibri" w:hAnsi="Times New Roman"/>
                <w:color w:val="000000"/>
                <w:sz w:val="24"/>
                <w:szCs w:val="24"/>
              </w:rPr>
            </w:pPr>
            <w:r w:rsidRPr="00C11A6A">
              <w:rPr>
                <w:rFonts w:ascii="Times New Roman" w:eastAsia="Calibri" w:hAnsi="Times New Roman"/>
                <w:color w:val="000000"/>
                <w:sz w:val="24"/>
                <w:szCs w:val="24"/>
              </w:rPr>
              <w:t>5</w:t>
            </w:r>
          </w:p>
        </w:tc>
        <w:tc>
          <w:tcPr>
            <w:tcW w:w="3060" w:type="dxa"/>
          </w:tcPr>
          <w:p w:rsidR="00EC5227" w:rsidRPr="00C11A6A" w:rsidRDefault="00EC5227" w:rsidP="00C11A6A">
            <w:pPr>
              <w:spacing w:after="0" w:line="240" w:lineRule="auto"/>
              <w:jc w:val="both"/>
              <w:rPr>
                <w:rFonts w:ascii="Times New Roman" w:eastAsia="Calibri" w:hAnsi="Times New Roman"/>
                <w:color w:val="000000"/>
                <w:sz w:val="24"/>
                <w:szCs w:val="24"/>
              </w:rPr>
            </w:pPr>
            <w:r w:rsidRPr="00C11A6A">
              <w:rPr>
                <w:rFonts w:ascii="Times New Roman" w:eastAsia="Calibri" w:hAnsi="Times New Roman"/>
                <w:color w:val="000000"/>
                <w:sz w:val="24"/>
                <w:szCs w:val="24"/>
              </w:rPr>
              <w:t>Ксеромезофіти</w:t>
            </w:r>
          </w:p>
        </w:tc>
        <w:tc>
          <w:tcPr>
            <w:tcW w:w="2880" w:type="dxa"/>
          </w:tcPr>
          <w:p w:rsidR="00EC5227" w:rsidRPr="00C11A6A" w:rsidRDefault="00EC5227" w:rsidP="00C11A6A">
            <w:pPr>
              <w:spacing w:after="0" w:line="240" w:lineRule="auto"/>
              <w:jc w:val="center"/>
              <w:rPr>
                <w:rFonts w:ascii="Times New Roman" w:eastAsia="Calibri" w:hAnsi="Times New Roman"/>
                <w:color w:val="000000"/>
                <w:sz w:val="24"/>
                <w:szCs w:val="24"/>
              </w:rPr>
            </w:pPr>
            <w:r w:rsidRPr="00C11A6A">
              <w:rPr>
                <w:rFonts w:ascii="Times New Roman" w:eastAsia="Calibri" w:hAnsi="Times New Roman"/>
                <w:color w:val="000000"/>
                <w:sz w:val="24"/>
                <w:szCs w:val="24"/>
              </w:rPr>
              <w:t>28</w:t>
            </w:r>
          </w:p>
        </w:tc>
        <w:tc>
          <w:tcPr>
            <w:tcW w:w="2983" w:type="dxa"/>
          </w:tcPr>
          <w:p w:rsidR="00EC5227" w:rsidRPr="00C11A6A" w:rsidRDefault="00EC5227" w:rsidP="00C11A6A">
            <w:pPr>
              <w:spacing w:after="0" w:line="240" w:lineRule="auto"/>
              <w:jc w:val="center"/>
              <w:rPr>
                <w:rFonts w:ascii="Times New Roman" w:eastAsia="Calibri" w:hAnsi="Times New Roman"/>
                <w:color w:val="000000"/>
                <w:sz w:val="24"/>
                <w:szCs w:val="24"/>
              </w:rPr>
            </w:pPr>
            <w:r w:rsidRPr="00C11A6A">
              <w:rPr>
                <w:rFonts w:ascii="Times New Roman" w:eastAsia="Calibri" w:hAnsi="Times New Roman"/>
                <w:color w:val="000000"/>
                <w:sz w:val="24"/>
                <w:szCs w:val="24"/>
              </w:rPr>
              <w:t>17,07</w:t>
            </w:r>
          </w:p>
        </w:tc>
      </w:tr>
      <w:tr w:rsidR="00EC5227" w:rsidRPr="00C11A6A" w:rsidTr="00EC5227">
        <w:trPr>
          <w:jc w:val="center"/>
        </w:trPr>
        <w:tc>
          <w:tcPr>
            <w:tcW w:w="648" w:type="dxa"/>
          </w:tcPr>
          <w:p w:rsidR="00EC5227" w:rsidRPr="00C11A6A" w:rsidRDefault="00EC5227" w:rsidP="00C11A6A">
            <w:pPr>
              <w:spacing w:after="0" w:line="240" w:lineRule="auto"/>
              <w:jc w:val="center"/>
              <w:rPr>
                <w:rFonts w:ascii="Times New Roman" w:eastAsia="Calibri" w:hAnsi="Times New Roman"/>
                <w:color w:val="000000"/>
                <w:sz w:val="24"/>
                <w:szCs w:val="24"/>
              </w:rPr>
            </w:pPr>
            <w:r w:rsidRPr="00C11A6A">
              <w:rPr>
                <w:rFonts w:ascii="Times New Roman" w:eastAsia="Calibri" w:hAnsi="Times New Roman"/>
                <w:color w:val="000000"/>
                <w:sz w:val="24"/>
                <w:szCs w:val="24"/>
              </w:rPr>
              <w:t>6</w:t>
            </w:r>
          </w:p>
        </w:tc>
        <w:tc>
          <w:tcPr>
            <w:tcW w:w="3060" w:type="dxa"/>
          </w:tcPr>
          <w:p w:rsidR="00EC5227" w:rsidRPr="00C11A6A" w:rsidRDefault="00EC5227" w:rsidP="00C11A6A">
            <w:pPr>
              <w:spacing w:after="0" w:line="240" w:lineRule="auto"/>
              <w:jc w:val="both"/>
              <w:rPr>
                <w:rFonts w:ascii="Times New Roman" w:eastAsia="Calibri" w:hAnsi="Times New Roman"/>
                <w:color w:val="000000"/>
                <w:sz w:val="24"/>
                <w:szCs w:val="24"/>
              </w:rPr>
            </w:pPr>
            <w:r w:rsidRPr="00C11A6A">
              <w:rPr>
                <w:rFonts w:ascii="Times New Roman" w:eastAsia="Calibri" w:hAnsi="Times New Roman"/>
                <w:color w:val="000000"/>
                <w:sz w:val="24"/>
                <w:szCs w:val="24"/>
              </w:rPr>
              <w:t>Мезоксерофіти</w:t>
            </w:r>
          </w:p>
        </w:tc>
        <w:tc>
          <w:tcPr>
            <w:tcW w:w="2880" w:type="dxa"/>
          </w:tcPr>
          <w:p w:rsidR="00EC5227" w:rsidRPr="00C11A6A" w:rsidRDefault="00EC5227" w:rsidP="00C11A6A">
            <w:pPr>
              <w:spacing w:after="0" w:line="240" w:lineRule="auto"/>
              <w:jc w:val="center"/>
              <w:rPr>
                <w:rFonts w:ascii="Times New Roman" w:eastAsia="Calibri" w:hAnsi="Times New Roman"/>
                <w:color w:val="000000"/>
                <w:sz w:val="24"/>
                <w:szCs w:val="24"/>
              </w:rPr>
            </w:pPr>
            <w:r w:rsidRPr="00C11A6A">
              <w:rPr>
                <w:rFonts w:ascii="Times New Roman" w:eastAsia="Calibri" w:hAnsi="Times New Roman"/>
                <w:color w:val="000000"/>
                <w:sz w:val="24"/>
                <w:szCs w:val="24"/>
              </w:rPr>
              <w:t>32</w:t>
            </w:r>
          </w:p>
        </w:tc>
        <w:tc>
          <w:tcPr>
            <w:tcW w:w="2983" w:type="dxa"/>
          </w:tcPr>
          <w:p w:rsidR="00EC5227" w:rsidRPr="00C11A6A" w:rsidRDefault="00EC5227" w:rsidP="00C11A6A">
            <w:pPr>
              <w:spacing w:after="0" w:line="240" w:lineRule="auto"/>
              <w:jc w:val="center"/>
              <w:rPr>
                <w:rFonts w:ascii="Times New Roman" w:eastAsia="Calibri" w:hAnsi="Times New Roman"/>
                <w:color w:val="000000"/>
                <w:sz w:val="24"/>
                <w:szCs w:val="24"/>
              </w:rPr>
            </w:pPr>
            <w:r w:rsidRPr="00C11A6A">
              <w:rPr>
                <w:rFonts w:ascii="Times New Roman" w:eastAsia="Calibri" w:hAnsi="Times New Roman"/>
                <w:color w:val="000000"/>
                <w:sz w:val="24"/>
                <w:szCs w:val="24"/>
              </w:rPr>
              <w:t>19,5</w:t>
            </w:r>
          </w:p>
        </w:tc>
      </w:tr>
      <w:tr w:rsidR="00EC5227" w:rsidRPr="00C11A6A" w:rsidTr="00EC5227">
        <w:trPr>
          <w:jc w:val="center"/>
        </w:trPr>
        <w:tc>
          <w:tcPr>
            <w:tcW w:w="648" w:type="dxa"/>
          </w:tcPr>
          <w:p w:rsidR="00EC5227" w:rsidRPr="00C11A6A" w:rsidRDefault="00EC5227" w:rsidP="00C11A6A">
            <w:pPr>
              <w:spacing w:after="0" w:line="240" w:lineRule="auto"/>
              <w:jc w:val="center"/>
              <w:rPr>
                <w:rFonts w:ascii="Times New Roman" w:eastAsia="Calibri" w:hAnsi="Times New Roman"/>
                <w:color w:val="000000"/>
                <w:sz w:val="24"/>
                <w:szCs w:val="24"/>
              </w:rPr>
            </w:pPr>
            <w:r w:rsidRPr="00C11A6A">
              <w:rPr>
                <w:rFonts w:ascii="Times New Roman" w:eastAsia="Calibri" w:hAnsi="Times New Roman"/>
                <w:color w:val="000000"/>
                <w:sz w:val="24"/>
                <w:szCs w:val="24"/>
              </w:rPr>
              <w:t>7</w:t>
            </w:r>
          </w:p>
        </w:tc>
        <w:tc>
          <w:tcPr>
            <w:tcW w:w="3060" w:type="dxa"/>
          </w:tcPr>
          <w:p w:rsidR="00EC5227" w:rsidRPr="00C11A6A" w:rsidRDefault="00EC5227" w:rsidP="00C11A6A">
            <w:pPr>
              <w:spacing w:after="0" w:line="240" w:lineRule="auto"/>
              <w:jc w:val="both"/>
              <w:rPr>
                <w:rFonts w:ascii="Times New Roman" w:eastAsia="Calibri" w:hAnsi="Times New Roman"/>
                <w:color w:val="000000"/>
                <w:sz w:val="24"/>
                <w:szCs w:val="24"/>
              </w:rPr>
            </w:pPr>
            <w:r w:rsidRPr="00C11A6A">
              <w:rPr>
                <w:rFonts w:ascii="Times New Roman" w:eastAsia="Calibri" w:hAnsi="Times New Roman"/>
                <w:color w:val="000000"/>
                <w:sz w:val="24"/>
                <w:szCs w:val="24"/>
              </w:rPr>
              <w:t>Ксерофіти</w:t>
            </w:r>
          </w:p>
        </w:tc>
        <w:tc>
          <w:tcPr>
            <w:tcW w:w="2880" w:type="dxa"/>
          </w:tcPr>
          <w:p w:rsidR="00EC5227" w:rsidRPr="00C11A6A" w:rsidRDefault="00EC5227" w:rsidP="00C11A6A">
            <w:pPr>
              <w:spacing w:after="0" w:line="240" w:lineRule="auto"/>
              <w:jc w:val="center"/>
              <w:rPr>
                <w:rFonts w:ascii="Times New Roman" w:eastAsia="Calibri" w:hAnsi="Times New Roman"/>
                <w:color w:val="000000"/>
                <w:sz w:val="24"/>
                <w:szCs w:val="24"/>
              </w:rPr>
            </w:pPr>
            <w:r w:rsidRPr="00C11A6A">
              <w:rPr>
                <w:rFonts w:ascii="Times New Roman" w:eastAsia="Calibri" w:hAnsi="Times New Roman"/>
                <w:color w:val="000000"/>
                <w:sz w:val="24"/>
                <w:szCs w:val="24"/>
              </w:rPr>
              <w:t>14</w:t>
            </w:r>
          </w:p>
        </w:tc>
        <w:tc>
          <w:tcPr>
            <w:tcW w:w="2983" w:type="dxa"/>
          </w:tcPr>
          <w:p w:rsidR="00EC5227" w:rsidRPr="00C11A6A" w:rsidRDefault="00EC5227" w:rsidP="00C11A6A">
            <w:pPr>
              <w:spacing w:after="0" w:line="240" w:lineRule="auto"/>
              <w:jc w:val="center"/>
              <w:rPr>
                <w:rFonts w:ascii="Times New Roman" w:eastAsia="Calibri" w:hAnsi="Times New Roman"/>
                <w:color w:val="000000"/>
                <w:sz w:val="24"/>
                <w:szCs w:val="24"/>
              </w:rPr>
            </w:pPr>
            <w:r w:rsidRPr="00C11A6A">
              <w:rPr>
                <w:rFonts w:ascii="Times New Roman" w:eastAsia="Calibri" w:hAnsi="Times New Roman"/>
                <w:color w:val="000000"/>
                <w:sz w:val="24"/>
                <w:szCs w:val="24"/>
              </w:rPr>
              <w:t>8,5</w:t>
            </w:r>
          </w:p>
        </w:tc>
      </w:tr>
    </w:tbl>
    <w:p w:rsidR="00EC5227" w:rsidRPr="00C11A6A" w:rsidRDefault="00EC5227" w:rsidP="00C11A6A">
      <w:pPr>
        <w:spacing w:after="0" w:line="240" w:lineRule="auto"/>
        <w:ind w:firstLine="709"/>
        <w:jc w:val="both"/>
        <w:rPr>
          <w:rFonts w:ascii="Times New Roman" w:eastAsia="Calibri" w:hAnsi="Times New Roman"/>
          <w:color w:val="000000"/>
          <w:sz w:val="24"/>
          <w:szCs w:val="24"/>
        </w:rPr>
      </w:pPr>
      <w:r w:rsidRPr="00C11A6A">
        <w:rPr>
          <w:rFonts w:ascii="Times New Roman" w:eastAsia="Calibri" w:hAnsi="Times New Roman"/>
          <w:color w:val="000000"/>
          <w:sz w:val="24"/>
          <w:szCs w:val="24"/>
        </w:rPr>
        <w:t xml:space="preserve">Домінують мезофіти (67 видів) – група мохоподібних, які забезпечуються вологою переважно за рахунок субстрату. Вони займають проміжне положення між ксерофітами і гігрофітами, зростаючи в умовах помірного або періодично недостатнього зволоження. Це основні види мохів, що зростають на ґрунті та гниючій деревині. Крім цього, вони здатні оселятись як на ґрунті, так і на окоренках стовбурів. </w:t>
      </w:r>
    </w:p>
    <w:p w:rsidR="00EC5227" w:rsidRPr="00C11A6A" w:rsidRDefault="00EC5227" w:rsidP="00C11A6A">
      <w:pPr>
        <w:spacing w:after="0" w:line="240" w:lineRule="auto"/>
        <w:ind w:firstLine="709"/>
        <w:jc w:val="both"/>
        <w:rPr>
          <w:rFonts w:ascii="Times New Roman" w:eastAsia="Calibri" w:hAnsi="Times New Roman"/>
          <w:color w:val="000000"/>
          <w:sz w:val="24"/>
          <w:szCs w:val="24"/>
        </w:rPr>
      </w:pPr>
      <w:r w:rsidRPr="00C11A6A">
        <w:rPr>
          <w:rFonts w:ascii="Times New Roman" w:eastAsia="Calibri" w:hAnsi="Times New Roman"/>
          <w:color w:val="000000"/>
          <w:sz w:val="24"/>
          <w:szCs w:val="24"/>
        </w:rPr>
        <w:t>Друге місце займають мезоксерофіти, представлені 32 видами. Це переважно епіфітні мохоподібні, у водопостачанні яких основну роль відіграє атмосферна волога, тоді як волога субстрату має для них вторинне значення. В будові мезоксерофітів спостерігається розвиток ксероморфних ознак, у багатьох випадках подібний до морфологічних  особливостей ксерофітів.</w:t>
      </w:r>
    </w:p>
    <w:p w:rsidR="00EC5227" w:rsidRPr="00C11A6A" w:rsidRDefault="00EC5227" w:rsidP="00C11A6A">
      <w:pPr>
        <w:spacing w:after="0" w:line="240" w:lineRule="auto"/>
        <w:ind w:firstLine="709"/>
        <w:jc w:val="both"/>
        <w:rPr>
          <w:rFonts w:ascii="Times New Roman" w:eastAsia="Calibri" w:hAnsi="Times New Roman"/>
          <w:color w:val="000000"/>
          <w:sz w:val="24"/>
          <w:szCs w:val="24"/>
          <w:lang w:val="en-US"/>
        </w:rPr>
      </w:pPr>
      <w:r w:rsidRPr="00C11A6A">
        <w:rPr>
          <w:rFonts w:ascii="Times New Roman" w:eastAsia="Calibri" w:hAnsi="Times New Roman"/>
          <w:color w:val="000000"/>
          <w:sz w:val="24"/>
          <w:szCs w:val="24"/>
        </w:rPr>
        <w:t>Третє місце займає група ксеромезофітів (28 видів) – види мохоподібних, у водному забезпеченні яких, окрім атмосферної вологи, значну роль відіграє вологість субстрату. Зростають на сухих піщаних ґрунтах, узбіччя доріг, на камінні, бетонних спорудах, в основі та нижній частині стовбурах дерев. Зокрема</w:t>
      </w:r>
      <w:r w:rsidRPr="00C11A6A">
        <w:rPr>
          <w:rFonts w:ascii="Times New Roman" w:eastAsia="Calibri" w:hAnsi="Times New Roman"/>
          <w:color w:val="000000"/>
          <w:sz w:val="24"/>
          <w:szCs w:val="24"/>
          <w:lang w:val="en-US"/>
        </w:rPr>
        <w:t xml:space="preserve">, </w:t>
      </w:r>
      <w:r w:rsidRPr="00C11A6A">
        <w:rPr>
          <w:rFonts w:ascii="Times New Roman" w:eastAsia="Calibri" w:hAnsi="Times New Roman"/>
          <w:color w:val="000000"/>
          <w:sz w:val="24"/>
          <w:szCs w:val="24"/>
        </w:rPr>
        <w:t>це</w:t>
      </w:r>
      <w:r w:rsidRPr="00C11A6A">
        <w:rPr>
          <w:rFonts w:ascii="Times New Roman" w:eastAsia="Calibri" w:hAnsi="Times New Roman"/>
          <w:color w:val="000000"/>
          <w:sz w:val="24"/>
          <w:szCs w:val="24"/>
          <w:lang w:val="en-US"/>
        </w:rPr>
        <w:t xml:space="preserve">  </w:t>
      </w:r>
      <w:r w:rsidRPr="00C11A6A">
        <w:rPr>
          <w:rFonts w:ascii="Times New Roman" w:eastAsia="Calibri" w:hAnsi="Times New Roman"/>
          <w:i/>
          <w:color w:val="000000"/>
          <w:sz w:val="24"/>
          <w:szCs w:val="24"/>
          <w:lang w:val="en-US"/>
        </w:rPr>
        <w:t xml:space="preserve">Anomodon longifolius </w:t>
      </w:r>
      <w:r w:rsidRPr="00C11A6A">
        <w:rPr>
          <w:rFonts w:ascii="Times New Roman" w:eastAsia="Calibri" w:hAnsi="Times New Roman"/>
          <w:color w:val="000000"/>
          <w:sz w:val="24"/>
          <w:szCs w:val="24"/>
          <w:lang w:val="en-US"/>
        </w:rPr>
        <w:t>(Schleich. ex Brid.) Hartm.,</w:t>
      </w:r>
      <w:r w:rsidRPr="00C11A6A">
        <w:rPr>
          <w:rFonts w:ascii="Times New Roman" w:eastAsia="Calibri" w:hAnsi="Times New Roman"/>
          <w:i/>
          <w:color w:val="000000"/>
          <w:sz w:val="24"/>
          <w:szCs w:val="24"/>
          <w:lang w:val="en-US"/>
        </w:rPr>
        <w:t xml:space="preserve"> Anomodon viticulosus </w:t>
      </w:r>
      <w:r w:rsidRPr="00C11A6A">
        <w:rPr>
          <w:rFonts w:ascii="Times New Roman" w:eastAsia="Calibri" w:hAnsi="Times New Roman"/>
          <w:color w:val="000000"/>
          <w:sz w:val="24"/>
          <w:szCs w:val="24"/>
          <w:lang w:val="en-US"/>
        </w:rPr>
        <w:t xml:space="preserve">(Hedw.) Hook &amp; Taylor, </w:t>
      </w:r>
      <w:r w:rsidRPr="00C11A6A">
        <w:rPr>
          <w:rFonts w:ascii="Times New Roman" w:eastAsia="Calibri" w:hAnsi="Times New Roman"/>
          <w:i/>
          <w:color w:val="000000"/>
          <w:sz w:val="24"/>
          <w:szCs w:val="24"/>
          <w:lang w:val="en-US"/>
        </w:rPr>
        <w:t xml:space="preserve">Brachythecium albicans </w:t>
      </w:r>
      <w:r w:rsidRPr="00C11A6A">
        <w:rPr>
          <w:rFonts w:ascii="Times New Roman" w:eastAsia="Calibri" w:hAnsi="Times New Roman"/>
          <w:color w:val="000000"/>
          <w:sz w:val="24"/>
          <w:szCs w:val="24"/>
          <w:lang w:val="en-US"/>
        </w:rPr>
        <w:t xml:space="preserve">(Hedw.) Schimp., </w:t>
      </w:r>
      <w:r w:rsidRPr="00C11A6A">
        <w:rPr>
          <w:rFonts w:ascii="Times New Roman" w:eastAsia="Calibri" w:hAnsi="Times New Roman"/>
          <w:i/>
          <w:color w:val="000000"/>
          <w:sz w:val="24"/>
          <w:szCs w:val="24"/>
          <w:lang w:val="en-US"/>
        </w:rPr>
        <w:t xml:space="preserve">Bryum caespiticium </w:t>
      </w:r>
      <w:r w:rsidRPr="00C11A6A">
        <w:rPr>
          <w:rFonts w:ascii="Times New Roman" w:eastAsia="Calibri" w:hAnsi="Times New Roman"/>
          <w:color w:val="000000"/>
          <w:sz w:val="24"/>
          <w:szCs w:val="24"/>
          <w:lang w:val="en-US"/>
        </w:rPr>
        <w:t xml:space="preserve">Hedw., </w:t>
      </w:r>
      <w:r w:rsidRPr="00C11A6A">
        <w:rPr>
          <w:rFonts w:ascii="Times New Roman" w:eastAsia="Calibri" w:hAnsi="Times New Roman"/>
          <w:i/>
          <w:color w:val="000000"/>
          <w:sz w:val="24"/>
          <w:szCs w:val="24"/>
          <w:lang w:val="en-US"/>
        </w:rPr>
        <w:t xml:space="preserve">Homalothecium lutescens </w:t>
      </w:r>
      <w:r w:rsidRPr="00C11A6A">
        <w:rPr>
          <w:rFonts w:ascii="Times New Roman" w:eastAsia="Calibri" w:hAnsi="Times New Roman"/>
          <w:color w:val="000000"/>
          <w:sz w:val="24"/>
          <w:szCs w:val="24"/>
          <w:lang w:val="en-US"/>
        </w:rPr>
        <w:t xml:space="preserve">(Hedw.) Robins, </w:t>
      </w:r>
      <w:r w:rsidRPr="00C11A6A">
        <w:rPr>
          <w:rFonts w:ascii="Times New Roman" w:eastAsia="Calibri" w:hAnsi="Times New Roman"/>
          <w:color w:val="000000"/>
          <w:sz w:val="24"/>
          <w:szCs w:val="24"/>
        </w:rPr>
        <w:t>та</w:t>
      </w:r>
      <w:r w:rsidRPr="00C11A6A">
        <w:rPr>
          <w:rFonts w:ascii="Times New Roman" w:eastAsia="Calibri" w:hAnsi="Times New Roman"/>
          <w:color w:val="000000"/>
          <w:sz w:val="24"/>
          <w:szCs w:val="24"/>
          <w:lang w:val="en-US"/>
        </w:rPr>
        <w:t xml:space="preserve"> </w:t>
      </w:r>
      <w:r w:rsidRPr="00C11A6A">
        <w:rPr>
          <w:rFonts w:ascii="Times New Roman" w:eastAsia="Calibri" w:hAnsi="Times New Roman"/>
          <w:color w:val="000000"/>
          <w:sz w:val="24"/>
          <w:szCs w:val="24"/>
        </w:rPr>
        <w:t>ін</w:t>
      </w:r>
      <w:r w:rsidRPr="00C11A6A">
        <w:rPr>
          <w:rFonts w:ascii="Times New Roman" w:eastAsia="Calibri" w:hAnsi="Times New Roman"/>
          <w:color w:val="000000"/>
          <w:sz w:val="24"/>
          <w:szCs w:val="24"/>
          <w:lang w:val="en-US"/>
        </w:rPr>
        <w:t>.</w:t>
      </w:r>
    </w:p>
    <w:p w:rsidR="00EC5227" w:rsidRPr="00C11A6A" w:rsidRDefault="00EC5227" w:rsidP="00C11A6A">
      <w:pPr>
        <w:spacing w:after="0" w:line="240" w:lineRule="auto"/>
        <w:ind w:firstLine="709"/>
        <w:jc w:val="both"/>
        <w:rPr>
          <w:rFonts w:ascii="Times New Roman" w:eastAsia="Calibri" w:hAnsi="Times New Roman"/>
          <w:color w:val="000000"/>
          <w:sz w:val="24"/>
          <w:szCs w:val="24"/>
          <w:lang w:val="en-US"/>
        </w:rPr>
      </w:pPr>
      <w:r w:rsidRPr="00C11A6A">
        <w:rPr>
          <w:rFonts w:ascii="Times New Roman" w:eastAsia="Calibri" w:hAnsi="Times New Roman"/>
          <w:color w:val="000000"/>
          <w:sz w:val="24"/>
          <w:szCs w:val="24"/>
        </w:rPr>
        <w:t>До</w:t>
      </w:r>
      <w:r w:rsidRPr="00C11A6A">
        <w:rPr>
          <w:rFonts w:ascii="Times New Roman" w:eastAsia="Calibri" w:hAnsi="Times New Roman"/>
          <w:color w:val="000000"/>
          <w:sz w:val="24"/>
          <w:szCs w:val="24"/>
          <w:lang w:val="en-US"/>
        </w:rPr>
        <w:t xml:space="preserve"> </w:t>
      </w:r>
      <w:r w:rsidRPr="00C11A6A">
        <w:rPr>
          <w:rFonts w:ascii="Times New Roman" w:eastAsia="Calibri" w:hAnsi="Times New Roman"/>
          <w:color w:val="000000"/>
          <w:sz w:val="24"/>
          <w:szCs w:val="24"/>
        </w:rPr>
        <w:t>ксерофітів</w:t>
      </w:r>
      <w:r w:rsidRPr="00C11A6A">
        <w:rPr>
          <w:rFonts w:ascii="Times New Roman" w:eastAsia="Calibri" w:hAnsi="Times New Roman"/>
          <w:color w:val="000000"/>
          <w:sz w:val="24"/>
          <w:szCs w:val="24"/>
          <w:lang w:val="en-US"/>
        </w:rPr>
        <w:t xml:space="preserve"> </w:t>
      </w:r>
      <w:r w:rsidRPr="00C11A6A">
        <w:rPr>
          <w:rFonts w:ascii="Times New Roman" w:eastAsia="Calibri" w:hAnsi="Times New Roman"/>
          <w:color w:val="000000"/>
          <w:sz w:val="24"/>
          <w:szCs w:val="24"/>
        </w:rPr>
        <w:t>віднесено</w:t>
      </w:r>
      <w:r w:rsidRPr="00C11A6A">
        <w:rPr>
          <w:rFonts w:ascii="Times New Roman" w:eastAsia="Calibri" w:hAnsi="Times New Roman"/>
          <w:color w:val="000000"/>
          <w:sz w:val="24"/>
          <w:szCs w:val="24"/>
          <w:lang w:val="en-US"/>
        </w:rPr>
        <w:t xml:space="preserve"> 14 </w:t>
      </w:r>
      <w:r w:rsidRPr="00C11A6A">
        <w:rPr>
          <w:rFonts w:ascii="Times New Roman" w:eastAsia="Calibri" w:hAnsi="Times New Roman"/>
          <w:color w:val="000000"/>
          <w:sz w:val="24"/>
          <w:szCs w:val="24"/>
        </w:rPr>
        <w:t>видів</w:t>
      </w:r>
      <w:r w:rsidRPr="00C11A6A">
        <w:rPr>
          <w:rFonts w:ascii="Times New Roman" w:eastAsia="Calibri" w:hAnsi="Times New Roman"/>
          <w:color w:val="000000"/>
          <w:sz w:val="24"/>
          <w:szCs w:val="24"/>
          <w:lang w:val="en-US"/>
        </w:rPr>
        <w:t xml:space="preserve">,  </w:t>
      </w:r>
      <w:r w:rsidRPr="00C11A6A">
        <w:rPr>
          <w:rFonts w:ascii="Times New Roman" w:eastAsia="Calibri" w:hAnsi="Times New Roman"/>
          <w:color w:val="000000"/>
          <w:sz w:val="24"/>
          <w:szCs w:val="24"/>
        </w:rPr>
        <w:t>які</w:t>
      </w:r>
      <w:r w:rsidRPr="00C11A6A">
        <w:rPr>
          <w:rFonts w:ascii="Times New Roman" w:eastAsia="Calibri" w:hAnsi="Times New Roman"/>
          <w:color w:val="000000"/>
          <w:sz w:val="24"/>
          <w:szCs w:val="24"/>
          <w:lang w:val="en-US"/>
        </w:rPr>
        <w:t xml:space="preserve"> </w:t>
      </w:r>
      <w:r w:rsidRPr="00C11A6A">
        <w:rPr>
          <w:rFonts w:ascii="Times New Roman" w:eastAsia="Calibri" w:hAnsi="Times New Roman"/>
          <w:color w:val="000000"/>
          <w:sz w:val="24"/>
          <w:szCs w:val="24"/>
          <w:lang w:eastAsia="uk-UA"/>
        </w:rPr>
        <w:t>трапляються</w:t>
      </w:r>
      <w:r w:rsidRPr="00C11A6A">
        <w:rPr>
          <w:rFonts w:ascii="Times New Roman" w:eastAsia="Calibri" w:hAnsi="Times New Roman"/>
          <w:color w:val="000000"/>
          <w:sz w:val="24"/>
          <w:szCs w:val="24"/>
          <w:lang w:val="en-US" w:eastAsia="uk-UA"/>
        </w:rPr>
        <w:t xml:space="preserve"> </w:t>
      </w:r>
      <w:r w:rsidRPr="00C11A6A">
        <w:rPr>
          <w:rFonts w:ascii="Times New Roman" w:eastAsia="Calibri" w:hAnsi="Times New Roman"/>
          <w:color w:val="000000"/>
          <w:sz w:val="24"/>
          <w:szCs w:val="24"/>
          <w:lang w:eastAsia="uk-UA"/>
        </w:rPr>
        <w:t>на</w:t>
      </w:r>
      <w:r w:rsidRPr="00C11A6A">
        <w:rPr>
          <w:rFonts w:ascii="Times New Roman" w:eastAsia="Calibri" w:hAnsi="Times New Roman"/>
          <w:color w:val="000000"/>
          <w:sz w:val="24"/>
          <w:szCs w:val="24"/>
          <w:lang w:val="en-US" w:eastAsia="uk-UA"/>
        </w:rPr>
        <w:t xml:space="preserve"> </w:t>
      </w:r>
      <w:r w:rsidRPr="00C11A6A">
        <w:rPr>
          <w:rFonts w:ascii="Times New Roman" w:eastAsia="Calibri" w:hAnsi="Times New Roman"/>
          <w:color w:val="000000"/>
          <w:sz w:val="24"/>
          <w:szCs w:val="24"/>
          <w:lang w:eastAsia="uk-UA"/>
        </w:rPr>
        <w:t>освітлених</w:t>
      </w:r>
      <w:r w:rsidRPr="00C11A6A">
        <w:rPr>
          <w:rFonts w:ascii="Times New Roman" w:eastAsia="Calibri" w:hAnsi="Times New Roman"/>
          <w:color w:val="000000"/>
          <w:sz w:val="24"/>
          <w:szCs w:val="24"/>
          <w:lang w:val="en-US" w:eastAsia="uk-UA"/>
        </w:rPr>
        <w:t xml:space="preserve"> </w:t>
      </w:r>
      <w:r w:rsidRPr="00C11A6A">
        <w:rPr>
          <w:rFonts w:ascii="Times New Roman" w:eastAsia="Calibri" w:hAnsi="Times New Roman"/>
          <w:color w:val="000000"/>
          <w:sz w:val="24"/>
          <w:szCs w:val="24"/>
          <w:lang w:eastAsia="uk-UA"/>
        </w:rPr>
        <w:t>скелях</w:t>
      </w:r>
      <w:r w:rsidRPr="00C11A6A">
        <w:rPr>
          <w:rFonts w:ascii="Times New Roman" w:eastAsia="Calibri" w:hAnsi="Times New Roman"/>
          <w:color w:val="000000"/>
          <w:sz w:val="24"/>
          <w:szCs w:val="24"/>
          <w:lang w:val="en-US" w:eastAsia="uk-UA"/>
        </w:rPr>
        <w:t xml:space="preserve">, </w:t>
      </w:r>
      <w:r w:rsidRPr="00C11A6A">
        <w:rPr>
          <w:rFonts w:ascii="Times New Roman" w:eastAsia="Calibri" w:hAnsi="Times New Roman"/>
          <w:color w:val="000000"/>
          <w:sz w:val="24"/>
          <w:szCs w:val="24"/>
          <w:lang w:eastAsia="uk-UA"/>
        </w:rPr>
        <w:t>камінні</w:t>
      </w:r>
      <w:r w:rsidRPr="00C11A6A">
        <w:rPr>
          <w:rFonts w:ascii="Times New Roman" w:eastAsia="Calibri" w:hAnsi="Times New Roman"/>
          <w:color w:val="000000"/>
          <w:sz w:val="24"/>
          <w:szCs w:val="24"/>
          <w:lang w:val="en-US" w:eastAsia="uk-UA"/>
        </w:rPr>
        <w:t xml:space="preserve">, </w:t>
      </w:r>
      <w:r w:rsidRPr="00C11A6A">
        <w:rPr>
          <w:rFonts w:ascii="Times New Roman" w:eastAsia="Calibri" w:hAnsi="Times New Roman"/>
          <w:color w:val="000000"/>
          <w:sz w:val="24"/>
          <w:szCs w:val="24"/>
          <w:lang w:eastAsia="uk-UA"/>
        </w:rPr>
        <w:t>бетонних</w:t>
      </w:r>
      <w:r w:rsidRPr="00C11A6A">
        <w:rPr>
          <w:rFonts w:ascii="Times New Roman" w:eastAsia="Calibri" w:hAnsi="Times New Roman"/>
          <w:color w:val="000000"/>
          <w:sz w:val="24"/>
          <w:szCs w:val="24"/>
          <w:lang w:val="en-US" w:eastAsia="uk-UA"/>
        </w:rPr>
        <w:t xml:space="preserve"> </w:t>
      </w:r>
      <w:r w:rsidRPr="00C11A6A">
        <w:rPr>
          <w:rFonts w:ascii="Times New Roman" w:eastAsia="Calibri" w:hAnsi="Times New Roman"/>
          <w:color w:val="000000"/>
          <w:sz w:val="24"/>
          <w:szCs w:val="24"/>
          <w:lang w:eastAsia="uk-UA"/>
        </w:rPr>
        <w:t>фундаментах</w:t>
      </w:r>
      <w:r w:rsidRPr="00C11A6A">
        <w:rPr>
          <w:rFonts w:ascii="Times New Roman" w:eastAsia="Calibri" w:hAnsi="Times New Roman"/>
          <w:color w:val="000000"/>
          <w:sz w:val="24"/>
          <w:szCs w:val="24"/>
          <w:lang w:val="en-US" w:eastAsia="uk-UA"/>
        </w:rPr>
        <w:t>.</w:t>
      </w:r>
    </w:p>
    <w:p w:rsidR="00EC5227" w:rsidRPr="00C11A6A" w:rsidRDefault="00EC5227" w:rsidP="00C11A6A">
      <w:pPr>
        <w:spacing w:after="0" w:line="240" w:lineRule="auto"/>
        <w:ind w:firstLine="709"/>
        <w:jc w:val="both"/>
        <w:rPr>
          <w:rFonts w:ascii="Times New Roman" w:eastAsia="Calibri" w:hAnsi="Times New Roman"/>
          <w:color w:val="000000"/>
          <w:sz w:val="24"/>
          <w:szCs w:val="24"/>
        </w:rPr>
      </w:pPr>
      <w:r w:rsidRPr="00C11A6A">
        <w:rPr>
          <w:rFonts w:ascii="Times New Roman" w:eastAsia="Calibri" w:hAnsi="Times New Roman"/>
          <w:color w:val="000000"/>
          <w:sz w:val="24"/>
          <w:szCs w:val="24"/>
          <w:lang w:eastAsia="uk-UA"/>
        </w:rPr>
        <w:t>9 видів гігрофітів, це види котрі оселяються на постійно зволожених місцезростаннях (болота, заболочені луки).</w:t>
      </w:r>
    </w:p>
    <w:p w:rsidR="00EC5227" w:rsidRPr="00C11A6A" w:rsidRDefault="00EC5227" w:rsidP="00C11A6A">
      <w:pPr>
        <w:spacing w:after="0" w:line="240" w:lineRule="auto"/>
        <w:ind w:firstLine="709"/>
        <w:jc w:val="both"/>
        <w:rPr>
          <w:rFonts w:ascii="Times New Roman" w:eastAsia="Calibri" w:hAnsi="Times New Roman"/>
          <w:color w:val="000000"/>
          <w:sz w:val="24"/>
          <w:szCs w:val="24"/>
        </w:rPr>
      </w:pPr>
      <w:r w:rsidRPr="00C11A6A">
        <w:rPr>
          <w:rFonts w:ascii="Times New Roman" w:eastAsia="Calibri" w:hAnsi="Times New Roman"/>
          <w:color w:val="000000"/>
          <w:sz w:val="24"/>
          <w:szCs w:val="24"/>
        </w:rPr>
        <w:t>До гігромезофітів віднесено 11 видів мохоподібних, які зростають на вологих субстратах. Гігромезофіти близькі до мезофітів, але потребують дещо більш зволоженого середовища.</w:t>
      </w:r>
      <w:r w:rsidRPr="00C11A6A">
        <w:rPr>
          <w:rFonts w:ascii="Times New Roman" w:eastAsia="Calibri" w:hAnsi="Times New Roman"/>
          <w:color w:val="000000"/>
          <w:sz w:val="24"/>
          <w:szCs w:val="24"/>
        </w:rPr>
        <w:tab/>
      </w:r>
    </w:p>
    <w:p w:rsidR="00EC5227" w:rsidRPr="00C11A6A" w:rsidRDefault="00EC5227" w:rsidP="00C11A6A">
      <w:pPr>
        <w:spacing w:after="0" w:line="240" w:lineRule="auto"/>
        <w:ind w:firstLine="709"/>
        <w:jc w:val="both"/>
        <w:rPr>
          <w:rFonts w:ascii="Times New Roman" w:eastAsia="Calibri" w:hAnsi="Times New Roman"/>
          <w:color w:val="000000"/>
          <w:sz w:val="24"/>
          <w:szCs w:val="24"/>
        </w:rPr>
      </w:pPr>
      <w:r w:rsidRPr="00C11A6A">
        <w:rPr>
          <w:rFonts w:ascii="Times New Roman" w:eastAsia="Calibri" w:hAnsi="Times New Roman"/>
          <w:color w:val="000000"/>
          <w:sz w:val="24"/>
          <w:szCs w:val="24"/>
        </w:rPr>
        <w:t>3 видів мохоподібних віднесені до мезогігрофітів, характерними ознаками яких є зростання в умовах менш рясного зволоження і більш змінного характеру субстрата, ніж гігрофіти. Трапляються на вологих ґрунтах (узлісся), бетонованих спорудах, на оголеному корінні дерев.</w:t>
      </w:r>
    </w:p>
    <w:p w:rsidR="00EC5227" w:rsidRPr="00C11A6A" w:rsidRDefault="00EC5227" w:rsidP="00C11A6A">
      <w:pPr>
        <w:spacing w:after="0" w:line="240" w:lineRule="auto"/>
        <w:jc w:val="center"/>
        <w:rPr>
          <w:rFonts w:ascii="Times New Roman" w:eastAsia="Calibri" w:hAnsi="Times New Roman"/>
          <w:b/>
          <w:color w:val="000000"/>
          <w:sz w:val="24"/>
          <w:szCs w:val="24"/>
        </w:rPr>
      </w:pPr>
      <w:r w:rsidRPr="00C11A6A">
        <w:rPr>
          <w:rFonts w:ascii="Times New Roman" w:eastAsia="Calibri" w:hAnsi="Times New Roman"/>
          <w:b/>
          <w:color w:val="000000"/>
          <w:sz w:val="24"/>
          <w:szCs w:val="24"/>
        </w:rPr>
        <w:t xml:space="preserve"> Розподіл мохоподібних за субстратами</w:t>
      </w:r>
    </w:p>
    <w:p w:rsidR="00EC5227" w:rsidRPr="00C11A6A" w:rsidRDefault="00EC5227" w:rsidP="00C11A6A">
      <w:pPr>
        <w:spacing w:after="0" w:line="240" w:lineRule="auto"/>
        <w:ind w:firstLine="709"/>
        <w:jc w:val="both"/>
        <w:rPr>
          <w:rFonts w:ascii="Times New Roman" w:eastAsia="Calibri" w:hAnsi="Times New Roman"/>
          <w:color w:val="000000"/>
          <w:sz w:val="24"/>
          <w:szCs w:val="24"/>
        </w:rPr>
      </w:pPr>
      <w:r w:rsidRPr="00C11A6A">
        <w:rPr>
          <w:rFonts w:ascii="Times New Roman" w:eastAsia="Calibri" w:hAnsi="Times New Roman"/>
          <w:color w:val="000000"/>
          <w:sz w:val="24"/>
          <w:szCs w:val="24"/>
        </w:rPr>
        <w:t>Мохоподібні у зв’язку з особливостями своєї будови і форм росту, володіють високою пластичністю і здатністю зростати на різних субстратах.</w:t>
      </w:r>
    </w:p>
    <w:p w:rsidR="00EC5227" w:rsidRPr="00C11A6A" w:rsidRDefault="00EC5227" w:rsidP="00C11A6A">
      <w:pPr>
        <w:spacing w:after="0" w:line="240" w:lineRule="auto"/>
        <w:ind w:firstLine="709"/>
        <w:jc w:val="both"/>
        <w:rPr>
          <w:rFonts w:ascii="Times New Roman" w:eastAsia="Calibri" w:hAnsi="Times New Roman"/>
          <w:color w:val="000000"/>
          <w:sz w:val="24"/>
          <w:szCs w:val="24"/>
        </w:rPr>
      </w:pPr>
      <w:r w:rsidRPr="00C11A6A">
        <w:rPr>
          <w:rFonts w:ascii="Times New Roman" w:eastAsia="Calibri" w:hAnsi="Times New Roman"/>
          <w:color w:val="000000"/>
          <w:sz w:val="24"/>
          <w:szCs w:val="24"/>
        </w:rPr>
        <w:t>Відповідно ми виділили такі типи субстратів: ґрунт, гнила деревина, болото/заболочені ділянки, каміння вкрите дрібноземом, скелі, виступаючі корені дерев, стовбури дерев, дупла старих дерев.</w:t>
      </w:r>
    </w:p>
    <w:p w:rsidR="00EC5227" w:rsidRPr="006B3F72" w:rsidRDefault="00EC5227" w:rsidP="00C11A6A">
      <w:pPr>
        <w:spacing w:after="0" w:line="240" w:lineRule="auto"/>
        <w:ind w:firstLine="709"/>
        <w:jc w:val="both"/>
        <w:rPr>
          <w:rFonts w:ascii="Times New Roman" w:eastAsia="Calibri" w:hAnsi="Times New Roman"/>
          <w:i/>
          <w:color w:val="000000"/>
          <w:sz w:val="24"/>
          <w:szCs w:val="24"/>
          <w:lang w:val="uk-UA"/>
        </w:rPr>
      </w:pPr>
      <w:r w:rsidRPr="00C11A6A">
        <w:rPr>
          <w:rFonts w:ascii="Times New Roman" w:eastAsia="Calibri" w:hAnsi="Times New Roman"/>
          <w:color w:val="000000"/>
          <w:sz w:val="24"/>
          <w:szCs w:val="24"/>
        </w:rPr>
        <w:t>Ми виявили такі групи мохів за приуроченістю до субстрату: епігейні (47 видів), епілітні (17 видів), епіксильні (6 видів), епіфітні (13 види), мохоподібні боліт і заболочених місць (17 види) та полісубстратні (64 види). У бріофлорі досліджуваної території переважають полісубстратні</w:t>
      </w:r>
      <w:r w:rsidR="006B3F72">
        <w:rPr>
          <w:rFonts w:ascii="Times New Roman" w:eastAsia="Calibri" w:hAnsi="Times New Roman"/>
          <w:color w:val="000000"/>
          <w:sz w:val="24"/>
          <w:szCs w:val="24"/>
        </w:rPr>
        <w:t xml:space="preserve"> та епігейні види  мохоподібних</w:t>
      </w:r>
      <w:r w:rsidR="006B3F72">
        <w:rPr>
          <w:rFonts w:ascii="Times New Roman" w:eastAsia="Calibri" w:hAnsi="Times New Roman"/>
          <w:color w:val="000000"/>
          <w:sz w:val="24"/>
          <w:szCs w:val="24"/>
          <w:lang w:val="uk-UA"/>
        </w:rPr>
        <w:t>.</w:t>
      </w:r>
    </w:p>
    <w:p w:rsidR="00EC5227" w:rsidRPr="00C11A6A" w:rsidRDefault="00EC5227" w:rsidP="00C11A6A">
      <w:pPr>
        <w:widowControl w:val="0"/>
        <w:spacing w:after="0" w:line="240" w:lineRule="auto"/>
        <w:ind w:firstLine="709"/>
        <w:jc w:val="both"/>
        <w:rPr>
          <w:rFonts w:ascii="Times New Roman" w:eastAsia="Calibri" w:hAnsi="Times New Roman"/>
          <w:color w:val="000000"/>
          <w:sz w:val="24"/>
          <w:szCs w:val="24"/>
          <w:shd w:val="clear" w:color="auto" w:fill="FFFFFF"/>
          <w:lang w:val="en-US"/>
        </w:rPr>
      </w:pPr>
      <w:r w:rsidRPr="006B3F72">
        <w:rPr>
          <w:rFonts w:ascii="Times New Roman" w:eastAsia="Calibri" w:hAnsi="Times New Roman"/>
          <w:color w:val="000000"/>
          <w:sz w:val="24"/>
          <w:szCs w:val="24"/>
          <w:lang w:val="uk-UA"/>
        </w:rPr>
        <w:t xml:space="preserve">Серед мохоподібних Міжсіретського природного району найбагатшою виявилась група видів, що ростуть на кількох субстратах (64 види), а саме </w:t>
      </w:r>
      <w:r w:rsidRPr="00C11A6A">
        <w:rPr>
          <w:rFonts w:ascii="Times New Roman" w:eastAsia="Calibri" w:hAnsi="Times New Roman"/>
          <w:bCs/>
          <w:i/>
          <w:color w:val="000000"/>
          <w:sz w:val="24"/>
          <w:szCs w:val="24"/>
          <w:lang w:val="fr-FR" w:eastAsia="fr-FR"/>
        </w:rPr>
        <w:t>Pogonatum</w:t>
      </w:r>
      <w:r w:rsidRPr="006B3F72">
        <w:rPr>
          <w:rFonts w:ascii="Times New Roman" w:eastAsia="Calibri" w:hAnsi="Times New Roman"/>
          <w:bCs/>
          <w:i/>
          <w:color w:val="000000"/>
          <w:sz w:val="24"/>
          <w:szCs w:val="24"/>
          <w:lang w:val="uk-UA" w:eastAsia="fr-FR"/>
        </w:rPr>
        <w:t xml:space="preserve"> </w:t>
      </w:r>
      <w:r w:rsidRPr="00C11A6A">
        <w:rPr>
          <w:rFonts w:ascii="Times New Roman" w:eastAsia="Calibri" w:hAnsi="Times New Roman"/>
          <w:bCs/>
          <w:i/>
          <w:color w:val="000000"/>
          <w:sz w:val="24"/>
          <w:szCs w:val="24"/>
          <w:lang w:val="fr-FR" w:eastAsia="fr-FR"/>
        </w:rPr>
        <w:t>urnigerum</w:t>
      </w:r>
      <w:r w:rsidRPr="006B3F72">
        <w:rPr>
          <w:rFonts w:ascii="Times New Roman" w:eastAsia="Calibri" w:hAnsi="Times New Roman"/>
          <w:bCs/>
          <w:color w:val="000000"/>
          <w:sz w:val="24"/>
          <w:szCs w:val="24"/>
          <w:lang w:val="uk-UA" w:eastAsia="fr-FR"/>
        </w:rPr>
        <w:t xml:space="preserve"> </w:t>
      </w:r>
      <w:r w:rsidRPr="006B3F72">
        <w:rPr>
          <w:rFonts w:ascii="Times New Roman" w:eastAsia="Calibri" w:hAnsi="Times New Roman"/>
          <w:color w:val="000000"/>
          <w:sz w:val="24"/>
          <w:szCs w:val="24"/>
          <w:lang w:val="uk-UA" w:eastAsia="fr-FR"/>
        </w:rPr>
        <w:t>(</w:t>
      </w:r>
      <w:r w:rsidRPr="00C11A6A">
        <w:rPr>
          <w:rFonts w:ascii="Times New Roman" w:eastAsia="Calibri" w:hAnsi="Times New Roman"/>
          <w:color w:val="000000"/>
          <w:sz w:val="24"/>
          <w:szCs w:val="24"/>
          <w:lang w:val="fr-FR" w:eastAsia="fr-FR"/>
        </w:rPr>
        <w:t>Hedw</w:t>
      </w:r>
      <w:r w:rsidRPr="006B3F72">
        <w:rPr>
          <w:rFonts w:ascii="Times New Roman" w:eastAsia="Calibri" w:hAnsi="Times New Roman"/>
          <w:color w:val="000000"/>
          <w:sz w:val="24"/>
          <w:szCs w:val="24"/>
          <w:lang w:val="uk-UA" w:eastAsia="fr-FR"/>
        </w:rPr>
        <w:t xml:space="preserve">.) </w:t>
      </w:r>
      <w:r w:rsidRPr="00C11A6A">
        <w:rPr>
          <w:rFonts w:ascii="Times New Roman" w:eastAsia="Calibri" w:hAnsi="Times New Roman"/>
          <w:color w:val="000000"/>
          <w:sz w:val="24"/>
          <w:szCs w:val="24"/>
          <w:lang w:val="fr-FR" w:eastAsia="fr-FR"/>
        </w:rPr>
        <w:t>P</w:t>
      </w:r>
      <w:r w:rsidRPr="006B3F72">
        <w:rPr>
          <w:rFonts w:ascii="Times New Roman" w:eastAsia="Calibri" w:hAnsi="Times New Roman"/>
          <w:color w:val="000000"/>
          <w:sz w:val="24"/>
          <w:szCs w:val="24"/>
          <w:lang w:val="uk-UA" w:eastAsia="fr-FR"/>
        </w:rPr>
        <w:t xml:space="preserve">. </w:t>
      </w:r>
      <w:r w:rsidRPr="00C11A6A">
        <w:rPr>
          <w:rFonts w:ascii="Times New Roman" w:eastAsia="Calibri" w:hAnsi="Times New Roman"/>
          <w:color w:val="000000"/>
          <w:sz w:val="24"/>
          <w:szCs w:val="24"/>
          <w:lang w:val="fr-FR" w:eastAsia="fr-FR"/>
        </w:rPr>
        <w:t>Beauv</w:t>
      </w:r>
      <w:r w:rsidRPr="006B3F72">
        <w:rPr>
          <w:rFonts w:ascii="Times New Roman" w:eastAsia="Calibri" w:hAnsi="Times New Roman"/>
          <w:color w:val="000000"/>
          <w:sz w:val="24"/>
          <w:szCs w:val="24"/>
          <w:lang w:val="uk-UA" w:eastAsia="fr-FR"/>
        </w:rPr>
        <w:t xml:space="preserve">, </w:t>
      </w:r>
      <w:r w:rsidRPr="00C11A6A">
        <w:rPr>
          <w:rFonts w:ascii="Times New Roman" w:eastAsia="Calibri" w:hAnsi="Times New Roman"/>
          <w:i/>
          <w:color w:val="000000"/>
          <w:sz w:val="24"/>
          <w:szCs w:val="24"/>
          <w:lang w:val="en-US"/>
        </w:rPr>
        <w:t>Encalypta</w:t>
      </w:r>
      <w:r w:rsidRPr="006B3F72">
        <w:rPr>
          <w:rFonts w:ascii="Times New Roman" w:eastAsia="Calibri" w:hAnsi="Times New Roman"/>
          <w:i/>
          <w:color w:val="000000"/>
          <w:sz w:val="24"/>
          <w:szCs w:val="24"/>
          <w:lang w:val="uk-UA"/>
        </w:rPr>
        <w:t xml:space="preserve"> </w:t>
      </w:r>
      <w:r w:rsidRPr="00C11A6A">
        <w:rPr>
          <w:rFonts w:ascii="Times New Roman" w:eastAsia="Calibri" w:hAnsi="Times New Roman"/>
          <w:i/>
          <w:color w:val="000000"/>
          <w:sz w:val="24"/>
          <w:szCs w:val="24"/>
          <w:lang w:val="de-DE" w:eastAsia="de-DE"/>
        </w:rPr>
        <w:t>cili</w:t>
      </w:r>
      <w:r w:rsidRPr="006B3F72">
        <w:rPr>
          <w:rFonts w:ascii="Times New Roman" w:eastAsia="Calibri" w:hAnsi="Times New Roman"/>
          <w:i/>
          <w:color w:val="000000"/>
          <w:sz w:val="24"/>
          <w:szCs w:val="24"/>
          <w:lang w:val="uk-UA" w:eastAsia="de-DE"/>
        </w:rPr>
        <w:t>а</w:t>
      </w:r>
      <w:r w:rsidRPr="00C11A6A">
        <w:rPr>
          <w:rFonts w:ascii="Times New Roman" w:eastAsia="Calibri" w:hAnsi="Times New Roman"/>
          <w:i/>
          <w:color w:val="000000"/>
          <w:sz w:val="24"/>
          <w:szCs w:val="24"/>
          <w:lang w:val="de-DE" w:eastAsia="de-DE"/>
        </w:rPr>
        <w:t>ta</w:t>
      </w:r>
      <w:r w:rsidRPr="006B3F72">
        <w:rPr>
          <w:rFonts w:ascii="Times New Roman" w:eastAsia="Calibri" w:hAnsi="Times New Roman"/>
          <w:color w:val="000000"/>
          <w:sz w:val="24"/>
          <w:szCs w:val="24"/>
          <w:lang w:val="uk-UA" w:eastAsia="de-DE"/>
        </w:rPr>
        <w:t xml:space="preserve"> </w:t>
      </w:r>
      <w:r w:rsidRPr="00C11A6A">
        <w:rPr>
          <w:rFonts w:ascii="Times New Roman" w:eastAsia="Calibri" w:hAnsi="Times New Roman"/>
          <w:color w:val="000000"/>
          <w:sz w:val="24"/>
          <w:szCs w:val="24"/>
          <w:lang w:val="en-US"/>
        </w:rPr>
        <w:t>Hedw</w:t>
      </w:r>
      <w:r w:rsidRPr="006B3F72">
        <w:rPr>
          <w:rFonts w:ascii="Times New Roman" w:eastAsia="Calibri" w:hAnsi="Times New Roman"/>
          <w:color w:val="000000"/>
          <w:sz w:val="24"/>
          <w:szCs w:val="24"/>
          <w:lang w:val="uk-UA"/>
        </w:rPr>
        <w:t xml:space="preserve">, </w:t>
      </w:r>
      <w:r w:rsidRPr="00C11A6A">
        <w:rPr>
          <w:rFonts w:ascii="Times New Roman" w:eastAsia="Calibri" w:hAnsi="Times New Roman"/>
          <w:i/>
          <w:color w:val="000000"/>
          <w:sz w:val="24"/>
          <w:szCs w:val="24"/>
          <w:lang w:val="de-DE" w:eastAsia="de-DE"/>
        </w:rPr>
        <w:t>Amblystegium</w:t>
      </w:r>
      <w:r w:rsidRPr="006B3F72">
        <w:rPr>
          <w:rFonts w:ascii="Times New Roman" w:eastAsia="Calibri" w:hAnsi="Times New Roman"/>
          <w:i/>
          <w:color w:val="000000"/>
          <w:sz w:val="24"/>
          <w:szCs w:val="24"/>
          <w:lang w:val="uk-UA" w:eastAsia="de-DE"/>
        </w:rPr>
        <w:t xml:space="preserve"> </w:t>
      </w:r>
      <w:r w:rsidRPr="00C11A6A">
        <w:rPr>
          <w:rFonts w:ascii="Times New Roman" w:eastAsia="Calibri" w:hAnsi="Times New Roman"/>
          <w:i/>
          <w:color w:val="000000"/>
          <w:sz w:val="24"/>
          <w:szCs w:val="24"/>
          <w:lang w:val="de-DE" w:eastAsia="de-DE"/>
        </w:rPr>
        <w:t>confervoide</w:t>
      </w:r>
      <w:r w:rsidRPr="00C11A6A">
        <w:rPr>
          <w:rFonts w:ascii="Times New Roman" w:eastAsia="Calibri" w:hAnsi="Times New Roman"/>
          <w:color w:val="000000"/>
          <w:sz w:val="24"/>
          <w:szCs w:val="24"/>
          <w:lang w:val="de-DE" w:eastAsia="de-DE"/>
        </w:rPr>
        <w:t>s</w:t>
      </w:r>
      <w:r w:rsidRPr="006B3F72">
        <w:rPr>
          <w:rFonts w:ascii="Times New Roman" w:eastAsia="Calibri" w:hAnsi="Times New Roman"/>
          <w:color w:val="000000"/>
          <w:sz w:val="24"/>
          <w:szCs w:val="24"/>
          <w:lang w:val="uk-UA" w:eastAsia="de-DE"/>
        </w:rPr>
        <w:t xml:space="preserve"> (</w:t>
      </w:r>
      <w:r w:rsidRPr="00C11A6A">
        <w:rPr>
          <w:rFonts w:ascii="Times New Roman" w:eastAsia="Calibri" w:hAnsi="Times New Roman"/>
          <w:color w:val="000000"/>
          <w:sz w:val="24"/>
          <w:szCs w:val="24"/>
          <w:lang w:val="de-DE" w:eastAsia="de-DE"/>
        </w:rPr>
        <w:t>Brid</w:t>
      </w:r>
      <w:r w:rsidRPr="006B3F72">
        <w:rPr>
          <w:rFonts w:ascii="Times New Roman" w:eastAsia="Calibri" w:hAnsi="Times New Roman"/>
          <w:color w:val="000000"/>
          <w:sz w:val="24"/>
          <w:szCs w:val="24"/>
          <w:lang w:val="uk-UA" w:eastAsia="de-DE"/>
        </w:rPr>
        <w:t xml:space="preserve">.) </w:t>
      </w:r>
      <w:r w:rsidRPr="00C11A6A">
        <w:rPr>
          <w:rFonts w:ascii="Times New Roman" w:eastAsia="Calibri" w:hAnsi="Times New Roman"/>
          <w:color w:val="000000"/>
          <w:sz w:val="24"/>
          <w:szCs w:val="24"/>
          <w:lang w:val="de-DE" w:eastAsia="de-DE"/>
        </w:rPr>
        <w:t>Schimp</w:t>
      </w:r>
      <w:r w:rsidRPr="00C11A6A">
        <w:rPr>
          <w:rFonts w:ascii="Times New Roman" w:eastAsia="Calibri" w:hAnsi="Times New Roman"/>
          <w:color w:val="000000"/>
          <w:sz w:val="24"/>
          <w:szCs w:val="24"/>
          <w:lang w:val="en-US" w:eastAsia="de-DE"/>
        </w:rPr>
        <w:t xml:space="preserve">, </w:t>
      </w:r>
      <w:r w:rsidRPr="00C11A6A">
        <w:rPr>
          <w:rFonts w:ascii="Times New Roman" w:eastAsia="Calibri" w:hAnsi="Times New Roman"/>
          <w:i/>
          <w:color w:val="000000"/>
          <w:sz w:val="24"/>
          <w:szCs w:val="24"/>
          <w:lang w:val="de-DE" w:eastAsia="de-DE"/>
        </w:rPr>
        <w:t>Amblystegium</w:t>
      </w:r>
      <w:r w:rsidRPr="00C11A6A">
        <w:rPr>
          <w:rFonts w:ascii="Times New Roman" w:eastAsia="Calibri" w:hAnsi="Times New Roman"/>
          <w:i/>
          <w:color w:val="000000"/>
          <w:sz w:val="24"/>
          <w:szCs w:val="24"/>
          <w:lang w:val="en-US" w:eastAsia="de-DE"/>
        </w:rPr>
        <w:t xml:space="preserve"> </w:t>
      </w:r>
      <w:r w:rsidRPr="00C11A6A">
        <w:rPr>
          <w:rFonts w:ascii="Times New Roman" w:eastAsia="Calibri" w:hAnsi="Times New Roman"/>
          <w:i/>
          <w:color w:val="000000"/>
          <w:sz w:val="24"/>
          <w:szCs w:val="24"/>
          <w:lang w:val="de-DE" w:eastAsia="de-DE"/>
        </w:rPr>
        <w:t>juratzkanum</w:t>
      </w:r>
      <w:r w:rsidRPr="00C11A6A">
        <w:rPr>
          <w:rFonts w:ascii="Times New Roman" w:eastAsia="Calibri" w:hAnsi="Times New Roman"/>
          <w:color w:val="000000"/>
          <w:sz w:val="24"/>
          <w:szCs w:val="24"/>
          <w:lang w:val="en-US" w:eastAsia="de-DE"/>
        </w:rPr>
        <w:t xml:space="preserve"> </w:t>
      </w:r>
      <w:r w:rsidRPr="00C11A6A">
        <w:rPr>
          <w:rFonts w:ascii="Times New Roman" w:eastAsia="Calibri" w:hAnsi="Times New Roman"/>
          <w:color w:val="000000"/>
          <w:sz w:val="24"/>
          <w:szCs w:val="24"/>
          <w:lang w:val="de-DE" w:eastAsia="de-DE"/>
        </w:rPr>
        <w:t>Schimp</w:t>
      </w:r>
      <w:r w:rsidRPr="00C11A6A">
        <w:rPr>
          <w:rFonts w:ascii="Times New Roman" w:eastAsia="Calibri" w:hAnsi="Times New Roman"/>
          <w:color w:val="000000"/>
          <w:sz w:val="24"/>
          <w:szCs w:val="24"/>
          <w:lang w:val="en-US" w:eastAsia="de-DE"/>
        </w:rPr>
        <w:t xml:space="preserve">, </w:t>
      </w:r>
      <w:r w:rsidRPr="00C11A6A">
        <w:rPr>
          <w:rFonts w:ascii="Times New Roman" w:eastAsia="Calibri" w:hAnsi="Times New Roman"/>
          <w:bCs/>
          <w:i/>
          <w:color w:val="000000"/>
          <w:sz w:val="24"/>
          <w:szCs w:val="24"/>
          <w:lang w:val="en-US"/>
        </w:rPr>
        <w:t>Campylium stellatum</w:t>
      </w:r>
      <w:r w:rsidRPr="00C11A6A">
        <w:rPr>
          <w:rFonts w:ascii="Times New Roman" w:eastAsia="Calibri" w:hAnsi="Times New Roman"/>
          <w:bCs/>
          <w:color w:val="000000"/>
          <w:sz w:val="24"/>
          <w:szCs w:val="24"/>
          <w:lang w:val="en-US"/>
        </w:rPr>
        <w:t xml:space="preserve"> </w:t>
      </w:r>
      <w:r w:rsidRPr="00C11A6A">
        <w:rPr>
          <w:rFonts w:ascii="Times New Roman" w:eastAsia="Calibri" w:hAnsi="Times New Roman"/>
          <w:color w:val="000000"/>
          <w:sz w:val="24"/>
          <w:szCs w:val="24"/>
          <w:lang w:val="en-US"/>
        </w:rPr>
        <w:t xml:space="preserve">(Hedw.) Lange &amp; C. Jensen, </w:t>
      </w:r>
      <w:r w:rsidRPr="00C11A6A">
        <w:rPr>
          <w:rFonts w:ascii="Times New Roman" w:eastAsia="Calibri" w:hAnsi="Times New Roman"/>
          <w:i/>
          <w:color w:val="000000"/>
          <w:sz w:val="24"/>
          <w:szCs w:val="24"/>
          <w:lang w:val="fr-FR" w:eastAsia="fr-FR"/>
        </w:rPr>
        <w:t>Thuidium</w:t>
      </w:r>
      <w:r w:rsidRPr="00C11A6A">
        <w:rPr>
          <w:rFonts w:ascii="Times New Roman" w:eastAsia="Calibri" w:hAnsi="Times New Roman"/>
          <w:i/>
          <w:color w:val="000000"/>
          <w:sz w:val="24"/>
          <w:szCs w:val="24"/>
          <w:lang w:val="en-US" w:eastAsia="fr-FR"/>
        </w:rPr>
        <w:t xml:space="preserve"> </w:t>
      </w:r>
      <w:r w:rsidRPr="00C11A6A">
        <w:rPr>
          <w:rFonts w:ascii="Times New Roman" w:eastAsia="Calibri" w:hAnsi="Times New Roman"/>
          <w:i/>
          <w:color w:val="000000"/>
          <w:sz w:val="24"/>
          <w:szCs w:val="24"/>
          <w:lang w:val="fr-FR" w:eastAsia="fr-FR"/>
        </w:rPr>
        <w:t>tamariscinum</w:t>
      </w:r>
      <w:r w:rsidRPr="00C11A6A">
        <w:rPr>
          <w:rFonts w:ascii="Times New Roman" w:eastAsia="Calibri" w:hAnsi="Times New Roman"/>
          <w:color w:val="000000"/>
          <w:sz w:val="24"/>
          <w:szCs w:val="24"/>
          <w:lang w:val="en-US" w:eastAsia="fr-FR"/>
        </w:rPr>
        <w:t xml:space="preserve"> </w:t>
      </w:r>
      <w:r w:rsidRPr="00C11A6A">
        <w:rPr>
          <w:rFonts w:ascii="Times New Roman" w:eastAsia="Calibri" w:hAnsi="Times New Roman"/>
          <w:color w:val="000000"/>
          <w:sz w:val="24"/>
          <w:szCs w:val="24"/>
          <w:lang w:val="en-US" w:eastAsia="fr-FR"/>
        </w:rPr>
        <w:lastRenderedPageBreak/>
        <w:t>(</w:t>
      </w:r>
      <w:r w:rsidRPr="00C11A6A">
        <w:rPr>
          <w:rFonts w:ascii="Times New Roman" w:eastAsia="Calibri" w:hAnsi="Times New Roman"/>
          <w:color w:val="000000"/>
          <w:sz w:val="24"/>
          <w:szCs w:val="24"/>
          <w:lang w:val="fr-FR" w:eastAsia="fr-FR"/>
        </w:rPr>
        <w:t>Hedw</w:t>
      </w:r>
      <w:r w:rsidRPr="00C11A6A">
        <w:rPr>
          <w:rFonts w:ascii="Times New Roman" w:eastAsia="Calibri" w:hAnsi="Times New Roman"/>
          <w:color w:val="000000"/>
          <w:sz w:val="24"/>
          <w:szCs w:val="24"/>
          <w:lang w:val="en-US" w:eastAsia="fr-FR"/>
        </w:rPr>
        <w:t xml:space="preserve">.) </w:t>
      </w:r>
      <w:r w:rsidRPr="00C11A6A">
        <w:rPr>
          <w:rFonts w:ascii="Times New Roman" w:eastAsia="Calibri" w:hAnsi="Times New Roman"/>
          <w:color w:val="000000"/>
          <w:sz w:val="24"/>
          <w:szCs w:val="24"/>
          <w:lang w:val="fr-FR" w:eastAsia="fr-FR"/>
        </w:rPr>
        <w:t>Schimp</w:t>
      </w:r>
      <w:r w:rsidRPr="00C11A6A">
        <w:rPr>
          <w:rFonts w:ascii="Times New Roman" w:eastAsia="Calibri" w:hAnsi="Times New Roman"/>
          <w:color w:val="000000"/>
          <w:sz w:val="24"/>
          <w:szCs w:val="24"/>
          <w:lang w:val="en-US" w:eastAsia="fr-FR"/>
        </w:rPr>
        <w:t xml:space="preserve">., </w:t>
      </w:r>
      <w:r w:rsidRPr="00C11A6A">
        <w:rPr>
          <w:rFonts w:ascii="Times New Roman" w:eastAsia="Calibri" w:hAnsi="Times New Roman"/>
          <w:bCs/>
          <w:i/>
          <w:color w:val="000000"/>
          <w:sz w:val="24"/>
          <w:szCs w:val="24"/>
          <w:lang w:val="de-DE" w:eastAsia="de-DE"/>
        </w:rPr>
        <w:t>Eurhynchium</w:t>
      </w:r>
      <w:r w:rsidRPr="00C11A6A">
        <w:rPr>
          <w:rFonts w:ascii="Times New Roman" w:eastAsia="Calibri" w:hAnsi="Times New Roman"/>
          <w:bCs/>
          <w:i/>
          <w:color w:val="000000"/>
          <w:sz w:val="24"/>
          <w:szCs w:val="24"/>
          <w:lang w:val="en-US" w:eastAsia="de-DE"/>
        </w:rPr>
        <w:t xml:space="preserve"> </w:t>
      </w:r>
      <w:r w:rsidRPr="00C11A6A">
        <w:rPr>
          <w:rFonts w:ascii="Times New Roman" w:eastAsia="Calibri" w:hAnsi="Times New Roman"/>
          <w:bCs/>
          <w:i/>
          <w:color w:val="000000"/>
          <w:sz w:val="24"/>
          <w:szCs w:val="24"/>
          <w:lang w:val="de-DE" w:eastAsia="de-DE"/>
        </w:rPr>
        <w:t>stri</w:t>
      </w:r>
      <w:r w:rsidRPr="00C11A6A">
        <w:rPr>
          <w:rFonts w:ascii="Times New Roman" w:eastAsia="Calibri" w:hAnsi="Times New Roman"/>
          <w:bCs/>
          <w:i/>
          <w:color w:val="000000"/>
          <w:sz w:val="24"/>
          <w:szCs w:val="24"/>
          <w:lang w:eastAsia="de-DE"/>
        </w:rPr>
        <w:t>а</w:t>
      </w:r>
      <w:r w:rsidRPr="00C11A6A">
        <w:rPr>
          <w:rFonts w:ascii="Times New Roman" w:eastAsia="Calibri" w:hAnsi="Times New Roman"/>
          <w:bCs/>
          <w:i/>
          <w:color w:val="000000"/>
          <w:sz w:val="24"/>
          <w:szCs w:val="24"/>
          <w:lang w:val="de-DE" w:eastAsia="de-DE"/>
        </w:rPr>
        <w:t>tum</w:t>
      </w:r>
      <w:r w:rsidRPr="00C11A6A">
        <w:rPr>
          <w:rFonts w:ascii="Times New Roman" w:eastAsia="Calibri" w:hAnsi="Times New Roman"/>
          <w:bCs/>
          <w:color w:val="000000"/>
          <w:sz w:val="24"/>
          <w:szCs w:val="24"/>
          <w:lang w:val="en-US" w:eastAsia="de-DE"/>
        </w:rPr>
        <w:t xml:space="preserve"> </w:t>
      </w:r>
      <w:r w:rsidRPr="00C11A6A">
        <w:rPr>
          <w:rFonts w:ascii="Times New Roman" w:eastAsia="Calibri" w:hAnsi="Times New Roman"/>
          <w:color w:val="000000"/>
          <w:sz w:val="24"/>
          <w:szCs w:val="24"/>
          <w:lang w:val="en-US" w:eastAsia="de-DE"/>
        </w:rPr>
        <w:t>(</w:t>
      </w:r>
      <w:r w:rsidRPr="00C11A6A">
        <w:rPr>
          <w:rFonts w:ascii="Times New Roman" w:eastAsia="Calibri" w:hAnsi="Times New Roman"/>
          <w:color w:val="000000"/>
          <w:sz w:val="24"/>
          <w:szCs w:val="24"/>
          <w:lang w:val="de-DE" w:eastAsia="de-DE"/>
        </w:rPr>
        <w:t>Hedw</w:t>
      </w:r>
      <w:r w:rsidRPr="00C11A6A">
        <w:rPr>
          <w:rFonts w:ascii="Times New Roman" w:eastAsia="Calibri" w:hAnsi="Times New Roman"/>
          <w:color w:val="000000"/>
          <w:sz w:val="24"/>
          <w:szCs w:val="24"/>
          <w:lang w:val="en-US" w:eastAsia="de-DE"/>
        </w:rPr>
        <w:t xml:space="preserve">.) </w:t>
      </w:r>
      <w:r w:rsidRPr="00C11A6A">
        <w:rPr>
          <w:rFonts w:ascii="Times New Roman" w:eastAsia="Calibri" w:hAnsi="Times New Roman"/>
          <w:color w:val="000000"/>
          <w:sz w:val="24"/>
          <w:szCs w:val="24"/>
          <w:lang w:val="de-DE" w:eastAsia="de-DE"/>
        </w:rPr>
        <w:t>Schimp</w:t>
      </w:r>
      <w:r w:rsidRPr="00C11A6A">
        <w:rPr>
          <w:rFonts w:ascii="Times New Roman" w:eastAsia="Calibri" w:hAnsi="Times New Roman"/>
          <w:color w:val="000000"/>
          <w:sz w:val="24"/>
          <w:szCs w:val="24"/>
          <w:lang w:val="en-US" w:eastAsia="de-DE"/>
        </w:rPr>
        <w:t xml:space="preserve">., </w:t>
      </w:r>
      <w:r w:rsidRPr="00C11A6A">
        <w:rPr>
          <w:rFonts w:ascii="Times New Roman" w:eastAsia="Calibri" w:hAnsi="Times New Roman"/>
          <w:i/>
          <w:color w:val="000000"/>
          <w:sz w:val="24"/>
          <w:szCs w:val="24"/>
          <w:shd w:val="clear" w:color="auto" w:fill="FFFFFF"/>
          <w:lang w:val="de-DE" w:eastAsia="de-DE"/>
        </w:rPr>
        <w:t>Neckera</w:t>
      </w:r>
      <w:r w:rsidRPr="00C11A6A">
        <w:rPr>
          <w:rFonts w:ascii="Times New Roman" w:eastAsia="Calibri" w:hAnsi="Times New Roman"/>
          <w:i/>
          <w:color w:val="000000"/>
          <w:sz w:val="24"/>
          <w:szCs w:val="24"/>
          <w:shd w:val="clear" w:color="auto" w:fill="FFFFFF"/>
          <w:lang w:val="en-US" w:eastAsia="de-DE"/>
        </w:rPr>
        <w:t xml:space="preserve"> </w:t>
      </w:r>
      <w:r w:rsidRPr="00C11A6A">
        <w:rPr>
          <w:rFonts w:ascii="Times New Roman" w:eastAsia="Calibri" w:hAnsi="Times New Roman"/>
          <w:i/>
          <w:color w:val="000000"/>
          <w:sz w:val="24"/>
          <w:szCs w:val="24"/>
          <w:shd w:val="clear" w:color="auto" w:fill="FFFFFF"/>
          <w:lang w:val="de-DE" w:eastAsia="de-DE"/>
        </w:rPr>
        <w:t>complanata</w:t>
      </w:r>
      <w:r w:rsidRPr="00C11A6A">
        <w:rPr>
          <w:rFonts w:ascii="Times New Roman" w:eastAsia="Calibri" w:hAnsi="Times New Roman"/>
          <w:color w:val="000000"/>
          <w:sz w:val="24"/>
          <w:szCs w:val="24"/>
          <w:shd w:val="clear" w:color="auto" w:fill="FFFFFF"/>
          <w:lang w:val="en-US" w:eastAsia="de-DE"/>
        </w:rPr>
        <w:t xml:space="preserve"> </w:t>
      </w:r>
      <w:r w:rsidRPr="00C11A6A">
        <w:rPr>
          <w:rFonts w:ascii="Times New Roman" w:eastAsia="Calibri" w:hAnsi="Times New Roman"/>
          <w:color w:val="000000"/>
          <w:sz w:val="24"/>
          <w:szCs w:val="24"/>
          <w:shd w:val="clear" w:color="auto" w:fill="FFFFFF"/>
          <w:lang w:val="en-US"/>
        </w:rPr>
        <w:t xml:space="preserve">(Hedw.) Huebener </w:t>
      </w:r>
      <w:r w:rsidRPr="00C11A6A">
        <w:rPr>
          <w:rFonts w:ascii="Times New Roman" w:eastAsia="Calibri" w:hAnsi="Times New Roman"/>
          <w:color w:val="000000"/>
          <w:sz w:val="24"/>
          <w:szCs w:val="24"/>
          <w:shd w:val="clear" w:color="auto" w:fill="FFFFFF"/>
        </w:rPr>
        <w:t>та</w:t>
      </w:r>
      <w:r w:rsidRPr="00C11A6A">
        <w:rPr>
          <w:rFonts w:ascii="Times New Roman" w:eastAsia="Calibri" w:hAnsi="Times New Roman"/>
          <w:color w:val="000000"/>
          <w:sz w:val="24"/>
          <w:szCs w:val="24"/>
          <w:shd w:val="clear" w:color="auto" w:fill="FFFFFF"/>
          <w:lang w:val="en-US"/>
        </w:rPr>
        <w:t xml:space="preserve"> </w:t>
      </w:r>
      <w:r w:rsidRPr="00C11A6A">
        <w:rPr>
          <w:rFonts w:ascii="Times New Roman" w:eastAsia="Calibri" w:hAnsi="Times New Roman"/>
          <w:color w:val="000000"/>
          <w:sz w:val="24"/>
          <w:szCs w:val="24"/>
          <w:shd w:val="clear" w:color="auto" w:fill="FFFFFF"/>
        </w:rPr>
        <w:t>ін</w:t>
      </w:r>
      <w:r w:rsidRPr="00C11A6A">
        <w:rPr>
          <w:rFonts w:ascii="Times New Roman" w:eastAsia="Calibri" w:hAnsi="Times New Roman"/>
          <w:color w:val="000000"/>
          <w:sz w:val="24"/>
          <w:szCs w:val="24"/>
          <w:shd w:val="clear" w:color="auto" w:fill="FFFFFF"/>
          <w:lang w:val="en-US"/>
        </w:rPr>
        <w:t>..</w:t>
      </w:r>
    </w:p>
    <w:p w:rsidR="00EC5227" w:rsidRPr="00C11A6A" w:rsidRDefault="00EC5227" w:rsidP="00C11A6A">
      <w:pPr>
        <w:widowControl w:val="0"/>
        <w:spacing w:after="0" w:line="240" w:lineRule="auto"/>
        <w:ind w:firstLine="709"/>
        <w:jc w:val="both"/>
        <w:rPr>
          <w:rFonts w:ascii="Times New Roman" w:eastAsia="Calibri" w:hAnsi="Times New Roman"/>
          <w:color w:val="000000"/>
          <w:sz w:val="24"/>
          <w:szCs w:val="24"/>
        </w:rPr>
      </w:pPr>
      <w:r w:rsidRPr="00C11A6A">
        <w:rPr>
          <w:rFonts w:ascii="Times New Roman" w:eastAsia="Calibri" w:hAnsi="Times New Roman"/>
          <w:color w:val="000000"/>
          <w:sz w:val="24"/>
          <w:szCs w:val="24"/>
        </w:rPr>
        <w:t>Поширеність</w:t>
      </w:r>
      <w:r w:rsidRPr="00C11A6A">
        <w:rPr>
          <w:rFonts w:ascii="Times New Roman" w:eastAsia="Calibri" w:hAnsi="Times New Roman"/>
          <w:color w:val="000000"/>
          <w:sz w:val="24"/>
          <w:szCs w:val="24"/>
          <w:lang w:val="en-US"/>
        </w:rPr>
        <w:t xml:space="preserve"> </w:t>
      </w:r>
      <w:r w:rsidRPr="00C11A6A">
        <w:rPr>
          <w:rFonts w:ascii="Times New Roman" w:eastAsia="Calibri" w:hAnsi="Times New Roman"/>
          <w:color w:val="000000"/>
          <w:sz w:val="24"/>
          <w:szCs w:val="24"/>
        </w:rPr>
        <w:t>епігеїв</w:t>
      </w:r>
      <w:r w:rsidRPr="00C11A6A">
        <w:rPr>
          <w:rFonts w:ascii="Times New Roman" w:eastAsia="Calibri" w:hAnsi="Times New Roman"/>
          <w:color w:val="000000"/>
          <w:sz w:val="24"/>
          <w:szCs w:val="24"/>
          <w:lang w:val="en-US"/>
        </w:rPr>
        <w:t xml:space="preserve"> </w:t>
      </w:r>
      <w:r w:rsidRPr="00C11A6A">
        <w:rPr>
          <w:rFonts w:ascii="Times New Roman" w:eastAsia="Calibri" w:hAnsi="Times New Roman"/>
          <w:color w:val="000000"/>
          <w:sz w:val="24"/>
          <w:szCs w:val="24"/>
        </w:rPr>
        <w:t>пов</w:t>
      </w:r>
      <w:r w:rsidRPr="00C11A6A">
        <w:rPr>
          <w:rFonts w:ascii="Times New Roman" w:eastAsia="Calibri" w:hAnsi="Times New Roman"/>
          <w:color w:val="000000"/>
          <w:sz w:val="24"/>
          <w:szCs w:val="24"/>
          <w:lang w:val="en-US"/>
        </w:rPr>
        <w:t>’</w:t>
      </w:r>
      <w:r w:rsidRPr="00C11A6A">
        <w:rPr>
          <w:rFonts w:ascii="Times New Roman" w:eastAsia="Calibri" w:hAnsi="Times New Roman"/>
          <w:color w:val="000000"/>
          <w:sz w:val="24"/>
          <w:szCs w:val="24"/>
        </w:rPr>
        <w:t>язане</w:t>
      </w:r>
      <w:r w:rsidRPr="00C11A6A">
        <w:rPr>
          <w:rFonts w:ascii="Times New Roman" w:eastAsia="Calibri" w:hAnsi="Times New Roman"/>
          <w:color w:val="000000"/>
          <w:sz w:val="24"/>
          <w:szCs w:val="24"/>
          <w:lang w:val="en-US"/>
        </w:rPr>
        <w:t xml:space="preserve"> </w:t>
      </w:r>
      <w:r w:rsidRPr="00C11A6A">
        <w:rPr>
          <w:rFonts w:ascii="Times New Roman" w:eastAsia="Calibri" w:hAnsi="Times New Roman"/>
          <w:color w:val="000000"/>
          <w:sz w:val="24"/>
          <w:szCs w:val="24"/>
        </w:rPr>
        <w:t>як</w:t>
      </w:r>
      <w:r w:rsidRPr="00C11A6A">
        <w:rPr>
          <w:rFonts w:ascii="Times New Roman" w:eastAsia="Calibri" w:hAnsi="Times New Roman"/>
          <w:color w:val="000000"/>
          <w:sz w:val="24"/>
          <w:szCs w:val="24"/>
          <w:lang w:val="en-US"/>
        </w:rPr>
        <w:t xml:space="preserve"> </w:t>
      </w:r>
      <w:r w:rsidRPr="00C11A6A">
        <w:rPr>
          <w:rFonts w:ascii="Times New Roman" w:eastAsia="Calibri" w:hAnsi="Times New Roman"/>
          <w:color w:val="000000"/>
          <w:sz w:val="24"/>
          <w:szCs w:val="24"/>
        </w:rPr>
        <w:t>із</w:t>
      </w:r>
      <w:r w:rsidRPr="00C11A6A">
        <w:rPr>
          <w:rFonts w:ascii="Times New Roman" w:eastAsia="Calibri" w:hAnsi="Times New Roman"/>
          <w:color w:val="000000"/>
          <w:sz w:val="24"/>
          <w:szCs w:val="24"/>
          <w:lang w:val="en-US"/>
        </w:rPr>
        <w:t xml:space="preserve"> </w:t>
      </w:r>
      <w:r w:rsidRPr="00C11A6A">
        <w:rPr>
          <w:rFonts w:ascii="Times New Roman" w:eastAsia="Calibri" w:hAnsi="Times New Roman"/>
          <w:color w:val="000000"/>
          <w:sz w:val="24"/>
          <w:szCs w:val="24"/>
        </w:rPr>
        <w:t>різноманітністю</w:t>
      </w:r>
      <w:r w:rsidRPr="00C11A6A">
        <w:rPr>
          <w:rFonts w:ascii="Times New Roman" w:eastAsia="Calibri" w:hAnsi="Times New Roman"/>
          <w:color w:val="000000"/>
          <w:sz w:val="24"/>
          <w:szCs w:val="24"/>
          <w:lang w:val="en-US"/>
        </w:rPr>
        <w:t xml:space="preserve"> </w:t>
      </w:r>
      <w:r w:rsidRPr="00C11A6A">
        <w:rPr>
          <w:rFonts w:ascii="Times New Roman" w:eastAsia="Calibri" w:hAnsi="Times New Roman"/>
          <w:color w:val="000000"/>
          <w:sz w:val="24"/>
          <w:szCs w:val="24"/>
        </w:rPr>
        <w:t>типів</w:t>
      </w:r>
      <w:r w:rsidRPr="00C11A6A">
        <w:rPr>
          <w:rFonts w:ascii="Times New Roman" w:eastAsia="Calibri" w:hAnsi="Times New Roman"/>
          <w:color w:val="000000"/>
          <w:sz w:val="24"/>
          <w:szCs w:val="24"/>
          <w:lang w:val="en-US"/>
        </w:rPr>
        <w:t xml:space="preserve"> </w:t>
      </w:r>
      <w:r w:rsidRPr="00C11A6A">
        <w:rPr>
          <w:rFonts w:ascii="Times New Roman" w:eastAsia="Calibri" w:hAnsi="Times New Roman"/>
          <w:color w:val="000000"/>
          <w:sz w:val="24"/>
          <w:szCs w:val="24"/>
        </w:rPr>
        <w:t>ґрунтів</w:t>
      </w:r>
      <w:r w:rsidRPr="00C11A6A">
        <w:rPr>
          <w:rFonts w:ascii="Times New Roman" w:eastAsia="Calibri" w:hAnsi="Times New Roman"/>
          <w:color w:val="000000"/>
          <w:sz w:val="24"/>
          <w:szCs w:val="24"/>
          <w:lang w:val="en-US"/>
        </w:rPr>
        <w:t xml:space="preserve"> </w:t>
      </w:r>
      <w:r w:rsidRPr="00C11A6A">
        <w:rPr>
          <w:rFonts w:ascii="Times New Roman" w:eastAsia="Calibri" w:hAnsi="Times New Roman"/>
          <w:color w:val="000000"/>
          <w:sz w:val="24"/>
          <w:szCs w:val="24"/>
        </w:rPr>
        <w:t>у</w:t>
      </w:r>
      <w:r w:rsidRPr="00C11A6A">
        <w:rPr>
          <w:rFonts w:ascii="Times New Roman" w:eastAsia="Calibri" w:hAnsi="Times New Roman"/>
          <w:color w:val="000000"/>
          <w:sz w:val="24"/>
          <w:szCs w:val="24"/>
          <w:lang w:val="en-US"/>
        </w:rPr>
        <w:t xml:space="preserve"> </w:t>
      </w:r>
      <w:r w:rsidRPr="00C11A6A">
        <w:rPr>
          <w:rFonts w:ascii="Times New Roman" w:eastAsia="Calibri" w:hAnsi="Times New Roman"/>
          <w:color w:val="000000"/>
          <w:sz w:val="24"/>
          <w:szCs w:val="24"/>
        </w:rPr>
        <w:t>межах</w:t>
      </w:r>
      <w:r w:rsidRPr="00C11A6A">
        <w:rPr>
          <w:rFonts w:ascii="Times New Roman" w:eastAsia="Calibri" w:hAnsi="Times New Roman"/>
          <w:color w:val="000000"/>
          <w:sz w:val="24"/>
          <w:szCs w:val="24"/>
          <w:lang w:val="en-US"/>
        </w:rPr>
        <w:t xml:space="preserve"> </w:t>
      </w:r>
      <w:r w:rsidRPr="00C11A6A">
        <w:rPr>
          <w:rFonts w:ascii="Times New Roman" w:eastAsia="Calibri" w:hAnsi="Times New Roman"/>
          <w:color w:val="000000"/>
          <w:sz w:val="24"/>
          <w:szCs w:val="24"/>
        </w:rPr>
        <w:t>зони</w:t>
      </w:r>
      <w:r w:rsidRPr="00C11A6A">
        <w:rPr>
          <w:rFonts w:ascii="Times New Roman" w:eastAsia="Calibri" w:hAnsi="Times New Roman"/>
          <w:color w:val="000000"/>
          <w:sz w:val="24"/>
          <w:szCs w:val="24"/>
          <w:lang w:val="en-US"/>
        </w:rPr>
        <w:t xml:space="preserve"> </w:t>
      </w:r>
      <w:r w:rsidRPr="00C11A6A">
        <w:rPr>
          <w:rFonts w:ascii="Times New Roman" w:eastAsia="Calibri" w:hAnsi="Times New Roman"/>
          <w:color w:val="000000"/>
          <w:sz w:val="24"/>
          <w:szCs w:val="24"/>
        </w:rPr>
        <w:t>досліджуваної</w:t>
      </w:r>
      <w:r w:rsidRPr="00C11A6A">
        <w:rPr>
          <w:rFonts w:ascii="Times New Roman" w:eastAsia="Calibri" w:hAnsi="Times New Roman"/>
          <w:color w:val="000000"/>
          <w:sz w:val="24"/>
          <w:szCs w:val="24"/>
          <w:lang w:val="en-US"/>
        </w:rPr>
        <w:t xml:space="preserve"> </w:t>
      </w:r>
      <w:r w:rsidRPr="00C11A6A">
        <w:rPr>
          <w:rFonts w:ascii="Times New Roman" w:eastAsia="Calibri" w:hAnsi="Times New Roman"/>
          <w:color w:val="000000"/>
          <w:sz w:val="24"/>
          <w:szCs w:val="24"/>
        </w:rPr>
        <w:t>території</w:t>
      </w:r>
      <w:r w:rsidRPr="00C11A6A">
        <w:rPr>
          <w:rFonts w:ascii="Times New Roman" w:eastAsia="Calibri" w:hAnsi="Times New Roman"/>
          <w:color w:val="000000"/>
          <w:sz w:val="24"/>
          <w:szCs w:val="24"/>
          <w:lang w:val="en-US"/>
        </w:rPr>
        <w:t xml:space="preserve">, </w:t>
      </w:r>
      <w:r w:rsidRPr="00C11A6A">
        <w:rPr>
          <w:rFonts w:ascii="Times New Roman" w:eastAsia="Calibri" w:hAnsi="Times New Roman"/>
          <w:color w:val="000000"/>
          <w:sz w:val="24"/>
          <w:szCs w:val="24"/>
        </w:rPr>
        <w:t>так</w:t>
      </w:r>
      <w:r w:rsidRPr="00C11A6A">
        <w:rPr>
          <w:rFonts w:ascii="Times New Roman" w:eastAsia="Calibri" w:hAnsi="Times New Roman"/>
          <w:color w:val="000000"/>
          <w:sz w:val="24"/>
          <w:szCs w:val="24"/>
          <w:lang w:val="en-US"/>
        </w:rPr>
        <w:t xml:space="preserve"> </w:t>
      </w:r>
      <w:r w:rsidRPr="00C11A6A">
        <w:rPr>
          <w:rFonts w:ascii="Times New Roman" w:eastAsia="Calibri" w:hAnsi="Times New Roman"/>
          <w:color w:val="000000"/>
          <w:sz w:val="24"/>
          <w:szCs w:val="24"/>
        </w:rPr>
        <w:t>і</w:t>
      </w:r>
      <w:r w:rsidRPr="00C11A6A">
        <w:rPr>
          <w:rFonts w:ascii="Times New Roman" w:eastAsia="Calibri" w:hAnsi="Times New Roman"/>
          <w:color w:val="000000"/>
          <w:sz w:val="24"/>
          <w:szCs w:val="24"/>
          <w:lang w:val="en-US"/>
        </w:rPr>
        <w:t xml:space="preserve"> </w:t>
      </w:r>
      <w:r w:rsidRPr="00C11A6A">
        <w:rPr>
          <w:rFonts w:ascii="Times New Roman" w:eastAsia="Calibri" w:hAnsi="Times New Roman"/>
          <w:color w:val="000000"/>
          <w:sz w:val="24"/>
          <w:szCs w:val="24"/>
        </w:rPr>
        <w:t>самою</w:t>
      </w:r>
      <w:r w:rsidRPr="00C11A6A">
        <w:rPr>
          <w:rFonts w:ascii="Times New Roman" w:eastAsia="Calibri" w:hAnsi="Times New Roman"/>
          <w:color w:val="000000"/>
          <w:sz w:val="24"/>
          <w:szCs w:val="24"/>
          <w:lang w:val="en-US"/>
        </w:rPr>
        <w:t xml:space="preserve"> </w:t>
      </w:r>
      <w:r w:rsidRPr="00C11A6A">
        <w:rPr>
          <w:rFonts w:ascii="Times New Roman" w:eastAsia="Calibri" w:hAnsi="Times New Roman"/>
          <w:color w:val="000000"/>
          <w:sz w:val="24"/>
          <w:szCs w:val="24"/>
        </w:rPr>
        <w:t>природою</w:t>
      </w:r>
      <w:r w:rsidRPr="00C11A6A">
        <w:rPr>
          <w:rFonts w:ascii="Times New Roman" w:eastAsia="Calibri" w:hAnsi="Times New Roman"/>
          <w:color w:val="000000"/>
          <w:sz w:val="24"/>
          <w:szCs w:val="24"/>
          <w:lang w:val="en-US"/>
        </w:rPr>
        <w:t xml:space="preserve"> </w:t>
      </w:r>
      <w:r w:rsidRPr="00C11A6A">
        <w:rPr>
          <w:rFonts w:ascii="Times New Roman" w:eastAsia="Calibri" w:hAnsi="Times New Roman"/>
          <w:color w:val="000000"/>
          <w:sz w:val="24"/>
          <w:szCs w:val="24"/>
        </w:rPr>
        <w:t>мохів</w:t>
      </w:r>
      <w:r w:rsidRPr="00C11A6A">
        <w:rPr>
          <w:rFonts w:ascii="Times New Roman" w:eastAsia="Calibri" w:hAnsi="Times New Roman"/>
          <w:color w:val="000000"/>
          <w:sz w:val="24"/>
          <w:szCs w:val="24"/>
          <w:lang w:val="en-US"/>
        </w:rPr>
        <w:t xml:space="preserve"> </w:t>
      </w:r>
      <w:r w:rsidRPr="00C11A6A">
        <w:rPr>
          <w:rFonts w:ascii="Times New Roman" w:eastAsia="Calibri" w:hAnsi="Times New Roman"/>
          <w:i/>
          <w:iCs/>
          <w:color w:val="000000"/>
          <w:sz w:val="24"/>
          <w:szCs w:val="24"/>
          <w:lang w:val="en-US"/>
        </w:rPr>
        <w:t xml:space="preserve">– </w:t>
      </w:r>
      <w:r w:rsidRPr="00C11A6A">
        <w:rPr>
          <w:rFonts w:ascii="Times New Roman" w:eastAsia="Calibri" w:hAnsi="Times New Roman"/>
          <w:color w:val="000000"/>
          <w:sz w:val="24"/>
          <w:szCs w:val="24"/>
        </w:rPr>
        <w:t>їх</w:t>
      </w:r>
      <w:r w:rsidRPr="00C11A6A">
        <w:rPr>
          <w:rFonts w:ascii="Times New Roman" w:eastAsia="Calibri" w:hAnsi="Times New Roman"/>
          <w:color w:val="000000"/>
          <w:sz w:val="24"/>
          <w:szCs w:val="24"/>
          <w:lang w:val="en-US"/>
        </w:rPr>
        <w:t xml:space="preserve"> </w:t>
      </w:r>
      <w:r w:rsidRPr="00C11A6A">
        <w:rPr>
          <w:rFonts w:ascii="Times New Roman" w:eastAsia="Calibri" w:hAnsi="Times New Roman"/>
          <w:color w:val="000000"/>
          <w:sz w:val="24"/>
          <w:szCs w:val="24"/>
        </w:rPr>
        <w:t>приуроченістю</w:t>
      </w:r>
      <w:r w:rsidRPr="00C11A6A">
        <w:rPr>
          <w:rFonts w:ascii="Times New Roman" w:eastAsia="Calibri" w:hAnsi="Times New Roman"/>
          <w:color w:val="000000"/>
          <w:sz w:val="24"/>
          <w:szCs w:val="24"/>
          <w:lang w:val="en-US"/>
        </w:rPr>
        <w:t xml:space="preserve"> </w:t>
      </w:r>
      <w:r w:rsidRPr="00C11A6A">
        <w:rPr>
          <w:rFonts w:ascii="Times New Roman" w:eastAsia="Calibri" w:hAnsi="Times New Roman"/>
          <w:color w:val="000000"/>
          <w:sz w:val="24"/>
          <w:szCs w:val="24"/>
        </w:rPr>
        <w:t>до</w:t>
      </w:r>
      <w:r w:rsidRPr="00C11A6A">
        <w:rPr>
          <w:rFonts w:ascii="Times New Roman" w:eastAsia="Calibri" w:hAnsi="Times New Roman"/>
          <w:color w:val="000000"/>
          <w:sz w:val="24"/>
          <w:szCs w:val="24"/>
          <w:lang w:val="en-US"/>
        </w:rPr>
        <w:t xml:space="preserve"> </w:t>
      </w:r>
      <w:r w:rsidRPr="00C11A6A">
        <w:rPr>
          <w:rFonts w:ascii="Times New Roman" w:eastAsia="Calibri" w:hAnsi="Times New Roman"/>
          <w:color w:val="000000"/>
          <w:sz w:val="24"/>
          <w:szCs w:val="24"/>
        </w:rPr>
        <w:t>наземних</w:t>
      </w:r>
      <w:r w:rsidRPr="00C11A6A">
        <w:rPr>
          <w:rFonts w:ascii="Times New Roman" w:eastAsia="Calibri" w:hAnsi="Times New Roman"/>
          <w:color w:val="000000"/>
          <w:sz w:val="24"/>
          <w:szCs w:val="24"/>
          <w:lang w:val="en-US"/>
        </w:rPr>
        <w:t xml:space="preserve"> </w:t>
      </w:r>
      <w:r w:rsidRPr="00C11A6A">
        <w:rPr>
          <w:rFonts w:ascii="Times New Roman" w:eastAsia="Calibri" w:hAnsi="Times New Roman"/>
          <w:color w:val="000000"/>
          <w:sz w:val="24"/>
          <w:szCs w:val="24"/>
        </w:rPr>
        <w:t>умов</w:t>
      </w:r>
      <w:r w:rsidRPr="00C11A6A">
        <w:rPr>
          <w:rFonts w:ascii="Times New Roman" w:eastAsia="Calibri" w:hAnsi="Times New Roman"/>
          <w:color w:val="000000"/>
          <w:sz w:val="24"/>
          <w:szCs w:val="24"/>
          <w:lang w:val="en-US"/>
        </w:rPr>
        <w:t xml:space="preserve"> </w:t>
      </w:r>
      <w:r w:rsidRPr="00C11A6A">
        <w:rPr>
          <w:rFonts w:ascii="Times New Roman" w:eastAsia="Calibri" w:hAnsi="Times New Roman"/>
          <w:color w:val="000000"/>
          <w:sz w:val="24"/>
          <w:szCs w:val="24"/>
        </w:rPr>
        <w:t>існування</w:t>
      </w:r>
      <w:r w:rsidRPr="00C11A6A">
        <w:rPr>
          <w:rFonts w:ascii="Times New Roman" w:eastAsia="Calibri" w:hAnsi="Times New Roman"/>
          <w:i/>
          <w:iCs/>
          <w:color w:val="000000"/>
          <w:sz w:val="24"/>
          <w:szCs w:val="24"/>
          <w:lang w:val="en-US"/>
        </w:rPr>
        <w:t xml:space="preserve">. </w:t>
      </w:r>
      <w:r w:rsidRPr="00C11A6A">
        <w:rPr>
          <w:rFonts w:ascii="Times New Roman" w:eastAsia="Calibri" w:hAnsi="Times New Roman"/>
          <w:color w:val="000000"/>
          <w:sz w:val="24"/>
          <w:szCs w:val="24"/>
        </w:rPr>
        <w:t xml:space="preserve">Хоча серед них є значна група </w:t>
      </w:r>
    </w:p>
    <w:p w:rsidR="00EC5227" w:rsidRPr="00C11A6A" w:rsidRDefault="00EC5227" w:rsidP="00C11A6A">
      <w:pPr>
        <w:widowControl w:val="0"/>
        <w:spacing w:after="0" w:line="240" w:lineRule="auto"/>
        <w:rPr>
          <w:rFonts w:ascii="Times New Roman" w:eastAsia="Calibri" w:hAnsi="Times New Roman"/>
          <w:color w:val="000000"/>
          <w:sz w:val="24"/>
          <w:szCs w:val="24"/>
          <w:shd w:val="clear" w:color="auto" w:fill="FFFFFF"/>
        </w:rPr>
      </w:pPr>
      <w:r w:rsidRPr="00C11A6A">
        <w:rPr>
          <w:rFonts w:ascii="Times New Roman" w:eastAsia="Calibri" w:hAnsi="Times New Roman"/>
          <w:color w:val="000000"/>
          <w:sz w:val="24"/>
          <w:szCs w:val="24"/>
        </w:rPr>
        <w:t>видів, які трапляються і на інших типах субстратів.</w:t>
      </w:r>
      <w:r w:rsidRPr="00C11A6A">
        <w:rPr>
          <w:rFonts w:ascii="Times New Roman" w:eastAsia="Calibri" w:hAnsi="Times New Roman"/>
          <w:color w:val="000000"/>
          <w:sz w:val="24"/>
          <w:szCs w:val="24"/>
          <w:shd w:val="clear" w:color="auto" w:fill="FFFFFF"/>
        </w:rPr>
        <w:t xml:space="preserve">    </w:t>
      </w:r>
    </w:p>
    <w:p w:rsidR="00EC5227" w:rsidRPr="00C11A6A" w:rsidRDefault="00EC5227" w:rsidP="00C11A6A">
      <w:pPr>
        <w:widowControl w:val="0"/>
        <w:spacing w:after="0" w:line="240" w:lineRule="auto"/>
        <w:ind w:firstLine="709"/>
        <w:jc w:val="both"/>
        <w:rPr>
          <w:rFonts w:ascii="Times New Roman" w:eastAsia="Calibri" w:hAnsi="Times New Roman"/>
          <w:bCs/>
          <w:i/>
          <w:iCs/>
          <w:color w:val="000000"/>
          <w:sz w:val="24"/>
          <w:szCs w:val="24"/>
          <w:shd w:val="clear" w:color="auto" w:fill="FFFFFF"/>
        </w:rPr>
      </w:pPr>
      <w:r w:rsidRPr="00C11A6A">
        <w:rPr>
          <w:rFonts w:ascii="Times New Roman" w:eastAsia="Calibri" w:hAnsi="Times New Roman"/>
          <w:color w:val="000000"/>
          <w:sz w:val="24"/>
          <w:szCs w:val="24"/>
          <w:lang w:eastAsia="uk-UA"/>
        </w:rPr>
        <w:t xml:space="preserve">Зустрічаються й епіфітні види – це рослини, які оселяються на інших рослинах, головним чином на гілках і стовбурах дерев: </w:t>
      </w:r>
      <w:r w:rsidRPr="00C11A6A">
        <w:rPr>
          <w:rFonts w:ascii="Times New Roman" w:eastAsia="Calibri" w:hAnsi="Times New Roman"/>
          <w:i/>
          <w:color w:val="000000"/>
          <w:sz w:val="24"/>
          <w:szCs w:val="24"/>
          <w:lang w:eastAsia="uk-UA"/>
        </w:rPr>
        <w:t>Orthotrichum pumilum</w:t>
      </w:r>
      <w:r w:rsidRPr="00C11A6A">
        <w:rPr>
          <w:rFonts w:ascii="Times New Roman" w:eastAsia="Calibri" w:hAnsi="Times New Roman"/>
          <w:color w:val="000000"/>
          <w:sz w:val="24"/>
          <w:szCs w:val="24"/>
          <w:lang w:eastAsia="uk-UA"/>
        </w:rPr>
        <w:t xml:space="preserve"> Sw, </w:t>
      </w:r>
      <w:r w:rsidRPr="00C11A6A">
        <w:rPr>
          <w:rFonts w:ascii="Times New Roman" w:eastAsia="Calibri" w:hAnsi="Times New Roman"/>
          <w:i/>
          <w:color w:val="000000"/>
          <w:sz w:val="24"/>
          <w:szCs w:val="24"/>
          <w:lang w:eastAsia="uk-UA"/>
        </w:rPr>
        <w:t>Orthotrichum speciosum</w:t>
      </w:r>
      <w:r w:rsidRPr="00C11A6A">
        <w:rPr>
          <w:rFonts w:ascii="Times New Roman" w:eastAsia="Calibri" w:hAnsi="Times New Roman"/>
          <w:color w:val="000000"/>
          <w:sz w:val="24"/>
          <w:szCs w:val="24"/>
          <w:lang w:eastAsia="uk-UA"/>
        </w:rPr>
        <w:t xml:space="preserve"> Nees, </w:t>
      </w:r>
      <w:r w:rsidRPr="00C11A6A">
        <w:rPr>
          <w:rFonts w:ascii="Times New Roman" w:eastAsia="Calibri" w:hAnsi="Times New Roman"/>
          <w:bCs/>
          <w:i/>
          <w:color w:val="000000"/>
          <w:sz w:val="24"/>
          <w:szCs w:val="24"/>
          <w:lang w:val="de-DE" w:eastAsia="de-DE"/>
        </w:rPr>
        <w:t>Leskea</w:t>
      </w:r>
      <w:r w:rsidRPr="00C11A6A">
        <w:rPr>
          <w:rFonts w:ascii="Times New Roman" w:eastAsia="Calibri" w:hAnsi="Times New Roman"/>
          <w:bCs/>
          <w:i/>
          <w:color w:val="000000"/>
          <w:sz w:val="24"/>
          <w:szCs w:val="24"/>
          <w:lang w:eastAsia="de-DE"/>
        </w:rPr>
        <w:t xml:space="preserve"> </w:t>
      </w:r>
      <w:r w:rsidRPr="00C11A6A">
        <w:rPr>
          <w:rFonts w:ascii="Times New Roman" w:eastAsia="Calibri" w:hAnsi="Times New Roman"/>
          <w:bCs/>
          <w:i/>
          <w:color w:val="000000"/>
          <w:sz w:val="24"/>
          <w:szCs w:val="24"/>
          <w:lang w:val="de-DE" w:eastAsia="de-DE"/>
        </w:rPr>
        <w:t>polycarpa</w:t>
      </w:r>
      <w:r w:rsidRPr="00C11A6A">
        <w:rPr>
          <w:rFonts w:ascii="Times New Roman" w:eastAsia="Calibri" w:hAnsi="Times New Roman"/>
          <w:bCs/>
          <w:color w:val="000000"/>
          <w:sz w:val="24"/>
          <w:szCs w:val="24"/>
          <w:lang w:eastAsia="de-DE"/>
        </w:rPr>
        <w:t xml:space="preserve"> </w:t>
      </w:r>
      <w:r w:rsidRPr="00C11A6A">
        <w:rPr>
          <w:rFonts w:ascii="Times New Roman" w:eastAsia="Calibri" w:hAnsi="Times New Roman"/>
          <w:bCs/>
          <w:color w:val="000000"/>
          <w:sz w:val="24"/>
          <w:szCs w:val="24"/>
          <w:shd w:val="clear" w:color="auto" w:fill="FFFFFF"/>
          <w:lang w:val="fr-FR" w:eastAsia="fr-FR"/>
        </w:rPr>
        <w:t>Hedw</w:t>
      </w:r>
      <w:r w:rsidRPr="00C11A6A">
        <w:rPr>
          <w:rFonts w:ascii="Times New Roman" w:eastAsia="Calibri" w:hAnsi="Times New Roman"/>
          <w:bCs/>
          <w:color w:val="000000"/>
          <w:sz w:val="24"/>
          <w:szCs w:val="24"/>
          <w:shd w:val="clear" w:color="auto" w:fill="FFFFFF"/>
          <w:lang w:eastAsia="fr-FR"/>
        </w:rPr>
        <w:t xml:space="preserve">., </w:t>
      </w:r>
      <w:r w:rsidRPr="00C11A6A">
        <w:rPr>
          <w:rFonts w:ascii="Times New Roman" w:eastAsia="Calibri" w:hAnsi="Times New Roman"/>
          <w:bCs/>
          <w:i/>
          <w:iCs/>
          <w:color w:val="000000"/>
          <w:sz w:val="24"/>
          <w:szCs w:val="24"/>
          <w:shd w:val="clear" w:color="auto" w:fill="FFFFFF"/>
          <w:lang w:val="en-US"/>
        </w:rPr>
        <w:t>Pseudoleskeella</w:t>
      </w:r>
      <w:r w:rsidRPr="00C11A6A">
        <w:rPr>
          <w:rFonts w:ascii="Times New Roman" w:eastAsia="Calibri" w:hAnsi="Times New Roman"/>
          <w:bCs/>
          <w:i/>
          <w:iCs/>
          <w:color w:val="000000"/>
          <w:sz w:val="24"/>
          <w:szCs w:val="24"/>
          <w:shd w:val="clear" w:color="auto" w:fill="FFFFFF"/>
        </w:rPr>
        <w:t xml:space="preserve"> </w:t>
      </w:r>
      <w:r w:rsidRPr="00C11A6A">
        <w:rPr>
          <w:rFonts w:ascii="Times New Roman" w:eastAsia="Calibri" w:hAnsi="Times New Roman"/>
          <w:bCs/>
          <w:i/>
          <w:iCs/>
          <w:color w:val="000000"/>
          <w:sz w:val="24"/>
          <w:szCs w:val="24"/>
          <w:shd w:val="clear" w:color="auto" w:fill="FFFFFF"/>
          <w:lang w:val="en-US"/>
        </w:rPr>
        <w:t>rupestris</w:t>
      </w:r>
      <w:r w:rsidRPr="00C11A6A">
        <w:rPr>
          <w:rFonts w:ascii="Times New Roman" w:eastAsia="Calibri" w:hAnsi="Times New Roman"/>
          <w:bCs/>
          <w:i/>
          <w:iCs/>
          <w:color w:val="000000"/>
          <w:sz w:val="24"/>
          <w:szCs w:val="24"/>
          <w:shd w:val="clear" w:color="auto" w:fill="FFFFFF"/>
        </w:rPr>
        <w:t xml:space="preserve"> </w:t>
      </w:r>
      <w:r w:rsidRPr="00C11A6A">
        <w:rPr>
          <w:rFonts w:ascii="Times New Roman" w:eastAsia="Calibri" w:hAnsi="Times New Roman"/>
          <w:bCs/>
          <w:iCs/>
          <w:color w:val="000000"/>
          <w:sz w:val="24"/>
          <w:szCs w:val="24"/>
          <w:shd w:val="clear" w:color="auto" w:fill="FFFFFF"/>
          <w:lang w:eastAsia="de-DE"/>
        </w:rPr>
        <w:t>(</w:t>
      </w:r>
      <w:r w:rsidRPr="00C11A6A">
        <w:rPr>
          <w:rFonts w:ascii="Times New Roman" w:eastAsia="Calibri" w:hAnsi="Times New Roman"/>
          <w:bCs/>
          <w:iCs/>
          <w:color w:val="000000"/>
          <w:sz w:val="24"/>
          <w:szCs w:val="24"/>
          <w:shd w:val="clear" w:color="auto" w:fill="FFFFFF"/>
          <w:lang w:val="de-DE" w:eastAsia="de-DE"/>
        </w:rPr>
        <w:t>Berggr</w:t>
      </w:r>
      <w:r w:rsidRPr="00C11A6A">
        <w:rPr>
          <w:rFonts w:ascii="Times New Roman" w:eastAsia="Calibri" w:hAnsi="Times New Roman"/>
          <w:bCs/>
          <w:iCs/>
          <w:color w:val="000000"/>
          <w:sz w:val="24"/>
          <w:szCs w:val="24"/>
          <w:shd w:val="clear" w:color="auto" w:fill="FFFFFF"/>
          <w:lang w:eastAsia="de-DE"/>
        </w:rPr>
        <w:t xml:space="preserve">.) </w:t>
      </w:r>
      <w:r w:rsidRPr="00C11A6A">
        <w:rPr>
          <w:rFonts w:ascii="Times New Roman" w:eastAsia="Calibri" w:hAnsi="Times New Roman"/>
          <w:bCs/>
          <w:iCs/>
          <w:color w:val="000000"/>
          <w:sz w:val="24"/>
          <w:szCs w:val="24"/>
          <w:shd w:val="clear" w:color="auto" w:fill="FFFFFF"/>
          <w:lang w:val="de-DE" w:eastAsia="de-DE"/>
        </w:rPr>
        <w:t>Heden</w:t>
      </w:r>
      <w:r w:rsidRPr="00C11A6A">
        <w:rPr>
          <w:rFonts w:ascii="Times New Roman" w:eastAsia="Calibri" w:hAnsi="Times New Roman"/>
          <w:bCs/>
          <w:iCs/>
          <w:color w:val="000000"/>
          <w:sz w:val="24"/>
          <w:szCs w:val="24"/>
          <w:shd w:val="clear" w:color="auto" w:fill="FFFFFF"/>
          <w:lang w:eastAsia="de-DE"/>
        </w:rPr>
        <w:t>ä</w:t>
      </w:r>
      <w:r w:rsidRPr="00C11A6A">
        <w:rPr>
          <w:rFonts w:ascii="Times New Roman" w:eastAsia="Calibri" w:hAnsi="Times New Roman"/>
          <w:bCs/>
          <w:iCs/>
          <w:color w:val="000000"/>
          <w:sz w:val="24"/>
          <w:szCs w:val="24"/>
          <w:shd w:val="clear" w:color="auto" w:fill="FFFFFF"/>
          <w:lang w:val="de-DE" w:eastAsia="de-DE"/>
        </w:rPr>
        <w:t>s</w:t>
      </w:r>
      <w:r w:rsidRPr="00C11A6A">
        <w:rPr>
          <w:rFonts w:ascii="Times New Roman" w:eastAsia="Calibri" w:hAnsi="Times New Roman"/>
          <w:bCs/>
          <w:iCs/>
          <w:color w:val="000000"/>
          <w:sz w:val="24"/>
          <w:szCs w:val="24"/>
          <w:shd w:val="clear" w:color="auto" w:fill="FFFFFF"/>
          <w:lang w:eastAsia="de-DE"/>
        </w:rPr>
        <w:t xml:space="preserve"> &amp; </w:t>
      </w:r>
      <w:r w:rsidRPr="00C11A6A">
        <w:rPr>
          <w:rFonts w:ascii="Times New Roman" w:eastAsia="Calibri" w:hAnsi="Times New Roman"/>
          <w:bCs/>
          <w:iCs/>
          <w:color w:val="000000"/>
          <w:sz w:val="24"/>
          <w:szCs w:val="24"/>
          <w:shd w:val="clear" w:color="auto" w:fill="FFFFFF"/>
          <w:lang w:val="de-DE" w:eastAsia="de-DE"/>
        </w:rPr>
        <w:t>L</w:t>
      </w:r>
      <w:r w:rsidRPr="00C11A6A">
        <w:rPr>
          <w:rFonts w:ascii="Times New Roman" w:eastAsia="Calibri" w:hAnsi="Times New Roman"/>
          <w:bCs/>
          <w:iCs/>
          <w:color w:val="000000"/>
          <w:sz w:val="24"/>
          <w:szCs w:val="24"/>
          <w:shd w:val="clear" w:color="auto" w:fill="FFFFFF"/>
          <w:lang w:eastAsia="de-DE"/>
        </w:rPr>
        <w:t xml:space="preserve">. </w:t>
      </w:r>
      <w:r w:rsidRPr="00C11A6A">
        <w:rPr>
          <w:rFonts w:ascii="Times New Roman" w:eastAsia="Calibri" w:hAnsi="Times New Roman"/>
          <w:bCs/>
          <w:iCs/>
          <w:color w:val="000000"/>
          <w:sz w:val="24"/>
          <w:szCs w:val="24"/>
          <w:shd w:val="clear" w:color="auto" w:fill="FFFFFF"/>
          <w:lang w:val="de-DE" w:eastAsia="de-DE"/>
        </w:rPr>
        <w:t>S</w:t>
      </w:r>
      <w:r w:rsidRPr="00C11A6A">
        <w:rPr>
          <w:rFonts w:ascii="Times New Roman" w:eastAsia="Calibri" w:hAnsi="Times New Roman"/>
          <w:bCs/>
          <w:iCs/>
          <w:color w:val="000000"/>
          <w:sz w:val="24"/>
          <w:szCs w:val="24"/>
          <w:shd w:val="clear" w:color="auto" w:fill="FFFFFF"/>
          <w:lang w:eastAsia="de-DE"/>
        </w:rPr>
        <w:t>ö</w:t>
      </w:r>
      <w:r w:rsidRPr="00C11A6A">
        <w:rPr>
          <w:rFonts w:ascii="Times New Roman" w:eastAsia="Calibri" w:hAnsi="Times New Roman"/>
          <w:bCs/>
          <w:iCs/>
          <w:color w:val="000000"/>
          <w:sz w:val="24"/>
          <w:szCs w:val="24"/>
          <w:shd w:val="clear" w:color="auto" w:fill="FFFFFF"/>
          <w:lang w:val="de-DE" w:eastAsia="de-DE"/>
        </w:rPr>
        <w:t>derstr</w:t>
      </w:r>
      <w:r w:rsidRPr="00C11A6A">
        <w:rPr>
          <w:rFonts w:ascii="Times New Roman" w:eastAsia="Calibri" w:hAnsi="Times New Roman"/>
          <w:bCs/>
          <w:iCs/>
          <w:color w:val="000000"/>
          <w:sz w:val="24"/>
          <w:szCs w:val="24"/>
          <w:shd w:val="clear" w:color="auto" w:fill="FFFFFF"/>
          <w:lang w:eastAsia="de-DE"/>
        </w:rPr>
        <w:t>.</w:t>
      </w:r>
    </w:p>
    <w:p w:rsidR="00EC5227" w:rsidRPr="00C11A6A" w:rsidRDefault="00EC5227" w:rsidP="00C11A6A">
      <w:pPr>
        <w:widowControl w:val="0"/>
        <w:spacing w:after="0" w:line="240" w:lineRule="auto"/>
        <w:ind w:firstLine="709"/>
        <w:jc w:val="both"/>
        <w:rPr>
          <w:rFonts w:ascii="Times New Roman" w:eastAsia="Calibri" w:hAnsi="Times New Roman"/>
          <w:bCs/>
          <w:iCs/>
          <w:color w:val="000000"/>
          <w:sz w:val="24"/>
          <w:szCs w:val="24"/>
          <w:shd w:val="clear" w:color="auto" w:fill="FFFFFF"/>
          <w:lang w:eastAsia="de-DE"/>
        </w:rPr>
      </w:pPr>
      <w:r w:rsidRPr="00C11A6A">
        <w:rPr>
          <w:rFonts w:ascii="Times New Roman" w:eastAsia="Calibri" w:hAnsi="Times New Roman"/>
          <w:color w:val="000000"/>
          <w:sz w:val="24"/>
          <w:szCs w:val="24"/>
          <w:lang w:eastAsia="uk-UA"/>
        </w:rPr>
        <w:t>Епіксилами виступають  рослини, які ростуть на субстраті гнилої деревини:</w:t>
      </w:r>
      <w:r w:rsidRPr="00C11A6A">
        <w:rPr>
          <w:rFonts w:ascii="Times New Roman" w:eastAsia="Calibri" w:hAnsi="Times New Roman"/>
          <w:bCs/>
          <w:iCs/>
          <w:color w:val="000000"/>
          <w:sz w:val="24"/>
          <w:szCs w:val="24"/>
          <w:shd w:val="clear" w:color="auto" w:fill="FFFFFF"/>
          <w:lang w:eastAsia="de-DE"/>
        </w:rPr>
        <w:t xml:space="preserve"> </w:t>
      </w:r>
      <w:r w:rsidRPr="00C11A6A">
        <w:rPr>
          <w:rFonts w:ascii="Times New Roman" w:eastAsia="Calibri" w:hAnsi="Times New Roman"/>
          <w:i/>
          <w:color w:val="000000"/>
          <w:sz w:val="24"/>
          <w:szCs w:val="24"/>
          <w:lang w:eastAsia="uk-UA"/>
        </w:rPr>
        <w:t>Brachythecium albicans</w:t>
      </w:r>
      <w:r w:rsidRPr="00C11A6A">
        <w:rPr>
          <w:rFonts w:ascii="Times New Roman" w:eastAsia="Calibri" w:hAnsi="Times New Roman"/>
          <w:color w:val="000000"/>
          <w:sz w:val="24"/>
          <w:szCs w:val="24"/>
          <w:lang w:eastAsia="uk-UA"/>
        </w:rPr>
        <w:t xml:space="preserve"> Hedw, </w:t>
      </w:r>
      <w:r w:rsidRPr="00C11A6A">
        <w:rPr>
          <w:rFonts w:ascii="Times New Roman" w:eastAsia="Calibri" w:hAnsi="Times New Roman"/>
          <w:i/>
          <w:color w:val="000000"/>
          <w:sz w:val="24"/>
          <w:szCs w:val="24"/>
          <w:lang w:val="de-DE"/>
        </w:rPr>
        <w:t>Tetraphis</w:t>
      </w:r>
      <w:r w:rsidRPr="00C11A6A">
        <w:rPr>
          <w:rFonts w:ascii="Times New Roman" w:eastAsia="Calibri" w:hAnsi="Times New Roman"/>
          <w:i/>
          <w:color w:val="000000"/>
          <w:sz w:val="24"/>
          <w:szCs w:val="24"/>
        </w:rPr>
        <w:t xml:space="preserve"> </w:t>
      </w:r>
      <w:r w:rsidRPr="00C11A6A">
        <w:rPr>
          <w:rFonts w:ascii="Times New Roman" w:eastAsia="Calibri" w:hAnsi="Times New Roman"/>
          <w:i/>
          <w:color w:val="000000"/>
          <w:sz w:val="24"/>
          <w:szCs w:val="24"/>
          <w:lang w:val="de-DE"/>
        </w:rPr>
        <w:t>pellucida</w:t>
      </w:r>
      <w:r w:rsidRPr="00C11A6A">
        <w:rPr>
          <w:rFonts w:ascii="Times New Roman" w:eastAsia="Calibri" w:hAnsi="Times New Roman"/>
          <w:color w:val="000000"/>
          <w:sz w:val="24"/>
          <w:szCs w:val="24"/>
        </w:rPr>
        <w:t xml:space="preserve"> </w:t>
      </w:r>
      <w:r w:rsidRPr="00C11A6A">
        <w:rPr>
          <w:rFonts w:ascii="Times New Roman" w:eastAsia="Calibri" w:hAnsi="Times New Roman"/>
          <w:color w:val="000000"/>
          <w:sz w:val="24"/>
          <w:szCs w:val="24"/>
          <w:lang w:val="de-DE"/>
        </w:rPr>
        <w:t>Hedw</w:t>
      </w:r>
      <w:r w:rsidRPr="00C11A6A">
        <w:rPr>
          <w:rFonts w:ascii="Times New Roman" w:eastAsia="Calibri" w:hAnsi="Times New Roman"/>
          <w:color w:val="000000"/>
          <w:sz w:val="24"/>
          <w:szCs w:val="24"/>
        </w:rPr>
        <w:t xml:space="preserve">., </w:t>
      </w:r>
      <w:r w:rsidRPr="00C11A6A">
        <w:rPr>
          <w:rFonts w:ascii="Times New Roman" w:eastAsia="Calibri" w:hAnsi="Times New Roman"/>
          <w:i/>
          <w:color w:val="000000"/>
          <w:sz w:val="24"/>
          <w:szCs w:val="24"/>
          <w:lang w:val="de-DE" w:eastAsia="de-DE"/>
        </w:rPr>
        <w:t>Brachythecium</w:t>
      </w:r>
      <w:r w:rsidRPr="00C11A6A">
        <w:rPr>
          <w:rFonts w:ascii="Times New Roman" w:eastAsia="Calibri" w:hAnsi="Times New Roman"/>
          <w:i/>
          <w:color w:val="000000"/>
          <w:sz w:val="24"/>
          <w:szCs w:val="24"/>
          <w:lang w:eastAsia="de-DE"/>
        </w:rPr>
        <w:t xml:space="preserve"> </w:t>
      </w:r>
      <w:r w:rsidRPr="00C11A6A">
        <w:rPr>
          <w:rFonts w:ascii="Times New Roman" w:eastAsia="Calibri" w:hAnsi="Times New Roman"/>
          <w:i/>
          <w:color w:val="000000"/>
          <w:sz w:val="24"/>
          <w:szCs w:val="24"/>
          <w:lang w:val="de-DE" w:eastAsia="de-DE"/>
        </w:rPr>
        <w:t>salebrosum</w:t>
      </w:r>
      <w:r w:rsidRPr="00C11A6A">
        <w:rPr>
          <w:rFonts w:ascii="Times New Roman" w:eastAsia="Calibri" w:hAnsi="Times New Roman"/>
          <w:color w:val="000000"/>
          <w:sz w:val="24"/>
          <w:szCs w:val="24"/>
          <w:lang w:eastAsia="de-DE"/>
        </w:rPr>
        <w:t xml:space="preserve"> </w:t>
      </w:r>
      <w:r w:rsidRPr="00C11A6A">
        <w:rPr>
          <w:rFonts w:ascii="Times New Roman" w:eastAsia="Calibri" w:hAnsi="Times New Roman"/>
          <w:color w:val="000000"/>
          <w:sz w:val="24"/>
          <w:szCs w:val="24"/>
          <w:lang w:val="de-DE" w:eastAsia="de-DE"/>
        </w:rPr>
        <w:t>Schimp</w:t>
      </w:r>
      <w:r w:rsidRPr="00C11A6A">
        <w:rPr>
          <w:rFonts w:ascii="Times New Roman" w:eastAsia="Calibri" w:hAnsi="Times New Roman"/>
          <w:color w:val="000000"/>
          <w:sz w:val="24"/>
          <w:szCs w:val="24"/>
          <w:lang w:eastAsia="de-DE"/>
        </w:rPr>
        <w:t xml:space="preserve">., </w:t>
      </w:r>
      <w:r w:rsidRPr="00C11A6A">
        <w:rPr>
          <w:rFonts w:ascii="Times New Roman" w:eastAsia="Calibri" w:hAnsi="Times New Roman"/>
          <w:color w:val="000000"/>
          <w:sz w:val="24"/>
          <w:szCs w:val="24"/>
          <w:lang w:val="de-DE" w:eastAsia="de-DE"/>
        </w:rPr>
        <w:t>nom</w:t>
      </w:r>
      <w:r w:rsidRPr="00C11A6A">
        <w:rPr>
          <w:rFonts w:ascii="Times New Roman" w:eastAsia="Calibri" w:hAnsi="Times New Roman"/>
          <w:color w:val="000000"/>
          <w:sz w:val="24"/>
          <w:szCs w:val="24"/>
          <w:lang w:eastAsia="de-DE"/>
        </w:rPr>
        <w:t xml:space="preserve">. </w:t>
      </w:r>
      <w:r w:rsidRPr="00C11A6A">
        <w:rPr>
          <w:rFonts w:ascii="Times New Roman" w:eastAsia="Calibri" w:hAnsi="Times New Roman"/>
          <w:color w:val="000000"/>
          <w:sz w:val="24"/>
          <w:szCs w:val="24"/>
          <w:lang w:val="de-DE"/>
        </w:rPr>
        <w:t>cons</w:t>
      </w:r>
      <w:r w:rsidRPr="00C11A6A">
        <w:rPr>
          <w:rFonts w:ascii="Times New Roman" w:eastAsia="Calibri" w:hAnsi="Times New Roman"/>
          <w:color w:val="000000"/>
          <w:sz w:val="24"/>
          <w:szCs w:val="24"/>
        </w:rPr>
        <w:t>.,</w:t>
      </w:r>
      <w:r w:rsidRPr="00C11A6A">
        <w:rPr>
          <w:rFonts w:ascii="Times New Roman" w:eastAsia="Calibri" w:hAnsi="Times New Roman"/>
          <w:bCs/>
          <w:iCs/>
          <w:color w:val="000000"/>
          <w:sz w:val="24"/>
          <w:szCs w:val="24"/>
          <w:shd w:val="clear" w:color="auto" w:fill="FFFFFF"/>
        </w:rPr>
        <w:t xml:space="preserve"> </w:t>
      </w:r>
      <w:r w:rsidRPr="00C11A6A">
        <w:rPr>
          <w:rFonts w:ascii="Times New Roman" w:eastAsia="Calibri" w:hAnsi="Times New Roman"/>
          <w:bCs/>
          <w:i/>
          <w:iCs/>
          <w:color w:val="000000"/>
          <w:sz w:val="24"/>
          <w:szCs w:val="24"/>
          <w:shd w:val="clear" w:color="auto" w:fill="FFFFFF"/>
          <w:lang w:val="de-DE"/>
        </w:rPr>
        <w:t>Hypmum</w:t>
      </w:r>
      <w:r w:rsidRPr="00C11A6A">
        <w:rPr>
          <w:rFonts w:ascii="Times New Roman" w:eastAsia="Calibri" w:hAnsi="Times New Roman"/>
          <w:bCs/>
          <w:i/>
          <w:iCs/>
          <w:color w:val="000000"/>
          <w:sz w:val="24"/>
          <w:szCs w:val="24"/>
          <w:shd w:val="clear" w:color="auto" w:fill="FFFFFF"/>
        </w:rPr>
        <w:t xml:space="preserve"> </w:t>
      </w:r>
      <w:r w:rsidRPr="00C11A6A">
        <w:rPr>
          <w:rFonts w:ascii="Times New Roman" w:eastAsia="Calibri" w:hAnsi="Times New Roman"/>
          <w:bCs/>
          <w:i/>
          <w:iCs/>
          <w:color w:val="000000"/>
          <w:sz w:val="24"/>
          <w:szCs w:val="24"/>
          <w:shd w:val="clear" w:color="auto" w:fill="FFFFFF"/>
          <w:lang w:val="de-DE"/>
        </w:rPr>
        <w:t>fertile</w:t>
      </w:r>
      <w:r w:rsidRPr="00C11A6A">
        <w:rPr>
          <w:rFonts w:ascii="Times New Roman" w:eastAsia="Calibri" w:hAnsi="Times New Roman"/>
          <w:bCs/>
          <w:iCs/>
          <w:color w:val="000000"/>
          <w:sz w:val="24"/>
          <w:szCs w:val="24"/>
          <w:shd w:val="clear" w:color="auto" w:fill="FFFFFF"/>
        </w:rPr>
        <w:t xml:space="preserve"> </w:t>
      </w:r>
      <w:r w:rsidRPr="00C11A6A">
        <w:rPr>
          <w:rFonts w:ascii="Times New Roman" w:eastAsia="Calibri" w:hAnsi="Times New Roman"/>
          <w:bCs/>
          <w:iCs/>
          <w:color w:val="000000"/>
          <w:sz w:val="24"/>
          <w:szCs w:val="24"/>
          <w:shd w:val="clear" w:color="auto" w:fill="FFFFFF"/>
          <w:lang w:val="de-DE"/>
        </w:rPr>
        <w:t>Sendt</w:t>
      </w:r>
      <w:r w:rsidRPr="00C11A6A">
        <w:rPr>
          <w:rFonts w:ascii="Times New Roman" w:eastAsia="Calibri" w:hAnsi="Times New Roman"/>
          <w:bCs/>
          <w:iCs/>
          <w:color w:val="000000"/>
          <w:sz w:val="24"/>
          <w:szCs w:val="24"/>
          <w:shd w:val="clear" w:color="auto" w:fill="FFFFFF"/>
        </w:rPr>
        <w:t>..</w:t>
      </w:r>
      <w:r w:rsidRPr="00C11A6A">
        <w:rPr>
          <w:rFonts w:ascii="Times New Roman" w:eastAsia="Calibri" w:hAnsi="Times New Roman"/>
          <w:bCs/>
          <w:iCs/>
          <w:color w:val="000000"/>
          <w:sz w:val="24"/>
          <w:szCs w:val="24"/>
          <w:shd w:val="clear" w:color="auto" w:fill="FFFFFF"/>
          <w:lang w:eastAsia="de-DE"/>
        </w:rPr>
        <w:t xml:space="preserve"> </w:t>
      </w:r>
    </w:p>
    <w:p w:rsidR="00EC5227" w:rsidRPr="00C11A6A" w:rsidRDefault="00EC5227" w:rsidP="00C11A6A">
      <w:pPr>
        <w:widowControl w:val="0"/>
        <w:spacing w:after="0" w:line="240" w:lineRule="auto"/>
        <w:ind w:firstLine="709"/>
        <w:jc w:val="both"/>
        <w:rPr>
          <w:rFonts w:ascii="Times New Roman" w:eastAsia="Calibri" w:hAnsi="Times New Roman"/>
          <w:color w:val="000000"/>
          <w:sz w:val="24"/>
          <w:szCs w:val="24"/>
          <w:lang w:eastAsia="uk-UA"/>
        </w:rPr>
      </w:pPr>
      <w:r w:rsidRPr="00C11A6A">
        <w:rPr>
          <w:rFonts w:ascii="Times New Roman" w:eastAsia="Calibri" w:hAnsi="Times New Roman"/>
          <w:color w:val="000000"/>
          <w:sz w:val="24"/>
          <w:szCs w:val="24"/>
          <w:lang w:eastAsia="uk-UA"/>
        </w:rPr>
        <w:t xml:space="preserve">Епіліти, тобто мохоподібні які зустрічаються на кам'янистих субстратах – це  </w:t>
      </w:r>
      <w:r w:rsidRPr="00C11A6A">
        <w:rPr>
          <w:rFonts w:ascii="Times New Roman" w:eastAsia="Calibri" w:hAnsi="Times New Roman"/>
          <w:i/>
          <w:color w:val="000000"/>
          <w:sz w:val="24"/>
          <w:szCs w:val="24"/>
          <w:lang w:eastAsia="uk-UA"/>
        </w:rPr>
        <w:t>Bryum argentеum</w:t>
      </w:r>
      <w:r w:rsidRPr="00C11A6A">
        <w:rPr>
          <w:rFonts w:ascii="Times New Roman" w:eastAsia="Calibri" w:hAnsi="Times New Roman"/>
          <w:color w:val="000000"/>
          <w:sz w:val="24"/>
          <w:szCs w:val="24"/>
          <w:lang w:eastAsia="uk-UA"/>
        </w:rPr>
        <w:t xml:space="preserve"> Hedw., </w:t>
      </w:r>
      <w:r w:rsidRPr="00C11A6A">
        <w:rPr>
          <w:rFonts w:ascii="Times New Roman" w:eastAsia="Calibri" w:hAnsi="Times New Roman"/>
          <w:i/>
          <w:color w:val="000000"/>
          <w:sz w:val="24"/>
          <w:szCs w:val="24"/>
          <w:lang w:eastAsia="uk-UA"/>
        </w:rPr>
        <w:t>Bryum caespiticium</w:t>
      </w:r>
      <w:r w:rsidRPr="00C11A6A">
        <w:rPr>
          <w:rFonts w:ascii="Times New Roman" w:eastAsia="Calibri" w:hAnsi="Times New Roman"/>
          <w:color w:val="000000"/>
          <w:sz w:val="24"/>
          <w:szCs w:val="24"/>
          <w:lang w:eastAsia="uk-UA"/>
        </w:rPr>
        <w:t xml:space="preserve"> Hedw., </w:t>
      </w:r>
      <w:r w:rsidRPr="00C11A6A">
        <w:rPr>
          <w:rFonts w:ascii="Times New Roman" w:eastAsia="Calibri" w:hAnsi="Times New Roman"/>
          <w:i/>
          <w:color w:val="000000"/>
          <w:sz w:val="24"/>
          <w:szCs w:val="24"/>
          <w:lang w:eastAsia="uk-UA"/>
        </w:rPr>
        <w:t xml:space="preserve">Orthotrichum </w:t>
      </w:r>
      <w:r w:rsidRPr="00C11A6A">
        <w:rPr>
          <w:rFonts w:ascii="Times New Roman" w:eastAsia="Calibri" w:hAnsi="Times New Roman"/>
          <w:i/>
          <w:color w:val="000000"/>
          <w:sz w:val="24"/>
          <w:szCs w:val="24"/>
          <w:lang w:val="de-DE" w:eastAsia="uk-UA"/>
        </w:rPr>
        <w:t>anomalum</w:t>
      </w:r>
      <w:r w:rsidRPr="00C11A6A">
        <w:rPr>
          <w:rFonts w:ascii="Times New Roman" w:eastAsia="Calibri" w:hAnsi="Times New Roman"/>
          <w:color w:val="000000"/>
          <w:sz w:val="24"/>
          <w:szCs w:val="24"/>
          <w:lang w:eastAsia="uk-UA"/>
        </w:rPr>
        <w:t xml:space="preserve">  </w:t>
      </w:r>
      <w:r w:rsidRPr="00C11A6A">
        <w:rPr>
          <w:rFonts w:ascii="Times New Roman" w:eastAsia="Calibri" w:hAnsi="Times New Roman"/>
          <w:color w:val="000000"/>
          <w:sz w:val="24"/>
          <w:szCs w:val="24"/>
          <w:lang w:val="de-DE" w:eastAsia="uk-UA"/>
        </w:rPr>
        <w:t>Hedw</w:t>
      </w:r>
      <w:r w:rsidRPr="00C11A6A">
        <w:rPr>
          <w:rFonts w:ascii="Times New Roman" w:eastAsia="Calibri" w:hAnsi="Times New Roman"/>
          <w:color w:val="000000"/>
          <w:sz w:val="24"/>
          <w:szCs w:val="24"/>
          <w:lang w:eastAsia="uk-UA"/>
        </w:rPr>
        <w:t xml:space="preserve">., </w:t>
      </w:r>
      <w:r w:rsidRPr="00C11A6A">
        <w:rPr>
          <w:rFonts w:ascii="Times New Roman" w:eastAsia="Calibri" w:hAnsi="Times New Roman"/>
          <w:i/>
          <w:color w:val="000000"/>
          <w:sz w:val="24"/>
          <w:szCs w:val="24"/>
          <w:lang w:eastAsia="uk-UA"/>
        </w:rPr>
        <w:t xml:space="preserve">Tortula </w:t>
      </w:r>
      <w:r w:rsidRPr="00C11A6A">
        <w:rPr>
          <w:rFonts w:ascii="Times New Roman" w:eastAsia="Calibri" w:hAnsi="Times New Roman"/>
          <w:i/>
          <w:color w:val="000000"/>
          <w:sz w:val="24"/>
          <w:szCs w:val="24"/>
          <w:lang w:val="de-DE" w:eastAsia="uk-UA"/>
        </w:rPr>
        <w:t>aestiva</w:t>
      </w:r>
      <w:r w:rsidRPr="00C11A6A">
        <w:rPr>
          <w:rFonts w:ascii="Times New Roman" w:eastAsia="Calibri" w:hAnsi="Times New Roman"/>
          <w:i/>
          <w:color w:val="000000"/>
          <w:sz w:val="24"/>
          <w:szCs w:val="24"/>
          <w:lang w:eastAsia="uk-UA"/>
        </w:rPr>
        <w:t xml:space="preserve"> </w:t>
      </w:r>
      <w:r w:rsidRPr="00C11A6A">
        <w:rPr>
          <w:rFonts w:ascii="Times New Roman" w:eastAsia="Calibri" w:hAnsi="Times New Roman"/>
          <w:color w:val="000000"/>
          <w:sz w:val="24"/>
          <w:szCs w:val="24"/>
          <w:lang w:eastAsia="uk-UA"/>
        </w:rPr>
        <w:t>(</w:t>
      </w:r>
      <w:r w:rsidRPr="00C11A6A">
        <w:rPr>
          <w:rFonts w:ascii="Times New Roman" w:eastAsia="Calibri" w:hAnsi="Times New Roman"/>
          <w:color w:val="000000"/>
          <w:sz w:val="24"/>
          <w:szCs w:val="24"/>
          <w:lang w:val="de-DE" w:eastAsia="uk-UA"/>
        </w:rPr>
        <w:t>Schultz</w:t>
      </w:r>
      <w:r w:rsidRPr="00C11A6A">
        <w:rPr>
          <w:rFonts w:ascii="Times New Roman" w:eastAsia="Calibri" w:hAnsi="Times New Roman"/>
          <w:color w:val="000000"/>
          <w:sz w:val="24"/>
          <w:szCs w:val="24"/>
          <w:lang w:eastAsia="uk-UA"/>
        </w:rPr>
        <w:t xml:space="preserve">) </w:t>
      </w:r>
      <w:r w:rsidRPr="00C11A6A">
        <w:rPr>
          <w:rFonts w:ascii="Times New Roman" w:eastAsia="Calibri" w:hAnsi="Times New Roman"/>
          <w:color w:val="000000"/>
          <w:sz w:val="24"/>
          <w:szCs w:val="24"/>
          <w:lang w:val="de-DE" w:eastAsia="uk-UA"/>
        </w:rPr>
        <w:t>P</w:t>
      </w:r>
      <w:r w:rsidRPr="00C11A6A">
        <w:rPr>
          <w:rFonts w:ascii="Times New Roman" w:eastAsia="Calibri" w:hAnsi="Times New Roman"/>
          <w:color w:val="000000"/>
          <w:sz w:val="24"/>
          <w:szCs w:val="24"/>
          <w:lang w:eastAsia="uk-UA"/>
        </w:rPr>
        <w:t xml:space="preserve">. </w:t>
      </w:r>
      <w:r w:rsidRPr="00C11A6A">
        <w:rPr>
          <w:rFonts w:ascii="Times New Roman" w:eastAsia="Calibri" w:hAnsi="Times New Roman"/>
          <w:color w:val="000000"/>
          <w:sz w:val="24"/>
          <w:szCs w:val="24"/>
          <w:lang w:val="de-DE" w:eastAsia="uk-UA"/>
        </w:rPr>
        <w:t>Beauv</w:t>
      </w:r>
      <w:r w:rsidRPr="00C11A6A">
        <w:rPr>
          <w:rFonts w:ascii="Times New Roman" w:eastAsia="Calibri" w:hAnsi="Times New Roman"/>
          <w:color w:val="000000"/>
          <w:sz w:val="24"/>
          <w:szCs w:val="24"/>
          <w:lang w:eastAsia="uk-UA"/>
        </w:rPr>
        <w:t>. та ін..</w:t>
      </w:r>
    </w:p>
    <w:p w:rsidR="00EC5227" w:rsidRPr="00C11A6A" w:rsidRDefault="00EC5227" w:rsidP="00C11A6A">
      <w:pPr>
        <w:widowControl w:val="0"/>
        <w:spacing w:after="0" w:line="240" w:lineRule="auto"/>
        <w:ind w:firstLine="709"/>
        <w:jc w:val="both"/>
        <w:rPr>
          <w:rFonts w:ascii="Times New Roman" w:eastAsia="Calibri" w:hAnsi="Times New Roman"/>
          <w:color w:val="000000"/>
          <w:sz w:val="24"/>
          <w:szCs w:val="24"/>
        </w:rPr>
      </w:pPr>
      <w:r w:rsidRPr="00C11A6A">
        <w:rPr>
          <w:rFonts w:ascii="Times New Roman" w:eastAsia="Calibri" w:hAnsi="Times New Roman"/>
          <w:color w:val="000000"/>
          <w:sz w:val="24"/>
          <w:szCs w:val="24"/>
          <w:lang w:eastAsia="uk-UA"/>
        </w:rPr>
        <w:t>Таким чином у бріофлорі Міжсіретського природного району домінують мезофіти та види, що зростають на кількох субстратах. Найменшою кількістю представлені ксерофіти та епіксили.</w:t>
      </w:r>
    </w:p>
    <w:p w:rsidR="00EC5227" w:rsidRPr="00C11A6A" w:rsidRDefault="00EC5227" w:rsidP="00C11A6A">
      <w:pPr>
        <w:spacing w:after="0" w:line="240" w:lineRule="auto"/>
        <w:jc w:val="center"/>
        <w:rPr>
          <w:rFonts w:ascii="Times New Roman" w:eastAsia="Calibri" w:hAnsi="Times New Roman"/>
          <w:b/>
          <w:color w:val="000000"/>
          <w:sz w:val="24"/>
          <w:szCs w:val="24"/>
        </w:rPr>
      </w:pPr>
      <w:r w:rsidRPr="00C11A6A">
        <w:rPr>
          <w:rFonts w:ascii="Times New Roman" w:eastAsia="Calibri" w:hAnsi="Times New Roman"/>
          <w:b/>
          <w:color w:val="000000"/>
          <w:sz w:val="24"/>
          <w:szCs w:val="24"/>
        </w:rPr>
        <w:t xml:space="preserve"> Ценотичний аналіз</w:t>
      </w:r>
    </w:p>
    <w:p w:rsidR="00EC5227" w:rsidRPr="00C11A6A" w:rsidRDefault="00EC5227" w:rsidP="00C11A6A">
      <w:pPr>
        <w:autoSpaceDE w:val="0"/>
        <w:autoSpaceDN w:val="0"/>
        <w:spacing w:after="0" w:line="240" w:lineRule="auto"/>
        <w:ind w:firstLine="567"/>
        <w:jc w:val="both"/>
        <w:rPr>
          <w:rFonts w:ascii="Times New Roman" w:eastAsia="Calibri" w:hAnsi="Times New Roman"/>
          <w:color w:val="000000"/>
          <w:sz w:val="24"/>
          <w:szCs w:val="24"/>
          <w:lang w:eastAsia="uk-UA"/>
        </w:rPr>
      </w:pPr>
      <w:r w:rsidRPr="00C11A6A">
        <w:rPr>
          <w:rFonts w:ascii="Times New Roman" w:eastAsia="Calibri" w:hAnsi="Times New Roman"/>
          <w:color w:val="000000"/>
          <w:sz w:val="24"/>
          <w:szCs w:val="24"/>
          <w:lang w:eastAsia="uk-UA"/>
        </w:rPr>
        <w:t>Мохоподібні Міжсіретського природного району були досліджені в основних рослинних ценозах, поширених на даній території: ліси, луки та водно-болотні ценози. Лісові ценози представлені 127 видами, водно-болотні – 18 видами, ліс та луки – 10, луки – 9 видами (рис.</w:t>
      </w:r>
      <w:r w:rsidR="006B3F72">
        <w:rPr>
          <w:rFonts w:ascii="Times New Roman" w:eastAsia="Calibri" w:hAnsi="Times New Roman"/>
          <w:color w:val="000000"/>
          <w:sz w:val="24"/>
          <w:szCs w:val="24"/>
          <w:lang w:val="uk-UA" w:eastAsia="uk-UA"/>
        </w:rPr>
        <w:t>3.4</w:t>
      </w:r>
      <w:r w:rsidRPr="00C11A6A">
        <w:rPr>
          <w:rFonts w:ascii="Times New Roman" w:eastAsia="Calibri" w:hAnsi="Times New Roman"/>
          <w:color w:val="000000"/>
          <w:sz w:val="24"/>
          <w:szCs w:val="24"/>
          <w:lang w:eastAsia="uk-UA"/>
        </w:rPr>
        <w:t xml:space="preserve">) . </w:t>
      </w:r>
    </w:p>
    <w:p w:rsidR="00EC5227" w:rsidRPr="00C11A6A" w:rsidRDefault="00EC5227" w:rsidP="00C11A6A">
      <w:pPr>
        <w:autoSpaceDE w:val="0"/>
        <w:autoSpaceDN w:val="0"/>
        <w:spacing w:after="0" w:line="240" w:lineRule="auto"/>
        <w:ind w:firstLine="567"/>
        <w:jc w:val="center"/>
        <w:rPr>
          <w:rFonts w:ascii="Times New Roman" w:eastAsia="Calibri" w:hAnsi="Times New Roman"/>
          <w:color w:val="000000"/>
          <w:sz w:val="24"/>
          <w:szCs w:val="24"/>
          <w:lang w:eastAsia="uk-UA"/>
        </w:rPr>
      </w:pPr>
      <w:r w:rsidRPr="00C11A6A">
        <w:rPr>
          <w:rFonts w:ascii="Times New Roman" w:eastAsia="Calibri" w:hAnsi="Times New Roman"/>
          <w:noProof/>
          <w:color w:val="000000"/>
          <w:sz w:val="24"/>
          <w:szCs w:val="24"/>
          <w:lang w:val="uk-UA" w:eastAsia="uk-UA"/>
        </w:rPr>
        <w:drawing>
          <wp:inline distT="0" distB="0" distL="0" distR="0" wp14:anchorId="2018F816" wp14:editId="78F226FA">
            <wp:extent cx="4210050" cy="2181225"/>
            <wp:effectExtent l="0" t="0" r="19050" b="9525"/>
            <wp:docPr id="41" name="Объект 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rsidR="00EC5227" w:rsidRPr="00C11A6A" w:rsidRDefault="00EC5227" w:rsidP="00C11A6A">
      <w:pPr>
        <w:spacing w:after="0" w:line="240" w:lineRule="auto"/>
        <w:jc w:val="center"/>
        <w:rPr>
          <w:rFonts w:ascii="Times New Roman" w:eastAsia="Calibri" w:hAnsi="Times New Roman"/>
          <w:b/>
          <w:i/>
          <w:color w:val="000000"/>
          <w:sz w:val="24"/>
          <w:szCs w:val="24"/>
        </w:rPr>
      </w:pPr>
      <w:r w:rsidRPr="00C11A6A">
        <w:rPr>
          <w:rFonts w:ascii="Times New Roman" w:eastAsia="Calibri" w:hAnsi="Times New Roman"/>
          <w:b/>
          <w:i/>
          <w:color w:val="000000"/>
          <w:sz w:val="24"/>
          <w:szCs w:val="24"/>
        </w:rPr>
        <w:t xml:space="preserve">Рис. </w:t>
      </w:r>
      <w:r w:rsidR="006B3F72">
        <w:rPr>
          <w:rFonts w:ascii="Times New Roman" w:eastAsia="Calibri" w:hAnsi="Times New Roman"/>
          <w:b/>
          <w:i/>
          <w:color w:val="000000"/>
          <w:sz w:val="24"/>
          <w:szCs w:val="24"/>
          <w:lang w:val="uk-UA"/>
        </w:rPr>
        <w:t>3</w:t>
      </w:r>
      <w:r w:rsidRPr="00C11A6A">
        <w:rPr>
          <w:rFonts w:ascii="Times New Roman" w:eastAsia="Calibri" w:hAnsi="Times New Roman"/>
          <w:b/>
          <w:i/>
          <w:color w:val="000000"/>
          <w:sz w:val="24"/>
          <w:szCs w:val="24"/>
        </w:rPr>
        <w:t>.</w:t>
      </w:r>
      <w:r w:rsidR="006B3F72">
        <w:rPr>
          <w:rFonts w:ascii="Times New Roman" w:eastAsia="Calibri" w:hAnsi="Times New Roman"/>
          <w:b/>
          <w:i/>
          <w:color w:val="000000"/>
          <w:sz w:val="24"/>
          <w:szCs w:val="24"/>
          <w:lang w:val="uk-UA"/>
        </w:rPr>
        <w:t>4.</w:t>
      </w:r>
      <w:r w:rsidRPr="00C11A6A">
        <w:rPr>
          <w:rFonts w:ascii="Times New Roman" w:eastAsia="Calibri" w:hAnsi="Times New Roman"/>
          <w:b/>
          <w:i/>
          <w:color w:val="000000"/>
          <w:sz w:val="24"/>
          <w:szCs w:val="24"/>
        </w:rPr>
        <w:t xml:space="preserve"> </w:t>
      </w:r>
      <w:r w:rsidRPr="006B3F72">
        <w:rPr>
          <w:rFonts w:ascii="Times New Roman" w:eastAsia="Calibri" w:hAnsi="Times New Roman"/>
          <w:color w:val="000000"/>
          <w:sz w:val="24"/>
          <w:szCs w:val="24"/>
        </w:rPr>
        <w:t>Ценотичний аналіз бріофлори Міжсіретського природного району</w:t>
      </w:r>
    </w:p>
    <w:p w:rsidR="00EC5227" w:rsidRPr="00C11A6A" w:rsidRDefault="00EC5227" w:rsidP="00C11A6A">
      <w:pPr>
        <w:spacing w:after="0" w:line="240" w:lineRule="auto"/>
        <w:jc w:val="both"/>
        <w:rPr>
          <w:rFonts w:ascii="Times New Roman" w:eastAsia="Calibri" w:hAnsi="Times New Roman"/>
          <w:b/>
          <w:color w:val="000000"/>
          <w:sz w:val="24"/>
          <w:szCs w:val="24"/>
        </w:rPr>
      </w:pPr>
    </w:p>
    <w:p w:rsidR="00EC5227" w:rsidRPr="00C11A6A" w:rsidRDefault="00EC5227" w:rsidP="00C11A6A">
      <w:pPr>
        <w:spacing w:after="0" w:line="240" w:lineRule="auto"/>
        <w:ind w:firstLine="709"/>
        <w:jc w:val="both"/>
        <w:rPr>
          <w:rFonts w:ascii="Times New Roman" w:eastAsia="Calibri" w:hAnsi="Times New Roman"/>
          <w:color w:val="000000"/>
          <w:sz w:val="24"/>
          <w:szCs w:val="24"/>
        </w:rPr>
      </w:pPr>
      <w:r w:rsidRPr="00C11A6A">
        <w:rPr>
          <w:rFonts w:ascii="Times New Roman" w:eastAsia="Calibri" w:hAnsi="Times New Roman"/>
          <w:color w:val="000000"/>
          <w:sz w:val="24"/>
          <w:szCs w:val="24"/>
        </w:rPr>
        <w:t>Отже,</w:t>
      </w:r>
      <w:r w:rsidRPr="00C11A6A">
        <w:rPr>
          <w:rFonts w:ascii="Times New Roman" w:eastAsia="Calibri" w:hAnsi="Times New Roman"/>
          <w:b/>
          <w:color w:val="000000"/>
          <w:sz w:val="24"/>
          <w:szCs w:val="24"/>
        </w:rPr>
        <w:t xml:space="preserve"> </w:t>
      </w:r>
      <w:r w:rsidRPr="00C11A6A">
        <w:rPr>
          <w:rFonts w:ascii="Times New Roman" w:eastAsia="Calibri" w:hAnsi="Times New Roman"/>
          <w:color w:val="000000"/>
          <w:sz w:val="24"/>
          <w:szCs w:val="24"/>
        </w:rPr>
        <w:t>на території Міжсіретського природного району найбільш видова різноманітність мохоподібних характерна для лісових ценозів, серед них мохоподібні найбагатше представлені у змішаних, смереково-букових, букових, ялинових та ялиново-смерекових лісах. У лісових ценозах представлені також мохоподібні, які зростають на скельно-кам'янистих субстратах. Залежно від ступеня освітлення, зволоження та від характеру породи на скелях розвивається специфічна бріофлора. На кам'янистих субстратах у лісових ценозах ми виділяємо такі місце виростання: освітлені скельно-кам'янисті субстрати, що трапляються на галявинах та вирубках, над дорогами та затінені скельно-кам'янисті субстрати.</w:t>
      </w:r>
    </w:p>
    <w:p w:rsidR="00EC5227" w:rsidRPr="00C11A6A" w:rsidRDefault="00EC5227" w:rsidP="00C11A6A">
      <w:pPr>
        <w:autoSpaceDE w:val="0"/>
        <w:autoSpaceDN w:val="0"/>
        <w:spacing w:after="0" w:line="240" w:lineRule="auto"/>
        <w:ind w:firstLine="709"/>
        <w:jc w:val="both"/>
        <w:rPr>
          <w:rFonts w:ascii="Times New Roman" w:eastAsia="Calibri" w:hAnsi="Times New Roman"/>
          <w:color w:val="000000"/>
          <w:sz w:val="24"/>
          <w:szCs w:val="24"/>
          <w:lang w:eastAsia="uk-UA"/>
        </w:rPr>
      </w:pPr>
      <w:r w:rsidRPr="00C11A6A">
        <w:rPr>
          <w:rFonts w:ascii="Times New Roman" w:eastAsia="Calibri" w:hAnsi="Times New Roman"/>
          <w:color w:val="000000"/>
          <w:sz w:val="24"/>
          <w:szCs w:val="24"/>
          <w:lang w:eastAsia="uk-UA"/>
        </w:rPr>
        <w:t xml:space="preserve">В лісових ценозах переважають представники родин </w:t>
      </w:r>
      <w:r w:rsidRPr="00C11A6A">
        <w:rPr>
          <w:rFonts w:ascii="Times New Roman" w:eastAsia="Calibri" w:hAnsi="Times New Roman"/>
          <w:i/>
          <w:iCs/>
          <w:color w:val="000000"/>
          <w:sz w:val="24"/>
          <w:szCs w:val="24"/>
          <w:lang w:eastAsia="uk-UA"/>
        </w:rPr>
        <w:t xml:space="preserve">Hypnaceae, Dicranaceae, Brachytheciaceae, </w:t>
      </w:r>
      <w:r w:rsidRPr="00C11A6A">
        <w:rPr>
          <w:rFonts w:ascii="Times New Roman" w:eastAsia="Calibri" w:hAnsi="Times New Roman"/>
          <w:i/>
          <w:iCs/>
          <w:color w:val="000000"/>
          <w:sz w:val="24"/>
          <w:szCs w:val="24"/>
          <w:lang w:val="en-US" w:eastAsia="uk-UA"/>
        </w:rPr>
        <w:t>Pottiaceae</w:t>
      </w:r>
      <w:r w:rsidRPr="00C11A6A">
        <w:rPr>
          <w:rFonts w:ascii="Times New Roman" w:eastAsia="Calibri" w:hAnsi="Times New Roman"/>
          <w:color w:val="000000"/>
          <w:sz w:val="24"/>
          <w:szCs w:val="24"/>
          <w:lang w:eastAsia="uk-UA"/>
        </w:rPr>
        <w:t xml:space="preserve">.  </w:t>
      </w:r>
    </w:p>
    <w:p w:rsidR="00BE2A94" w:rsidRPr="00C11A6A" w:rsidRDefault="00EC5227" w:rsidP="006B3F72">
      <w:pPr>
        <w:autoSpaceDE w:val="0"/>
        <w:autoSpaceDN w:val="0"/>
        <w:spacing w:after="0" w:line="240" w:lineRule="auto"/>
        <w:ind w:firstLine="709"/>
        <w:jc w:val="both"/>
        <w:rPr>
          <w:rFonts w:ascii="Times New Roman" w:eastAsia="Calibri" w:hAnsi="Times New Roman"/>
          <w:b/>
          <w:color w:val="000000"/>
          <w:sz w:val="24"/>
          <w:szCs w:val="24"/>
        </w:rPr>
      </w:pPr>
      <w:r w:rsidRPr="00C11A6A">
        <w:rPr>
          <w:rFonts w:ascii="Times New Roman" w:eastAsia="Calibri" w:hAnsi="Times New Roman"/>
          <w:color w:val="000000"/>
          <w:sz w:val="24"/>
          <w:szCs w:val="24"/>
          <w:lang w:eastAsia="uk-UA"/>
        </w:rPr>
        <w:t xml:space="preserve">В лучних ценозах переважають види родин </w:t>
      </w:r>
      <w:r w:rsidRPr="00C11A6A">
        <w:rPr>
          <w:rFonts w:ascii="Times New Roman" w:eastAsia="Calibri" w:hAnsi="Times New Roman"/>
          <w:i/>
          <w:iCs/>
          <w:color w:val="000000"/>
          <w:sz w:val="24"/>
          <w:szCs w:val="24"/>
          <w:lang w:eastAsia="uk-UA"/>
        </w:rPr>
        <w:t xml:space="preserve"> Hypnaceae, Polytrichaceae.</w:t>
      </w:r>
      <w:r w:rsidRPr="00C11A6A">
        <w:rPr>
          <w:rFonts w:ascii="Times New Roman" w:eastAsia="Calibri" w:hAnsi="Times New Roman"/>
          <w:color w:val="000000"/>
          <w:sz w:val="24"/>
          <w:szCs w:val="24"/>
          <w:lang w:eastAsia="uk-UA"/>
        </w:rPr>
        <w:t xml:space="preserve"> Представники родини </w:t>
      </w:r>
      <w:r w:rsidRPr="00C11A6A">
        <w:rPr>
          <w:rFonts w:ascii="Times New Roman" w:eastAsia="Calibri" w:hAnsi="Times New Roman"/>
          <w:i/>
          <w:iCs/>
          <w:color w:val="000000"/>
          <w:sz w:val="24"/>
          <w:szCs w:val="24"/>
          <w:lang w:eastAsia="uk-UA"/>
        </w:rPr>
        <w:t>Amblystegiaceae</w:t>
      </w:r>
      <w:r w:rsidRPr="00C11A6A">
        <w:rPr>
          <w:rFonts w:ascii="Times New Roman" w:eastAsia="Calibri" w:hAnsi="Times New Roman"/>
          <w:color w:val="000000"/>
          <w:sz w:val="24"/>
          <w:szCs w:val="24"/>
          <w:lang w:eastAsia="uk-UA"/>
        </w:rPr>
        <w:t xml:space="preserve"> є частим компонентом екотопів з підвищеною вологістю. Високе положення родини </w:t>
      </w:r>
      <w:r w:rsidRPr="00C11A6A">
        <w:rPr>
          <w:rFonts w:ascii="Times New Roman" w:eastAsia="Calibri" w:hAnsi="Times New Roman"/>
          <w:i/>
          <w:iCs/>
          <w:color w:val="000000"/>
          <w:sz w:val="24"/>
          <w:szCs w:val="24"/>
          <w:lang w:eastAsia="uk-UA"/>
        </w:rPr>
        <w:t>Hypnaceae</w:t>
      </w:r>
      <w:r w:rsidRPr="00C11A6A">
        <w:rPr>
          <w:rFonts w:ascii="Times New Roman" w:eastAsia="Calibri" w:hAnsi="Times New Roman"/>
          <w:color w:val="000000"/>
          <w:sz w:val="24"/>
          <w:szCs w:val="24"/>
          <w:lang w:eastAsia="uk-UA"/>
        </w:rPr>
        <w:t xml:space="preserve"> в даному випадку обумовлене значною кількістю видів роду </w:t>
      </w:r>
      <w:r w:rsidRPr="00C11A6A">
        <w:rPr>
          <w:rFonts w:ascii="Times New Roman" w:eastAsia="Calibri" w:hAnsi="Times New Roman"/>
          <w:i/>
          <w:iCs/>
          <w:color w:val="000000"/>
          <w:sz w:val="24"/>
          <w:szCs w:val="24"/>
          <w:lang w:eastAsia="uk-UA"/>
        </w:rPr>
        <w:t>Rhytidiadelphus,</w:t>
      </w:r>
      <w:r w:rsidRPr="00C11A6A">
        <w:rPr>
          <w:rFonts w:ascii="Times New Roman" w:eastAsia="Calibri" w:hAnsi="Times New Roman"/>
          <w:color w:val="000000"/>
          <w:sz w:val="24"/>
          <w:szCs w:val="24"/>
          <w:lang w:eastAsia="uk-UA"/>
        </w:rPr>
        <w:t xml:space="preserve"> що характерні для вологих лучних ценозів. У водно-болотних ценозах найрізноманітніше представлені родин </w:t>
      </w:r>
      <w:r w:rsidRPr="00C11A6A">
        <w:rPr>
          <w:rFonts w:ascii="Times New Roman" w:eastAsia="Calibri" w:hAnsi="Times New Roman"/>
          <w:i/>
          <w:color w:val="000000"/>
          <w:sz w:val="24"/>
          <w:szCs w:val="24"/>
          <w:lang w:val="en-US" w:eastAsia="uk-UA"/>
        </w:rPr>
        <w:t>Bartramiaceae</w:t>
      </w:r>
      <w:r w:rsidRPr="00C11A6A">
        <w:rPr>
          <w:rFonts w:ascii="Times New Roman" w:eastAsia="Calibri" w:hAnsi="Times New Roman"/>
          <w:color w:val="000000"/>
          <w:sz w:val="24"/>
          <w:szCs w:val="24"/>
          <w:lang w:eastAsia="uk-UA"/>
        </w:rPr>
        <w:t xml:space="preserve">, </w:t>
      </w:r>
      <w:r w:rsidRPr="00C11A6A">
        <w:rPr>
          <w:rFonts w:ascii="Times New Roman" w:eastAsia="Calibri" w:hAnsi="Times New Roman"/>
          <w:i/>
          <w:iCs/>
          <w:color w:val="000000"/>
          <w:sz w:val="24"/>
          <w:szCs w:val="24"/>
          <w:lang w:eastAsia="uk-UA"/>
        </w:rPr>
        <w:t>Amblystegiaceae.</w:t>
      </w:r>
      <w:r w:rsidRPr="00C11A6A">
        <w:rPr>
          <w:rFonts w:ascii="Times New Roman" w:eastAsia="Calibri" w:hAnsi="Times New Roman"/>
          <w:color w:val="000000"/>
          <w:sz w:val="24"/>
          <w:szCs w:val="24"/>
          <w:lang w:eastAsia="uk-UA"/>
        </w:rPr>
        <w:t xml:space="preserve"> Представники цих родин є постійним компонентом лісових та болотних екосистем.</w:t>
      </w:r>
      <w:r w:rsidR="00BE2A94" w:rsidRPr="00C11A6A">
        <w:rPr>
          <w:rFonts w:ascii="Times New Roman" w:eastAsia="Calibri" w:hAnsi="Times New Roman"/>
          <w:b/>
          <w:color w:val="000000"/>
          <w:sz w:val="24"/>
          <w:szCs w:val="24"/>
        </w:rPr>
        <w:br w:type="page"/>
      </w:r>
    </w:p>
    <w:p w:rsidR="00BE2A94" w:rsidRPr="00BE2A94" w:rsidRDefault="00BE2A94" w:rsidP="00BE2A94">
      <w:pPr>
        <w:spacing w:after="0" w:line="240" w:lineRule="auto"/>
        <w:jc w:val="center"/>
        <w:rPr>
          <w:rFonts w:ascii="Times New Roman" w:hAnsi="Times New Roman"/>
          <w:b/>
          <w:sz w:val="24"/>
          <w:szCs w:val="32"/>
          <w:lang w:val="uk-UA"/>
        </w:rPr>
      </w:pPr>
      <w:r w:rsidRPr="00BE2A94">
        <w:rPr>
          <w:rFonts w:ascii="Times New Roman" w:hAnsi="Times New Roman"/>
          <w:b/>
          <w:sz w:val="24"/>
          <w:szCs w:val="32"/>
          <w:lang w:val="uk-UA"/>
        </w:rPr>
        <w:lastRenderedPageBreak/>
        <w:t>РОЗВИТОК ВИЖНИЦЬКОГО РАЙОНУ В УМОВАХ ДЕЦЕНТРАЛІЗАЦІЇ</w:t>
      </w:r>
    </w:p>
    <w:p w:rsidR="00BE2A94" w:rsidRPr="00BE2A94" w:rsidRDefault="00BE2A94" w:rsidP="00BE2A94">
      <w:pPr>
        <w:spacing w:after="0" w:line="240" w:lineRule="auto"/>
        <w:rPr>
          <w:rFonts w:ascii="Times New Roman" w:hAnsi="Times New Roman"/>
          <w:sz w:val="24"/>
          <w:szCs w:val="24"/>
          <w:lang w:val="uk-UA"/>
        </w:rPr>
      </w:pPr>
    </w:p>
    <w:p w:rsidR="00BE2A94" w:rsidRPr="00BE2A94" w:rsidRDefault="00BE2A94" w:rsidP="00BE2A94">
      <w:pPr>
        <w:keepNext/>
        <w:keepLines/>
        <w:spacing w:after="0" w:line="240" w:lineRule="auto"/>
        <w:ind w:firstLine="4253"/>
        <w:outlineLvl w:val="1"/>
        <w:rPr>
          <w:rFonts w:ascii="Times New Roman" w:eastAsia="Calibri" w:hAnsi="Times New Roman"/>
          <w:b/>
          <w:sz w:val="24"/>
          <w:szCs w:val="24"/>
          <w:lang w:val="uk-UA" w:eastAsia="en-US"/>
        </w:rPr>
      </w:pPr>
      <w:r w:rsidRPr="00BE2A94">
        <w:rPr>
          <w:rFonts w:ascii="Times New Roman" w:eastAsia="Calibri" w:hAnsi="Times New Roman"/>
          <w:noProof/>
          <w:sz w:val="24"/>
          <w:szCs w:val="24"/>
          <w:lang w:val="uk-UA" w:eastAsia="uk-UA"/>
        </w:rPr>
        <w:drawing>
          <wp:anchor distT="0" distB="0" distL="114300" distR="114300" simplePos="0" relativeHeight="251699200" behindDoc="0" locked="0" layoutInCell="1" allowOverlap="1" wp14:anchorId="7CCE2D7E" wp14:editId="0CB4318A">
            <wp:simplePos x="0" y="0"/>
            <wp:positionH relativeFrom="column">
              <wp:posOffset>708668</wp:posOffset>
            </wp:positionH>
            <wp:positionV relativeFrom="paragraph">
              <wp:posOffset>13113</wp:posOffset>
            </wp:positionV>
            <wp:extent cx="1462195" cy="1762699"/>
            <wp:effectExtent l="19050" t="19050" r="24130" b="28575"/>
            <wp:wrapNone/>
            <wp:docPr id="76" name="Рисунок 76" descr="C:\Users\Петро\Desktop\КОЛОТИЛО\Колотил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Петро\Desktop\КОЛОТИЛО\Колотило.JPG"/>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l="17349" t="10497" r="15420" b="20657"/>
                    <a:stretch/>
                  </pic:blipFill>
                  <pic:spPr bwMode="auto">
                    <a:xfrm>
                      <a:off x="0" y="0"/>
                      <a:ext cx="1466850" cy="1768310"/>
                    </a:xfrm>
                    <a:prstGeom prst="rect">
                      <a:avLst/>
                    </a:prstGeom>
                    <a:noFill/>
                    <a:ln w="9525" cap="flat" cmpd="sng" algn="ctr">
                      <a:solidFill>
                        <a:srgbClr val="EEECE1">
                          <a:lumMod val="90000"/>
                        </a:srgbClr>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E2A94">
        <w:rPr>
          <w:rFonts w:eastAsia="Calibri"/>
          <w:noProof/>
          <w:sz w:val="26"/>
          <w:szCs w:val="26"/>
          <w:lang w:val="uk-UA" w:eastAsia="uk-UA"/>
        </w:rPr>
        <w:drawing>
          <wp:anchor distT="0" distB="0" distL="114300" distR="114300" simplePos="0" relativeHeight="251697152" behindDoc="0" locked="0" layoutInCell="1" allowOverlap="1" wp14:anchorId="77DD2ADC" wp14:editId="7AC22ECF">
            <wp:simplePos x="0" y="0"/>
            <wp:positionH relativeFrom="column">
              <wp:posOffset>377825</wp:posOffset>
            </wp:positionH>
            <wp:positionV relativeFrom="paragraph">
              <wp:posOffset>20955</wp:posOffset>
            </wp:positionV>
            <wp:extent cx="1409065" cy="1652270"/>
            <wp:effectExtent l="0" t="0" r="635" b="5080"/>
            <wp:wrapNone/>
            <wp:docPr id="77" name="Рисунок 77" descr="Описание: D:\Липованчук Н\БМАНУМ\ТЕЗИ 2015\Фото Григорчук.jpg" hidde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descr="Описание: D:\Липованчук Н\БМАНУМ\ТЕЗИ 2015\Фото Григорчук.jpg" hidden="1"/>
                    <pic:cNvPicPr>
                      <a:picLocks noChangeAspect="1" noChangeArrowheads="1"/>
                    </pic:cNvPicPr>
                  </pic:nvPicPr>
                  <pic:blipFill>
                    <a:blip r:embed="rId54">
                      <a:extLst>
                        <a:ext uri="{28A0092B-C50C-407E-A947-70E740481C1C}">
                          <a14:useLocalDpi xmlns:a14="http://schemas.microsoft.com/office/drawing/2010/main" val="0"/>
                        </a:ext>
                      </a:extLst>
                    </a:blip>
                    <a:srcRect l="34924" t="16560" r="30370" b="22523"/>
                    <a:stretch>
                      <a:fillRect/>
                    </a:stretch>
                  </pic:blipFill>
                  <pic:spPr bwMode="auto">
                    <a:xfrm>
                      <a:off x="0" y="0"/>
                      <a:ext cx="1409065" cy="16522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E2A94">
        <w:rPr>
          <w:rFonts w:ascii="Times New Roman" w:eastAsia="Calibri" w:hAnsi="Times New Roman"/>
          <w:b/>
          <w:sz w:val="24"/>
          <w:szCs w:val="24"/>
          <w:lang w:val="uk-UA" w:eastAsia="en-US"/>
        </w:rPr>
        <w:t xml:space="preserve">Автор: </w:t>
      </w:r>
    </w:p>
    <w:p w:rsidR="00BE2A94" w:rsidRPr="00BE2A94" w:rsidRDefault="00BE2A94" w:rsidP="00BE2A94">
      <w:pPr>
        <w:spacing w:after="0" w:line="240" w:lineRule="auto"/>
        <w:ind w:firstLine="4253"/>
        <w:contextualSpacing/>
        <w:rPr>
          <w:rFonts w:ascii="Times New Roman" w:eastAsia="Calibri" w:hAnsi="Times New Roman"/>
          <w:sz w:val="24"/>
          <w:szCs w:val="24"/>
          <w:lang w:val="uk-UA" w:eastAsia="en-US"/>
        </w:rPr>
      </w:pPr>
      <w:r w:rsidRPr="00BE2A94">
        <w:rPr>
          <w:rFonts w:ascii="Times New Roman" w:hAnsi="Times New Roman"/>
          <w:sz w:val="24"/>
          <w:szCs w:val="24"/>
          <w:lang w:val="uk-UA"/>
        </w:rPr>
        <w:t>Колотило Юліанна</w:t>
      </w:r>
      <w:r w:rsidRPr="00BE2A94">
        <w:rPr>
          <w:rFonts w:ascii="Times New Roman" w:eastAsia="Calibri" w:hAnsi="Times New Roman"/>
          <w:sz w:val="24"/>
          <w:szCs w:val="24"/>
          <w:lang w:val="uk-UA" w:eastAsia="en-US"/>
        </w:rPr>
        <w:t>,</w:t>
      </w:r>
    </w:p>
    <w:p w:rsidR="00BE2A94" w:rsidRPr="00BE2A94" w:rsidRDefault="00BE2A94" w:rsidP="00BE2A94">
      <w:pPr>
        <w:keepNext/>
        <w:keepLines/>
        <w:spacing w:after="0" w:line="240" w:lineRule="auto"/>
        <w:ind w:firstLine="4253"/>
        <w:outlineLvl w:val="1"/>
        <w:rPr>
          <w:rFonts w:ascii="Times New Roman" w:eastAsia="Calibri" w:hAnsi="Times New Roman"/>
          <w:sz w:val="24"/>
          <w:szCs w:val="24"/>
          <w:lang w:val="uk-UA" w:eastAsia="en-US"/>
        </w:rPr>
      </w:pPr>
      <w:r w:rsidRPr="00BE2A94">
        <w:rPr>
          <w:rFonts w:ascii="Times New Roman" w:eastAsia="Calibri" w:hAnsi="Times New Roman"/>
          <w:sz w:val="24"/>
          <w:szCs w:val="24"/>
          <w:lang w:val="uk-UA" w:eastAsia="en-US"/>
        </w:rPr>
        <w:t xml:space="preserve">учениця 10 класу </w:t>
      </w:r>
    </w:p>
    <w:p w:rsidR="00BE2A94" w:rsidRPr="00BE2A94" w:rsidRDefault="00BE2A94" w:rsidP="00BE2A94">
      <w:pPr>
        <w:keepNext/>
        <w:keepLines/>
        <w:spacing w:after="0" w:line="240" w:lineRule="auto"/>
        <w:ind w:firstLine="4253"/>
        <w:outlineLvl w:val="1"/>
        <w:rPr>
          <w:rFonts w:ascii="Times New Roman" w:eastAsia="Calibri" w:hAnsi="Times New Roman"/>
          <w:sz w:val="24"/>
          <w:szCs w:val="24"/>
          <w:lang w:val="uk-UA" w:eastAsia="en-US"/>
        </w:rPr>
      </w:pPr>
      <w:r w:rsidRPr="00BE2A94">
        <w:rPr>
          <w:rFonts w:ascii="Times New Roman" w:eastAsia="Calibri" w:hAnsi="Times New Roman"/>
          <w:sz w:val="24"/>
          <w:szCs w:val="24"/>
          <w:lang w:val="uk-UA" w:eastAsia="en-US"/>
        </w:rPr>
        <w:t xml:space="preserve">Вижницької гімназії </w:t>
      </w:r>
    </w:p>
    <w:p w:rsidR="00BE2A94" w:rsidRPr="00BE2A94" w:rsidRDefault="00BE2A94" w:rsidP="00BE2A94">
      <w:pPr>
        <w:keepNext/>
        <w:keepLines/>
        <w:spacing w:after="0" w:line="240" w:lineRule="auto"/>
        <w:ind w:firstLine="4253"/>
        <w:outlineLvl w:val="1"/>
        <w:rPr>
          <w:rFonts w:ascii="Times New Roman" w:eastAsia="Calibri" w:hAnsi="Times New Roman"/>
          <w:b/>
          <w:sz w:val="24"/>
          <w:szCs w:val="24"/>
          <w:lang w:val="uk-UA" w:eastAsia="en-US"/>
        </w:rPr>
      </w:pPr>
    </w:p>
    <w:p w:rsidR="00BE2A94" w:rsidRPr="00BE2A94" w:rsidRDefault="00BE2A94" w:rsidP="00BE2A94">
      <w:pPr>
        <w:keepNext/>
        <w:keepLines/>
        <w:spacing w:after="0" w:line="240" w:lineRule="auto"/>
        <w:ind w:firstLine="4253"/>
        <w:outlineLvl w:val="1"/>
        <w:rPr>
          <w:rFonts w:ascii="Times New Roman" w:eastAsia="Calibri" w:hAnsi="Times New Roman"/>
          <w:b/>
          <w:sz w:val="24"/>
          <w:szCs w:val="24"/>
          <w:lang w:val="uk-UA" w:eastAsia="en-US"/>
        </w:rPr>
      </w:pPr>
    </w:p>
    <w:p w:rsidR="00BE2A94" w:rsidRPr="00BE2A94" w:rsidRDefault="00BE2A94" w:rsidP="00BE2A94">
      <w:pPr>
        <w:spacing w:after="0" w:line="240" w:lineRule="auto"/>
        <w:ind w:firstLine="4253"/>
        <w:rPr>
          <w:rFonts w:ascii="Times New Roman" w:eastAsia="Calibri" w:hAnsi="Times New Roman"/>
          <w:sz w:val="24"/>
          <w:szCs w:val="24"/>
          <w:lang w:val="uk-UA" w:eastAsia="en-US"/>
        </w:rPr>
      </w:pPr>
      <w:r w:rsidRPr="00BE2A94">
        <w:rPr>
          <w:rFonts w:ascii="Times New Roman" w:eastAsia="Calibri" w:hAnsi="Times New Roman"/>
          <w:b/>
          <w:sz w:val="24"/>
          <w:szCs w:val="24"/>
          <w:lang w:val="uk-UA" w:eastAsia="en-US"/>
        </w:rPr>
        <w:t>Наукові керівники</w:t>
      </w:r>
      <w:r w:rsidRPr="00BE2A94">
        <w:rPr>
          <w:rFonts w:ascii="Times New Roman" w:eastAsia="Calibri" w:hAnsi="Times New Roman"/>
          <w:sz w:val="24"/>
          <w:szCs w:val="24"/>
          <w:lang w:val="uk-UA" w:eastAsia="en-US"/>
        </w:rPr>
        <w:t>:</w:t>
      </w:r>
    </w:p>
    <w:p w:rsidR="00BE2A94" w:rsidRPr="00BE2A94" w:rsidRDefault="00BE2A94" w:rsidP="00BE2A94">
      <w:pPr>
        <w:spacing w:after="0" w:line="240" w:lineRule="auto"/>
        <w:ind w:firstLine="4253"/>
        <w:rPr>
          <w:rFonts w:ascii="Times New Roman" w:eastAsia="Calibri" w:hAnsi="Times New Roman"/>
          <w:sz w:val="24"/>
          <w:szCs w:val="24"/>
          <w:lang w:val="uk-UA" w:eastAsia="en-US"/>
        </w:rPr>
      </w:pPr>
      <w:r w:rsidRPr="00BE2A94">
        <w:rPr>
          <w:rFonts w:ascii="Times New Roman" w:eastAsia="Calibri" w:hAnsi="Times New Roman"/>
          <w:sz w:val="24"/>
          <w:szCs w:val="24"/>
          <w:lang w:val="uk-UA" w:eastAsia="en-US"/>
        </w:rPr>
        <w:t xml:space="preserve">Чорнокожа О.В., </w:t>
      </w:r>
    </w:p>
    <w:p w:rsidR="00BE2A94" w:rsidRPr="00BE2A94" w:rsidRDefault="00BE2A94" w:rsidP="00BE2A94">
      <w:pPr>
        <w:spacing w:after="0" w:line="240" w:lineRule="auto"/>
        <w:ind w:firstLine="4253"/>
        <w:rPr>
          <w:rFonts w:ascii="Times New Roman" w:eastAsia="Calibri" w:hAnsi="Times New Roman"/>
          <w:color w:val="000000"/>
          <w:sz w:val="24"/>
          <w:szCs w:val="24"/>
          <w:shd w:val="clear" w:color="auto" w:fill="FFFFFF"/>
          <w:lang w:val="uk-UA" w:eastAsia="en-US"/>
        </w:rPr>
      </w:pPr>
      <w:r w:rsidRPr="00BE2A94">
        <w:rPr>
          <w:rFonts w:ascii="Times New Roman" w:eastAsia="Calibri" w:hAnsi="Times New Roman"/>
          <w:color w:val="000000"/>
          <w:sz w:val="24"/>
          <w:szCs w:val="24"/>
          <w:shd w:val="clear" w:color="auto" w:fill="FFFFFF"/>
          <w:lang w:val="uk-UA" w:eastAsia="en-US"/>
        </w:rPr>
        <w:t xml:space="preserve">вчитель економіки </w:t>
      </w:r>
      <w:r w:rsidRPr="00BE2A94">
        <w:rPr>
          <w:rFonts w:ascii="Times New Roman" w:eastAsia="Calibri" w:hAnsi="Times New Roman"/>
          <w:sz w:val="24"/>
          <w:szCs w:val="24"/>
          <w:lang w:val="uk-UA" w:eastAsia="en-US"/>
        </w:rPr>
        <w:t>Вижницької гімназії</w:t>
      </w:r>
    </w:p>
    <w:p w:rsidR="00BE2A94" w:rsidRPr="00BE2A94" w:rsidRDefault="00BE2A94" w:rsidP="00BE2A94">
      <w:pPr>
        <w:spacing w:after="0" w:line="240" w:lineRule="auto"/>
        <w:ind w:firstLine="4253"/>
        <w:rPr>
          <w:rFonts w:ascii="Times New Roman" w:eastAsia="Calibri" w:hAnsi="Times New Roman"/>
          <w:color w:val="000000"/>
          <w:sz w:val="24"/>
          <w:szCs w:val="24"/>
          <w:shd w:val="clear" w:color="auto" w:fill="FFFFFF"/>
          <w:lang w:val="uk-UA" w:eastAsia="en-US"/>
        </w:rPr>
      </w:pPr>
      <w:r w:rsidRPr="00BE2A94">
        <w:rPr>
          <w:rFonts w:ascii="Times New Roman" w:eastAsia="Calibri" w:hAnsi="Times New Roman"/>
          <w:color w:val="000000"/>
          <w:sz w:val="24"/>
          <w:szCs w:val="24"/>
          <w:shd w:val="clear" w:color="auto" w:fill="FFFFFF"/>
          <w:lang w:val="uk-UA" w:eastAsia="en-US"/>
        </w:rPr>
        <w:t>Стратій П.П.,</w:t>
      </w:r>
    </w:p>
    <w:p w:rsidR="00BE2A94" w:rsidRPr="00BE2A94" w:rsidRDefault="00BE2A94" w:rsidP="00BE2A94">
      <w:pPr>
        <w:spacing w:after="0" w:line="240" w:lineRule="auto"/>
        <w:ind w:firstLine="4253"/>
        <w:rPr>
          <w:rFonts w:ascii="Times New Roman" w:eastAsia="Calibri" w:hAnsi="Times New Roman"/>
          <w:sz w:val="24"/>
          <w:szCs w:val="24"/>
          <w:lang w:val="uk-UA" w:eastAsia="en-US"/>
        </w:rPr>
      </w:pPr>
      <w:r w:rsidRPr="00BE2A94">
        <w:rPr>
          <w:rFonts w:ascii="Times New Roman" w:eastAsia="Calibri" w:hAnsi="Times New Roman"/>
          <w:color w:val="000000"/>
          <w:sz w:val="24"/>
          <w:szCs w:val="24"/>
          <w:shd w:val="clear" w:color="auto" w:fill="FFFFFF"/>
          <w:lang w:val="uk-UA" w:eastAsia="en-US"/>
        </w:rPr>
        <w:t xml:space="preserve">вчитель географії </w:t>
      </w:r>
      <w:r w:rsidRPr="00BE2A94">
        <w:rPr>
          <w:rFonts w:ascii="Times New Roman" w:eastAsia="Calibri" w:hAnsi="Times New Roman"/>
          <w:sz w:val="24"/>
          <w:szCs w:val="24"/>
          <w:lang w:val="uk-UA" w:eastAsia="en-US"/>
        </w:rPr>
        <w:t>Вижницької гімназії</w:t>
      </w:r>
    </w:p>
    <w:p w:rsidR="00BE2A94" w:rsidRPr="00BE2A94" w:rsidRDefault="00BE2A94" w:rsidP="00BE2A94">
      <w:pPr>
        <w:spacing w:after="0" w:line="240" w:lineRule="auto"/>
        <w:ind w:firstLine="4253"/>
        <w:rPr>
          <w:rFonts w:ascii="Times New Roman" w:eastAsia="Calibri" w:hAnsi="Times New Roman"/>
          <w:sz w:val="24"/>
          <w:szCs w:val="24"/>
          <w:lang w:val="uk-UA" w:eastAsia="en-US"/>
        </w:rPr>
      </w:pPr>
    </w:p>
    <w:p w:rsidR="00BE2A94" w:rsidRPr="00BE2A94" w:rsidRDefault="00BE2A94" w:rsidP="00BE2A94">
      <w:pPr>
        <w:spacing w:after="0" w:line="240" w:lineRule="auto"/>
        <w:ind w:firstLine="708"/>
        <w:jc w:val="both"/>
        <w:rPr>
          <w:rFonts w:ascii="Times New Roman" w:hAnsi="Times New Roman"/>
          <w:sz w:val="24"/>
          <w:szCs w:val="24"/>
          <w:lang w:val="uk-UA"/>
        </w:rPr>
      </w:pPr>
      <w:r w:rsidRPr="00BE2A94">
        <w:rPr>
          <w:rFonts w:ascii="Times New Roman" w:hAnsi="Times New Roman"/>
          <w:b/>
          <w:sz w:val="24"/>
          <w:szCs w:val="24"/>
          <w:lang w:val="uk-UA"/>
        </w:rPr>
        <w:t>Мета роботи:</w:t>
      </w:r>
      <w:r w:rsidRPr="00BE2A94">
        <w:rPr>
          <w:rFonts w:ascii="Times New Roman" w:hAnsi="Times New Roman"/>
          <w:sz w:val="24"/>
          <w:szCs w:val="24"/>
          <w:lang w:val="uk-UA"/>
        </w:rPr>
        <w:t xml:space="preserve"> дослідити розвиток Вижницького району в умовах децентралізації та перспективи розвитку Вижницької ОТГ.</w:t>
      </w:r>
    </w:p>
    <w:p w:rsidR="00BE2A94" w:rsidRPr="00BE2A94" w:rsidRDefault="00BE2A94" w:rsidP="00BE2A94">
      <w:pPr>
        <w:spacing w:after="0" w:line="240" w:lineRule="auto"/>
        <w:ind w:firstLine="708"/>
        <w:jc w:val="both"/>
        <w:rPr>
          <w:rFonts w:ascii="Times New Roman" w:hAnsi="Times New Roman"/>
          <w:sz w:val="24"/>
          <w:szCs w:val="24"/>
          <w:lang w:val="uk-UA"/>
        </w:rPr>
      </w:pPr>
      <w:r w:rsidRPr="00BE2A94">
        <w:rPr>
          <w:rFonts w:ascii="Times New Roman" w:hAnsi="Times New Roman"/>
          <w:sz w:val="24"/>
          <w:szCs w:val="24"/>
          <w:lang w:val="uk-UA"/>
        </w:rPr>
        <w:t>В своїй роботі я проаналізувала соціально-економічний розвиток Вижницького району.</w:t>
      </w:r>
    </w:p>
    <w:p w:rsidR="00BE2A94" w:rsidRPr="00BE2A94" w:rsidRDefault="00BE2A94" w:rsidP="00BE2A94">
      <w:pPr>
        <w:spacing w:after="0" w:line="240" w:lineRule="auto"/>
        <w:ind w:firstLine="708"/>
        <w:jc w:val="both"/>
        <w:rPr>
          <w:rFonts w:ascii="Times New Roman" w:hAnsi="Times New Roman"/>
          <w:sz w:val="24"/>
          <w:szCs w:val="24"/>
          <w:lang w:val="uk-UA"/>
        </w:rPr>
      </w:pPr>
      <w:r w:rsidRPr="00BE2A94">
        <w:rPr>
          <w:rFonts w:ascii="Times New Roman" w:hAnsi="Times New Roman"/>
          <w:sz w:val="24"/>
          <w:szCs w:val="24"/>
          <w:lang w:val="uk-UA"/>
        </w:rPr>
        <w:t>Вижницький район, на жаль, є дотаційним, про що свідчать прогнозні показники зведеного та районного бюджетів Вижницького району на 2016 та 2017 роки</w:t>
      </w:r>
    </w:p>
    <w:p w:rsidR="00BE2A94" w:rsidRPr="00BE2A94" w:rsidRDefault="00BE2A94" w:rsidP="00BE2A94">
      <w:pPr>
        <w:spacing w:after="0" w:line="240" w:lineRule="auto"/>
        <w:ind w:firstLine="708"/>
        <w:jc w:val="both"/>
        <w:rPr>
          <w:rFonts w:ascii="Times New Roman" w:hAnsi="Times New Roman"/>
          <w:sz w:val="24"/>
          <w:szCs w:val="24"/>
          <w:lang w:val="uk-UA"/>
        </w:rPr>
      </w:pPr>
      <w:r w:rsidRPr="00BE2A94">
        <w:rPr>
          <w:rFonts w:ascii="Times New Roman" w:hAnsi="Times New Roman"/>
          <w:sz w:val="24"/>
          <w:szCs w:val="24"/>
          <w:lang w:val="uk-UA"/>
        </w:rPr>
        <w:t>Є багато проблем, які не дають розвиватися підприємствам на території району. Основні з них:</w:t>
      </w:r>
    </w:p>
    <w:p w:rsidR="00BE2A94" w:rsidRPr="00BE2A94" w:rsidRDefault="00BE2A94" w:rsidP="00743FCE">
      <w:pPr>
        <w:numPr>
          <w:ilvl w:val="0"/>
          <w:numId w:val="13"/>
        </w:numPr>
        <w:spacing w:after="0" w:line="240" w:lineRule="auto"/>
        <w:ind w:left="0" w:firstLine="709"/>
        <w:jc w:val="both"/>
        <w:rPr>
          <w:rFonts w:ascii="Times New Roman" w:hAnsi="Times New Roman"/>
          <w:sz w:val="24"/>
          <w:szCs w:val="24"/>
          <w:lang w:val="uk-UA"/>
        </w:rPr>
      </w:pPr>
      <w:r w:rsidRPr="00BE2A94">
        <w:rPr>
          <w:rFonts w:ascii="Times New Roman" w:hAnsi="Times New Roman"/>
          <w:sz w:val="24"/>
          <w:szCs w:val="24"/>
          <w:lang w:val="uk-UA"/>
        </w:rPr>
        <w:t>Військовий конфлікт, торгівельні обмеження з Російською Федерацією;</w:t>
      </w:r>
    </w:p>
    <w:p w:rsidR="00BE2A94" w:rsidRPr="00BE2A94" w:rsidRDefault="00BE2A94" w:rsidP="00743FCE">
      <w:pPr>
        <w:numPr>
          <w:ilvl w:val="0"/>
          <w:numId w:val="13"/>
        </w:numPr>
        <w:spacing w:after="0" w:line="240" w:lineRule="auto"/>
        <w:ind w:left="0" w:firstLine="709"/>
        <w:jc w:val="both"/>
        <w:rPr>
          <w:rFonts w:ascii="Times New Roman" w:hAnsi="Times New Roman"/>
          <w:sz w:val="24"/>
          <w:szCs w:val="24"/>
          <w:lang w:val="uk-UA"/>
        </w:rPr>
      </w:pPr>
      <w:r w:rsidRPr="00BE2A94">
        <w:rPr>
          <w:rFonts w:ascii="Times New Roman" w:hAnsi="Times New Roman"/>
          <w:sz w:val="24"/>
          <w:szCs w:val="24"/>
          <w:lang w:val="uk-UA"/>
        </w:rPr>
        <w:t>Розбалансування фінансової системи;</w:t>
      </w:r>
    </w:p>
    <w:p w:rsidR="00BE2A94" w:rsidRPr="00BE2A94" w:rsidRDefault="00BE2A94" w:rsidP="00743FCE">
      <w:pPr>
        <w:numPr>
          <w:ilvl w:val="0"/>
          <w:numId w:val="13"/>
        </w:numPr>
        <w:spacing w:after="0" w:line="240" w:lineRule="auto"/>
        <w:ind w:left="0" w:firstLine="709"/>
        <w:jc w:val="both"/>
        <w:rPr>
          <w:rFonts w:ascii="Times New Roman" w:hAnsi="Times New Roman"/>
          <w:sz w:val="24"/>
          <w:szCs w:val="24"/>
          <w:lang w:val="uk-UA"/>
        </w:rPr>
      </w:pPr>
      <w:r w:rsidRPr="00BE2A94">
        <w:rPr>
          <w:rFonts w:ascii="Times New Roman" w:hAnsi="Times New Roman"/>
          <w:sz w:val="24"/>
          <w:szCs w:val="24"/>
          <w:lang w:val="uk-UA"/>
        </w:rPr>
        <w:t>Недосконалість податкової системи;</w:t>
      </w:r>
    </w:p>
    <w:p w:rsidR="00BE2A94" w:rsidRPr="00BE2A94" w:rsidRDefault="00BE2A94" w:rsidP="00743FCE">
      <w:pPr>
        <w:numPr>
          <w:ilvl w:val="0"/>
          <w:numId w:val="13"/>
        </w:numPr>
        <w:spacing w:after="0" w:line="240" w:lineRule="auto"/>
        <w:ind w:left="0" w:firstLine="709"/>
        <w:jc w:val="both"/>
        <w:rPr>
          <w:rFonts w:ascii="Times New Roman" w:hAnsi="Times New Roman"/>
          <w:sz w:val="24"/>
          <w:szCs w:val="24"/>
          <w:lang w:val="uk-UA"/>
        </w:rPr>
      </w:pPr>
      <w:r w:rsidRPr="00BE2A94">
        <w:rPr>
          <w:rFonts w:ascii="Times New Roman" w:hAnsi="Times New Roman"/>
          <w:sz w:val="24"/>
          <w:szCs w:val="24"/>
          <w:lang w:val="uk-UA"/>
        </w:rPr>
        <w:t>Вичікувальна позиція інвесторів;</w:t>
      </w:r>
    </w:p>
    <w:p w:rsidR="00BE2A94" w:rsidRPr="00BE2A94" w:rsidRDefault="00BE2A94" w:rsidP="00743FCE">
      <w:pPr>
        <w:numPr>
          <w:ilvl w:val="0"/>
          <w:numId w:val="13"/>
        </w:numPr>
        <w:spacing w:after="0" w:line="240" w:lineRule="auto"/>
        <w:ind w:left="0" w:firstLine="709"/>
        <w:jc w:val="both"/>
        <w:rPr>
          <w:rFonts w:ascii="Times New Roman" w:hAnsi="Times New Roman"/>
          <w:sz w:val="24"/>
          <w:szCs w:val="24"/>
          <w:lang w:val="uk-UA"/>
        </w:rPr>
      </w:pPr>
      <w:r w:rsidRPr="00BE2A94">
        <w:rPr>
          <w:rFonts w:ascii="Times New Roman" w:hAnsi="Times New Roman"/>
          <w:sz w:val="24"/>
          <w:szCs w:val="24"/>
          <w:lang w:val="uk-UA"/>
        </w:rPr>
        <w:t>Стрімка інфляція;</w:t>
      </w:r>
    </w:p>
    <w:p w:rsidR="00BE2A94" w:rsidRPr="00BE2A94" w:rsidRDefault="00BE2A94" w:rsidP="00743FCE">
      <w:pPr>
        <w:numPr>
          <w:ilvl w:val="0"/>
          <w:numId w:val="13"/>
        </w:numPr>
        <w:spacing w:after="0" w:line="240" w:lineRule="auto"/>
        <w:ind w:left="0" w:firstLine="709"/>
        <w:jc w:val="both"/>
        <w:rPr>
          <w:rFonts w:ascii="Times New Roman" w:hAnsi="Times New Roman"/>
          <w:sz w:val="24"/>
          <w:szCs w:val="24"/>
          <w:lang w:val="uk-UA"/>
        </w:rPr>
      </w:pPr>
      <w:r w:rsidRPr="00BE2A94">
        <w:rPr>
          <w:rFonts w:ascii="Times New Roman" w:hAnsi="Times New Roman"/>
          <w:sz w:val="24"/>
          <w:szCs w:val="24"/>
          <w:lang w:val="uk-UA"/>
        </w:rPr>
        <w:t>Підвищення тарифів на природний газ і електроенергію;</w:t>
      </w:r>
    </w:p>
    <w:p w:rsidR="00BE2A94" w:rsidRPr="00BE2A94" w:rsidRDefault="00BE2A94" w:rsidP="00743FCE">
      <w:pPr>
        <w:numPr>
          <w:ilvl w:val="0"/>
          <w:numId w:val="13"/>
        </w:numPr>
        <w:spacing w:after="0" w:line="240" w:lineRule="auto"/>
        <w:ind w:left="0" w:firstLine="709"/>
        <w:jc w:val="both"/>
        <w:rPr>
          <w:rFonts w:ascii="Times New Roman" w:hAnsi="Times New Roman"/>
          <w:sz w:val="24"/>
          <w:szCs w:val="24"/>
          <w:lang w:val="uk-UA"/>
        </w:rPr>
      </w:pPr>
      <w:r w:rsidRPr="00BE2A94">
        <w:rPr>
          <w:rFonts w:ascii="Times New Roman" w:hAnsi="Times New Roman"/>
          <w:sz w:val="24"/>
          <w:szCs w:val="24"/>
          <w:lang w:val="uk-UA"/>
        </w:rPr>
        <w:t>Встановлення жорсткіших умов для отримання кредитів;</w:t>
      </w:r>
    </w:p>
    <w:p w:rsidR="00BE2A94" w:rsidRPr="00BE2A94" w:rsidRDefault="00BE2A94" w:rsidP="00743FCE">
      <w:pPr>
        <w:numPr>
          <w:ilvl w:val="0"/>
          <w:numId w:val="13"/>
        </w:numPr>
        <w:spacing w:after="0" w:line="240" w:lineRule="auto"/>
        <w:ind w:left="0" w:firstLine="709"/>
        <w:jc w:val="both"/>
        <w:rPr>
          <w:rFonts w:ascii="Times New Roman" w:hAnsi="Times New Roman"/>
          <w:sz w:val="24"/>
          <w:szCs w:val="24"/>
          <w:lang w:val="uk-UA"/>
        </w:rPr>
      </w:pPr>
      <w:r w:rsidRPr="00BE2A94">
        <w:rPr>
          <w:rFonts w:ascii="Times New Roman" w:hAnsi="Times New Roman"/>
          <w:sz w:val="24"/>
          <w:szCs w:val="24"/>
          <w:lang w:val="uk-UA"/>
        </w:rPr>
        <w:t>Зростання цін на сировину;</w:t>
      </w:r>
    </w:p>
    <w:p w:rsidR="00BE2A94" w:rsidRPr="00BE2A94" w:rsidRDefault="00BE2A94" w:rsidP="00743FCE">
      <w:pPr>
        <w:numPr>
          <w:ilvl w:val="0"/>
          <w:numId w:val="13"/>
        </w:numPr>
        <w:spacing w:after="0" w:line="240" w:lineRule="auto"/>
        <w:ind w:left="0" w:firstLine="709"/>
        <w:jc w:val="both"/>
        <w:rPr>
          <w:rFonts w:ascii="Times New Roman" w:hAnsi="Times New Roman"/>
          <w:sz w:val="24"/>
          <w:szCs w:val="24"/>
          <w:lang w:val="uk-UA"/>
        </w:rPr>
      </w:pPr>
      <w:r w:rsidRPr="00BE2A94">
        <w:rPr>
          <w:rFonts w:ascii="Times New Roman" w:hAnsi="Times New Roman"/>
          <w:sz w:val="24"/>
          <w:szCs w:val="24"/>
          <w:lang w:val="uk-UA"/>
        </w:rPr>
        <w:t>Відсутність замовлень на виготовлення продукції.</w:t>
      </w:r>
    </w:p>
    <w:p w:rsidR="00BE2A94" w:rsidRPr="00BE2A94" w:rsidRDefault="00BE2A94" w:rsidP="00BE2A94">
      <w:pPr>
        <w:spacing w:after="0" w:line="240" w:lineRule="auto"/>
        <w:ind w:left="1134"/>
        <w:jc w:val="right"/>
        <w:rPr>
          <w:rFonts w:ascii="Times New Roman" w:hAnsi="Times New Roman"/>
          <w:b/>
          <w:color w:val="111111"/>
          <w:sz w:val="24"/>
          <w:szCs w:val="24"/>
          <w:shd w:val="clear" w:color="auto" w:fill="FFFFFF"/>
          <w:lang w:val="uk-UA"/>
        </w:rPr>
      </w:pPr>
    </w:p>
    <w:p w:rsidR="00BE2A94" w:rsidRPr="00BE2A94" w:rsidRDefault="00BE2A94" w:rsidP="00BE2A94">
      <w:pPr>
        <w:spacing w:after="0" w:line="240" w:lineRule="auto"/>
        <w:ind w:left="1134"/>
        <w:jc w:val="right"/>
        <w:rPr>
          <w:rFonts w:ascii="Times New Roman" w:hAnsi="Times New Roman"/>
          <w:b/>
          <w:color w:val="111111"/>
          <w:sz w:val="24"/>
          <w:szCs w:val="24"/>
          <w:shd w:val="clear" w:color="auto" w:fill="FFFFFF"/>
          <w:lang w:val="uk-UA"/>
        </w:rPr>
      </w:pPr>
      <w:r w:rsidRPr="00BE2A94">
        <w:rPr>
          <w:rFonts w:ascii="Times New Roman" w:hAnsi="Times New Roman"/>
          <w:b/>
          <w:color w:val="111111"/>
          <w:sz w:val="24"/>
          <w:szCs w:val="24"/>
          <w:shd w:val="clear" w:color="auto" w:fill="FFFFFF"/>
          <w:lang w:val="uk-UA"/>
        </w:rPr>
        <w:t xml:space="preserve">Найчастіше постає вибір між виборцями і державою. </w:t>
      </w:r>
    </w:p>
    <w:p w:rsidR="00BE2A94" w:rsidRPr="00BE2A94" w:rsidRDefault="00BE2A94" w:rsidP="00BE2A94">
      <w:pPr>
        <w:spacing w:after="0" w:line="240" w:lineRule="auto"/>
        <w:ind w:left="1134"/>
        <w:jc w:val="right"/>
        <w:rPr>
          <w:rFonts w:ascii="Times New Roman" w:hAnsi="Times New Roman"/>
          <w:b/>
          <w:color w:val="111111"/>
          <w:sz w:val="24"/>
          <w:szCs w:val="24"/>
          <w:shd w:val="clear" w:color="auto" w:fill="FFFFFF"/>
          <w:lang w:val="uk-UA"/>
        </w:rPr>
      </w:pPr>
      <w:r w:rsidRPr="00BE2A94">
        <w:rPr>
          <w:rFonts w:ascii="Times New Roman" w:hAnsi="Times New Roman"/>
          <w:b/>
          <w:color w:val="111111"/>
          <w:sz w:val="24"/>
          <w:szCs w:val="24"/>
          <w:shd w:val="clear" w:color="auto" w:fill="FFFFFF"/>
        </w:rPr>
        <w:t xml:space="preserve">І я завжди вибираю країну .. </w:t>
      </w:r>
    </w:p>
    <w:p w:rsidR="00BE2A94" w:rsidRPr="00BE2A94" w:rsidRDefault="00BE2A94" w:rsidP="00BE2A94">
      <w:pPr>
        <w:spacing w:after="0" w:line="240" w:lineRule="auto"/>
        <w:ind w:left="1134"/>
        <w:jc w:val="right"/>
        <w:rPr>
          <w:rFonts w:ascii="Times New Roman" w:hAnsi="Times New Roman"/>
          <w:i/>
          <w:sz w:val="24"/>
          <w:szCs w:val="24"/>
        </w:rPr>
      </w:pPr>
      <w:r w:rsidRPr="00BE2A94">
        <w:rPr>
          <w:rFonts w:ascii="Times New Roman" w:hAnsi="Times New Roman"/>
          <w:i/>
          <w:color w:val="111111"/>
          <w:sz w:val="24"/>
          <w:szCs w:val="24"/>
          <w:shd w:val="clear" w:color="auto" w:fill="FFFFFF"/>
        </w:rPr>
        <w:t>Ш. де Голль</w:t>
      </w:r>
    </w:p>
    <w:p w:rsidR="00BE2A94" w:rsidRPr="00BE2A94" w:rsidRDefault="00BE2A94" w:rsidP="00BE2A94">
      <w:pPr>
        <w:spacing w:after="0" w:line="240" w:lineRule="auto"/>
        <w:ind w:firstLine="708"/>
        <w:jc w:val="both"/>
        <w:rPr>
          <w:rFonts w:ascii="Times New Roman" w:hAnsi="Times New Roman"/>
          <w:sz w:val="24"/>
          <w:szCs w:val="24"/>
          <w:lang w:val="uk-UA"/>
        </w:rPr>
      </w:pPr>
      <w:r w:rsidRPr="00BE2A94">
        <w:rPr>
          <w:rFonts w:ascii="Times New Roman" w:hAnsi="Times New Roman"/>
          <w:sz w:val="24"/>
          <w:szCs w:val="24"/>
          <w:lang w:val="uk-UA"/>
        </w:rPr>
        <w:t>Успішність будь-якої реформи в державі залежить від розуміння її змісту усіма учасниками таких відносин. 1 квітня 2014 року розпорядженням Кабінету Міністрів України №333-р була схвалена Концепція реформування місцевого самоврядування та територіальної організації влади в Україні та затверджено План заходів з її реалізації (розпорядження КМУ №591-р від 18.06.2014). Таким чином, були закладені підвалини для проведення нинішньої децентралізації в Україні.</w:t>
      </w:r>
    </w:p>
    <w:p w:rsidR="00BE2A94" w:rsidRPr="00BE2A94" w:rsidRDefault="00BE2A94" w:rsidP="00BE2A94">
      <w:pPr>
        <w:spacing w:after="0" w:line="240" w:lineRule="auto"/>
        <w:ind w:firstLine="708"/>
        <w:jc w:val="both"/>
        <w:rPr>
          <w:rFonts w:ascii="Times New Roman" w:hAnsi="Times New Roman"/>
          <w:spacing w:val="-4"/>
          <w:sz w:val="24"/>
          <w:szCs w:val="24"/>
          <w:lang w:val="uk-UA"/>
        </w:rPr>
      </w:pPr>
      <w:r w:rsidRPr="00BE2A94">
        <w:rPr>
          <w:rFonts w:ascii="Times New Roman" w:hAnsi="Times New Roman"/>
          <w:spacing w:val="-4"/>
          <w:sz w:val="24"/>
          <w:szCs w:val="24"/>
          <w:lang w:val="uk-UA"/>
        </w:rPr>
        <w:t xml:space="preserve">Проведення децентралізації є основною умовою для держав-кандидатів на вступ до Європейського союзу; це закономірна реформа, якщо країна обирає шлях прогресу. Польща, Словаччина, країни Балтії, Скандинавські країни – усі вони пройшли через таку реформу, що дало поштовх економіці, соціальному розвитку, особливо їхніх сільських територій. </w:t>
      </w:r>
    </w:p>
    <w:p w:rsidR="00BE2A94" w:rsidRPr="00BE2A94" w:rsidRDefault="00BE2A94" w:rsidP="00BE2A94">
      <w:pPr>
        <w:spacing w:after="0" w:line="240" w:lineRule="auto"/>
        <w:ind w:firstLine="708"/>
        <w:jc w:val="both"/>
        <w:rPr>
          <w:rFonts w:ascii="Times New Roman" w:hAnsi="Times New Roman"/>
          <w:spacing w:val="-4"/>
          <w:sz w:val="24"/>
          <w:szCs w:val="24"/>
          <w:lang w:val="uk-UA"/>
        </w:rPr>
      </w:pPr>
      <w:r w:rsidRPr="00BE2A94">
        <w:rPr>
          <w:rFonts w:ascii="Times New Roman" w:hAnsi="Times New Roman"/>
          <w:spacing w:val="-4"/>
          <w:sz w:val="24"/>
          <w:szCs w:val="24"/>
          <w:lang w:val="uk-UA"/>
        </w:rPr>
        <w:t>У Вижницькому районі завершується процес формування Вижницької об’єднаної територіальної громади, куди увійшли села Багна, Черешенька, Виженка, Чорногузи, Іспас, Майдан, Мілієве, Кибаки, Середній Майдан і Вижниця як центр, а також Вашківецької об’єднаної територіальної громади у складі села Карапчів, Замостя, з центром у місті Вашківці. 18 грудня відбулися перші вибори до Вижницької та Вашківецької об’єднаних територіальних громад – обирали депутатів та голів об’єднаних територіальних громад. Було обрано Вижницького міського голову і 24 депутати до об`єднаної територіальної громади. Саме ця подія підштовхнула мене до проведення аналізу стану розвитку Вижницького району, проблем, з якими може зіткнутись безпосередньо Вижницька об’єднана територіальна громада та перспектив її подальшого існування.</w:t>
      </w:r>
    </w:p>
    <w:p w:rsidR="00BE2A94" w:rsidRPr="00BE2A94" w:rsidRDefault="00BE2A94" w:rsidP="00BE2A94">
      <w:pPr>
        <w:spacing w:after="0" w:line="240" w:lineRule="auto"/>
        <w:ind w:firstLine="142"/>
        <w:jc w:val="both"/>
        <w:rPr>
          <w:rFonts w:ascii="Times New Roman" w:hAnsi="Times New Roman"/>
          <w:sz w:val="24"/>
          <w:szCs w:val="24"/>
          <w:lang w:val="uk-UA"/>
        </w:rPr>
      </w:pPr>
      <w:r w:rsidRPr="00BE2A94">
        <w:rPr>
          <w:rFonts w:ascii="Times New Roman" w:hAnsi="Times New Roman"/>
          <w:noProof/>
          <w:color w:val="333333"/>
          <w:sz w:val="28"/>
          <w:szCs w:val="28"/>
          <w:lang w:val="uk-UA" w:eastAsia="uk-UA"/>
        </w:rPr>
        <w:lastRenderedPageBreak/>
        <mc:AlternateContent>
          <mc:Choice Requires="wpc">
            <w:drawing>
              <wp:inline distT="0" distB="0" distL="0" distR="0" wp14:anchorId="068AA2D4" wp14:editId="0F955A96">
                <wp:extent cx="5695950" cy="3048000"/>
                <wp:effectExtent l="0" t="0" r="0" b="0"/>
                <wp:docPr id="78" name="Полотно 78"/>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wps:wsp>
                        <wps:cNvPr id="63" name="Rectangle 6"/>
                        <wps:cNvSpPr>
                          <a:spLocks noChangeArrowheads="1"/>
                        </wps:cNvSpPr>
                        <wps:spPr bwMode="auto">
                          <a:xfrm>
                            <a:off x="775" y="85851"/>
                            <a:ext cx="5659120" cy="804131"/>
                          </a:xfrm>
                          <a:prstGeom prst="rect">
                            <a:avLst/>
                          </a:prstGeom>
                          <a:noFill/>
                          <a:ln>
                            <a:noFill/>
                          </a:ln>
                          <a:effectLst/>
                          <a:extLst>
                            <a:ext uri="{909E8E84-426E-40DD-AFC4-6F175D3DCCD1}">
                              <a14:hiddenFill xmlns:a14="http://schemas.microsoft.com/office/drawing/2010/main">
                                <a:solidFill>
                                  <a:srgbClr val="009999"/>
                                </a:solidFill>
                              </a14:hiddenFill>
                            </a:ext>
                            <a:ext uri="{91240B29-F687-4F45-9708-019B960494DF}">
                              <a14:hiddenLine xmlns:a14="http://schemas.microsoft.com/office/drawing/2010/main" w="9525">
                                <a:solidFill>
                                  <a:srgbClr val="FFFFFF"/>
                                </a:solidFill>
                                <a:miter lim="800000"/>
                                <a:headEnd/>
                                <a:tailEnd/>
                              </a14:hiddenLine>
                            </a:ext>
                            <a:ext uri="{AF507438-7753-43E0-B8FC-AC1667EBCBE1}">
                              <a14:hiddenEffects xmlns:a14="http://schemas.microsoft.com/office/drawing/2010/main">
                                <a:effectLst/>
                              </a14:hiddenEffects>
                            </a:ext>
                          </a:extLst>
                        </wps:spPr>
                        <wps:txbx>
                          <w:txbxContent>
                            <w:p w:rsidR="006B7977" w:rsidRDefault="006B7977" w:rsidP="000A15BD">
                              <w:pPr>
                                <w:autoSpaceDE w:val="0"/>
                                <w:autoSpaceDN w:val="0"/>
                                <w:adjustRightInd w:val="0"/>
                                <w:spacing w:after="0" w:line="240" w:lineRule="auto"/>
                                <w:ind w:firstLine="170"/>
                                <w:jc w:val="center"/>
                                <w:rPr>
                                  <w:b/>
                                  <w:bCs/>
                                  <w:lang w:val="uk-UA"/>
                                </w:rPr>
                              </w:pPr>
                              <w:r w:rsidRPr="008837F7">
                                <w:rPr>
                                  <w:b/>
                                  <w:bCs/>
                                </w:rPr>
                                <w:t>ГОЛОВНА МЕТА ТА ПР</w:t>
                              </w:r>
                              <w:r w:rsidRPr="008837F7">
                                <w:rPr>
                                  <w:b/>
                                  <w:bCs/>
                                  <w:lang w:val="uk-UA"/>
                                </w:rPr>
                                <w:t>І</w:t>
                              </w:r>
                              <w:r w:rsidRPr="008837F7">
                                <w:rPr>
                                  <w:b/>
                                  <w:bCs/>
                                </w:rPr>
                                <w:t>ОР</w:t>
                              </w:r>
                              <w:r w:rsidRPr="008837F7">
                                <w:rPr>
                                  <w:b/>
                                  <w:bCs/>
                                  <w:lang w:val="uk-UA"/>
                                </w:rPr>
                                <w:t>И</w:t>
                              </w:r>
                              <w:r w:rsidRPr="008837F7">
                                <w:rPr>
                                  <w:b/>
                                  <w:bCs/>
                                </w:rPr>
                                <w:t xml:space="preserve">ТЕТНІ НАПРЯМИ РОЗВИТКУ </w:t>
                              </w:r>
                            </w:p>
                            <w:p w:rsidR="006B7977" w:rsidRPr="008837F7" w:rsidRDefault="006B7977" w:rsidP="000A15BD">
                              <w:pPr>
                                <w:autoSpaceDE w:val="0"/>
                                <w:autoSpaceDN w:val="0"/>
                                <w:adjustRightInd w:val="0"/>
                                <w:spacing w:after="0" w:line="240" w:lineRule="auto"/>
                                <w:ind w:firstLine="170"/>
                                <w:jc w:val="center"/>
                              </w:pPr>
                              <w:r w:rsidRPr="008837F7">
                                <w:rPr>
                                  <w:b/>
                                  <w:bCs/>
                                </w:rPr>
                                <w:t>ВИЖНИЦЬКОГО РАЙОНУ НА 2017 РІК</w:t>
                              </w:r>
                            </w:p>
                            <w:p w:rsidR="006B7977" w:rsidRDefault="006B7977" w:rsidP="00BE2A94"/>
                            <w:p w:rsidR="006B7977" w:rsidRDefault="006B7977" w:rsidP="00BE2A94"/>
                          </w:txbxContent>
                        </wps:txbx>
                        <wps:bodyPr rot="0" vert="horz" wrap="square" lIns="75237" tIns="37620" rIns="75237" bIns="37620" anchor="ctr" anchorCtr="0" upright="1">
                          <a:noAutofit/>
                        </wps:bodyPr>
                      </wps:wsp>
                      <wps:wsp>
                        <wps:cNvPr id="64" name="Text Box 7"/>
                        <wps:cNvSpPr txBox="1">
                          <a:spLocks noChangeArrowheads="1"/>
                        </wps:cNvSpPr>
                        <wps:spPr bwMode="auto">
                          <a:xfrm>
                            <a:off x="54285" y="889982"/>
                            <a:ext cx="1949130" cy="538466"/>
                          </a:xfrm>
                          <a:prstGeom prst="rect">
                            <a:avLst/>
                          </a:prstGeom>
                          <a:noFill/>
                          <a:ln w="38100" cap="sq">
                            <a:solidFill>
                              <a:srgbClr val="99CC00"/>
                            </a:solidFill>
                            <a:miter lim="800000"/>
                            <a:headEnd type="none" w="sm" len="sm"/>
                            <a:tailEnd type="none" w="sm" len="sm"/>
                          </a:ln>
                          <a:effectLst/>
                          <a:extLst>
                            <a:ext uri="{909E8E84-426E-40DD-AFC4-6F175D3DCCD1}">
                              <a14:hiddenFill xmlns:a14="http://schemas.microsoft.com/office/drawing/2010/main">
                                <a:solidFill>
                                  <a:srgbClr val="FFFF00"/>
                                </a:solidFill>
                              </a14:hiddenFill>
                            </a:ext>
                            <a:ext uri="{AF507438-7753-43E0-B8FC-AC1667EBCBE1}">
                              <a14:hiddenEffects xmlns:a14="http://schemas.microsoft.com/office/drawing/2010/main">
                                <a:effectLst>
                                  <a:outerShdw dist="35921" dir="2700000" algn="ctr" rotWithShape="0">
                                    <a:srgbClr val="003366"/>
                                  </a:outerShdw>
                                </a:effectLst>
                              </a14:hiddenEffects>
                            </a:ext>
                          </a:extLst>
                        </wps:spPr>
                        <wps:txbx>
                          <w:txbxContent>
                            <w:p w:rsidR="006B7977" w:rsidRPr="008837F7" w:rsidRDefault="006B7977" w:rsidP="000A15BD">
                              <w:pPr>
                                <w:autoSpaceDE w:val="0"/>
                                <w:autoSpaceDN w:val="0"/>
                                <w:adjustRightInd w:val="0"/>
                                <w:spacing w:after="0" w:line="240" w:lineRule="auto"/>
                                <w:jc w:val="center"/>
                                <w:rPr>
                                  <w:b/>
                                  <w:bCs/>
                                </w:rPr>
                              </w:pPr>
                              <w:r w:rsidRPr="008837F7">
                                <w:rPr>
                                  <w:b/>
                                  <w:bCs/>
                                </w:rPr>
                                <w:t xml:space="preserve">РОЗВИТОК </w:t>
                              </w:r>
                            </w:p>
                            <w:p w:rsidR="006B7977" w:rsidRPr="008837F7" w:rsidRDefault="006B7977" w:rsidP="000A15BD">
                              <w:pPr>
                                <w:autoSpaceDE w:val="0"/>
                                <w:autoSpaceDN w:val="0"/>
                                <w:adjustRightInd w:val="0"/>
                                <w:spacing w:after="0" w:line="240" w:lineRule="auto"/>
                                <w:jc w:val="center"/>
                                <w:rPr>
                                  <w:b/>
                                  <w:bCs/>
                                </w:rPr>
                              </w:pPr>
                              <w:r w:rsidRPr="008837F7">
                                <w:rPr>
                                  <w:b/>
                                  <w:bCs/>
                                </w:rPr>
                                <w:t>ІНФРАСТРУКТУРИ</w:t>
                              </w:r>
                            </w:p>
                          </w:txbxContent>
                        </wps:txbx>
                        <wps:bodyPr rot="0" vert="horz" wrap="square" lIns="75237" tIns="37620" rIns="75237" bIns="37620" upright="1">
                          <a:noAutofit/>
                        </wps:bodyPr>
                      </wps:wsp>
                      <wps:wsp>
                        <wps:cNvPr id="65" name="Text Box 8"/>
                        <wps:cNvSpPr txBox="1">
                          <a:spLocks noChangeArrowheads="1"/>
                        </wps:cNvSpPr>
                        <wps:spPr bwMode="auto">
                          <a:xfrm>
                            <a:off x="80083" y="1701038"/>
                            <a:ext cx="1949130" cy="636169"/>
                          </a:xfrm>
                          <a:prstGeom prst="rect">
                            <a:avLst/>
                          </a:prstGeom>
                          <a:noFill/>
                          <a:ln w="38100" cap="sq">
                            <a:solidFill>
                              <a:srgbClr val="99CC00"/>
                            </a:solidFill>
                            <a:miter lim="800000"/>
                            <a:headEnd type="none" w="sm" len="sm"/>
                            <a:tailEnd type="none" w="sm" len="sm"/>
                          </a:ln>
                          <a:effectLst/>
                          <a:extLst>
                            <a:ext uri="{909E8E84-426E-40DD-AFC4-6F175D3DCCD1}">
                              <a14:hiddenFill xmlns:a14="http://schemas.microsoft.com/office/drawing/2010/main">
                                <a:solidFill>
                                  <a:srgbClr val="009999"/>
                                </a:solidFill>
                              </a14:hiddenFill>
                            </a:ext>
                            <a:ext uri="{AF507438-7753-43E0-B8FC-AC1667EBCBE1}">
                              <a14:hiddenEffects xmlns:a14="http://schemas.microsoft.com/office/drawing/2010/main">
                                <a:effectLst>
                                  <a:outerShdw dist="35921" dir="2700000" algn="ctr" rotWithShape="0">
                                    <a:srgbClr val="003366"/>
                                  </a:outerShdw>
                                </a:effectLst>
                              </a14:hiddenEffects>
                            </a:ext>
                          </a:extLst>
                        </wps:spPr>
                        <wps:txbx>
                          <w:txbxContent>
                            <w:p w:rsidR="006B7977" w:rsidRPr="008837F7" w:rsidRDefault="006B7977" w:rsidP="000A15BD">
                              <w:pPr>
                                <w:autoSpaceDE w:val="0"/>
                                <w:autoSpaceDN w:val="0"/>
                                <w:adjustRightInd w:val="0"/>
                                <w:spacing w:after="0" w:line="240" w:lineRule="auto"/>
                                <w:jc w:val="center"/>
                                <w:rPr>
                                  <w:b/>
                                  <w:bCs/>
                                </w:rPr>
                              </w:pPr>
                              <w:r w:rsidRPr="008837F7">
                                <w:rPr>
                                  <w:b/>
                                  <w:bCs/>
                                </w:rPr>
                                <w:t xml:space="preserve">РОЗВИТОК </w:t>
                              </w:r>
                            </w:p>
                            <w:p w:rsidR="006B7977" w:rsidRPr="008837F7" w:rsidRDefault="006B7977" w:rsidP="000A15BD">
                              <w:pPr>
                                <w:autoSpaceDE w:val="0"/>
                                <w:autoSpaceDN w:val="0"/>
                                <w:adjustRightInd w:val="0"/>
                                <w:spacing w:after="0" w:line="240" w:lineRule="auto"/>
                                <w:jc w:val="center"/>
                                <w:rPr>
                                  <w:b/>
                                  <w:bCs/>
                                </w:rPr>
                              </w:pPr>
                              <w:r w:rsidRPr="008837F7">
                                <w:rPr>
                                  <w:b/>
                                  <w:bCs/>
                                </w:rPr>
                                <w:t xml:space="preserve">ПРОМИСЛОВОГО </w:t>
                              </w:r>
                            </w:p>
                            <w:p w:rsidR="006B7977" w:rsidRPr="008837F7" w:rsidRDefault="006B7977" w:rsidP="00BE2A94">
                              <w:pPr>
                                <w:autoSpaceDE w:val="0"/>
                                <w:autoSpaceDN w:val="0"/>
                                <w:adjustRightInd w:val="0"/>
                                <w:jc w:val="center"/>
                                <w:rPr>
                                  <w:b/>
                                  <w:bCs/>
                                </w:rPr>
                              </w:pPr>
                              <w:r w:rsidRPr="008837F7">
                                <w:rPr>
                                  <w:b/>
                                  <w:bCs/>
                                </w:rPr>
                                <w:t>КОМПЛЕКСУ</w:t>
                              </w:r>
                            </w:p>
                          </w:txbxContent>
                        </wps:txbx>
                        <wps:bodyPr rot="0" vert="horz" wrap="square" lIns="75237" tIns="37620" rIns="75237" bIns="37620" upright="1">
                          <a:noAutofit/>
                        </wps:bodyPr>
                      </wps:wsp>
                      <wps:wsp>
                        <wps:cNvPr id="66" name="Text Box 9"/>
                        <wps:cNvSpPr txBox="1">
                          <a:spLocks noChangeArrowheads="1"/>
                        </wps:cNvSpPr>
                        <wps:spPr bwMode="auto">
                          <a:xfrm>
                            <a:off x="3402834" y="1035438"/>
                            <a:ext cx="2257061" cy="820598"/>
                          </a:xfrm>
                          <a:prstGeom prst="rect">
                            <a:avLst/>
                          </a:prstGeom>
                          <a:noFill/>
                          <a:ln w="38100" cap="sq">
                            <a:solidFill>
                              <a:srgbClr val="99CC00"/>
                            </a:solidFill>
                            <a:miter lim="800000"/>
                            <a:headEnd type="none" w="sm" len="sm"/>
                            <a:tailEnd type="none" w="sm" len="sm"/>
                          </a:ln>
                          <a:effectLst/>
                          <a:extLst>
                            <a:ext uri="{909E8E84-426E-40DD-AFC4-6F175D3DCCD1}">
                              <a14:hiddenFill xmlns:a14="http://schemas.microsoft.com/office/drawing/2010/main">
                                <a:solidFill>
                                  <a:srgbClr val="009999"/>
                                </a:solidFill>
                              </a14:hiddenFill>
                            </a:ext>
                            <a:ext uri="{AF507438-7753-43E0-B8FC-AC1667EBCBE1}">
                              <a14:hiddenEffects xmlns:a14="http://schemas.microsoft.com/office/drawing/2010/main">
                                <a:effectLst>
                                  <a:outerShdw dist="35921" dir="2700000" algn="ctr" rotWithShape="0">
                                    <a:srgbClr val="003366"/>
                                  </a:outerShdw>
                                </a:effectLst>
                              </a14:hiddenEffects>
                            </a:ext>
                          </a:extLst>
                        </wps:spPr>
                        <wps:txbx>
                          <w:txbxContent>
                            <w:p w:rsidR="006B7977" w:rsidRPr="008837F7" w:rsidRDefault="006B7977" w:rsidP="000A15BD">
                              <w:pPr>
                                <w:autoSpaceDE w:val="0"/>
                                <w:autoSpaceDN w:val="0"/>
                                <w:adjustRightInd w:val="0"/>
                                <w:spacing w:after="0" w:line="240" w:lineRule="auto"/>
                                <w:jc w:val="center"/>
                                <w:rPr>
                                  <w:b/>
                                  <w:bCs/>
                                </w:rPr>
                              </w:pPr>
                              <w:r w:rsidRPr="008837F7">
                                <w:rPr>
                                  <w:b/>
                                  <w:bCs/>
                                </w:rPr>
                                <w:t xml:space="preserve">РОЗВИТОК ВИСОКОПРОДУКТИВНОГО </w:t>
                              </w:r>
                            </w:p>
                            <w:p w:rsidR="006B7977" w:rsidRPr="008837F7" w:rsidRDefault="006B7977" w:rsidP="000A15BD">
                              <w:pPr>
                                <w:autoSpaceDE w:val="0"/>
                                <w:autoSpaceDN w:val="0"/>
                                <w:adjustRightInd w:val="0"/>
                                <w:spacing w:after="0" w:line="240" w:lineRule="auto"/>
                                <w:jc w:val="center"/>
                                <w:rPr>
                                  <w:b/>
                                  <w:bCs/>
                                </w:rPr>
                              </w:pPr>
                              <w:r w:rsidRPr="008837F7">
                                <w:rPr>
                                  <w:b/>
                                  <w:bCs/>
                                </w:rPr>
                                <w:t>АГРОПРОМИСЛОВОГО КОМПЛЕКСУ</w:t>
                              </w:r>
                            </w:p>
                          </w:txbxContent>
                        </wps:txbx>
                        <wps:bodyPr rot="0" vert="horz" wrap="square" lIns="75237" tIns="37620" rIns="75237" bIns="37620" upright="1">
                          <a:noAutofit/>
                        </wps:bodyPr>
                      </wps:wsp>
                      <wps:wsp>
                        <wps:cNvPr id="67" name="Text Box 10"/>
                        <wps:cNvSpPr txBox="1">
                          <a:spLocks noChangeArrowheads="1"/>
                        </wps:cNvSpPr>
                        <wps:spPr bwMode="auto">
                          <a:xfrm>
                            <a:off x="3402834" y="2062134"/>
                            <a:ext cx="2254461" cy="655591"/>
                          </a:xfrm>
                          <a:prstGeom prst="rect">
                            <a:avLst/>
                          </a:prstGeom>
                          <a:noFill/>
                          <a:ln w="38100" cap="sq">
                            <a:solidFill>
                              <a:srgbClr val="99CC00"/>
                            </a:solidFill>
                            <a:miter lim="800000"/>
                            <a:headEnd type="none" w="sm" len="sm"/>
                            <a:tailEnd type="none" w="sm" len="sm"/>
                          </a:ln>
                          <a:effectLst/>
                          <a:extLst>
                            <a:ext uri="{909E8E84-426E-40DD-AFC4-6F175D3DCCD1}">
                              <a14:hiddenFill xmlns:a14="http://schemas.microsoft.com/office/drawing/2010/main">
                                <a:solidFill>
                                  <a:srgbClr val="009999"/>
                                </a:solidFill>
                              </a14:hiddenFill>
                            </a:ext>
                            <a:ext uri="{AF507438-7753-43E0-B8FC-AC1667EBCBE1}">
                              <a14:hiddenEffects xmlns:a14="http://schemas.microsoft.com/office/drawing/2010/main">
                                <a:effectLst>
                                  <a:outerShdw dist="35921" dir="2700000" algn="ctr" rotWithShape="0">
                                    <a:srgbClr val="003366"/>
                                  </a:outerShdw>
                                </a:effectLst>
                              </a14:hiddenEffects>
                            </a:ext>
                          </a:extLst>
                        </wps:spPr>
                        <wps:txbx>
                          <w:txbxContent>
                            <w:p w:rsidR="006B7977" w:rsidRPr="008837F7" w:rsidRDefault="006B7977" w:rsidP="000A15BD">
                              <w:pPr>
                                <w:autoSpaceDE w:val="0"/>
                                <w:autoSpaceDN w:val="0"/>
                                <w:adjustRightInd w:val="0"/>
                                <w:spacing w:after="0" w:line="240" w:lineRule="auto"/>
                                <w:jc w:val="center"/>
                                <w:rPr>
                                  <w:b/>
                                  <w:bCs/>
                                  <w:lang w:val="uk-UA"/>
                                </w:rPr>
                              </w:pPr>
                              <w:r w:rsidRPr="008837F7">
                                <w:rPr>
                                  <w:b/>
                                  <w:bCs/>
                                </w:rPr>
                                <w:t xml:space="preserve">РОЗВИТОК </w:t>
                              </w:r>
                            </w:p>
                            <w:p w:rsidR="006B7977" w:rsidRPr="008837F7" w:rsidRDefault="006B7977" w:rsidP="000A15BD">
                              <w:pPr>
                                <w:autoSpaceDE w:val="0"/>
                                <w:autoSpaceDN w:val="0"/>
                                <w:adjustRightInd w:val="0"/>
                                <w:spacing w:after="0" w:line="240" w:lineRule="auto"/>
                                <w:jc w:val="center"/>
                                <w:rPr>
                                  <w:b/>
                                  <w:bCs/>
                                </w:rPr>
                              </w:pPr>
                              <w:r w:rsidRPr="008837F7">
                                <w:rPr>
                                  <w:b/>
                                  <w:bCs/>
                                </w:rPr>
                                <w:t>РЕКРЕАЦІЙНО-</w:t>
                              </w:r>
                            </w:p>
                            <w:p w:rsidR="006B7977" w:rsidRPr="008837F7" w:rsidRDefault="006B7977" w:rsidP="00BE2A94">
                              <w:pPr>
                                <w:autoSpaceDE w:val="0"/>
                                <w:autoSpaceDN w:val="0"/>
                                <w:adjustRightInd w:val="0"/>
                                <w:ind w:firstLine="170"/>
                                <w:jc w:val="center"/>
                                <w:rPr>
                                  <w:b/>
                                  <w:bCs/>
                                </w:rPr>
                              </w:pPr>
                              <w:r w:rsidRPr="008837F7">
                                <w:rPr>
                                  <w:b/>
                                  <w:bCs/>
                                </w:rPr>
                                <w:t>ТУРИСТИЧНОЇ СФЕРИ</w:t>
                              </w:r>
                            </w:p>
                          </w:txbxContent>
                        </wps:txbx>
                        <wps:bodyPr rot="0" vert="horz" wrap="square" lIns="75237" tIns="37620" rIns="75237" bIns="37620" upright="1">
                          <a:noAutofit/>
                        </wps:bodyPr>
                      </wps:wsp>
                      <wps:wsp>
                        <wps:cNvPr id="68" name="Text Box 11"/>
                        <wps:cNvSpPr txBox="1">
                          <a:spLocks noChangeArrowheads="1"/>
                        </wps:cNvSpPr>
                        <wps:spPr bwMode="auto">
                          <a:xfrm>
                            <a:off x="96251" y="2593355"/>
                            <a:ext cx="1949429" cy="284155"/>
                          </a:xfrm>
                          <a:prstGeom prst="rect">
                            <a:avLst/>
                          </a:prstGeom>
                          <a:noFill/>
                          <a:ln w="38100" cap="sq">
                            <a:solidFill>
                              <a:srgbClr val="99CC00"/>
                            </a:solidFill>
                            <a:miter lim="800000"/>
                            <a:headEnd type="none" w="sm" len="sm"/>
                            <a:tailEnd type="none" w="sm" len="sm"/>
                          </a:ln>
                          <a:effectLst/>
                          <a:extLst>
                            <a:ext uri="{909E8E84-426E-40DD-AFC4-6F175D3DCCD1}">
                              <a14:hiddenFill xmlns:a14="http://schemas.microsoft.com/office/drawing/2010/main">
                                <a:solidFill>
                                  <a:srgbClr val="009999"/>
                                </a:solidFill>
                              </a14:hiddenFill>
                            </a:ext>
                            <a:ext uri="{AF507438-7753-43E0-B8FC-AC1667EBCBE1}">
                              <a14:hiddenEffects xmlns:a14="http://schemas.microsoft.com/office/drawing/2010/main">
                                <a:effectLst>
                                  <a:outerShdw dist="35921" dir="2700000" algn="ctr" rotWithShape="0">
                                    <a:srgbClr val="003366"/>
                                  </a:outerShdw>
                                </a:effectLst>
                              </a14:hiddenEffects>
                            </a:ext>
                          </a:extLst>
                        </wps:spPr>
                        <wps:txbx>
                          <w:txbxContent>
                            <w:p w:rsidR="006B7977" w:rsidRPr="008837F7" w:rsidRDefault="006B7977" w:rsidP="000A15BD">
                              <w:pPr>
                                <w:autoSpaceDE w:val="0"/>
                                <w:autoSpaceDN w:val="0"/>
                                <w:adjustRightInd w:val="0"/>
                                <w:spacing w:after="0" w:line="240" w:lineRule="auto"/>
                                <w:ind w:firstLine="170"/>
                                <w:jc w:val="center"/>
                                <w:rPr>
                                  <w:b/>
                                  <w:bCs/>
                                </w:rPr>
                              </w:pPr>
                              <w:r w:rsidRPr="008837F7">
                                <w:rPr>
                                  <w:b/>
                                  <w:bCs/>
                                </w:rPr>
                                <w:t xml:space="preserve">БУДІВНИЦТВО </w:t>
                              </w:r>
                            </w:p>
                          </w:txbxContent>
                        </wps:txbx>
                        <wps:bodyPr rot="0" vert="horz" wrap="square" lIns="75237" tIns="37620" rIns="75237" bIns="37620" upright="1">
                          <a:spAutoFit/>
                        </wps:bodyPr>
                      </wps:wsp>
                      <wps:wsp>
                        <wps:cNvPr id="69" name="Line 12"/>
                        <wps:cNvCnPr/>
                        <wps:spPr bwMode="auto">
                          <a:xfrm>
                            <a:off x="2701674" y="625481"/>
                            <a:ext cx="0" cy="2241869"/>
                          </a:xfrm>
                          <a:prstGeom prst="line">
                            <a:avLst/>
                          </a:prstGeom>
                          <a:noFill/>
                          <a:ln w="127000" cap="sq">
                            <a:solidFill>
                              <a:srgbClr val="99CC00"/>
                            </a:solidFill>
                            <a:round/>
                            <a:headEnd type="none" w="sm" len="sm"/>
                            <a:tailEnd type="none"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003366"/>
                                  </a:outerShdw>
                                </a:effectLst>
                              </a14:hiddenEffects>
                            </a:ext>
                          </a:extLst>
                        </wps:spPr>
                        <wps:bodyPr/>
                      </wps:wsp>
                      <wps:wsp>
                        <wps:cNvPr id="70" name="Line 13"/>
                        <wps:cNvCnPr/>
                        <wps:spPr bwMode="auto">
                          <a:xfrm>
                            <a:off x="2800961" y="2271187"/>
                            <a:ext cx="615313" cy="549"/>
                          </a:xfrm>
                          <a:prstGeom prst="line">
                            <a:avLst/>
                          </a:prstGeom>
                          <a:noFill/>
                          <a:ln w="127000" cap="sq">
                            <a:solidFill>
                              <a:srgbClr val="99CC00"/>
                            </a:solidFill>
                            <a:round/>
                            <a:headEnd type="none" w="sm" len="sm"/>
                            <a:tailEnd type="triangle"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003366"/>
                                  </a:outerShdw>
                                </a:effectLst>
                              </a14:hiddenEffects>
                            </a:ext>
                          </a:extLst>
                        </wps:spPr>
                        <wps:bodyPr/>
                      </wps:wsp>
                      <wps:wsp>
                        <wps:cNvPr id="71" name="Line 14"/>
                        <wps:cNvCnPr/>
                        <wps:spPr bwMode="auto">
                          <a:xfrm flipH="1">
                            <a:off x="2003415" y="1938496"/>
                            <a:ext cx="615313" cy="549"/>
                          </a:xfrm>
                          <a:prstGeom prst="line">
                            <a:avLst/>
                          </a:prstGeom>
                          <a:noFill/>
                          <a:ln w="127000" cap="sq">
                            <a:solidFill>
                              <a:srgbClr val="99CC00"/>
                            </a:solidFill>
                            <a:round/>
                            <a:headEnd type="none" w="sm" len="sm"/>
                            <a:tailEnd type="triangle"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003366"/>
                                  </a:outerShdw>
                                </a:effectLst>
                              </a14:hiddenEffects>
                            </a:ext>
                          </a:extLst>
                        </wps:spPr>
                        <wps:bodyPr/>
                      </wps:wsp>
                      <wps:wsp>
                        <wps:cNvPr id="72" name="Line 15"/>
                        <wps:cNvCnPr/>
                        <wps:spPr bwMode="auto">
                          <a:xfrm flipH="1">
                            <a:off x="2045680" y="2717725"/>
                            <a:ext cx="640013" cy="549"/>
                          </a:xfrm>
                          <a:prstGeom prst="line">
                            <a:avLst/>
                          </a:prstGeom>
                          <a:noFill/>
                          <a:ln w="127000" cap="sq">
                            <a:solidFill>
                              <a:srgbClr val="99CC00"/>
                            </a:solidFill>
                            <a:round/>
                            <a:headEnd type="none" w="sm" len="sm"/>
                            <a:tailEnd type="triangle"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003366"/>
                                  </a:outerShdw>
                                </a:effectLst>
                              </a14:hiddenEffects>
                            </a:ext>
                          </a:extLst>
                        </wps:spPr>
                        <wps:bodyPr/>
                      </wps:wsp>
                      <wps:wsp>
                        <wps:cNvPr id="73" name="Line 16"/>
                        <wps:cNvCnPr/>
                        <wps:spPr bwMode="auto">
                          <a:xfrm flipH="1">
                            <a:off x="2029213" y="1152902"/>
                            <a:ext cx="656480" cy="1098"/>
                          </a:xfrm>
                          <a:prstGeom prst="line">
                            <a:avLst/>
                          </a:prstGeom>
                          <a:noFill/>
                          <a:ln w="127000" cap="sq">
                            <a:solidFill>
                              <a:srgbClr val="99CC00"/>
                            </a:solidFill>
                            <a:round/>
                            <a:headEnd type="none" w="sm" len="sm"/>
                            <a:tailEnd type="triangle"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003366"/>
                                  </a:outerShdw>
                                </a:effectLst>
                              </a14:hiddenEffects>
                            </a:ext>
                          </a:extLst>
                        </wps:spPr>
                        <wps:bodyPr/>
                      </wps:wsp>
                      <wps:wsp>
                        <wps:cNvPr id="74" name="Line 17"/>
                        <wps:cNvCnPr/>
                        <wps:spPr bwMode="auto">
                          <a:xfrm>
                            <a:off x="2824015" y="1427350"/>
                            <a:ext cx="592259" cy="1098"/>
                          </a:xfrm>
                          <a:prstGeom prst="line">
                            <a:avLst/>
                          </a:prstGeom>
                          <a:noFill/>
                          <a:ln w="127000" cap="sq">
                            <a:solidFill>
                              <a:srgbClr val="99CC00"/>
                            </a:solidFill>
                            <a:round/>
                            <a:headEnd type="none" w="sm" len="sm"/>
                            <a:tailEnd type="triangle"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003366"/>
                                  </a:outerShdw>
                                </a:effectLst>
                              </a14:hiddenEffects>
                            </a:ext>
                          </a:extLst>
                        </wps:spPr>
                        <wps:bodyPr/>
                      </wps:wsp>
                      <wps:wsp>
                        <wps:cNvPr id="75" name="Line 18"/>
                        <wps:cNvCnPr/>
                        <wps:spPr bwMode="auto">
                          <a:xfrm flipV="1">
                            <a:off x="840304" y="625481"/>
                            <a:ext cx="3977302" cy="1098"/>
                          </a:xfrm>
                          <a:prstGeom prst="line">
                            <a:avLst/>
                          </a:prstGeom>
                          <a:noFill/>
                          <a:ln w="127000" cap="sq">
                            <a:solidFill>
                              <a:srgbClr val="99CC00"/>
                            </a:solidFill>
                            <a:round/>
                            <a:headEnd type="none" w="sm" len="sm"/>
                            <a:tailEnd type="none"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003366"/>
                                  </a:outerShdw>
                                </a:effectLst>
                              </a14:hiddenEffects>
                            </a:ext>
                          </a:extLst>
                        </wps:spPr>
                        <wps:bodyPr/>
                      </wps:wsp>
                    </wpc:wpc>
                  </a:graphicData>
                </a:graphic>
              </wp:inline>
            </w:drawing>
          </mc:Choice>
          <mc:Fallback>
            <w:pict>
              <v:group id="Полотно 78" o:spid="_x0000_s1027" editas="canvas" style="width:448.5pt;height:240pt;mso-position-horizontal-relative:char;mso-position-vertical-relative:line" coordsize="56959,304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8" type="#_x0000_t75" style="position:absolute;width:56959;height:30480;visibility:visible;mso-wrap-style:square">
                  <v:fill o:detectmouseclick="t"/>
                  <v:path o:connecttype="none"/>
                </v:shape>
                <v:rect id="Rectangle 6" o:spid="_x0000_s1029" style="position:absolute;left:7;top:858;width:56591;height:804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SShp8EA&#10;AADbAAAADwAAAGRycy9kb3ducmV2LnhtbESPzYrCQBCE7wu+w9CCt3ViBFmiowRB0KM/LLu3JtMm&#10;wUxPyLQmvr0jLOyxqKqvqNVmcI16UBdqzwZm0wQUceFtzaWBy3n3+QUqCLLFxjMZeFKAzXr0scLM&#10;+p6P9DhJqSKEQ4YGKpE20zoUFTkMU98SR+/qO4cSZVdq22Ef4a7RaZIstMOa40KFLW0rKm6nuzNw&#10;d/nh51lgf5ZfSb63TXrJKTVmMh7yJSihQf7Df+29NbCYw/tL/AF6/Q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0koafBAAAA2wAAAA8AAAAAAAAAAAAAAAAAmAIAAGRycy9kb3du&#10;cmV2LnhtbFBLBQYAAAAABAAEAPUAAACGAwAAAAA=&#10;" filled="f" fillcolor="#099" stroked="f" strokecolor="white">
                  <v:textbox inset="2.08992mm,1.045mm,2.08992mm,1.045mm">
                    <w:txbxContent>
                      <w:p w:rsidR="006B7977" w:rsidRDefault="006B7977" w:rsidP="000A15BD">
                        <w:pPr>
                          <w:autoSpaceDE w:val="0"/>
                          <w:autoSpaceDN w:val="0"/>
                          <w:adjustRightInd w:val="0"/>
                          <w:spacing w:after="0" w:line="240" w:lineRule="auto"/>
                          <w:ind w:firstLine="170"/>
                          <w:jc w:val="center"/>
                          <w:rPr>
                            <w:b/>
                            <w:bCs/>
                            <w:lang w:val="uk-UA"/>
                          </w:rPr>
                        </w:pPr>
                        <w:r w:rsidRPr="008837F7">
                          <w:rPr>
                            <w:b/>
                            <w:bCs/>
                          </w:rPr>
                          <w:t>ГОЛОВНА МЕТА ТА ПР</w:t>
                        </w:r>
                        <w:r w:rsidRPr="008837F7">
                          <w:rPr>
                            <w:b/>
                            <w:bCs/>
                            <w:lang w:val="uk-UA"/>
                          </w:rPr>
                          <w:t>І</w:t>
                        </w:r>
                        <w:r w:rsidRPr="008837F7">
                          <w:rPr>
                            <w:b/>
                            <w:bCs/>
                          </w:rPr>
                          <w:t>ОР</w:t>
                        </w:r>
                        <w:r w:rsidRPr="008837F7">
                          <w:rPr>
                            <w:b/>
                            <w:bCs/>
                            <w:lang w:val="uk-UA"/>
                          </w:rPr>
                          <w:t>И</w:t>
                        </w:r>
                        <w:r w:rsidRPr="008837F7">
                          <w:rPr>
                            <w:b/>
                            <w:bCs/>
                          </w:rPr>
                          <w:t xml:space="preserve">ТЕТНІ НАПРЯМИ РОЗВИТКУ </w:t>
                        </w:r>
                      </w:p>
                      <w:p w:rsidR="006B7977" w:rsidRPr="008837F7" w:rsidRDefault="006B7977" w:rsidP="000A15BD">
                        <w:pPr>
                          <w:autoSpaceDE w:val="0"/>
                          <w:autoSpaceDN w:val="0"/>
                          <w:adjustRightInd w:val="0"/>
                          <w:spacing w:after="0" w:line="240" w:lineRule="auto"/>
                          <w:ind w:firstLine="170"/>
                          <w:jc w:val="center"/>
                        </w:pPr>
                        <w:r w:rsidRPr="008837F7">
                          <w:rPr>
                            <w:b/>
                            <w:bCs/>
                          </w:rPr>
                          <w:t>ВИЖНИЦЬКОГО РАЙОНУ НА 2017 РІК</w:t>
                        </w:r>
                      </w:p>
                      <w:p w:rsidR="006B7977" w:rsidRDefault="006B7977" w:rsidP="00BE2A94"/>
                      <w:p w:rsidR="006B7977" w:rsidRDefault="006B7977" w:rsidP="00BE2A94"/>
                    </w:txbxContent>
                  </v:textbox>
                </v:rect>
                <v:shape id="Text Box 7" o:spid="_x0000_s1030" type="#_x0000_t202" style="position:absolute;left:542;top:8899;width:19492;height:53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chHMMA&#10;AADbAAAADwAAAGRycy9kb3ducmV2LnhtbESP0WoCMRRE3wv9h3AF32rWYqVsjYtsEQT7ovYDLpvb&#10;ZHFzs93ENfr1TaHQx2FmzjCrKrlOjDSE1rOC+awAQdx43bJR8HnaPr2CCBFZY+eZFNwoQLV+fFhh&#10;qf2VDzQeoxEZwqFEBTbGvpQyNJYchpnvibP35QeHMcvBSD3gNcNdJ5+LYikdtpwXLPZUW2rOx4tT&#10;sP8oDt3+3bTfp1S/uNHYuLsnpaaTtHkDESnF//Bfe6cVLBfw+yX/ALn+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tchHMMAAADbAAAADwAAAAAAAAAAAAAAAACYAgAAZHJzL2Rv&#10;d25yZXYueG1sUEsFBgAAAAAEAAQA9QAAAIgDAAAAAA==&#10;" filled="f" fillcolor="yellow" strokecolor="#9c0" strokeweight="3pt">
                  <v:stroke startarrowwidth="narrow" startarrowlength="short" endarrowwidth="narrow" endarrowlength="short" endcap="square"/>
                  <v:shadow color="#036"/>
                  <v:textbox inset="2.08992mm,1.045mm,2.08992mm,1.045mm">
                    <w:txbxContent>
                      <w:p w:rsidR="006B7977" w:rsidRPr="008837F7" w:rsidRDefault="006B7977" w:rsidP="000A15BD">
                        <w:pPr>
                          <w:autoSpaceDE w:val="0"/>
                          <w:autoSpaceDN w:val="0"/>
                          <w:adjustRightInd w:val="0"/>
                          <w:spacing w:after="0" w:line="240" w:lineRule="auto"/>
                          <w:jc w:val="center"/>
                          <w:rPr>
                            <w:b/>
                            <w:bCs/>
                          </w:rPr>
                        </w:pPr>
                        <w:r w:rsidRPr="008837F7">
                          <w:rPr>
                            <w:b/>
                            <w:bCs/>
                          </w:rPr>
                          <w:t xml:space="preserve">РОЗВИТОК </w:t>
                        </w:r>
                      </w:p>
                      <w:p w:rsidR="006B7977" w:rsidRPr="008837F7" w:rsidRDefault="006B7977" w:rsidP="000A15BD">
                        <w:pPr>
                          <w:autoSpaceDE w:val="0"/>
                          <w:autoSpaceDN w:val="0"/>
                          <w:adjustRightInd w:val="0"/>
                          <w:spacing w:after="0" w:line="240" w:lineRule="auto"/>
                          <w:jc w:val="center"/>
                          <w:rPr>
                            <w:b/>
                            <w:bCs/>
                          </w:rPr>
                        </w:pPr>
                        <w:r w:rsidRPr="008837F7">
                          <w:rPr>
                            <w:b/>
                            <w:bCs/>
                          </w:rPr>
                          <w:t>ІНФРАСТРУКТУРИ</w:t>
                        </w:r>
                      </w:p>
                    </w:txbxContent>
                  </v:textbox>
                </v:shape>
                <v:shape id="Text Box 8" o:spid="_x0000_s1031" type="#_x0000_t202" style="position:absolute;left:800;top:17010;width:19492;height:63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mZ3j8UA&#10;AADbAAAADwAAAGRycy9kb3ducmV2LnhtbESPQWvCQBSE74L/YXmFXkQ3LSglukqRCi2i0ijo8Zl9&#10;JtHs25BdY/rvu4LgcZiZb5jJrDWlaKh2hWUFb4MIBHFqdcGZgt120f8A4TyyxtIyKfgjB7NptzPB&#10;WNsb/1KT+EwECLsYFeTeV7GULs3JoBvYijh4J1sb9EHWmdQ13gLclPI9ikbSYMFhIceK5jmll+Rq&#10;FPwsF4deu8TzV5Lszeq4uTa741qp15f2cwzCU+uf4Uf7WysYDeH+JfwAOf0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ZnePxQAAANsAAAAPAAAAAAAAAAAAAAAAAJgCAABkcnMv&#10;ZG93bnJldi54bWxQSwUGAAAAAAQABAD1AAAAigMAAAAA&#10;" filled="f" fillcolor="#099" strokecolor="#9c0" strokeweight="3pt">
                  <v:stroke startarrowwidth="narrow" startarrowlength="short" endarrowwidth="narrow" endarrowlength="short" endcap="square"/>
                  <v:shadow color="#036"/>
                  <v:textbox inset="2.08992mm,1.045mm,2.08992mm,1.045mm">
                    <w:txbxContent>
                      <w:p w:rsidR="006B7977" w:rsidRPr="008837F7" w:rsidRDefault="006B7977" w:rsidP="000A15BD">
                        <w:pPr>
                          <w:autoSpaceDE w:val="0"/>
                          <w:autoSpaceDN w:val="0"/>
                          <w:adjustRightInd w:val="0"/>
                          <w:spacing w:after="0" w:line="240" w:lineRule="auto"/>
                          <w:jc w:val="center"/>
                          <w:rPr>
                            <w:b/>
                            <w:bCs/>
                          </w:rPr>
                        </w:pPr>
                        <w:r w:rsidRPr="008837F7">
                          <w:rPr>
                            <w:b/>
                            <w:bCs/>
                          </w:rPr>
                          <w:t xml:space="preserve">РОЗВИТОК </w:t>
                        </w:r>
                      </w:p>
                      <w:p w:rsidR="006B7977" w:rsidRPr="008837F7" w:rsidRDefault="006B7977" w:rsidP="000A15BD">
                        <w:pPr>
                          <w:autoSpaceDE w:val="0"/>
                          <w:autoSpaceDN w:val="0"/>
                          <w:adjustRightInd w:val="0"/>
                          <w:spacing w:after="0" w:line="240" w:lineRule="auto"/>
                          <w:jc w:val="center"/>
                          <w:rPr>
                            <w:b/>
                            <w:bCs/>
                          </w:rPr>
                        </w:pPr>
                        <w:r w:rsidRPr="008837F7">
                          <w:rPr>
                            <w:b/>
                            <w:bCs/>
                          </w:rPr>
                          <w:t xml:space="preserve">ПРОМИСЛОВОГО </w:t>
                        </w:r>
                      </w:p>
                      <w:p w:rsidR="006B7977" w:rsidRPr="008837F7" w:rsidRDefault="006B7977" w:rsidP="00BE2A94">
                        <w:pPr>
                          <w:autoSpaceDE w:val="0"/>
                          <w:autoSpaceDN w:val="0"/>
                          <w:adjustRightInd w:val="0"/>
                          <w:jc w:val="center"/>
                          <w:rPr>
                            <w:b/>
                            <w:bCs/>
                          </w:rPr>
                        </w:pPr>
                        <w:r w:rsidRPr="008837F7">
                          <w:rPr>
                            <w:b/>
                            <w:bCs/>
                          </w:rPr>
                          <w:t>КОМПЛЕКСУ</w:t>
                        </w:r>
                      </w:p>
                    </w:txbxContent>
                  </v:textbox>
                </v:shape>
                <v:shape id="Text Box 9" o:spid="_x0000_s1032" type="#_x0000_t202" style="position:absolute;left:34028;top:10354;width:22570;height:82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rTp+MUA&#10;AADbAAAADwAAAGRycy9kb3ducmV2LnhtbESPQWvCQBSE74L/YXlCL6IbewgldRURhRbRYirY4zP7&#10;mkSzb0N2jfHfu4WCx2FmvmGm885UoqXGlZYVTMYRCOLM6pJzBYfv9egNhPPIGivLpOBODuazfm+K&#10;ibY33lOb+lwECLsEFRTe14mULivIoBvbmjh4v7Yx6INscqkbvAW4qeRrFMXSYMlhocCalgVll/Rq&#10;FHxu1j/DboPnVZoezfb0dW0Pp51SL4Nu8Q7CU+ef4f/2h1YQx/D3JfwAO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tOn4xQAAANsAAAAPAAAAAAAAAAAAAAAAAJgCAABkcnMv&#10;ZG93bnJldi54bWxQSwUGAAAAAAQABAD1AAAAigMAAAAA&#10;" filled="f" fillcolor="#099" strokecolor="#9c0" strokeweight="3pt">
                  <v:stroke startarrowwidth="narrow" startarrowlength="short" endarrowwidth="narrow" endarrowlength="short" endcap="square"/>
                  <v:shadow color="#036"/>
                  <v:textbox inset="2.08992mm,1.045mm,2.08992mm,1.045mm">
                    <w:txbxContent>
                      <w:p w:rsidR="006B7977" w:rsidRPr="008837F7" w:rsidRDefault="006B7977" w:rsidP="000A15BD">
                        <w:pPr>
                          <w:autoSpaceDE w:val="0"/>
                          <w:autoSpaceDN w:val="0"/>
                          <w:adjustRightInd w:val="0"/>
                          <w:spacing w:after="0" w:line="240" w:lineRule="auto"/>
                          <w:jc w:val="center"/>
                          <w:rPr>
                            <w:b/>
                            <w:bCs/>
                          </w:rPr>
                        </w:pPr>
                        <w:r w:rsidRPr="008837F7">
                          <w:rPr>
                            <w:b/>
                            <w:bCs/>
                          </w:rPr>
                          <w:t xml:space="preserve">РОЗВИТОК ВИСОКОПРОДУКТИВНОГО </w:t>
                        </w:r>
                      </w:p>
                      <w:p w:rsidR="006B7977" w:rsidRPr="008837F7" w:rsidRDefault="006B7977" w:rsidP="000A15BD">
                        <w:pPr>
                          <w:autoSpaceDE w:val="0"/>
                          <w:autoSpaceDN w:val="0"/>
                          <w:adjustRightInd w:val="0"/>
                          <w:spacing w:after="0" w:line="240" w:lineRule="auto"/>
                          <w:jc w:val="center"/>
                          <w:rPr>
                            <w:b/>
                            <w:bCs/>
                          </w:rPr>
                        </w:pPr>
                        <w:r w:rsidRPr="008837F7">
                          <w:rPr>
                            <w:b/>
                            <w:bCs/>
                          </w:rPr>
                          <w:t>АГРОПРОМИСЛОВОГО КОМПЛЕКСУ</w:t>
                        </w:r>
                      </w:p>
                    </w:txbxContent>
                  </v:textbox>
                </v:shape>
                <v:shape id="Text Box 10" o:spid="_x0000_s1033" type="#_x0000_t202" style="position:absolute;left:34028;top:20621;width:22544;height:65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fhMY8YA&#10;AADbAAAADwAAAGRycy9kb3ducmV2LnhtbESPQWvCQBSE70L/w/IEL1I39WAluglSKijSiqlgj8/s&#10;a5I2+zZk15j++25B8DjMzDfMMu1NLTpqXWVZwdMkAkGcW11xoeD4sX6cg3AeWWNtmRT8koM0eRgs&#10;Mdb2ygfqMl+IAGEXo4LS+yaW0uUlGXQT2xAH78u2Bn2QbSF1i9cAN7WcRtFMGqw4LJTY0EtJ+U92&#10;MQq2u/XnuN/h92uWnczbeX/pjud3pUbDfrUA4an39/CtvdEKZs/w/yX8AJn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fhMY8YAAADbAAAADwAAAAAAAAAAAAAAAACYAgAAZHJz&#10;L2Rvd25yZXYueG1sUEsFBgAAAAAEAAQA9QAAAIsDAAAAAA==&#10;" filled="f" fillcolor="#099" strokecolor="#9c0" strokeweight="3pt">
                  <v:stroke startarrowwidth="narrow" startarrowlength="short" endarrowwidth="narrow" endarrowlength="short" endcap="square"/>
                  <v:shadow color="#036"/>
                  <v:textbox inset="2.08992mm,1.045mm,2.08992mm,1.045mm">
                    <w:txbxContent>
                      <w:p w:rsidR="006B7977" w:rsidRPr="008837F7" w:rsidRDefault="006B7977" w:rsidP="000A15BD">
                        <w:pPr>
                          <w:autoSpaceDE w:val="0"/>
                          <w:autoSpaceDN w:val="0"/>
                          <w:adjustRightInd w:val="0"/>
                          <w:spacing w:after="0" w:line="240" w:lineRule="auto"/>
                          <w:jc w:val="center"/>
                          <w:rPr>
                            <w:b/>
                            <w:bCs/>
                            <w:lang w:val="uk-UA"/>
                          </w:rPr>
                        </w:pPr>
                        <w:r w:rsidRPr="008837F7">
                          <w:rPr>
                            <w:b/>
                            <w:bCs/>
                          </w:rPr>
                          <w:t xml:space="preserve">РОЗВИТОК </w:t>
                        </w:r>
                      </w:p>
                      <w:p w:rsidR="006B7977" w:rsidRPr="008837F7" w:rsidRDefault="006B7977" w:rsidP="000A15BD">
                        <w:pPr>
                          <w:autoSpaceDE w:val="0"/>
                          <w:autoSpaceDN w:val="0"/>
                          <w:adjustRightInd w:val="0"/>
                          <w:spacing w:after="0" w:line="240" w:lineRule="auto"/>
                          <w:jc w:val="center"/>
                          <w:rPr>
                            <w:b/>
                            <w:bCs/>
                          </w:rPr>
                        </w:pPr>
                        <w:r w:rsidRPr="008837F7">
                          <w:rPr>
                            <w:b/>
                            <w:bCs/>
                          </w:rPr>
                          <w:t>РЕКРЕАЦІЙНО-</w:t>
                        </w:r>
                      </w:p>
                      <w:p w:rsidR="006B7977" w:rsidRPr="008837F7" w:rsidRDefault="006B7977" w:rsidP="00BE2A94">
                        <w:pPr>
                          <w:autoSpaceDE w:val="0"/>
                          <w:autoSpaceDN w:val="0"/>
                          <w:adjustRightInd w:val="0"/>
                          <w:ind w:firstLine="170"/>
                          <w:jc w:val="center"/>
                          <w:rPr>
                            <w:b/>
                            <w:bCs/>
                          </w:rPr>
                        </w:pPr>
                        <w:r w:rsidRPr="008837F7">
                          <w:rPr>
                            <w:b/>
                            <w:bCs/>
                          </w:rPr>
                          <w:t>ТУРИСТИЧНОЇ СФЕРИ</w:t>
                        </w:r>
                      </w:p>
                    </w:txbxContent>
                  </v:textbox>
                </v:shape>
                <v:shape id="Text Box 11" o:spid="_x0000_s1034" type="#_x0000_t202" style="position:absolute;left:962;top:25933;width:19494;height:28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p9xTMIA&#10;AADbAAAADwAAAGRycy9kb3ducmV2LnhtbERPy2oCMRTdF/yHcIXuaqZChzIaRQpiH4taK7i9TK7J&#10;4ORmTFJn6tc3i4LLw3nPl4NrxYVCbDwreJwUIIhrrxs2Cvbf64dnEDEha2w9k4JfirBcjO7mWGnf&#10;8xdddsmIHMKxQgU2pa6SMtaWHMaJ74gzd/TBYcowGKkD9jnctXJaFKV02HBusNjRi6X6tPtxCszm&#10;aq/rd7Mt/dPhc7s5h968fSh1Px5WMxCJhnQT/7tftYIyj81f8g+Qi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Wn3FMwgAAANsAAAAPAAAAAAAAAAAAAAAAAJgCAABkcnMvZG93&#10;bnJldi54bWxQSwUGAAAAAAQABAD1AAAAhwMAAAAA&#10;" filled="f" fillcolor="#099" strokecolor="#9c0" strokeweight="3pt">
                  <v:stroke startarrowwidth="narrow" startarrowlength="short" endarrowwidth="narrow" endarrowlength="short" endcap="square"/>
                  <v:shadow color="#036"/>
                  <v:textbox style="mso-fit-shape-to-text:t" inset="2.08992mm,1.045mm,2.08992mm,1.045mm">
                    <w:txbxContent>
                      <w:p w:rsidR="006B7977" w:rsidRPr="008837F7" w:rsidRDefault="006B7977" w:rsidP="000A15BD">
                        <w:pPr>
                          <w:autoSpaceDE w:val="0"/>
                          <w:autoSpaceDN w:val="0"/>
                          <w:adjustRightInd w:val="0"/>
                          <w:spacing w:after="0" w:line="240" w:lineRule="auto"/>
                          <w:ind w:firstLine="170"/>
                          <w:jc w:val="center"/>
                          <w:rPr>
                            <w:b/>
                            <w:bCs/>
                          </w:rPr>
                        </w:pPr>
                        <w:r w:rsidRPr="008837F7">
                          <w:rPr>
                            <w:b/>
                            <w:bCs/>
                          </w:rPr>
                          <w:t xml:space="preserve">БУДІВНИЦТВО </w:t>
                        </w:r>
                      </w:p>
                    </w:txbxContent>
                  </v:textbox>
                </v:shape>
                <v:line id="Line 12" o:spid="_x0000_s1035" style="position:absolute;visibility:visible;mso-wrap-style:square" from="27016,6254" to="27016,286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TyQyMUAAADbAAAADwAAAGRycy9kb3ducmV2LnhtbESPT2sCMRTE74LfIbxCL6JZRcVujSJK&#10;ocWL/0B6e9287gY3L8smdddv3wiCx2FmfsPMl60txZVqbxwrGA4SEMSZ04ZzBafjR38GwgdkjaVj&#10;UnAjD8tFtzPHVLuG93Q9hFxECPsUFRQhVKmUPivIoh+4ijh6v662GKKsc6lrbCLclnKUJFNp0XBc&#10;KLCidUHZ5fBnFfjvsO6Zc7OxW2k3P7uvyoxXE6VeX9rVO4hAbXiGH+1PrWD6Bvcv8QfIxT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2TyQyMUAAADbAAAADwAAAAAAAAAA&#10;AAAAAAChAgAAZHJzL2Rvd25yZXYueG1sUEsFBgAAAAAEAAQA+QAAAJMDAAAAAA==&#10;" strokecolor="#9c0" strokeweight="10pt">
                  <v:stroke startarrowwidth="narrow" startarrowlength="short" endarrowwidth="narrow" endarrowlength="short" endcap="square"/>
                  <v:shadow color="#036"/>
                </v:line>
                <v:line id="Line 13" o:spid="_x0000_s1036" style="position:absolute;visibility:visible;mso-wrap-style:square" from="28009,22711" to="34162,227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xxKPMEAAADbAAAADwAAAGRycy9kb3ducmV2LnhtbERPTYvCMBC9L/gfwgh7W1NlcaWaigqC&#10;godd9dDj0IxtaTMpSdTqrzcHYY+P971Y9qYVN3K+tqxgPEpAEBdW11wqOJ+2XzMQPiBrbC2Tggd5&#10;WGaDjwWm2t75j27HUIoYwj5FBVUIXSqlLyoy6Ee2I47cxTqDIUJXSu3wHsNNKydJMpUGa44NFXa0&#10;qahojlejgCbPJk/W09M+757fjzL3tfs9KPU57FdzEIH68C9+u3dawU9cH7/EHyCzF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DHEo8wQAAANsAAAAPAAAAAAAAAAAAAAAA&#10;AKECAABkcnMvZG93bnJldi54bWxQSwUGAAAAAAQABAD5AAAAjwMAAAAA&#10;" strokecolor="#9c0" strokeweight="10pt">
                  <v:stroke startarrowwidth="narrow" startarrowlength="short" endarrow="block" endarrowwidth="narrow" endarrowlength="short" endcap="square"/>
                  <v:shadow color="#036"/>
                </v:line>
                <v:line id="Line 14" o:spid="_x0000_s1037" style="position:absolute;flip:x;visibility:visible;mso-wrap-style:square" from="20034,19384" to="26187,193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OTmPsQAAADbAAAADwAAAGRycy9kb3ducmV2LnhtbESPQWsCMRSE7wX/Q3iCF9Gse7Dt1ijS&#10;ovbQi9siPT42z83i5mVJoq7/vhGEHoeZ+YZZrHrbigv50DhWMJtmIIgrpxuuFfx8byYvIEJE1tg6&#10;JgU3CrBaDp4WWGh35T1dyliLBOFQoAITY1dIGSpDFsPUdcTJOzpvMSbpa6k9XhPctjLPsrm02HBa&#10;MNjRu6HqVJ6tgsOH78rja97OjWnGu9/xNnyVuVKjYb9+AxGpj//hR/tTK3iewf1L+gFy+Q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45OY+xAAAANsAAAAPAAAAAAAAAAAA&#10;AAAAAKECAABkcnMvZG93bnJldi54bWxQSwUGAAAAAAQABAD5AAAAkgMAAAAA&#10;" strokecolor="#9c0" strokeweight="10pt">
                  <v:stroke startarrowwidth="narrow" startarrowlength="short" endarrow="block" endarrowwidth="narrow" endarrowlength="short" endcap="square"/>
                  <v:shadow color="#036"/>
                </v:line>
                <v:line id="Line 15" o:spid="_x0000_s1038" style="position:absolute;flip:x;visibility:visible;mso-wrap-style:square" from="20456,27177" to="26856,271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DZ4ScUAAADbAAAADwAAAGRycy9kb3ducmV2LnhtbESPQWsCMRSE70L/Q3gFL+JmuwdbV6OU&#10;FrWHXrotpcfH5rlZ3LwsSdT13zeC4HGYmW+Y5XqwnTiRD61jBU9ZDoK4drrlRsHP92b6AiJEZI2d&#10;Y1JwoQDr1cNoiaV2Z/6iUxUbkSAcSlRgYuxLKUNtyGLIXE+cvL3zFmOSvpHa4znBbSeLPJ9Jiy2n&#10;BYM9vRmqD9XRKvh99321nxfdzJh2svubbMNnVSg1fhxeFyAiDfEevrU/tILnAq5f0g+Qq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DZ4ScUAAADbAAAADwAAAAAAAAAA&#10;AAAAAAChAgAAZHJzL2Rvd25yZXYueG1sUEsFBgAAAAAEAAQA+QAAAJMDAAAAAA==&#10;" strokecolor="#9c0" strokeweight="10pt">
                  <v:stroke startarrowwidth="narrow" startarrowlength="short" endarrow="block" endarrowwidth="narrow" endarrowlength="short" endcap="square"/>
                  <v:shadow color="#036"/>
                </v:line>
                <v:line id="Line 16" o:spid="_x0000_s1039" style="position:absolute;flip:x;visibility:visible;mso-wrap-style:square" from="20292,11529" to="26856,115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3rd0sUAAADbAAAADwAAAGRycy9kb3ducmV2LnhtbESPQWsCMRSE70L/Q3hCL6LZbsHqapTS&#10;YtuDl64iHh+b52Zx87IkUbf/vikUPA4z8w2zXPe2FVfyoXGs4GmSgSCunG64VrDfbcYzECEia2wd&#10;k4IfCrBePQyWWGh342+6lrEWCcKhQAUmxq6QMlSGLIaJ64iTd3LeYkzS11J7vCW4bWWeZVNpseG0&#10;YLCjN0PVubxYBYd335Wned5OjWlGn8fRR9iWuVKPw/51ASJSH+/h//aXVvDyDH9f0g+Qq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3rd0sUAAADbAAAADwAAAAAAAAAA&#10;AAAAAAChAgAAZHJzL2Rvd25yZXYueG1sUEsFBgAAAAAEAAQA+QAAAJMDAAAAAA==&#10;" strokecolor="#9c0" strokeweight="10pt">
                  <v:stroke startarrowwidth="narrow" startarrowlength="short" endarrow="block" endarrowwidth="narrow" endarrowlength="short" endcap="square"/>
                  <v:shadow color="#036"/>
                </v:line>
                <v:line id="Line 17" o:spid="_x0000_s1040" style="position:absolute;visibility:visible;mso-wrap-style:square" from="28240,14273" to="34162,142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CdMP8MAAADbAAAADwAAAGRycy9kb3ducmV2LnhtbESPQYvCMBSE74L/IbyFvWm6Iipdo6iw&#10;sAsetO6hx0fzbIvNS0miVn+9EQSPw8x8w8yXnWnEhZyvLSv4GiYgiAuray4V/B9+BjMQPiBrbCyT&#10;ght5WC76vTmm2l55T5cslCJC2KeooAqhTaX0RUUG/dC2xNE7WmcwROlKqR1eI9w0cpQkE2mw5rhQ&#10;YUubiopTdjYKaHQ/5cl6cvjL2/v4Vua+drutUp8f3eobRKAuvMOv9q9WMB3D80v8AXLx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wnTD/DAAAA2wAAAA8AAAAAAAAAAAAA&#10;AAAAoQIAAGRycy9kb3ducmV2LnhtbFBLBQYAAAAABAAEAPkAAACRAwAAAAA=&#10;" strokecolor="#9c0" strokeweight="10pt">
                  <v:stroke startarrowwidth="narrow" startarrowlength="short" endarrow="block" endarrowwidth="narrow" endarrowlength="short" endcap="square"/>
                  <v:shadow color="#036"/>
                </v:line>
                <v:line id="Line 18" o:spid="_x0000_s1041" style="position:absolute;flip:y;visibility:visible;mso-wrap-style:square" from="8403,6254" to="48176,62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GO2r8UAAADbAAAADwAAAGRycy9kb3ducmV2LnhtbESPQWvCQBSE74L/YXlCL6IbW2oluoqk&#10;tNiDSLWX3h7ZZxLMvpdmtxr/vVsoeBxm5htmsepcrc7U+krYwGScgCLOxVZcGPg6vI1moHxAtlgL&#10;k4EreVgt+70FplYu/EnnfShUhLBP0UAZQpNq7fOSHPqxNMTRO0rrMETZFtq2eIlwV+vHJJlqhxXH&#10;hRIbykrKT/tfZ6B4/5mJfD9taTd8/TgOuyyTTWbMw6Bbz0EF6sI9/N/eWAMvz/D3Jf4Avbw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GO2r8UAAADbAAAADwAAAAAAAAAA&#10;AAAAAAChAgAAZHJzL2Rvd25yZXYueG1sUEsFBgAAAAAEAAQA+QAAAJMDAAAAAA==&#10;" strokecolor="#9c0" strokeweight="10pt">
                  <v:stroke startarrowwidth="narrow" startarrowlength="short" endarrowwidth="narrow" endarrowlength="short" endcap="square"/>
                  <v:shadow color="#036"/>
                </v:line>
                <w10:anchorlock/>
              </v:group>
            </w:pict>
          </mc:Fallback>
        </mc:AlternateContent>
      </w:r>
    </w:p>
    <w:p w:rsidR="00BE2A94" w:rsidRPr="00BE2A94" w:rsidRDefault="00BE2A94" w:rsidP="00BE2A94">
      <w:pPr>
        <w:spacing w:after="0" w:line="240" w:lineRule="auto"/>
        <w:ind w:firstLine="708"/>
        <w:jc w:val="both"/>
        <w:rPr>
          <w:rFonts w:ascii="Times New Roman" w:hAnsi="Times New Roman"/>
          <w:sz w:val="24"/>
          <w:szCs w:val="24"/>
          <w:lang w:val="uk-UA"/>
        </w:rPr>
      </w:pPr>
    </w:p>
    <w:p w:rsidR="00BE2A94" w:rsidRPr="00BE2A94" w:rsidRDefault="00BE2A94" w:rsidP="00BE2A94">
      <w:pPr>
        <w:spacing w:after="0" w:line="240" w:lineRule="auto"/>
        <w:ind w:firstLine="708"/>
        <w:jc w:val="both"/>
        <w:rPr>
          <w:rFonts w:ascii="Times New Roman" w:hAnsi="Times New Roman"/>
          <w:sz w:val="24"/>
          <w:szCs w:val="24"/>
          <w:lang w:val="uk-UA"/>
        </w:rPr>
      </w:pPr>
      <w:r w:rsidRPr="00BE2A94">
        <w:rPr>
          <w:rFonts w:ascii="Times New Roman" w:hAnsi="Times New Roman"/>
          <w:sz w:val="24"/>
          <w:szCs w:val="24"/>
          <w:lang w:val="uk-UA"/>
        </w:rPr>
        <w:t>Головною метою роботи органів місцевого самоврядування є забезпечення високого рівня життя населення в умовах гармонійного поєднання розвитку підприємництва на інноваційній основі із розвитком культури, науки, соціальної сфери та збереження довкілля.</w:t>
      </w:r>
    </w:p>
    <w:p w:rsidR="00BE2A94" w:rsidRPr="00BE2A94" w:rsidRDefault="00BE2A94" w:rsidP="00BE2A94">
      <w:pPr>
        <w:autoSpaceDE w:val="0"/>
        <w:autoSpaceDN w:val="0"/>
        <w:adjustRightInd w:val="0"/>
        <w:spacing w:after="0" w:line="240" w:lineRule="auto"/>
        <w:ind w:firstLine="709"/>
        <w:jc w:val="both"/>
        <w:rPr>
          <w:rFonts w:ascii="Times New Roman" w:eastAsia="TimesNewRomanPSMT" w:hAnsi="Times New Roman"/>
          <w:sz w:val="24"/>
          <w:szCs w:val="24"/>
          <w:lang w:val="uk-UA" w:eastAsia="uk-UA"/>
        </w:rPr>
      </w:pPr>
      <w:r w:rsidRPr="00BE2A94">
        <w:rPr>
          <w:rFonts w:ascii="Times New Roman" w:hAnsi="Times New Roman"/>
          <w:sz w:val="24"/>
          <w:szCs w:val="24"/>
          <w:lang w:val="uk-UA"/>
        </w:rPr>
        <w:t>У 2016 році основні зусилля</w:t>
      </w:r>
      <w:r w:rsidRPr="00BE2A94">
        <w:rPr>
          <w:rFonts w:ascii="Times New Roman" w:hAnsi="Times New Roman"/>
          <w:sz w:val="24"/>
          <w:szCs w:val="24"/>
          <w:lang w:val="uk-UA" w:eastAsia="uk-UA"/>
        </w:rPr>
        <w:t xml:space="preserve"> органів виконавчої влади та місцевого самоврядування спрямовувались на вирішення нагальних питань економічного і соціального розвитку, наповнення місцевих бюджетів, </w:t>
      </w:r>
      <w:r w:rsidRPr="00BE2A94">
        <w:rPr>
          <w:rFonts w:ascii="Times New Roman" w:hAnsi="Times New Roman"/>
          <w:sz w:val="24"/>
          <w:szCs w:val="24"/>
          <w:lang w:val="uk-UA"/>
        </w:rPr>
        <w:t>забезпечення ефективного використання бюджетних коштів, вчасне виконання зобов’язань соціального характеру, у першу чергу,</w:t>
      </w:r>
      <w:r w:rsidRPr="00BE2A94">
        <w:rPr>
          <w:rFonts w:ascii="Times New Roman" w:hAnsi="Times New Roman"/>
          <w:sz w:val="24"/>
          <w:szCs w:val="24"/>
          <w:lang w:val="uk-UA" w:eastAsia="uk-UA"/>
        </w:rPr>
        <w:t xml:space="preserve"> щодо надання підтримки учасникам антитерористичної операції, їх сім’ям і вимушеним переселенцям.</w:t>
      </w:r>
    </w:p>
    <w:p w:rsidR="00BE2A94" w:rsidRPr="00BE2A94" w:rsidRDefault="00BE2A94" w:rsidP="00BE2A94">
      <w:pPr>
        <w:spacing w:after="0" w:line="240" w:lineRule="auto"/>
        <w:ind w:firstLine="709"/>
        <w:jc w:val="both"/>
        <w:rPr>
          <w:rFonts w:ascii="Times New Roman" w:hAnsi="Times New Roman"/>
          <w:sz w:val="24"/>
          <w:szCs w:val="24"/>
          <w:lang w:val="uk-UA"/>
        </w:rPr>
      </w:pPr>
      <w:r w:rsidRPr="00BE2A94">
        <w:rPr>
          <w:rFonts w:ascii="Times New Roman" w:hAnsi="Times New Roman"/>
          <w:sz w:val="24"/>
          <w:szCs w:val="24"/>
          <w:lang w:val="uk-UA"/>
        </w:rPr>
        <w:t xml:space="preserve">Економіка у поточному році знаходиться у складному становищі, військовий конфлікт, торгівельні обмеження з боку Російської Федерації, розбалансування фінансової системи створюють надзвичайно негативний фон для розвитку. Ці процеси підсилюються вичікувальною позицією інвесторів, прискоренням інфляційних процесів через девальвацію гривні та підвищення тарифів на природний газ і електроенергію. </w:t>
      </w:r>
    </w:p>
    <w:p w:rsidR="00BE2A94" w:rsidRPr="00BE2A94" w:rsidRDefault="00BE2A94" w:rsidP="00BE2A94">
      <w:pPr>
        <w:spacing w:after="0" w:line="240" w:lineRule="auto"/>
        <w:ind w:firstLine="709"/>
        <w:jc w:val="both"/>
        <w:rPr>
          <w:rFonts w:ascii="Times New Roman" w:hAnsi="Times New Roman"/>
          <w:sz w:val="24"/>
          <w:szCs w:val="24"/>
          <w:lang w:val="uk-UA"/>
        </w:rPr>
      </w:pPr>
      <w:r w:rsidRPr="00BE2A94">
        <w:rPr>
          <w:rFonts w:ascii="Times New Roman" w:hAnsi="Times New Roman"/>
          <w:sz w:val="24"/>
          <w:szCs w:val="24"/>
          <w:lang w:val="uk-UA"/>
        </w:rPr>
        <w:t>Негативно вплинули на економічний потенціал району звуження внутрішнього попиту, обмеження кредитування із одночасним встановленням жорсткіших умов для отримання кредитів, незадовільна динаміка кредитування інвестиційних проектів через підвищення відсоткових ставок, зростання цін на сировину, відсутність замовлень на виготовлення продукції, зростання збитковості та погіршення розрахунків між господарюючими суб’єктами, погіршення кон’юнктури на важливих для області товарних ринках тощо.</w:t>
      </w:r>
    </w:p>
    <w:p w:rsidR="00BE2A94" w:rsidRPr="00BE2A94" w:rsidRDefault="00BE2A94" w:rsidP="00BE2A94">
      <w:pPr>
        <w:autoSpaceDE w:val="0"/>
        <w:autoSpaceDN w:val="0"/>
        <w:adjustRightInd w:val="0"/>
        <w:spacing w:after="0" w:line="240" w:lineRule="auto"/>
        <w:ind w:firstLine="709"/>
        <w:jc w:val="both"/>
        <w:rPr>
          <w:rFonts w:ascii="Times New Roman" w:eastAsia="TimesNewRoman" w:hAnsi="Times New Roman"/>
          <w:sz w:val="24"/>
          <w:szCs w:val="24"/>
          <w:lang w:val="uk-UA"/>
        </w:rPr>
      </w:pPr>
      <w:r w:rsidRPr="00BE2A94">
        <w:rPr>
          <w:rFonts w:ascii="Times New Roman" w:eastAsia="TimesNewRoman" w:hAnsi="Times New Roman"/>
          <w:sz w:val="24"/>
          <w:szCs w:val="24"/>
          <w:lang w:val="uk-UA"/>
        </w:rPr>
        <w:t xml:space="preserve">До ризиків, які можуть мати системний негативний вплив на розвиток економіки належать підвищення цін на енергоресурси, </w:t>
      </w:r>
      <w:r w:rsidRPr="00BE2A94">
        <w:rPr>
          <w:rFonts w:ascii="Times New Roman" w:hAnsi="Times New Roman"/>
          <w:sz w:val="24"/>
          <w:szCs w:val="24"/>
          <w:lang w:val="uk-UA"/>
        </w:rPr>
        <w:t>коливання курсу валют, скорочення довгострокового кредитування, недосконалість механізмів захисту прав власності,</w:t>
      </w:r>
      <w:r w:rsidRPr="00BE2A94">
        <w:rPr>
          <w:rFonts w:ascii="Times New Roman" w:eastAsia="TimesNewRoman" w:hAnsi="Times New Roman"/>
          <w:sz w:val="24"/>
          <w:szCs w:val="24"/>
          <w:lang w:val="uk-UA"/>
        </w:rPr>
        <w:t xml:space="preserve"> значний рівень корупції та тінізації економіки, нестабільність політичної ситуації.</w:t>
      </w:r>
    </w:p>
    <w:p w:rsidR="00BE2A94" w:rsidRPr="00BE2A94" w:rsidRDefault="00BE2A94" w:rsidP="00BE2A94">
      <w:pPr>
        <w:spacing w:after="0" w:line="240" w:lineRule="auto"/>
        <w:ind w:firstLine="709"/>
        <w:jc w:val="both"/>
        <w:rPr>
          <w:rFonts w:ascii="Times New Roman" w:eastAsia="TimesNewRoman" w:hAnsi="Times New Roman"/>
          <w:sz w:val="24"/>
          <w:szCs w:val="24"/>
          <w:lang w:val="uk-UA"/>
        </w:rPr>
      </w:pPr>
      <w:r w:rsidRPr="00BE2A94">
        <w:rPr>
          <w:rFonts w:ascii="Times New Roman" w:eastAsia="TimesNewRoman" w:hAnsi="Times New Roman"/>
          <w:sz w:val="24"/>
          <w:szCs w:val="24"/>
          <w:lang w:val="uk-UA"/>
        </w:rPr>
        <w:t xml:space="preserve">Чинниками, які можуть спричинити суттєве зниження темпів економічного зростання є недостатність власних коштів у підприємств для здійснення інвестування, відставання процесів оновлення виробничих потужностей від їх зношення та вибуття, високий рівень енергоємності базових галузей промисловості, сільського господарства та житлово-комунального господарства, висока залежність від зовнішнього попиту, оскільки у структурі експорту переважають сировина, напівфабрикати та товари з низькою часткою доданої вартості. </w:t>
      </w:r>
    </w:p>
    <w:p w:rsidR="00BE2A94" w:rsidRPr="00BE2A94" w:rsidRDefault="00BE2A94" w:rsidP="00BE2A94">
      <w:pPr>
        <w:autoSpaceDE w:val="0"/>
        <w:autoSpaceDN w:val="0"/>
        <w:adjustRightInd w:val="0"/>
        <w:spacing w:after="0" w:line="240" w:lineRule="auto"/>
        <w:ind w:firstLine="709"/>
        <w:jc w:val="both"/>
        <w:rPr>
          <w:rFonts w:ascii="Times New Roman" w:hAnsi="Times New Roman"/>
          <w:sz w:val="24"/>
          <w:szCs w:val="24"/>
          <w:lang w:val="uk-UA"/>
        </w:rPr>
      </w:pPr>
      <w:r w:rsidRPr="00BE2A94">
        <w:rPr>
          <w:rFonts w:ascii="Times New Roman" w:eastAsia="TimesNewRomanPSMT" w:hAnsi="Times New Roman"/>
          <w:sz w:val="24"/>
          <w:szCs w:val="24"/>
          <w:lang w:val="uk-UA" w:eastAsia="uk-UA"/>
        </w:rPr>
        <w:t>Серед позитивних тенденцій слід відмітити зростання обсягів реалізованої промислової продукції та виробництва сільськогосподарської продукції, збільшення обсягів експорту та формування позитивного сальдо зовнішньої торгівлі.</w:t>
      </w:r>
    </w:p>
    <w:p w:rsidR="00BE2A94" w:rsidRPr="00BE2A94" w:rsidRDefault="00BE2A94" w:rsidP="00BE2A94">
      <w:pPr>
        <w:spacing w:after="0" w:line="240" w:lineRule="auto"/>
        <w:ind w:firstLine="709"/>
        <w:jc w:val="both"/>
        <w:rPr>
          <w:rFonts w:ascii="Times New Roman" w:hAnsi="Times New Roman"/>
          <w:sz w:val="24"/>
          <w:szCs w:val="24"/>
          <w:lang w:val="uk-UA" w:eastAsia="uk-UA"/>
        </w:rPr>
      </w:pPr>
      <w:r w:rsidRPr="00BE2A94">
        <w:rPr>
          <w:rFonts w:ascii="Times New Roman" w:hAnsi="Times New Roman"/>
          <w:noProof/>
          <w:sz w:val="24"/>
          <w:szCs w:val="24"/>
          <w:lang w:val="uk-UA" w:eastAsia="uk-UA"/>
        </w:rPr>
        <w:lastRenderedPageBreak/>
        <w:drawing>
          <wp:anchor distT="0" distB="0" distL="114300" distR="114300" simplePos="0" relativeHeight="251698176" behindDoc="0" locked="0" layoutInCell="1" allowOverlap="1" wp14:anchorId="6FC0EF7A" wp14:editId="57B003FE">
            <wp:simplePos x="0" y="0"/>
            <wp:positionH relativeFrom="column">
              <wp:posOffset>41910</wp:posOffset>
            </wp:positionH>
            <wp:positionV relativeFrom="paragraph">
              <wp:posOffset>1100455</wp:posOffset>
            </wp:positionV>
            <wp:extent cx="5924550" cy="1943100"/>
            <wp:effectExtent l="0" t="0" r="0" b="0"/>
            <wp:wrapSquare wrapText="bothSides"/>
            <wp:docPr id="79" name="Диаграмма 79"/>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14:sizeRelH relativeFrom="page">
              <wp14:pctWidth>0</wp14:pctWidth>
            </wp14:sizeRelH>
            <wp14:sizeRelV relativeFrom="page">
              <wp14:pctHeight>0</wp14:pctHeight>
            </wp14:sizeRelV>
          </wp:anchor>
        </w:drawing>
      </w:r>
      <w:r w:rsidRPr="00BE2A94">
        <w:rPr>
          <w:rFonts w:ascii="Times New Roman" w:hAnsi="Times New Roman"/>
          <w:sz w:val="24"/>
          <w:szCs w:val="24"/>
          <w:lang w:val="uk-UA" w:eastAsia="uk-UA"/>
        </w:rPr>
        <w:t xml:space="preserve">Промисловий потенціал району представлений 24 середніми та малими підприємствами основного кола. Відповідно до галузевої структури, основу промислового комплексу району формують підприємства з виготовлення виробів з деревини (16), виробництва харчових продуктів та напоїв (2), добувної промисловості і розроблення кар’єрів (4), виробництва готових металевих виробів (1), виробництва паперу та поліграфічної діяльності (1). </w:t>
      </w:r>
    </w:p>
    <w:p w:rsidR="00BE2A94" w:rsidRPr="00BE2A94" w:rsidRDefault="00BE2A94" w:rsidP="00BE2A94">
      <w:pPr>
        <w:overflowPunct w:val="0"/>
        <w:autoSpaceDE w:val="0"/>
        <w:autoSpaceDN w:val="0"/>
        <w:adjustRightInd w:val="0"/>
        <w:spacing w:after="0" w:line="240" w:lineRule="auto"/>
        <w:ind w:firstLine="709"/>
        <w:jc w:val="both"/>
        <w:rPr>
          <w:rFonts w:ascii="Times New Roman" w:hAnsi="Times New Roman"/>
          <w:sz w:val="24"/>
          <w:szCs w:val="24"/>
          <w:lang w:val="uk-UA" w:eastAsia="uk-UA"/>
        </w:rPr>
      </w:pPr>
      <w:r w:rsidRPr="00BE2A94">
        <w:rPr>
          <w:rFonts w:ascii="Times New Roman" w:hAnsi="Times New Roman"/>
          <w:sz w:val="24"/>
          <w:szCs w:val="24"/>
          <w:lang w:val="uk-UA" w:eastAsia="uk-UA"/>
        </w:rPr>
        <w:t xml:space="preserve">За 9 місяців </w:t>
      </w:r>
      <w:r w:rsidRPr="00BE2A94">
        <w:rPr>
          <w:rFonts w:ascii="Times New Roman" w:hAnsi="Times New Roman"/>
          <w:sz w:val="24"/>
          <w:szCs w:val="24"/>
          <w:lang w:val="uk-UA"/>
        </w:rPr>
        <w:t xml:space="preserve">2016 року </w:t>
      </w:r>
      <w:r w:rsidRPr="00BE2A94">
        <w:rPr>
          <w:rFonts w:ascii="Times New Roman" w:hAnsi="Times New Roman"/>
          <w:sz w:val="24"/>
          <w:szCs w:val="24"/>
          <w:lang w:val="uk-UA" w:eastAsia="uk-UA"/>
        </w:rPr>
        <w:t>обсяг виробництва продукції промисловими підприємствами району склав 114,9 млн.грн., що на 50,5 млн. грн. (78,6 %) більше, відповідно до а</w:t>
      </w:r>
      <w:r w:rsidR="000A15BD">
        <w:rPr>
          <w:rFonts w:ascii="Times New Roman" w:hAnsi="Times New Roman"/>
          <w:sz w:val="24"/>
          <w:szCs w:val="24"/>
          <w:lang w:val="uk-UA" w:eastAsia="uk-UA"/>
        </w:rPr>
        <w:t xml:space="preserve">налогічного періоду 2015 року. </w:t>
      </w:r>
    </w:p>
    <w:p w:rsidR="00BE2A94" w:rsidRPr="00BE2A94" w:rsidRDefault="00BE2A94" w:rsidP="00BE2A94">
      <w:pPr>
        <w:tabs>
          <w:tab w:val="left" w:pos="709"/>
        </w:tabs>
        <w:spacing w:after="0" w:line="240" w:lineRule="auto"/>
        <w:jc w:val="center"/>
        <w:rPr>
          <w:rFonts w:ascii="Times New Roman" w:hAnsi="Times New Roman"/>
          <w:sz w:val="24"/>
          <w:szCs w:val="24"/>
          <w:lang w:val="uk-UA"/>
        </w:rPr>
      </w:pPr>
      <w:r w:rsidRPr="00BE2A94">
        <w:rPr>
          <w:rFonts w:ascii="Times New Roman" w:hAnsi="Times New Roman"/>
          <w:noProof/>
          <w:sz w:val="24"/>
          <w:szCs w:val="24"/>
          <w:lang w:val="uk-UA" w:eastAsia="uk-UA"/>
        </w:rPr>
        <w:drawing>
          <wp:inline distT="0" distB="0" distL="0" distR="0" wp14:anchorId="16961E0A" wp14:editId="180B154A">
            <wp:extent cx="4610100" cy="1647825"/>
            <wp:effectExtent l="0" t="0" r="0" b="0"/>
            <wp:docPr id="80" name="Диаграмма 80"/>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rsidR="00BE2A94" w:rsidRPr="00BE2A94" w:rsidRDefault="00BE2A94" w:rsidP="00BE2A94">
      <w:pPr>
        <w:spacing w:after="0" w:line="240" w:lineRule="auto"/>
        <w:ind w:firstLine="708"/>
        <w:jc w:val="both"/>
        <w:rPr>
          <w:rFonts w:ascii="Times New Roman" w:hAnsi="Times New Roman"/>
          <w:noProof/>
          <w:sz w:val="24"/>
          <w:szCs w:val="24"/>
          <w:lang w:val="uk-UA" w:eastAsia="uk-UA"/>
        </w:rPr>
      </w:pPr>
      <w:r w:rsidRPr="00BE2A94">
        <w:rPr>
          <w:rFonts w:ascii="Times New Roman" w:hAnsi="Times New Roman"/>
          <w:sz w:val="24"/>
          <w:szCs w:val="24"/>
          <w:lang w:val="uk-UA" w:eastAsia="uk-UA"/>
        </w:rPr>
        <w:t>За 9 місяців</w:t>
      </w:r>
      <w:r w:rsidRPr="00BE2A94">
        <w:rPr>
          <w:rFonts w:ascii="Times New Roman" w:hAnsi="Times New Roman"/>
          <w:sz w:val="24"/>
          <w:szCs w:val="24"/>
          <w:lang w:val="uk-UA"/>
        </w:rPr>
        <w:t xml:space="preserve"> 2016 року</w:t>
      </w:r>
      <w:r w:rsidRPr="00BE2A94">
        <w:rPr>
          <w:rFonts w:ascii="Times New Roman" w:hAnsi="Times New Roman"/>
          <w:sz w:val="24"/>
          <w:szCs w:val="24"/>
          <w:lang w:val="uk-UA" w:eastAsia="uk-UA"/>
        </w:rPr>
        <w:t xml:space="preserve"> промисловими підприємствами району реалізовано продукції на суму 105,6 млн.грн., що більше на 41,0 млн.грн., порівняно з відповідним періодом 2015р.</w:t>
      </w:r>
    </w:p>
    <w:p w:rsidR="00BE2A94" w:rsidRPr="00BE2A94" w:rsidRDefault="00BE2A94" w:rsidP="00BE2A94">
      <w:pPr>
        <w:spacing w:after="0" w:line="240" w:lineRule="auto"/>
        <w:ind w:firstLine="709"/>
        <w:jc w:val="both"/>
        <w:rPr>
          <w:rFonts w:ascii="Times New Roman" w:hAnsi="Times New Roman"/>
          <w:sz w:val="24"/>
          <w:szCs w:val="24"/>
          <w:lang w:val="uk-UA"/>
        </w:rPr>
      </w:pPr>
      <w:r w:rsidRPr="00BE2A94">
        <w:rPr>
          <w:rFonts w:ascii="Times New Roman" w:hAnsi="Times New Roman"/>
          <w:sz w:val="24"/>
          <w:szCs w:val="24"/>
          <w:lang w:val="uk-UA" w:eastAsia="uk-UA"/>
        </w:rPr>
        <w:t xml:space="preserve">Зовнішньоекономічною діяльністю займалися підприємства деревообробної галузі </w:t>
      </w:r>
      <w:r w:rsidRPr="00BE2A94">
        <w:rPr>
          <w:rFonts w:ascii="Times New Roman" w:hAnsi="Times New Roman"/>
          <w:sz w:val="24"/>
          <w:szCs w:val="24"/>
          <w:lang w:val="uk-UA"/>
        </w:rPr>
        <w:t xml:space="preserve">(ТзОВ </w:t>
      </w:r>
      <w:r w:rsidR="00310CBA">
        <w:rPr>
          <w:rFonts w:ascii="Times New Roman" w:hAnsi="Times New Roman"/>
          <w:sz w:val="24"/>
          <w:szCs w:val="24"/>
          <w:lang w:val="uk-UA"/>
        </w:rPr>
        <w:t>«</w:t>
      </w:r>
      <w:r w:rsidRPr="00BE2A94">
        <w:rPr>
          <w:rFonts w:ascii="Times New Roman" w:hAnsi="Times New Roman"/>
          <w:sz w:val="24"/>
          <w:szCs w:val="24"/>
          <w:lang w:val="uk-UA"/>
        </w:rPr>
        <w:t>Здоровий сон</w:t>
      </w:r>
      <w:r w:rsidR="00310CBA">
        <w:rPr>
          <w:rFonts w:ascii="Times New Roman" w:hAnsi="Times New Roman"/>
          <w:sz w:val="24"/>
          <w:szCs w:val="24"/>
          <w:lang w:val="uk-UA"/>
        </w:rPr>
        <w:t>»</w:t>
      </w:r>
      <w:r w:rsidRPr="00BE2A94">
        <w:rPr>
          <w:rFonts w:ascii="Times New Roman" w:hAnsi="Times New Roman"/>
          <w:sz w:val="24"/>
          <w:szCs w:val="24"/>
          <w:lang w:val="uk-UA"/>
        </w:rPr>
        <w:t xml:space="preserve">, ДП </w:t>
      </w:r>
      <w:r w:rsidR="00310CBA">
        <w:rPr>
          <w:rFonts w:ascii="Times New Roman" w:hAnsi="Times New Roman"/>
          <w:sz w:val="24"/>
          <w:szCs w:val="24"/>
          <w:lang w:val="uk-UA"/>
        </w:rPr>
        <w:t>«</w:t>
      </w:r>
      <w:r w:rsidRPr="00BE2A94">
        <w:rPr>
          <w:rFonts w:ascii="Times New Roman" w:hAnsi="Times New Roman"/>
          <w:sz w:val="24"/>
          <w:szCs w:val="24"/>
          <w:lang w:val="uk-UA"/>
        </w:rPr>
        <w:t>Берегометське ЛМГ</w:t>
      </w:r>
      <w:r w:rsidR="00310CBA">
        <w:rPr>
          <w:rFonts w:ascii="Times New Roman" w:hAnsi="Times New Roman"/>
          <w:sz w:val="24"/>
          <w:szCs w:val="24"/>
          <w:lang w:val="uk-UA"/>
        </w:rPr>
        <w:t>»</w:t>
      </w:r>
      <w:r w:rsidRPr="00BE2A94">
        <w:rPr>
          <w:rFonts w:ascii="Times New Roman" w:hAnsi="Times New Roman"/>
          <w:sz w:val="24"/>
          <w:szCs w:val="24"/>
          <w:lang w:val="uk-UA"/>
        </w:rPr>
        <w:t xml:space="preserve">, Вижницький ДСЛГ АПК, ПП </w:t>
      </w:r>
      <w:r w:rsidR="00310CBA">
        <w:rPr>
          <w:rFonts w:ascii="Times New Roman" w:hAnsi="Times New Roman"/>
          <w:sz w:val="24"/>
          <w:szCs w:val="24"/>
          <w:lang w:val="uk-UA"/>
        </w:rPr>
        <w:t>«</w:t>
      </w:r>
      <w:r w:rsidRPr="00BE2A94">
        <w:rPr>
          <w:rFonts w:ascii="Times New Roman" w:hAnsi="Times New Roman"/>
          <w:sz w:val="24"/>
          <w:szCs w:val="24"/>
          <w:lang w:val="uk-UA"/>
        </w:rPr>
        <w:t>Ковалі</w:t>
      </w:r>
      <w:r w:rsidR="00310CBA">
        <w:rPr>
          <w:rFonts w:ascii="Times New Roman" w:hAnsi="Times New Roman"/>
          <w:sz w:val="24"/>
          <w:szCs w:val="24"/>
          <w:lang w:val="uk-UA"/>
        </w:rPr>
        <w:t>»</w:t>
      </w:r>
      <w:r w:rsidRPr="00BE2A94">
        <w:rPr>
          <w:rFonts w:ascii="Times New Roman" w:hAnsi="Times New Roman"/>
          <w:sz w:val="24"/>
          <w:szCs w:val="24"/>
          <w:lang w:val="uk-UA"/>
        </w:rPr>
        <w:t xml:space="preserve">, МПП </w:t>
      </w:r>
      <w:r w:rsidR="00310CBA">
        <w:rPr>
          <w:rFonts w:ascii="Times New Roman" w:hAnsi="Times New Roman"/>
          <w:sz w:val="24"/>
          <w:szCs w:val="24"/>
          <w:lang w:val="uk-UA"/>
        </w:rPr>
        <w:t>«</w:t>
      </w:r>
      <w:r w:rsidRPr="00BE2A94">
        <w:rPr>
          <w:rFonts w:ascii="Times New Roman" w:hAnsi="Times New Roman"/>
          <w:sz w:val="24"/>
          <w:szCs w:val="24"/>
          <w:lang w:val="uk-UA"/>
        </w:rPr>
        <w:t>Красток</w:t>
      </w:r>
      <w:r w:rsidR="00310CBA">
        <w:rPr>
          <w:rFonts w:ascii="Times New Roman" w:hAnsi="Times New Roman"/>
          <w:sz w:val="24"/>
          <w:szCs w:val="24"/>
          <w:lang w:val="uk-UA"/>
        </w:rPr>
        <w:t>»</w:t>
      </w:r>
      <w:r w:rsidRPr="00BE2A94">
        <w:rPr>
          <w:rFonts w:ascii="Times New Roman" w:hAnsi="Times New Roman"/>
          <w:sz w:val="24"/>
          <w:szCs w:val="24"/>
          <w:lang w:val="uk-UA"/>
        </w:rPr>
        <w:t xml:space="preserve">, ПП </w:t>
      </w:r>
      <w:r w:rsidR="00310CBA">
        <w:rPr>
          <w:rFonts w:ascii="Times New Roman" w:hAnsi="Times New Roman"/>
          <w:sz w:val="24"/>
          <w:szCs w:val="24"/>
          <w:lang w:val="uk-UA"/>
        </w:rPr>
        <w:t>«</w:t>
      </w:r>
      <w:r w:rsidRPr="00BE2A94">
        <w:rPr>
          <w:rFonts w:ascii="Times New Roman" w:hAnsi="Times New Roman"/>
          <w:sz w:val="24"/>
          <w:szCs w:val="24"/>
          <w:lang w:val="uk-UA"/>
        </w:rPr>
        <w:t>СЕШ</w:t>
      </w:r>
      <w:r w:rsidR="00310CBA">
        <w:rPr>
          <w:rFonts w:ascii="Times New Roman" w:hAnsi="Times New Roman"/>
          <w:sz w:val="24"/>
          <w:szCs w:val="24"/>
          <w:lang w:val="uk-UA"/>
        </w:rPr>
        <w:t>»</w:t>
      </w:r>
      <w:r w:rsidRPr="00BE2A94">
        <w:rPr>
          <w:rFonts w:ascii="Times New Roman" w:hAnsi="Times New Roman"/>
          <w:sz w:val="24"/>
          <w:szCs w:val="24"/>
          <w:lang w:val="uk-UA"/>
        </w:rPr>
        <w:t xml:space="preserve">). Обсяг експортованої промислової продукції протягом 9 місяців 2016 року склав 52,9 млн.грн., що більше аналогічного </w:t>
      </w:r>
      <w:r w:rsidRPr="00BE2A94">
        <w:rPr>
          <w:rFonts w:ascii="Times New Roman" w:hAnsi="Times New Roman"/>
          <w:sz w:val="24"/>
          <w:szCs w:val="24"/>
          <w:lang w:val="uk-UA" w:eastAsia="uk-UA"/>
        </w:rPr>
        <w:t>періоду минулого року на 24,4 млн.грн. (86,1 %).</w:t>
      </w:r>
    </w:p>
    <w:p w:rsidR="00BE2A94" w:rsidRPr="00BE2A94" w:rsidRDefault="00BE2A94" w:rsidP="00BE2A94">
      <w:pPr>
        <w:spacing w:after="0" w:line="240" w:lineRule="auto"/>
        <w:ind w:firstLine="709"/>
        <w:jc w:val="both"/>
        <w:rPr>
          <w:rFonts w:ascii="Times New Roman" w:hAnsi="Times New Roman"/>
          <w:sz w:val="24"/>
          <w:szCs w:val="24"/>
          <w:lang w:val="uk-UA"/>
        </w:rPr>
      </w:pPr>
      <w:r w:rsidRPr="00BE2A94">
        <w:rPr>
          <w:rFonts w:ascii="Times New Roman" w:hAnsi="Times New Roman"/>
          <w:sz w:val="24"/>
          <w:szCs w:val="24"/>
          <w:lang w:val="uk-UA"/>
        </w:rPr>
        <w:t xml:space="preserve">За попередніми розрахунками за 9 місяців 2016 року всіма категоріями господарств Вижницького району вироблено валової продукції сільського господарства на загальну суму - 184,2 млн.грн., в тому числі рослинництва - 100,1 млн.грн. тваринництва – 84,1 млн.грн. </w:t>
      </w:r>
    </w:p>
    <w:p w:rsidR="00BE2A94" w:rsidRPr="00BE2A94" w:rsidRDefault="00BE2A94" w:rsidP="00BE2A94">
      <w:pPr>
        <w:spacing w:after="0" w:line="240" w:lineRule="auto"/>
        <w:ind w:firstLine="709"/>
        <w:jc w:val="both"/>
        <w:rPr>
          <w:rFonts w:ascii="Times New Roman" w:hAnsi="Times New Roman"/>
          <w:sz w:val="24"/>
          <w:szCs w:val="24"/>
          <w:lang w:val="uk-UA"/>
        </w:rPr>
      </w:pPr>
      <w:r w:rsidRPr="00BE2A94">
        <w:rPr>
          <w:rFonts w:ascii="Times New Roman" w:hAnsi="Times New Roman"/>
          <w:sz w:val="24"/>
          <w:szCs w:val="24"/>
          <w:lang w:val="uk-UA"/>
        </w:rPr>
        <w:t xml:space="preserve">За оперативними даними за 1 півріччя 2016 рік внутрішні інвестиції в галузь сільського господарства району склали 17797 тис. грн., що в рази більше, ніж за відповідний період минулого року. </w:t>
      </w:r>
    </w:p>
    <w:p w:rsidR="00BE2A94" w:rsidRPr="00BE2A94" w:rsidRDefault="00BE2A94" w:rsidP="00BE2A94">
      <w:pPr>
        <w:widowControl w:val="0"/>
        <w:tabs>
          <w:tab w:val="left" w:pos="362"/>
          <w:tab w:val="left" w:pos="724"/>
          <w:tab w:val="left" w:pos="1808"/>
        </w:tabs>
        <w:spacing w:after="0" w:line="240" w:lineRule="auto"/>
        <w:ind w:firstLine="709"/>
        <w:jc w:val="both"/>
        <w:rPr>
          <w:rFonts w:ascii="Times New Roman" w:hAnsi="Times New Roman"/>
          <w:color w:val="000000"/>
          <w:sz w:val="24"/>
          <w:szCs w:val="24"/>
          <w:lang w:val="uk-UA"/>
        </w:rPr>
      </w:pPr>
      <w:r w:rsidRPr="00BE2A94">
        <w:rPr>
          <w:rFonts w:ascii="Times New Roman" w:hAnsi="Times New Roman"/>
          <w:color w:val="000000"/>
          <w:sz w:val="24"/>
          <w:szCs w:val="24"/>
          <w:lang w:val="uk-UA"/>
        </w:rPr>
        <w:t xml:space="preserve">Основними лісокористувачами на території району є ДП </w:t>
      </w:r>
      <w:r w:rsidR="00310CBA">
        <w:rPr>
          <w:rFonts w:ascii="Times New Roman" w:hAnsi="Times New Roman"/>
          <w:color w:val="000000"/>
          <w:sz w:val="24"/>
          <w:szCs w:val="24"/>
          <w:lang w:val="uk-UA"/>
        </w:rPr>
        <w:t>«</w:t>
      </w:r>
      <w:r w:rsidRPr="00BE2A94">
        <w:rPr>
          <w:rFonts w:ascii="Times New Roman" w:hAnsi="Times New Roman"/>
          <w:color w:val="000000"/>
          <w:sz w:val="24"/>
          <w:szCs w:val="24"/>
          <w:lang w:val="uk-UA"/>
        </w:rPr>
        <w:t>Берегометське ЛМГ</w:t>
      </w:r>
      <w:r w:rsidR="00310CBA">
        <w:rPr>
          <w:rFonts w:ascii="Times New Roman" w:hAnsi="Times New Roman"/>
          <w:color w:val="000000"/>
          <w:sz w:val="24"/>
          <w:szCs w:val="24"/>
          <w:lang w:val="uk-UA"/>
        </w:rPr>
        <w:t>»</w:t>
      </w:r>
      <w:r w:rsidRPr="00BE2A94">
        <w:rPr>
          <w:rFonts w:ascii="Times New Roman" w:hAnsi="Times New Roman"/>
          <w:color w:val="000000"/>
          <w:sz w:val="24"/>
          <w:szCs w:val="24"/>
          <w:lang w:val="uk-UA"/>
        </w:rPr>
        <w:t xml:space="preserve">, Вижницький ДСЛГ АПК та НПП </w:t>
      </w:r>
      <w:r w:rsidR="00310CBA">
        <w:rPr>
          <w:rFonts w:ascii="Times New Roman" w:hAnsi="Times New Roman"/>
          <w:color w:val="000000"/>
          <w:sz w:val="24"/>
          <w:szCs w:val="24"/>
          <w:lang w:val="uk-UA"/>
        </w:rPr>
        <w:t>«</w:t>
      </w:r>
      <w:r w:rsidRPr="00BE2A94">
        <w:rPr>
          <w:rFonts w:ascii="Times New Roman" w:hAnsi="Times New Roman"/>
          <w:color w:val="000000"/>
          <w:sz w:val="24"/>
          <w:szCs w:val="24"/>
          <w:lang w:val="uk-UA"/>
        </w:rPr>
        <w:t>Вижницький</w:t>
      </w:r>
      <w:r w:rsidR="00310CBA">
        <w:rPr>
          <w:rFonts w:ascii="Times New Roman" w:hAnsi="Times New Roman"/>
          <w:color w:val="000000"/>
          <w:sz w:val="24"/>
          <w:szCs w:val="24"/>
          <w:lang w:val="uk-UA"/>
        </w:rPr>
        <w:t>»</w:t>
      </w:r>
      <w:r w:rsidRPr="00BE2A94">
        <w:rPr>
          <w:rFonts w:ascii="Times New Roman" w:hAnsi="Times New Roman"/>
          <w:color w:val="000000"/>
          <w:sz w:val="24"/>
          <w:szCs w:val="24"/>
          <w:lang w:val="uk-UA"/>
        </w:rPr>
        <w:t>. Даними підприємствами перероблено на власних потужностях 24,2 тис. м</w:t>
      </w:r>
      <w:r w:rsidRPr="00BE2A94">
        <w:rPr>
          <w:rFonts w:ascii="Times New Roman" w:hAnsi="Times New Roman"/>
          <w:color w:val="000000"/>
          <w:sz w:val="24"/>
          <w:szCs w:val="24"/>
          <w:vertAlign w:val="superscript"/>
          <w:lang w:val="uk-UA"/>
        </w:rPr>
        <w:t>3</w:t>
      </w:r>
      <w:r w:rsidRPr="00BE2A94">
        <w:rPr>
          <w:rFonts w:ascii="Times New Roman" w:hAnsi="Times New Roman"/>
          <w:color w:val="000000"/>
          <w:sz w:val="24"/>
          <w:szCs w:val="24"/>
          <w:lang w:val="uk-UA"/>
        </w:rPr>
        <w:t xml:space="preserve"> деревини, що складає 15,6% заготовленої деревини та на 48,5% більше відповідного періоду минулого року.</w:t>
      </w:r>
    </w:p>
    <w:p w:rsidR="00BE2A94" w:rsidRPr="00BE2A94" w:rsidRDefault="00BE2A94" w:rsidP="00BE2A94">
      <w:pPr>
        <w:tabs>
          <w:tab w:val="left" w:pos="540"/>
          <w:tab w:val="left" w:pos="3780"/>
        </w:tabs>
        <w:spacing w:after="0" w:line="240" w:lineRule="auto"/>
        <w:ind w:firstLine="709"/>
        <w:jc w:val="both"/>
        <w:rPr>
          <w:rFonts w:ascii="Times New Roman" w:hAnsi="Times New Roman"/>
          <w:iCs/>
          <w:sz w:val="24"/>
          <w:szCs w:val="24"/>
          <w:lang w:val="uk-UA"/>
        </w:rPr>
      </w:pPr>
      <w:r w:rsidRPr="00BE2A94">
        <w:rPr>
          <w:rFonts w:ascii="Times New Roman" w:hAnsi="Times New Roman"/>
          <w:iCs/>
          <w:sz w:val="24"/>
          <w:szCs w:val="24"/>
          <w:lang w:val="uk-UA"/>
        </w:rPr>
        <w:t xml:space="preserve">Основою соціально-економічного розвитку району є всебічний і послідовний розвиток підприємництва, яке створює умови для підвищення рівня зайнятості населення, наповнення місцевих бюджетів, адже цей сектор економіки зорієнтований, насамперед, на задоволення попиту саме районного ринку. </w:t>
      </w:r>
    </w:p>
    <w:p w:rsidR="00BE2A94" w:rsidRPr="00BE2A94" w:rsidRDefault="00BE2A94" w:rsidP="00BE2A94">
      <w:pPr>
        <w:spacing w:after="0" w:line="240" w:lineRule="auto"/>
        <w:ind w:firstLine="709"/>
        <w:jc w:val="both"/>
        <w:rPr>
          <w:rFonts w:ascii="Times New Roman" w:hAnsi="Times New Roman"/>
          <w:sz w:val="24"/>
          <w:szCs w:val="24"/>
          <w:lang w:val="uk-UA"/>
        </w:rPr>
      </w:pPr>
      <w:r w:rsidRPr="00BE2A94">
        <w:rPr>
          <w:rFonts w:ascii="Times New Roman" w:hAnsi="Times New Roman"/>
          <w:sz w:val="24"/>
          <w:szCs w:val="24"/>
          <w:lang w:val="uk-UA"/>
        </w:rPr>
        <w:t xml:space="preserve">В районі працює 3258 суб`єктів підприємницької діяльності, в тому числі: 3048 – фізичних осіб, 210 – малих і середніх підприємства, що на 0,9 % менше відповідного періоду минулого року. З них на спрощеній системі оподаткування станом на 01.10.2016 року </w:t>
      </w:r>
      <w:r w:rsidRPr="00BE2A94">
        <w:rPr>
          <w:rFonts w:ascii="Times New Roman" w:hAnsi="Times New Roman"/>
          <w:sz w:val="24"/>
          <w:szCs w:val="24"/>
          <w:lang w:val="uk-UA"/>
        </w:rPr>
        <w:lastRenderedPageBreak/>
        <w:t>працюють 1163 суб’єкти підприємницької діяльності, в тому числі 130 юридичних та 1033 фізичних осіб, що на 6,2 % більше відповідного періоду минулого року.</w:t>
      </w:r>
    </w:p>
    <w:p w:rsidR="00BE2A94" w:rsidRPr="00BE2A94" w:rsidRDefault="00BE2A94" w:rsidP="00BE2A94">
      <w:pPr>
        <w:spacing w:after="120" w:line="240" w:lineRule="auto"/>
        <w:ind w:firstLine="709"/>
        <w:jc w:val="both"/>
        <w:rPr>
          <w:rFonts w:ascii="Times New Roman" w:hAnsi="Times New Roman"/>
          <w:sz w:val="24"/>
          <w:szCs w:val="24"/>
          <w:lang w:val="uk-UA"/>
        </w:rPr>
      </w:pPr>
      <w:r w:rsidRPr="00BE2A94">
        <w:rPr>
          <w:rFonts w:ascii="Times New Roman" w:hAnsi="Times New Roman"/>
          <w:sz w:val="24"/>
          <w:szCs w:val="24"/>
          <w:lang w:val="uk-UA"/>
        </w:rPr>
        <w:t xml:space="preserve">Протягом 9 місяців 2016 року зареєстровано 21 юридичну особу та 188 фізичних осіб-підприємців, що на 8,9 % більше відповідного періоду минулого року. </w:t>
      </w:r>
    </w:p>
    <w:p w:rsidR="00BE2A94" w:rsidRPr="00BE2A94" w:rsidRDefault="00BE2A94" w:rsidP="00BE2A94">
      <w:pPr>
        <w:spacing w:after="0" w:line="240" w:lineRule="auto"/>
        <w:jc w:val="center"/>
        <w:rPr>
          <w:rFonts w:ascii="Times New Roman" w:hAnsi="Times New Roman"/>
          <w:b/>
          <w:sz w:val="24"/>
          <w:szCs w:val="24"/>
          <w:lang w:val="uk-UA"/>
        </w:rPr>
      </w:pPr>
      <w:r w:rsidRPr="00BE2A94">
        <w:rPr>
          <w:rFonts w:ascii="Times New Roman" w:hAnsi="Times New Roman"/>
          <w:bCs/>
          <w:noProof/>
          <w:sz w:val="24"/>
          <w:szCs w:val="24"/>
          <w:lang w:val="uk-UA" w:eastAsia="uk-UA"/>
        </w:rPr>
        <w:drawing>
          <wp:inline distT="0" distB="0" distL="0" distR="0" wp14:anchorId="7C3C7F70" wp14:editId="37F1D76F">
            <wp:extent cx="5805170" cy="1934845"/>
            <wp:effectExtent l="0" t="0" r="0" b="0"/>
            <wp:docPr id="83" name="Диаграмма 83"/>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rsidR="00BE2A94" w:rsidRPr="00BE2A94" w:rsidRDefault="00BE2A94" w:rsidP="00BE2A94">
      <w:pPr>
        <w:spacing w:after="0" w:line="240" w:lineRule="auto"/>
        <w:ind w:firstLine="709"/>
        <w:jc w:val="both"/>
        <w:rPr>
          <w:rFonts w:ascii="Times New Roman" w:hAnsi="Times New Roman"/>
          <w:sz w:val="24"/>
          <w:szCs w:val="24"/>
          <w:lang w:val="uk-UA"/>
        </w:rPr>
      </w:pPr>
      <w:r w:rsidRPr="00BE2A94">
        <w:rPr>
          <w:rFonts w:ascii="Times New Roman" w:hAnsi="Times New Roman"/>
          <w:sz w:val="24"/>
          <w:szCs w:val="24"/>
          <w:lang w:val="uk-UA"/>
        </w:rPr>
        <w:t xml:space="preserve">Крім того, в районі налічується 83 фермерських господарства, яким виділено для обробітку та використання </w:t>
      </w:r>
      <w:smartTag w:uri="urn:schemas-microsoft-com:office:smarttags" w:element="metricconverter">
        <w:smartTagPr>
          <w:attr w:name="ProductID" w:val="1361,0 га"/>
        </w:smartTagPr>
        <w:r w:rsidRPr="00BE2A94">
          <w:rPr>
            <w:rFonts w:ascii="Times New Roman" w:hAnsi="Times New Roman"/>
            <w:sz w:val="24"/>
            <w:szCs w:val="24"/>
            <w:lang w:val="uk-UA"/>
          </w:rPr>
          <w:t>1361,0 га</w:t>
        </w:r>
      </w:smartTag>
      <w:r w:rsidRPr="00BE2A94">
        <w:rPr>
          <w:rFonts w:ascii="Times New Roman" w:hAnsi="Times New Roman"/>
          <w:sz w:val="24"/>
          <w:szCs w:val="24"/>
          <w:lang w:val="uk-UA"/>
        </w:rPr>
        <w:t xml:space="preserve"> угідь.</w:t>
      </w:r>
    </w:p>
    <w:p w:rsidR="00BE2A94" w:rsidRPr="00BE2A94" w:rsidRDefault="00BE2A94" w:rsidP="00BE2A94">
      <w:pPr>
        <w:widowControl w:val="0"/>
        <w:suppressAutoHyphens/>
        <w:autoSpaceDE w:val="0"/>
        <w:spacing w:after="0" w:line="240" w:lineRule="auto"/>
        <w:ind w:firstLine="709"/>
        <w:jc w:val="both"/>
        <w:rPr>
          <w:rFonts w:ascii="Times New Roman" w:hAnsi="Times New Roman"/>
          <w:sz w:val="24"/>
          <w:szCs w:val="24"/>
          <w:lang w:val="uk-UA" w:eastAsia="zh-CN"/>
        </w:rPr>
      </w:pPr>
      <w:r w:rsidRPr="00BE2A94">
        <w:rPr>
          <w:rFonts w:ascii="Times New Roman" w:hAnsi="Times New Roman"/>
          <w:sz w:val="24"/>
          <w:szCs w:val="24"/>
          <w:lang w:val="uk-UA" w:eastAsia="zh-CN"/>
        </w:rPr>
        <w:t xml:space="preserve">З 210 малих та середніх підприємств здійснюють виробничу діяльність 120, що у розрахунку на 10 тис.осіб наявного населення становить 38,0 одиниць. Чисельність працюючих на них – 3272 чоловік. Частка малих і середніх підприємств у загальному обсягу реалізованої продукції району становить 42,2%. </w:t>
      </w:r>
    </w:p>
    <w:p w:rsidR="00BE2A94" w:rsidRPr="00BE2A94" w:rsidRDefault="00BE2A94" w:rsidP="00BE2A94">
      <w:pPr>
        <w:widowControl w:val="0"/>
        <w:suppressAutoHyphens/>
        <w:autoSpaceDE w:val="0"/>
        <w:spacing w:after="0" w:line="240" w:lineRule="auto"/>
        <w:ind w:firstLine="709"/>
        <w:jc w:val="both"/>
        <w:rPr>
          <w:rFonts w:ascii="Times New Roman" w:hAnsi="Times New Roman"/>
          <w:sz w:val="24"/>
          <w:szCs w:val="24"/>
          <w:lang w:val="uk-UA" w:eastAsia="zh-CN"/>
        </w:rPr>
      </w:pPr>
      <w:r w:rsidRPr="00BE2A94">
        <w:rPr>
          <w:rFonts w:ascii="Times New Roman" w:hAnsi="Times New Roman"/>
          <w:sz w:val="24"/>
          <w:szCs w:val="24"/>
          <w:lang w:val="uk-UA" w:eastAsia="zh-CN"/>
        </w:rPr>
        <w:t xml:space="preserve">Сума коштів сплачених суб’єктами господарювання малого та середнього бізнесу до бюджетів усіх рівнів за 9 місяців 2016 року склала 19,8 млн.грн. </w:t>
      </w:r>
    </w:p>
    <w:p w:rsidR="00BE2A94" w:rsidRPr="00BE2A94" w:rsidRDefault="00BE2A94" w:rsidP="00BE2A94">
      <w:pPr>
        <w:widowControl w:val="0"/>
        <w:suppressAutoHyphens/>
        <w:autoSpaceDE w:val="0"/>
        <w:spacing w:after="0" w:line="240" w:lineRule="auto"/>
        <w:ind w:firstLine="709"/>
        <w:jc w:val="both"/>
        <w:rPr>
          <w:rFonts w:ascii="Times New Roman" w:hAnsi="Times New Roman"/>
          <w:sz w:val="24"/>
          <w:szCs w:val="24"/>
          <w:lang w:val="uk-UA" w:eastAsia="zh-CN"/>
        </w:rPr>
      </w:pPr>
      <w:r w:rsidRPr="00BE2A94">
        <w:rPr>
          <w:rFonts w:ascii="Times New Roman" w:hAnsi="Times New Roman"/>
          <w:sz w:val="24"/>
          <w:szCs w:val="24"/>
          <w:lang w:val="uk-UA" w:eastAsia="zh-CN"/>
        </w:rPr>
        <w:t>Питома вага надходжень від суб’єктів малого та середнього підприємництва за 9 місяців 2016 року складає 17,3 %.</w:t>
      </w:r>
    </w:p>
    <w:p w:rsidR="00BE2A94" w:rsidRPr="00BE2A94" w:rsidRDefault="00BE2A94" w:rsidP="00BE2A94">
      <w:pPr>
        <w:spacing w:after="0" w:line="240" w:lineRule="auto"/>
        <w:ind w:firstLine="709"/>
        <w:jc w:val="both"/>
        <w:rPr>
          <w:rFonts w:ascii="Times New Roman" w:hAnsi="Times New Roman"/>
          <w:sz w:val="24"/>
          <w:szCs w:val="24"/>
          <w:lang w:val="uk-UA"/>
        </w:rPr>
      </w:pPr>
      <w:r w:rsidRPr="00BE2A94">
        <w:rPr>
          <w:rFonts w:ascii="Times New Roman" w:hAnsi="Times New Roman"/>
          <w:sz w:val="24"/>
          <w:szCs w:val="24"/>
          <w:lang w:val="uk-UA"/>
        </w:rPr>
        <w:t>За галузевою структурою протягом 9 місяців 2016 року найбільша кількість малих і середніх підприємств функціонувало у сфері промисловості – 41,7%, у сфері торгівлі – 16,8% в галузі транспорту і зв’язку – 3,4%, в будівництві 3,4%, в готельно-ресторанному бізнесі – 3,2%, в сільському господарстві – 12,3% в інших сферах – 19,2%.</w:t>
      </w:r>
    </w:p>
    <w:p w:rsidR="00BE2A94" w:rsidRPr="00BE2A94" w:rsidRDefault="00BE2A94" w:rsidP="000A15BD">
      <w:pPr>
        <w:spacing w:after="0" w:line="240" w:lineRule="auto"/>
        <w:ind w:firstLine="709"/>
        <w:jc w:val="center"/>
        <w:rPr>
          <w:rFonts w:ascii="Times New Roman" w:hAnsi="Times New Roman"/>
          <w:color w:val="000000"/>
          <w:sz w:val="24"/>
          <w:szCs w:val="24"/>
          <w:lang w:val="uk-UA"/>
        </w:rPr>
      </w:pPr>
      <w:r w:rsidRPr="00BE2A94">
        <w:rPr>
          <w:rFonts w:ascii="Times New Roman" w:hAnsi="Times New Roman"/>
          <w:noProof/>
          <w:sz w:val="24"/>
          <w:szCs w:val="24"/>
          <w:lang w:val="uk-UA" w:eastAsia="uk-UA"/>
        </w:rPr>
        <w:drawing>
          <wp:inline distT="0" distB="0" distL="0" distR="0" wp14:anchorId="53E29EF4" wp14:editId="37F8EA7B">
            <wp:extent cx="5695950" cy="2209800"/>
            <wp:effectExtent l="0" t="0" r="0" b="0"/>
            <wp:docPr id="84" name="Диаграмма 84"/>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rsidR="00BE2A94" w:rsidRPr="00BE2A94" w:rsidRDefault="00BE2A94" w:rsidP="00BE2A94">
      <w:pPr>
        <w:tabs>
          <w:tab w:val="left" w:pos="560"/>
        </w:tabs>
        <w:spacing w:after="0" w:line="240" w:lineRule="auto"/>
        <w:ind w:firstLine="709"/>
        <w:jc w:val="both"/>
        <w:rPr>
          <w:rFonts w:ascii="Times New Roman" w:hAnsi="Times New Roman"/>
          <w:sz w:val="24"/>
          <w:szCs w:val="24"/>
          <w:lang w:val="uk-UA"/>
        </w:rPr>
      </w:pPr>
      <w:r w:rsidRPr="00BE2A94">
        <w:rPr>
          <w:rFonts w:ascii="Times New Roman" w:hAnsi="Times New Roman"/>
          <w:sz w:val="24"/>
          <w:szCs w:val="24"/>
          <w:lang w:val="uk-UA"/>
        </w:rPr>
        <w:t>Розвиток нашого району, підвищення добробуту громадян передусім залежить від ефективного функціонування економіки, яка тісно пов’язана з інноваційною активністю і діяльністю всіх суб’єктів господарювання. Активізацію інноваційної діяльності зумовлює розвиток підприємницького сектору. Його основою в ринковій економіці є малий і середній бізнес (90-95% від загальної кількості всіх підприємств). Він створює значну частину ВВП, забезпечує зростання інвестицій та зайнятості населення, сприяє вирішенню низки інших соціально-економічних проблем.</w:t>
      </w:r>
    </w:p>
    <w:p w:rsidR="00BE2A94" w:rsidRPr="00BE2A94" w:rsidRDefault="00BE2A94" w:rsidP="00BE2A94">
      <w:pPr>
        <w:spacing w:after="0" w:line="240" w:lineRule="auto"/>
        <w:ind w:firstLine="709"/>
        <w:jc w:val="both"/>
        <w:rPr>
          <w:rFonts w:ascii="Times New Roman" w:hAnsi="Times New Roman"/>
          <w:sz w:val="24"/>
          <w:szCs w:val="24"/>
          <w:shd w:val="clear" w:color="auto" w:fill="FFFFFF"/>
          <w:lang w:val="uk-UA" w:eastAsia="uk-UA"/>
        </w:rPr>
      </w:pPr>
      <w:r w:rsidRPr="00BE2A94">
        <w:rPr>
          <w:rFonts w:ascii="Times New Roman" w:hAnsi="Times New Roman"/>
          <w:bCs/>
          <w:sz w:val="24"/>
          <w:szCs w:val="24"/>
          <w:lang w:val="uk-UA" w:eastAsia="uk-UA"/>
        </w:rPr>
        <w:t xml:space="preserve">Основним завданням є </w:t>
      </w:r>
      <w:r w:rsidRPr="00BE2A94">
        <w:rPr>
          <w:rFonts w:ascii="Times New Roman" w:hAnsi="Times New Roman"/>
          <w:sz w:val="24"/>
          <w:szCs w:val="24"/>
          <w:shd w:val="clear" w:color="auto" w:fill="FFFFFF"/>
          <w:lang w:val="uk-UA" w:eastAsia="uk-UA"/>
        </w:rPr>
        <w:t>забезпечення функціонування діючих промислових підприємств, сприяння переходу на європейські стандарти якості продукції вітчизняного промислового виробництва, зростанню її конкурентоспроможності з імпортними товарами та пошуку нових ринків збуту як на території країни, так і за її межами.</w:t>
      </w:r>
    </w:p>
    <w:p w:rsidR="00BE2A94" w:rsidRPr="00BE2A94" w:rsidRDefault="00BE2A94" w:rsidP="00BE2A94">
      <w:pPr>
        <w:spacing w:after="0" w:line="240" w:lineRule="auto"/>
        <w:ind w:firstLine="709"/>
        <w:jc w:val="both"/>
        <w:rPr>
          <w:rFonts w:ascii="Times New Roman" w:hAnsi="Times New Roman"/>
          <w:sz w:val="24"/>
          <w:szCs w:val="24"/>
          <w:shd w:val="clear" w:color="auto" w:fill="FFFFFF"/>
          <w:lang w:val="uk-UA" w:eastAsia="uk-UA"/>
        </w:rPr>
      </w:pPr>
      <w:r w:rsidRPr="00BE2A94">
        <w:rPr>
          <w:rFonts w:ascii="Times New Roman" w:hAnsi="Times New Roman"/>
          <w:sz w:val="24"/>
          <w:szCs w:val="24"/>
          <w:shd w:val="clear" w:color="auto" w:fill="FFFFFF"/>
          <w:lang w:val="uk-UA" w:eastAsia="uk-UA"/>
        </w:rPr>
        <w:lastRenderedPageBreak/>
        <w:t>Сільське господарство відіграє важливу роль в економіці району. У Вижницькому районі функціонує біля 83 фермерських господарств. Вони виробляють близько 60% валової продукції сільського господарства.</w:t>
      </w:r>
    </w:p>
    <w:p w:rsidR="00BE2A94" w:rsidRPr="00BE2A94" w:rsidRDefault="00BE2A94" w:rsidP="00BE2A94">
      <w:pPr>
        <w:spacing w:after="0" w:line="240" w:lineRule="auto"/>
        <w:ind w:firstLine="709"/>
        <w:jc w:val="both"/>
        <w:rPr>
          <w:rFonts w:ascii="Times New Roman" w:hAnsi="Times New Roman"/>
          <w:sz w:val="24"/>
          <w:szCs w:val="24"/>
          <w:shd w:val="clear" w:color="auto" w:fill="FFFFFF"/>
          <w:lang w:val="uk-UA" w:eastAsia="uk-UA"/>
        </w:rPr>
      </w:pPr>
      <w:r w:rsidRPr="00BE2A94">
        <w:rPr>
          <w:rFonts w:ascii="Times New Roman" w:hAnsi="Times New Roman"/>
          <w:sz w:val="24"/>
          <w:szCs w:val="24"/>
          <w:shd w:val="clear" w:color="auto" w:fill="FFFFFF"/>
          <w:lang w:val="uk-UA" w:eastAsia="uk-UA"/>
        </w:rPr>
        <w:t>Державою не передбачено механізм фінансової підтримки особистих фермерських господарств населення. Водночас, проблемним є питання заготівлі, переробки та збуту сільськогосподарської продукції в цій категорії господарств. Створення нових та розвиток існуючих кооперативів дасть можливість організовано реалізовувати сільськогосподарську продукцію без посередників, забезпечувати населення більш дешевими продуктами харчування та просувати продукцію сільського господарства на міжнародний ринок.</w:t>
      </w:r>
    </w:p>
    <w:p w:rsidR="00BE2A94" w:rsidRPr="00BE2A94" w:rsidRDefault="00BE2A94" w:rsidP="00BE2A94">
      <w:pPr>
        <w:spacing w:after="0" w:line="240" w:lineRule="auto"/>
        <w:ind w:firstLine="709"/>
        <w:jc w:val="both"/>
        <w:rPr>
          <w:rFonts w:ascii="Times New Roman" w:hAnsi="Times New Roman"/>
          <w:sz w:val="24"/>
          <w:szCs w:val="24"/>
          <w:lang w:val="uk-UA"/>
        </w:rPr>
      </w:pPr>
      <w:r w:rsidRPr="00BE2A94">
        <w:rPr>
          <w:rFonts w:ascii="Times New Roman" w:hAnsi="Times New Roman"/>
          <w:sz w:val="24"/>
          <w:szCs w:val="24"/>
          <w:lang w:val="uk-UA"/>
        </w:rPr>
        <w:t>Протягом останніх років в районі спостерігається значне коливання обсягів виконаних будівельних робіт. Водночас, недостатність коштів бюджетів усіх рівнів для будівництва об’єктів соціальної сфери, значна кількість об’єктів незавершеного будівництва соціальної сфери, недосконалість механізмів залучення коштів населення, господарюючих суб’єктів та довготермінових банківських кредитів у будівництво є основними проблемами розвитку будівельної галузі.</w:t>
      </w:r>
    </w:p>
    <w:p w:rsidR="00BE2A94" w:rsidRPr="00BE2A94" w:rsidRDefault="00BE2A94" w:rsidP="00BE2A94">
      <w:pPr>
        <w:spacing w:after="0" w:line="240" w:lineRule="auto"/>
        <w:ind w:firstLine="709"/>
        <w:jc w:val="both"/>
        <w:rPr>
          <w:rFonts w:ascii="Times New Roman" w:hAnsi="Times New Roman"/>
          <w:sz w:val="24"/>
          <w:szCs w:val="24"/>
          <w:lang w:val="uk-UA"/>
        </w:rPr>
      </w:pPr>
      <w:r w:rsidRPr="00BE2A94">
        <w:rPr>
          <w:rFonts w:ascii="Times New Roman" w:hAnsi="Times New Roman"/>
          <w:sz w:val="24"/>
          <w:szCs w:val="24"/>
          <w:shd w:val="clear" w:color="auto" w:fill="FFFFFF"/>
          <w:lang w:val="uk-UA" w:eastAsia="uk-UA"/>
        </w:rPr>
        <w:t xml:space="preserve">Територія Вижницького району має унікальний потенціал для розвитку більшості видів туризму. Вдале географічне розташування, сприятливі кліматичні умови, особливості рельєфу, наявність багатьох компонентів рекреаційних ресурсів, багатої історико-культурної спадщини, тривале співіснування різних культур та традицій на відносно невеликій території, є чинниками розвитку туристичного та природно-ресурсного потенціалу краю. За умови вдалого використання зазначених чинників, значний розвиток можуть отримати іноземний, внутрішній та місцевий туризм, який може мати </w:t>
      </w:r>
      <w:r w:rsidR="00310CBA">
        <w:rPr>
          <w:rFonts w:ascii="Times New Roman" w:hAnsi="Times New Roman"/>
          <w:sz w:val="24"/>
          <w:szCs w:val="24"/>
          <w:shd w:val="clear" w:color="auto" w:fill="FFFFFF"/>
          <w:lang w:val="uk-UA" w:eastAsia="uk-UA"/>
        </w:rPr>
        <w:t>«</w:t>
      </w:r>
      <w:r w:rsidRPr="00BE2A94">
        <w:rPr>
          <w:rFonts w:ascii="Times New Roman" w:hAnsi="Times New Roman"/>
          <w:sz w:val="24"/>
          <w:szCs w:val="24"/>
          <w:shd w:val="clear" w:color="auto" w:fill="FFFFFF"/>
          <w:lang w:val="uk-UA" w:eastAsia="uk-UA"/>
        </w:rPr>
        <w:t>класичний</w:t>
      </w:r>
      <w:r w:rsidR="00310CBA">
        <w:rPr>
          <w:rFonts w:ascii="Times New Roman" w:hAnsi="Times New Roman"/>
          <w:sz w:val="24"/>
          <w:szCs w:val="24"/>
          <w:shd w:val="clear" w:color="auto" w:fill="FFFFFF"/>
          <w:lang w:val="uk-UA" w:eastAsia="uk-UA"/>
        </w:rPr>
        <w:t>»</w:t>
      </w:r>
      <w:r w:rsidRPr="00BE2A94">
        <w:rPr>
          <w:rFonts w:ascii="Times New Roman" w:hAnsi="Times New Roman"/>
          <w:sz w:val="24"/>
          <w:szCs w:val="24"/>
          <w:shd w:val="clear" w:color="auto" w:fill="FFFFFF"/>
          <w:lang w:val="uk-UA" w:eastAsia="uk-UA"/>
        </w:rPr>
        <w:t xml:space="preserve"> характер екскурсійно-ознайомчих турів, а може бути рекреаційним, лікувально-оздоровчим, спортивним, краєзнавчим, зеленим. </w:t>
      </w:r>
      <w:r w:rsidRPr="00BE2A94">
        <w:rPr>
          <w:rFonts w:ascii="Times New Roman" w:hAnsi="Times New Roman"/>
          <w:sz w:val="24"/>
          <w:szCs w:val="24"/>
          <w:lang w:val="uk-UA"/>
        </w:rPr>
        <w:t>Виконання даних заходів забезпечить зменшення рівня безробітних та збільшення чисельності працівників зайнятих економічною діяльністю.</w:t>
      </w:r>
    </w:p>
    <w:p w:rsidR="00BE2A94" w:rsidRPr="00BE2A94" w:rsidRDefault="00BE2A94" w:rsidP="00BE2A94">
      <w:pPr>
        <w:spacing w:after="0" w:line="240" w:lineRule="auto"/>
        <w:ind w:firstLine="709"/>
        <w:jc w:val="both"/>
        <w:rPr>
          <w:rFonts w:ascii="Times New Roman" w:hAnsi="Times New Roman"/>
          <w:sz w:val="24"/>
          <w:szCs w:val="24"/>
          <w:lang w:val="uk-UA"/>
        </w:rPr>
      </w:pPr>
    </w:p>
    <w:p w:rsidR="00BE2A94" w:rsidRPr="00BE2A94" w:rsidRDefault="00BE2A94" w:rsidP="00BE2A94">
      <w:pPr>
        <w:spacing w:after="0" w:line="240" w:lineRule="auto"/>
        <w:jc w:val="center"/>
        <w:rPr>
          <w:rFonts w:ascii="Times New Roman" w:hAnsi="Times New Roman"/>
          <w:b/>
          <w:color w:val="000000"/>
          <w:sz w:val="24"/>
          <w:szCs w:val="24"/>
          <w:lang w:val="uk-UA"/>
        </w:rPr>
      </w:pPr>
      <w:r w:rsidRPr="00BE2A94">
        <w:rPr>
          <w:rFonts w:ascii="Times New Roman" w:hAnsi="Times New Roman"/>
          <w:b/>
          <w:color w:val="000000"/>
          <w:sz w:val="24"/>
          <w:szCs w:val="24"/>
          <w:lang w:val="uk-UA"/>
        </w:rPr>
        <w:t>ПРОБЛЕМИ ТА ПЕРСПЕКТИВИ РОЗВИТКУ ВИЖНИЦЬКОЇ ОБ’ЄДНАНОЇ ТЕРИТОРІАЛЬНОЇ ГРОМАДИ</w:t>
      </w:r>
    </w:p>
    <w:p w:rsidR="00BE2A94" w:rsidRPr="00BE2A94" w:rsidRDefault="00BE2A94" w:rsidP="00BE2A94">
      <w:pPr>
        <w:shd w:val="clear" w:color="auto" w:fill="FFFFFF"/>
        <w:spacing w:after="0" w:line="240" w:lineRule="auto"/>
        <w:jc w:val="center"/>
        <w:rPr>
          <w:rFonts w:ascii="Times New Roman" w:hAnsi="Times New Roman"/>
          <w:color w:val="444444"/>
          <w:sz w:val="24"/>
          <w:szCs w:val="24"/>
          <w:lang w:val="uk-UA"/>
        </w:rPr>
      </w:pPr>
      <w:r w:rsidRPr="00BE2A94">
        <w:rPr>
          <w:rFonts w:ascii="Times New Roman" w:hAnsi="Times New Roman"/>
          <w:noProof/>
          <w:color w:val="444444"/>
          <w:sz w:val="24"/>
          <w:szCs w:val="24"/>
          <w:lang w:val="uk-UA" w:eastAsia="uk-UA"/>
        </w:rPr>
        <w:drawing>
          <wp:inline distT="0" distB="0" distL="0" distR="0" wp14:anchorId="6348437A" wp14:editId="66519482">
            <wp:extent cx="6081311" cy="3896293"/>
            <wp:effectExtent l="0" t="0" r="0" b="9525"/>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9">
                      <a:extLst>
                        <a:ext uri="{BEBA8EAE-BF5A-486C-A8C5-ECC9F3942E4B}">
                          <a14:imgProps xmlns:a14="http://schemas.microsoft.com/office/drawing/2010/main">
                            <a14:imgLayer r:embed="rId6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6101267" cy="3909079"/>
                    </a:xfrm>
                    <a:prstGeom prst="rect">
                      <a:avLst/>
                    </a:prstGeom>
                    <a:noFill/>
                    <a:ln>
                      <a:noFill/>
                    </a:ln>
                  </pic:spPr>
                </pic:pic>
              </a:graphicData>
            </a:graphic>
          </wp:inline>
        </w:drawing>
      </w:r>
    </w:p>
    <w:p w:rsidR="00BE2A94" w:rsidRPr="00BE2A94" w:rsidRDefault="00BE2A94" w:rsidP="00BE2A94">
      <w:pPr>
        <w:shd w:val="clear" w:color="auto" w:fill="FFFFFF"/>
        <w:spacing w:after="0" w:line="240" w:lineRule="auto"/>
        <w:ind w:firstLine="708"/>
        <w:jc w:val="both"/>
        <w:rPr>
          <w:rFonts w:ascii="Times New Roman" w:hAnsi="Times New Roman"/>
          <w:sz w:val="24"/>
          <w:szCs w:val="24"/>
          <w:lang w:val="uk-UA"/>
        </w:rPr>
      </w:pPr>
      <w:r w:rsidRPr="00BE2A94">
        <w:rPr>
          <w:rFonts w:ascii="Times New Roman" w:hAnsi="Times New Roman"/>
          <w:sz w:val="24"/>
          <w:szCs w:val="24"/>
          <w:lang w:val="uk-UA"/>
        </w:rPr>
        <w:t xml:space="preserve">Навіщо об’єднувати громади? Чи наважиться держава передати повноваження, наприклад, із реєстрації нерухомості чи вирішення питань освіти та інших важливих питань </w:t>
      </w:r>
      <w:r w:rsidRPr="00BE2A94">
        <w:rPr>
          <w:rFonts w:ascii="Times New Roman" w:hAnsi="Times New Roman"/>
          <w:sz w:val="24"/>
          <w:szCs w:val="24"/>
          <w:lang w:val="uk-UA"/>
        </w:rPr>
        <w:lastRenderedPageBreak/>
        <w:t>маленькій сільраді, в якій голова і бухгалтер сидять на дотаціях, а з населення лише пенсіонери?</w:t>
      </w:r>
    </w:p>
    <w:p w:rsidR="00BE2A94" w:rsidRPr="00BE2A94" w:rsidRDefault="00BE2A94" w:rsidP="00BE2A94">
      <w:pPr>
        <w:shd w:val="clear" w:color="auto" w:fill="FFFFFF"/>
        <w:spacing w:after="0" w:line="240" w:lineRule="auto"/>
        <w:ind w:firstLine="708"/>
        <w:jc w:val="both"/>
        <w:rPr>
          <w:rFonts w:ascii="Times New Roman" w:hAnsi="Times New Roman"/>
          <w:sz w:val="24"/>
          <w:szCs w:val="24"/>
          <w:lang w:val="uk-UA"/>
        </w:rPr>
      </w:pPr>
      <w:r w:rsidRPr="00BE2A94">
        <w:rPr>
          <w:rFonts w:ascii="Times New Roman" w:hAnsi="Times New Roman"/>
          <w:sz w:val="24"/>
          <w:szCs w:val="24"/>
          <w:lang w:val="uk-UA"/>
        </w:rPr>
        <w:t>Проста та переконлива мова цифр: До початку реформи у 92% (!) сільських громад проживало менше 3000 жителів, майже 11% сільських територіальних громад мали менше 500 жителів. Водночас у понад 50% сільських громад дотаційність складала понад 70%. 483 територіальні громади взагалі на 90% утримувалися за рахунок дотацій.</w:t>
      </w:r>
    </w:p>
    <w:p w:rsidR="00BE2A94" w:rsidRPr="00BE2A94" w:rsidRDefault="00BE2A94" w:rsidP="00BE2A94">
      <w:pPr>
        <w:shd w:val="clear" w:color="auto" w:fill="FFFFFF"/>
        <w:spacing w:after="0" w:line="240" w:lineRule="auto"/>
        <w:ind w:firstLine="708"/>
        <w:jc w:val="both"/>
        <w:rPr>
          <w:rFonts w:ascii="Times New Roman" w:hAnsi="Times New Roman"/>
          <w:sz w:val="24"/>
          <w:szCs w:val="24"/>
          <w:lang w:val="uk-UA"/>
        </w:rPr>
      </w:pPr>
      <w:r w:rsidRPr="00BE2A94">
        <w:rPr>
          <w:rFonts w:ascii="Times New Roman" w:hAnsi="Times New Roman"/>
          <w:sz w:val="24"/>
          <w:szCs w:val="24"/>
          <w:lang w:val="uk-UA"/>
        </w:rPr>
        <w:t xml:space="preserve">Чи зможе така адміністративна одиниця розвивати підприємництво? Чи зможе населений пункт із обмеженими ресурсами та територією, недостатньою для соціального та економічного розвитку, забезпечити гідний рівень життя людей? Не зможе. </w:t>
      </w:r>
    </w:p>
    <w:p w:rsidR="00BE2A94" w:rsidRPr="00BE2A94" w:rsidRDefault="00BE2A94" w:rsidP="00BE2A94">
      <w:pPr>
        <w:shd w:val="clear" w:color="auto" w:fill="FFFFFF"/>
        <w:spacing w:after="0" w:line="240" w:lineRule="auto"/>
        <w:ind w:firstLine="708"/>
        <w:jc w:val="both"/>
        <w:rPr>
          <w:rFonts w:ascii="Times New Roman" w:hAnsi="Times New Roman"/>
          <w:sz w:val="24"/>
          <w:szCs w:val="24"/>
          <w:lang w:val="uk-UA"/>
        </w:rPr>
      </w:pPr>
      <w:r w:rsidRPr="00BE2A94">
        <w:rPr>
          <w:rFonts w:ascii="Times New Roman" w:hAnsi="Times New Roman"/>
          <w:sz w:val="24"/>
          <w:szCs w:val="24"/>
          <w:lang w:val="uk-UA"/>
        </w:rPr>
        <w:t>Чи може бути успішною країна з бідними територіями? Навряд чи.</w:t>
      </w:r>
    </w:p>
    <w:p w:rsidR="00BE2A94" w:rsidRPr="00BE2A94" w:rsidRDefault="00BE2A94" w:rsidP="00BE2A94">
      <w:pPr>
        <w:shd w:val="clear" w:color="auto" w:fill="FFFFFF"/>
        <w:spacing w:after="0" w:line="240" w:lineRule="auto"/>
        <w:jc w:val="both"/>
        <w:rPr>
          <w:rFonts w:ascii="Times New Roman" w:hAnsi="Times New Roman"/>
          <w:sz w:val="24"/>
          <w:szCs w:val="24"/>
          <w:lang w:val="uk-UA"/>
        </w:rPr>
      </w:pPr>
      <w:r w:rsidRPr="00BE2A94">
        <w:rPr>
          <w:rFonts w:ascii="Times New Roman" w:hAnsi="Times New Roman"/>
          <w:sz w:val="24"/>
          <w:szCs w:val="24"/>
          <w:lang w:val="uk-UA"/>
        </w:rPr>
        <w:t>Держава передає ресурси та повноваження згори вниз, передає засоби вирішення проблем на той рівень, де проблеми виникають, але держава ставить одну умову — руку, що приймає повноваження та ресурси разом із відповідальністю, треба зміцнити. Декілька невеликих громад треба об’єднати у потужнішу громаду, базуючись на географічних, історичних, економічних принципах. Для планування таких об’єднавчих процесів обласні ради ухвалили перспективні плани розвитку. Цей процес не був безхмарним і легким, до цих планів можливі зміни, але суть залишається такою: щоб бути в змозі хазяйнувати на своїй землі самостійно, треба зміцнитися, об’єднуючись.</w:t>
      </w:r>
    </w:p>
    <w:p w:rsidR="000A15BD" w:rsidRDefault="00BE2A94" w:rsidP="00BE2A94">
      <w:pPr>
        <w:spacing w:after="0" w:line="240" w:lineRule="auto"/>
        <w:ind w:firstLine="709"/>
        <w:jc w:val="both"/>
        <w:rPr>
          <w:rFonts w:ascii="Times New Roman" w:hAnsi="Times New Roman"/>
          <w:color w:val="000000"/>
          <w:sz w:val="24"/>
          <w:szCs w:val="24"/>
          <w:lang w:val="uk-UA"/>
        </w:rPr>
      </w:pPr>
      <w:r w:rsidRPr="00BE2A94">
        <w:rPr>
          <w:rFonts w:ascii="Times New Roman" w:hAnsi="Times New Roman"/>
          <w:color w:val="000000"/>
          <w:sz w:val="24"/>
          <w:szCs w:val="24"/>
          <w:lang w:val="uk-UA"/>
        </w:rPr>
        <w:t xml:space="preserve">Об’єднання громад та децентралізація влади – це потреба часу. Нові підходи, нові методи господарювання дадуть можливість розвиватись одній, але великій і спроможній громаді. Це вже підтверджує досвід тих, хто об’єднався. У нашому районі завершується процес формування Вижницької об’єднаної територіальної громади, куди увійшли села Багна, Черешенька, Виженка, Чорногузи, Іспас, Майдан, Мілієве, Кибаки, Середній Майдан і Вижниця як центр, а також Вашківецької об’єднаної територіальної громади у складі села Карапчів, Замостя, з центром у місті Вашківці. 18 грудня відбулися перші вибори до Вижницької та Вашківецької об’єднаних територіальних громад – обирали депутатів та голів об’єднаних територіальних громад. Було обрано Вижницького міського голову і 24 депутати до об`єднаної територіальної громади. </w:t>
      </w:r>
    </w:p>
    <w:p w:rsidR="00BE2A94" w:rsidRPr="00BE2A94" w:rsidRDefault="00BE2A94" w:rsidP="00BE2A94">
      <w:pPr>
        <w:spacing w:after="0" w:line="240" w:lineRule="auto"/>
        <w:ind w:firstLine="709"/>
        <w:jc w:val="both"/>
        <w:rPr>
          <w:rFonts w:ascii="Times New Roman" w:hAnsi="Times New Roman"/>
          <w:sz w:val="24"/>
          <w:szCs w:val="24"/>
          <w:lang w:val="uk-UA"/>
        </w:rPr>
      </w:pPr>
      <w:r w:rsidRPr="00BE2A94">
        <w:rPr>
          <w:rFonts w:ascii="Times New Roman" w:hAnsi="Times New Roman"/>
          <w:sz w:val="24"/>
          <w:szCs w:val="24"/>
          <w:lang w:val="uk-UA"/>
        </w:rPr>
        <w:t xml:space="preserve">На кінці 2016 відбулася 31 сесія 1 скликання, де був затверджений міський бюджет на 2017 рік з його дохідною частиною у сумі 85 952 349.00 гривень. Також було прийнято рішення делегувати районному бюджету повноваження щодо фінансування закладів соціально-культурної сфери за рахунок: </w:t>
      </w:r>
    </w:p>
    <w:p w:rsidR="00BE2A94" w:rsidRPr="00BE2A94" w:rsidRDefault="00BE2A94" w:rsidP="00743FCE">
      <w:pPr>
        <w:numPr>
          <w:ilvl w:val="0"/>
          <w:numId w:val="14"/>
        </w:numPr>
        <w:spacing w:after="0" w:line="240" w:lineRule="auto"/>
        <w:ind w:left="0" w:firstLine="709"/>
        <w:jc w:val="both"/>
        <w:rPr>
          <w:rFonts w:ascii="Times New Roman" w:hAnsi="Times New Roman"/>
          <w:sz w:val="24"/>
          <w:szCs w:val="24"/>
          <w:lang w:val="uk-UA"/>
        </w:rPr>
      </w:pPr>
      <w:r w:rsidRPr="00BE2A94">
        <w:rPr>
          <w:rFonts w:ascii="Times New Roman" w:hAnsi="Times New Roman"/>
          <w:sz w:val="24"/>
          <w:szCs w:val="24"/>
          <w:lang w:val="uk-UA"/>
        </w:rPr>
        <w:t xml:space="preserve">медичної субвенції з державного бюджету місцевим бюджетам в сумі 10 228 920 гривень (3 амбулаторії (вторинний рівень медичних послуг), 7 фельдшерсько-акушерських пунктів (первинна медико-санітарна допомога); </w:t>
      </w:r>
    </w:p>
    <w:p w:rsidR="00BE2A94" w:rsidRPr="00BE2A94" w:rsidRDefault="00BE2A94" w:rsidP="00743FCE">
      <w:pPr>
        <w:numPr>
          <w:ilvl w:val="0"/>
          <w:numId w:val="14"/>
        </w:numPr>
        <w:spacing w:after="0" w:line="240" w:lineRule="auto"/>
        <w:ind w:left="0" w:firstLine="709"/>
        <w:jc w:val="both"/>
        <w:rPr>
          <w:rFonts w:ascii="Times New Roman" w:hAnsi="Times New Roman"/>
          <w:sz w:val="24"/>
          <w:szCs w:val="24"/>
          <w:lang w:val="uk-UA"/>
        </w:rPr>
      </w:pPr>
      <w:r w:rsidRPr="00BE2A94">
        <w:rPr>
          <w:rFonts w:ascii="Times New Roman" w:hAnsi="Times New Roman"/>
          <w:sz w:val="24"/>
          <w:szCs w:val="24"/>
          <w:lang w:val="uk-UA"/>
        </w:rPr>
        <w:t xml:space="preserve">освітньої субвенції з державного бюджету місцевим бюджетам в сумі 6 994 950 гривень (9 загальноосвітніх навчальних закладів та 1 вечірньої школи); </w:t>
      </w:r>
    </w:p>
    <w:p w:rsidR="00BE2A94" w:rsidRPr="00BE2A94" w:rsidRDefault="00BE2A94" w:rsidP="00743FCE">
      <w:pPr>
        <w:numPr>
          <w:ilvl w:val="0"/>
          <w:numId w:val="14"/>
        </w:numPr>
        <w:spacing w:after="0" w:line="240" w:lineRule="auto"/>
        <w:ind w:left="0" w:firstLine="709"/>
        <w:jc w:val="both"/>
        <w:rPr>
          <w:rFonts w:ascii="Times New Roman" w:hAnsi="Times New Roman"/>
          <w:sz w:val="24"/>
          <w:szCs w:val="24"/>
          <w:lang w:val="uk-UA"/>
        </w:rPr>
      </w:pPr>
      <w:r w:rsidRPr="00BE2A94">
        <w:rPr>
          <w:rFonts w:ascii="Times New Roman" w:hAnsi="Times New Roman"/>
          <w:sz w:val="24"/>
          <w:szCs w:val="24"/>
          <w:lang w:val="uk-UA"/>
        </w:rPr>
        <w:t>надання соціальних та реабілітаційних послуг громадянам в установах соціального обслуговування – 1 056 500 гривень;</w:t>
      </w:r>
    </w:p>
    <w:p w:rsidR="00BE2A94" w:rsidRPr="00BE2A94" w:rsidRDefault="00BE2A94" w:rsidP="00743FCE">
      <w:pPr>
        <w:numPr>
          <w:ilvl w:val="0"/>
          <w:numId w:val="14"/>
        </w:numPr>
        <w:spacing w:after="0" w:line="240" w:lineRule="auto"/>
        <w:ind w:left="0" w:firstLine="709"/>
        <w:jc w:val="both"/>
        <w:rPr>
          <w:rFonts w:ascii="Times New Roman" w:hAnsi="Times New Roman"/>
          <w:sz w:val="24"/>
          <w:szCs w:val="24"/>
          <w:lang w:val="uk-UA"/>
        </w:rPr>
      </w:pPr>
      <w:r w:rsidRPr="00BE2A94">
        <w:rPr>
          <w:rFonts w:ascii="Times New Roman" w:hAnsi="Times New Roman"/>
          <w:sz w:val="24"/>
          <w:szCs w:val="24"/>
          <w:lang w:val="uk-UA"/>
        </w:rPr>
        <w:t>придбання продуктів харчування в сумі 136 000 гривень (харчування дітей звільнених в загальноосвітніх закладах).</w:t>
      </w:r>
    </w:p>
    <w:p w:rsidR="00BE2A94" w:rsidRPr="00BE2A94" w:rsidRDefault="00BE2A94" w:rsidP="00BE2A94">
      <w:pPr>
        <w:spacing w:after="0" w:line="240" w:lineRule="auto"/>
        <w:ind w:firstLine="709"/>
        <w:jc w:val="both"/>
        <w:rPr>
          <w:rFonts w:ascii="Times New Roman" w:hAnsi="Times New Roman"/>
          <w:sz w:val="24"/>
          <w:szCs w:val="24"/>
          <w:lang w:val="uk-UA"/>
        </w:rPr>
      </w:pPr>
      <w:r w:rsidRPr="00BE2A94">
        <w:rPr>
          <w:rFonts w:ascii="Times New Roman" w:hAnsi="Times New Roman"/>
          <w:sz w:val="24"/>
          <w:szCs w:val="24"/>
          <w:lang w:val="uk-UA"/>
        </w:rPr>
        <w:t>З метою дотримання збалансованості міського бюджету не надавати підприємствам, установам і організаціям пільг з і сплати податків і зборів (обов`язкових платежів), що зараховуються до міського бюджету. Установити, що у 2017 році господарські організації спільної власності об`єднаної територіальної громади провадять відрахування до загального фонду міського бюджету частини прибутку (доходу) за результатами фінансово господарської діяльності 2016 року та наростаючим підсумком щоквартальної фінансово-господарської діяльності у 2017 році у строки, встановлені для сплати податку на прибуток підприємств.</w:t>
      </w:r>
    </w:p>
    <w:p w:rsidR="00BE2A94" w:rsidRPr="00BE2A94" w:rsidRDefault="00BE2A94" w:rsidP="00BE2A94">
      <w:pPr>
        <w:spacing w:after="0" w:line="240" w:lineRule="auto"/>
        <w:ind w:firstLine="709"/>
        <w:jc w:val="both"/>
        <w:rPr>
          <w:rFonts w:ascii="Times New Roman" w:hAnsi="Times New Roman"/>
          <w:sz w:val="24"/>
          <w:szCs w:val="24"/>
          <w:lang w:val="uk-UA"/>
        </w:rPr>
      </w:pPr>
      <w:r w:rsidRPr="00BE2A94">
        <w:rPr>
          <w:rFonts w:ascii="Times New Roman" w:hAnsi="Times New Roman"/>
          <w:sz w:val="24"/>
          <w:szCs w:val="24"/>
          <w:lang w:val="uk-UA"/>
        </w:rPr>
        <w:t>Зважаючи на те, що у 2017 році буде значно збільшена інфраструктурна субвенція, у Вижницькій ОТГ передбачається будівництво очисних споруд, водопровідних та каналізаційних мереж, упорядкування сміттєзвалищ, освітлення вулиць, придбання спеціалізованої техніки для комунальних потреб, ремонт та будівництво доріг.</w:t>
      </w:r>
    </w:p>
    <w:p w:rsidR="00BE2A94" w:rsidRPr="00BE2A94" w:rsidRDefault="00BE2A94" w:rsidP="00BE2A94">
      <w:pPr>
        <w:spacing w:after="0" w:line="240" w:lineRule="auto"/>
        <w:ind w:firstLine="709"/>
        <w:jc w:val="both"/>
        <w:rPr>
          <w:rFonts w:ascii="Times New Roman" w:hAnsi="Times New Roman"/>
          <w:sz w:val="24"/>
          <w:szCs w:val="24"/>
          <w:lang w:val="uk-UA"/>
        </w:rPr>
      </w:pPr>
      <w:r w:rsidRPr="00BE2A94">
        <w:rPr>
          <w:rFonts w:ascii="Times New Roman" w:hAnsi="Times New Roman"/>
          <w:sz w:val="24"/>
          <w:szCs w:val="24"/>
          <w:lang w:val="uk-UA"/>
        </w:rPr>
        <w:lastRenderedPageBreak/>
        <w:t>Вижницька ОТГ потенційно має можливості бути лідером з розвитку малого та середнього бізнесу на інноваційній основі. Необхідними умовами інноваційного розвитку малого бізнесу насамперед, є: розвиток інфраструктури підтримки підприємництва, активізація інноваційної діяльності, активізація фінансово-кредитної підтримки суб’єктів малого бізнесу.</w:t>
      </w:r>
    </w:p>
    <w:p w:rsidR="00BB6FBF" w:rsidRPr="00BE2A94" w:rsidRDefault="00BB6FBF" w:rsidP="00BB6FBF">
      <w:pPr>
        <w:spacing w:after="120" w:line="240" w:lineRule="auto"/>
        <w:ind w:firstLine="709"/>
        <w:jc w:val="both"/>
        <w:rPr>
          <w:rFonts w:ascii="Times New Roman" w:hAnsi="Times New Roman"/>
          <w:color w:val="000000"/>
          <w:sz w:val="24"/>
          <w:szCs w:val="24"/>
          <w:lang w:val="uk-UA"/>
        </w:rPr>
      </w:pPr>
      <w:r w:rsidRPr="00BE2A94">
        <w:rPr>
          <w:rFonts w:ascii="Times New Roman" w:hAnsi="Times New Roman"/>
          <w:color w:val="000000"/>
          <w:sz w:val="24"/>
          <w:szCs w:val="24"/>
          <w:lang w:val="uk-UA"/>
        </w:rPr>
        <w:t xml:space="preserve">Найбільшими промисловими та сільськогосподарськими підприємствами Вижницької ОТГ, які є основними платниками податків </w:t>
      </w:r>
      <w:r>
        <w:rPr>
          <w:rFonts w:ascii="Times New Roman" w:hAnsi="Times New Roman"/>
          <w:color w:val="000000"/>
          <w:sz w:val="24"/>
          <w:szCs w:val="24"/>
          <w:lang w:val="uk-UA"/>
        </w:rPr>
        <w:t>є</w:t>
      </w:r>
      <w:r w:rsidRPr="00BE2A94">
        <w:rPr>
          <w:rFonts w:ascii="Times New Roman" w:hAnsi="Times New Roman"/>
          <w:color w:val="000000"/>
          <w:sz w:val="24"/>
          <w:szCs w:val="24"/>
          <w:lang w:val="uk-UA"/>
        </w:rPr>
        <w:t>:</w:t>
      </w:r>
    </w:p>
    <w:tbl>
      <w:tblPr>
        <w:tblW w:w="489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500"/>
        <w:gridCol w:w="6414"/>
      </w:tblGrid>
      <w:tr w:rsidR="00BB6FBF" w:rsidRPr="00BE2A94" w:rsidTr="00334FEA">
        <w:trPr>
          <w:trHeight w:val="322"/>
        </w:trPr>
        <w:tc>
          <w:tcPr>
            <w:tcW w:w="1765" w:type="pct"/>
            <w:vAlign w:val="center"/>
          </w:tcPr>
          <w:p w:rsidR="00BB6FBF" w:rsidRPr="00BE2A94" w:rsidRDefault="00BB6FBF" w:rsidP="008E3BE4">
            <w:pPr>
              <w:spacing w:after="0" w:line="240" w:lineRule="auto"/>
              <w:jc w:val="center"/>
              <w:rPr>
                <w:rFonts w:ascii="Times New Roman" w:hAnsi="Times New Roman"/>
                <w:b/>
                <w:sz w:val="24"/>
                <w:szCs w:val="24"/>
                <w:lang w:val="uk-UA"/>
              </w:rPr>
            </w:pPr>
            <w:r w:rsidRPr="00BE2A94">
              <w:rPr>
                <w:rFonts w:ascii="Times New Roman" w:hAnsi="Times New Roman"/>
                <w:b/>
                <w:sz w:val="24"/>
                <w:szCs w:val="24"/>
                <w:lang w:val="uk-UA"/>
              </w:rPr>
              <w:t>Назва підприємства</w:t>
            </w:r>
          </w:p>
        </w:tc>
        <w:tc>
          <w:tcPr>
            <w:tcW w:w="3235" w:type="pct"/>
            <w:tcBorders>
              <w:top w:val="single" w:sz="4" w:space="0" w:color="000000"/>
            </w:tcBorders>
            <w:vAlign w:val="center"/>
          </w:tcPr>
          <w:p w:rsidR="00BB6FBF" w:rsidRPr="00BE2A94" w:rsidRDefault="00BB6FBF" w:rsidP="008E3BE4">
            <w:pPr>
              <w:spacing w:after="0" w:line="240" w:lineRule="auto"/>
              <w:jc w:val="center"/>
              <w:rPr>
                <w:rFonts w:ascii="Times New Roman" w:hAnsi="Times New Roman"/>
                <w:b/>
                <w:sz w:val="24"/>
                <w:szCs w:val="24"/>
                <w:lang w:val="uk-UA"/>
              </w:rPr>
            </w:pPr>
            <w:r w:rsidRPr="00BE2A94">
              <w:rPr>
                <w:rFonts w:ascii="Times New Roman" w:hAnsi="Times New Roman"/>
                <w:b/>
                <w:sz w:val="24"/>
                <w:szCs w:val="24"/>
                <w:lang w:val="uk-UA"/>
              </w:rPr>
              <w:t>Види економічної діяльності</w:t>
            </w:r>
          </w:p>
        </w:tc>
      </w:tr>
      <w:tr w:rsidR="00BB6FBF" w:rsidRPr="00BE2A94" w:rsidTr="00334FEA">
        <w:trPr>
          <w:trHeight w:val="412"/>
        </w:trPr>
        <w:tc>
          <w:tcPr>
            <w:tcW w:w="1765" w:type="pct"/>
            <w:vAlign w:val="center"/>
          </w:tcPr>
          <w:p w:rsidR="00BB6FBF" w:rsidRPr="00BB6FBF" w:rsidRDefault="00BB6FBF" w:rsidP="008E3BE4">
            <w:pPr>
              <w:spacing w:after="0" w:line="240" w:lineRule="auto"/>
              <w:rPr>
                <w:rFonts w:ascii="Times New Roman" w:hAnsi="Times New Roman"/>
                <w:b/>
                <w:i/>
                <w:sz w:val="24"/>
                <w:szCs w:val="24"/>
                <w:lang w:val="uk-UA"/>
              </w:rPr>
            </w:pPr>
            <w:r w:rsidRPr="00BB6FBF">
              <w:rPr>
                <w:rFonts w:ascii="Times New Roman" w:hAnsi="Times New Roman"/>
                <w:i/>
                <w:sz w:val="24"/>
                <w:szCs w:val="24"/>
                <w:lang w:val="uk-UA"/>
              </w:rPr>
              <w:t xml:space="preserve">ТОВ компанія </w:t>
            </w:r>
            <w:r w:rsidR="00310CBA">
              <w:rPr>
                <w:rFonts w:ascii="Times New Roman" w:hAnsi="Times New Roman"/>
                <w:i/>
                <w:sz w:val="24"/>
                <w:szCs w:val="24"/>
                <w:lang w:val="uk-UA"/>
              </w:rPr>
              <w:t>«</w:t>
            </w:r>
            <w:r w:rsidRPr="00BB6FBF">
              <w:rPr>
                <w:rFonts w:ascii="Times New Roman" w:hAnsi="Times New Roman"/>
                <w:i/>
                <w:sz w:val="24"/>
                <w:szCs w:val="24"/>
                <w:lang w:val="uk-UA"/>
              </w:rPr>
              <w:t>Інтердосстан</w:t>
            </w:r>
            <w:r w:rsidR="00310CBA">
              <w:rPr>
                <w:rFonts w:ascii="Times New Roman" w:hAnsi="Times New Roman"/>
                <w:i/>
                <w:sz w:val="24"/>
                <w:szCs w:val="24"/>
                <w:lang w:val="uk-UA"/>
              </w:rPr>
              <w:t>»</w:t>
            </w:r>
            <w:r w:rsidRPr="00BB6FBF">
              <w:rPr>
                <w:rFonts w:ascii="Times New Roman" w:hAnsi="Times New Roman"/>
                <w:b/>
                <w:i/>
                <w:sz w:val="24"/>
                <w:szCs w:val="24"/>
                <w:lang w:val="uk-UA"/>
              </w:rPr>
              <w:t xml:space="preserve"> </w:t>
            </w:r>
          </w:p>
        </w:tc>
        <w:tc>
          <w:tcPr>
            <w:tcW w:w="3235" w:type="pct"/>
            <w:tcBorders>
              <w:top w:val="single" w:sz="4" w:space="0" w:color="000000"/>
            </w:tcBorders>
            <w:vAlign w:val="center"/>
          </w:tcPr>
          <w:p w:rsidR="00BB6FBF" w:rsidRPr="00BE2A94" w:rsidRDefault="00BB6FBF" w:rsidP="008E3BE4">
            <w:pPr>
              <w:spacing w:after="0" w:line="240" w:lineRule="auto"/>
              <w:jc w:val="both"/>
              <w:rPr>
                <w:rFonts w:ascii="Times New Roman" w:hAnsi="Times New Roman"/>
                <w:sz w:val="24"/>
                <w:szCs w:val="24"/>
                <w:lang w:val="uk-UA"/>
              </w:rPr>
            </w:pPr>
            <w:r w:rsidRPr="00BE2A94">
              <w:rPr>
                <w:rFonts w:ascii="Times New Roman" w:hAnsi="Times New Roman"/>
                <w:sz w:val="24"/>
                <w:szCs w:val="24"/>
                <w:lang w:val="uk-UA"/>
              </w:rPr>
              <w:t xml:space="preserve">Вікна та їх рами, двері балконні та їх рами, двері та </w:t>
            </w:r>
            <w:r w:rsidR="00334FEA">
              <w:rPr>
                <w:rFonts w:ascii="Times New Roman" w:hAnsi="Times New Roman"/>
                <w:sz w:val="24"/>
                <w:szCs w:val="24"/>
                <w:lang w:val="uk-UA"/>
              </w:rPr>
              <w:t>їх коробки та пороги з деревини</w:t>
            </w:r>
          </w:p>
        </w:tc>
      </w:tr>
      <w:tr w:rsidR="00BB6FBF" w:rsidRPr="00BE2A94" w:rsidTr="00334FEA">
        <w:trPr>
          <w:trHeight w:val="845"/>
        </w:trPr>
        <w:tc>
          <w:tcPr>
            <w:tcW w:w="1765" w:type="pct"/>
            <w:vAlign w:val="center"/>
          </w:tcPr>
          <w:p w:rsidR="00BB6FBF" w:rsidRPr="00BB6FBF" w:rsidRDefault="00BB6FBF" w:rsidP="008E3BE4">
            <w:pPr>
              <w:spacing w:after="0" w:line="240" w:lineRule="auto"/>
              <w:rPr>
                <w:rFonts w:ascii="Times New Roman" w:hAnsi="Times New Roman"/>
                <w:i/>
                <w:sz w:val="24"/>
                <w:szCs w:val="24"/>
                <w:lang w:val="uk-UA"/>
              </w:rPr>
            </w:pPr>
            <w:r w:rsidRPr="00BB6FBF">
              <w:rPr>
                <w:rFonts w:ascii="Times New Roman" w:hAnsi="Times New Roman"/>
                <w:i/>
                <w:sz w:val="24"/>
                <w:szCs w:val="24"/>
                <w:lang w:val="uk-UA"/>
              </w:rPr>
              <w:t xml:space="preserve">ПП </w:t>
            </w:r>
            <w:r w:rsidR="00310CBA">
              <w:rPr>
                <w:rFonts w:ascii="Times New Roman" w:hAnsi="Times New Roman"/>
                <w:i/>
                <w:sz w:val="24"/>
                <w:szCs w:val="24"/>
                <w:lang w:val="uk-UA"/>
              </w:rPr>
              <w:t>«</w:t>
            </w:r>
            <w:r w:rsidRPr="00BB6FBF">
              <w:rPr>
                <w:rFonts w:ascii="Times New Roman" w:hAnsi="Times New Roman"/>
                <w:i/>
                <w:sz w:val="24"/>
                <w:szCs w:val="24"/>
                <w:lang w:val="uk-UA"/>
              </w:rPr>
              <w:t>Ковалі</w:t>
            </w:r>
            <w:r w:rsidR="00310CBA">
              <w:rPr>
                <w:rFonts w:ascii="Times New Roman" w:hAnsi="Times New Roman"/>
                <w:i/>
                <w:sz w:val="24"/>
                <w:szCs w:val="24"/>
                <w:lang w:val="uk-UA"/>
              </w:rPr>
              <w:t>»</w:t>
            </w:r>
          </w:p>
        </w:tc>
        <w:tc>
          <w:tcPr>
            <w:tcW w:w="3235" w:type="pct"/>
            <w:tcBorders>
              <w:top w:val="single" w:sz="4" w:space="0" w:color="000000"/>
            </w:tcBorders>
            <w:vAlign w:val="center"/>
          </w:tcPr>
          <w:p w:rsidR="00BB6FBF" w:rsidRPr="00BE2A94" w:rsidRDefault="00BB6FBF" w:rsidP="008E3BE4">
            <w:pPr>
              <w:spacing w:after="0" w:line="240" w:lineRule="auto"/>
              <w:jc w:val="both"/>
              <w:rPr>
                <w:rFonts w:ascii="Times New Roman" w:hAnsi="Times New Roman"/>
                <w:sz w:val="24"/>
                <w:szCs w:val="24"/>
                <w:lang w:val="uk-UA"/>
              </w:rPr>
            </w:pPr>
            <w:r w:rsidRPr="00BE2A94">
              <w:rPr>
                <w:rFonts w:ascii="Times New Roman" w:hAnsi="Times New Roman"/>
                <w:sz w:val="24"/>
                <w:szCs w:val="24"/>
                <w:lang w:val="uk-UA"/>
              </w:rPr>
              <w:t xml:space="preserve">Деревина, уздовж розпилена чи розколота, розділена на частини чи лущена, завтовшки більше </w:t>
            </w:r>
            <w:smartTag w:uri="urn:schemas-microsoft-com:office:smarttags" w:element="metricconverter">
              <w:smartTagPr>
                <w:attr w:name="ProductID" w:val="6 мм"/>
              </w:smartTagPr>
              <w:r w:rsidRPr="00BE2A94">
                <w:rPr>
                  <w:rFonts w:ascii="Times New Roman" w:hAnsi="Times New Roman"/>
                  <w:sz w:val="24"/>
                  <w:szCs w:val="24"/>
                  <w:lang w:val="uk-UA"/>
                </w:rPr>
                <w:t>6 мм</w:t>
              </w:r>
            </w:smartTag>
            <w:r w:rsidRPr="00BE2A94">
              <w:rPr>
                <w:rFonts w:ascii="Times New Roman" w:hAnsi="Times New Roman"/>
                <w:sz w:val="24"/>
                <w:szCs w:val="24"/>
                <w:lang w:val="uk-UA"/>
              </w:rPr>
              <w:t>; шпали з деревини для залізничних чи</w:t>
            </w:r>
            <w:r w:rsidR="00334FEA">
              <w:rPr>
                <w:rFonts w:ascii="Times New Roman" w:hAnsi="Times New Roman"/>
                <w:sz w:val="24"/>
                <w:szCs w:val="24"/>
                <w:lang w:val="uk-UA"/>
              </w:rPr>
              <w:t xml:space="preserve"> трамвайних колій, не просочені</w:t>
            </w:r>
          </w:p>
        </w:tc>
      </w:tr>
      <w:tr w:rsidR="00BB6FBF" w:rsidRPr="00BE2A94" w:rsidTr="00334FEA">
        <w:trPr>
          <w:trHeight w:val="844"/>
        </w:trPr>
        <w:tc>
          <w:tcPr>
            <w:tcW w:w="1765" w:type="pct"/>
            <w:vAlign w:val="center"/>
          </w:tcPr>
          <w:p w:rsidR="00BB6FBF" w:rsidRPr="00BB6FBF" w:rsidRDefault="00BB6FBF" w:rsidP="008E3BE4">
            <w:pPr>
              <w:spacing w:after="0" w:line="240" w:lineRule="auto"/>
              <w:rPr>
                <w:rFonts w:ascii="Times New Roman" w:hAnsi="Times New Roman"/>
                <w:i/>
                <w:sz w:val="24"/>
                <w:szCs w:val="24"/>
                <w:lang w:val="uk-UA"/>
              </w:rPr>
            </w:pPr>
            <w:r w:rsidRPr="00BB6FBF">
              <w:rPr>
                <w:rFonts w:ascii="Times New Roman" w:hAnsi="Times New Roman"/>
                <w:i/>
                <w:sz w:val="24"/>
                <w:szCs w:val="24"/>
                <w:lang w:val="uk-UA"/>
              </w:rPr>
              <w:t xml:space="preserve">ВАТ </w:t>
            </w:r>
            <w:r w:rsidR="00310CBA">
              <w:rPr>
                <w:rFonts w:ascii="Times New Roman" w:hAnsi="Times New Roman"/>
                <w:i/>
                <w:sz w:val="24"/>
                <w:szCs w:val="24"/>
                <w:lang w:val="uk-UA"/>
              </w:rPr>
              <w:t>«</w:t>
            </w:r>
            <w:r w:rsidRPr="00BB6FBF">
              <w:rPr>
                <w:rFonts w:ascii="Times New Roman" w:hAnsi="Times New Roman"/>
                <w:i/>
                <w:sz w:val="24"/>
                <w:szCs w:val="24"/>
                <w:lang w:val="uk-UA"/>
              </w:rPr>
              <w:t>Вижницький деревообробний комбінат</w:t>
            </w:r>
            <w:r w:rsidR="00310CBA">
              <w:rPr>
                <w:rFonts w:ascii="Times New Roman" w:hAnsi="Times New Roman"/>
                <w:i/>
                <w:sz w:val="24"/>
                <w:szCs w:val="24"/>
                <w:lang w:val="uk-UA"/>
              </w:rPr>
              <w:t>»</w:t>
            </w:r>
          </w:p>
        </w:tc>
        <w:tc>
          <w:tcPr>
            <w:tcW w:w="3235" w:type="pct"/>
            <w:tcBorders>
              <w:top w:val="single" w:sz="4" w:space="0" w:color="000000"/>
            </w:tcBorders>
            <w:vAlign w:val="center"/>
          </w:tcPr>
          <w:p w:rsidR="00BB6FBF" w:rsidRPr="00BE2A94" w:rsidRDefault="00BB6FBF" w:rsidP="008E3BE4">
            <w:pPr>
              <w:spacing w:after="0" w:line="240" w:lineRule="auto"/>
              <w:jc w:val="both"/>
              <w:rPr>
                <w:rFonts w:ascii="Times New Roman" w:hAnsi="Times New Roman"/>
                <w:sz w:val="24"/>
                <w:szCs w:val="24"/>
                <w:lang w:val="uk-UA"/>
              </w:rPr>
            </w:pPr>
            <w:r w:rsidRPr="00BE2A94">
              <w:rPr>
                <w:rFonts w:ascii="Times New Roman" w:hAnsi="Times New Roman"/>
                <w:sz w:val="24"/>
                <w:szCs w:val="24"/>
                <w:lang w:val="uk-UA"/>
              </w:rPr>
              <w:t xml:space="preserve">Деревина уздовж розпилена чи розколота, розділена на частини чи лущена, завтовшки більше </w:t>
            </w:r>
            <w:smartTag w:uri="urn:schemas-microsoft-com:office:smarttags" w:element="metricconverter">
              <w:smartTagPr>
                <w:attr w:name="ProductID" w:val="6 мм"/>
              </w:smartTagPr>
              <w:r w:rsidRPr="00BE2A94">
                <w:rPr>
                  <w:rFonts w:ascii="Times New Roman" w:hAnsi="Times New Roman"/>
                  <w:sz w:val="24"/>
                  <w:szCs w:val="24"/>
                  <w:lang w:val="uk-UA"/>
                </w:rPr>
                <w:t>6 мм</w:t>
              </w:r>
            </w:smartTag>
            <w:r w:rsidRPr="00BE2A94">
              <w:rPr>
                <w:rFonts w:ascii="Times New Roman" w:hAnsi="Times New Roman"/>
                <w:sz w:val="24"/>
                <w:szCs w:val="24"/>
                <w:lang w:val="uk-UA"/>
              </w:rPr>
              <w:t>; шпали з деревини для залізничних чи трамвайних колій, непросочені</w:t>
            </w:r>
          </w:p>
        </w:tc>
      </w:tr>
      <w:tr w:rsidR="00BB6FBF" w:rsidRPr="00BE2A94" w:rsidTr="00334FEA">
        <w:trPr>
          <w:trHeight w:val="717"/>
        </w:trPr>
        <w:tc>
          <w:tcPr>
            <w:tcW w:w="1765" w:type="pct"/>
            <w:vAlign w:val="center"/>
          </w:tcPr>
          <w:p w:rsidR="00BB6FBF" w:rsidRPr="00BB6FBF" w:rsidRDefault="00BB6FBF" w:rsidP="008E3BE4">
            <w:pPr>
              <w:spacing w:after="0" w:line="240" w:lineRule="auto"/>
              <w:rPr>
                <w:rFonts w:ascii="Times New Roman" w:hAnsi="Times New Roman"/>
                <w:i/>
                <w:sz w:val="24"/>
                <w:szCs w:val="24"/>
                <w:lang w:val="uk-UA"/>
              </w:rPr>
            </w:pPr>
            <w:r w:rsidRPr="00BB6FBF">
              <w:rPr>
                <w:rFonts w:ascii="Times New Roman" w:hAnsi="Times New Roman"/>
                <w:i/>
                <w:sz w:val="24"/>
                <w:szCs w:val="24"/>
                <w:lang w:val="uk-UA"/>
              </w:rPr>
              <w:t xml:space="preserve">Іспаська філія ТОВ </w:t>
            </w:r>
            <w:r w:rsidR="00310CBA">
              <w:rPr>
                <w:rFonts w:ascii="Times New Roman" w:hAnsi="Times New Roman"/>
                <w:i/>
                <w:sz w:val="24"/>
                <w:szCs w:val="24"/>
                <w:lang w:val="uk-UA"/>
              </w:rPr>
              <w:t>«</w:t>
            </w:r>
            <w:r w:rsidRPr="00BB6FBF">
              <w:rPr>
                <w:rFonts w:ascii="Times New Roman" w:hAnsi="Times New Roman"/>
                <w:i/>
                <w:sz w:val="24"/>
                <w:szCs w:val="24"/>
                <w:lang w:val="uk-UA"/>
              </w:rPr>
              <w:t xml:space="preserve">Клесівський кар’єр нерудних копалин </w:t>
            </w:r>
            <w:r w:rsidR="00310CBA">
              <w:rPr>
                <w:rFonts w:ascii="Times New Roman" w:hAnsi="Times New Roman"/>
                <w:i/>
                <w:sz w:val="24"/>
                <w:szCs w:val="24"/>
                <w:lang w:val="uk-UA"/>
              </w:rPr>
              <w:t>«</w:t>
            </w:r>
            <w:r w:rsidRPr="00BB6FBF">
              <w:rPr>
                <w:rFonts w:ascii="Times New Roman" w:hAnsi="Times New Roman"/>
                <w:i/>
                <w:sz w:val="24"/>
                <w:szCs w:val="24"/>
                <w:lang w:val="uk-UA"/>
              </w:rPr>
              <w:t>Технобуд</w:t>
            </w:r>
            <w:r w:rsidR="00310CBA">
              <w:rPr>
                <w:rFonts w:ascii="Times New Roman" w:hAnsi="Times New Roman"/>
                <w:i/>
                <w:sz w:val="24"/>
                <w:szCs w:val="24"/>
                <w:lang w:val="uk-UA"/>
              </w:rPr>
              <w:t>»</w:t>
            </w:r>
          </w:p>
        </w:tc>
        <w:tc>
          <w:tcPr>
            <w:tcW w:w="3235" w:type="pct"/>
            <w:tcBorders>
              <w:top w:val="single" w:sz="4" w:space="0" w:color="000000"/>
              <w:bottom w:val="single" w:sz="4" w:space="0" w:color="000000"/>
            </w:tcBorders>
            <w:vAlign w:val="center"/>
          </w:tcPr>
          <w:p w:rsidR="00BB6FBF" w:rsidRPr="00BE2A94" w:rsidRDefault="00BB6FBF" w:rsidP="008E3BE4">
            <w:pPr>
              <w:spacing w:after="0" w:line="240" w:lineRule="auto"/>
              <w:jc w:val="both"/>
              <w:rPr>
                <w:rFonts w:ascii="Times New Roman" w:hAnsi="Times New Roman"/>
                <w:sz w:val="24"/>
                <w:szCs w:val="24"/>
                <w:lang w:val="uk-UA"/>
              </w:rPr>
            </w:pPr>
            <w:r w:rsidRPr="00BE2A94">
              <w:rPr>
                <w:rFonts w:ascii="Times New Roman" w:hAnsi="Times New Roman"/>
                <w:sz w:val="24"/>
                <w:szCs w:val="24"/>
                <w:lang w:val="uk-UA"/>
              </w:rPr>
              <w:t>Нерудні будівельні матеріали: піски природний; гранули, щебінь (камінь дроблений), кр</w:t>
            </w:r>
            <w:r w:rsidR="00334FEA">
              <w:rPr>
                <w:rFonts w:ascii="Times New Roman" w:hAnsi="Times New Roman"/>
                <w:sz w:val="24"/>
                <w:szCs w:val="24"/>
                <w:lang w:val="uk-UA"/>
              </w:rPr>
              <w:t>ихта та порошок; галька, гравій</w:t>
            </w:r>
          </w:p>
        </w:tc>
      </w:tr>
      <w:tr w:rsidR="00BB6FBF" w:rsidRPr="00BE2A94" w:rsidTr="00334FEA">
        <w:trPr>
          <w:trHeight w:val="176"/>
        </w:trPr>
        <w:tc>
          <w:tcPr>
            <w:tcW w:w="1765" w:type="pct"/>
            <w:vAlign w:val="center"/>
          </w:tcPr>
          <w:p w:rsidR="00BB6FBF" w:rsidRPr="00BB6FBF" w:rsidRDefault="00BB6FBF" w:rsidP="008E3BE4">
            <w:pPr>
              <w:spacing w:after="0" w:line="240" w:lineRule="auto"/>
              <w:rPr>
                <w:rFonts w:ascii="Times New Roman" w:hAnsi="Times New Roman"/>
                <w:i/>
                <w:sz w:val="24"/>
                <w:szCs w:val="24"/>
                <w:lang w:val="uk-UA"/>
              </w:rPr>
            </w:pPr>
            <w:r w:rsidRPr="00BB6FBF">
              <w:rPr>
                <w:rFonts w:ascii="Times New Roman" w:hAnsi="Times New Roman"/>
                <w:i/>
                <w:sz w:val="24"/>
                <w:szCs w:val="24"/>
                <w:lang w:val="uk-UA"/>
              </w:rPr>
              <w:t xml:space="preserve">СТОВ </w:t>
            </w:r>
            <w:r w:rsidR="00310CBA">
              <w:rPr>
                <w:rFonts w:ascii="Times New Roman" w:hAnsi="Times New Roman"/>
                <w:i/>
                <w:sz w:val="24"/>
                <w:szCs w:val="24"/>
                <w:lang w:val="uk-UA"/>
              </w:rPr>
              <w:t>«</w:t>
            </w:r>
            <w:r w:rsidRPr="00BB6FBF">
              <w:rPr>
                <w:rFonts w:ascii="Times New Roman" w:hAnsi="Times New Roman"/>
                <w:i/>
                <w:sz w:val="24"/>
                <w:szCs w:val="24"/>
                <w:lang w:val="uk-UA"/>
              </w:rPr>
              <w:t>Україна</w:t>
            </w:r>
            <w:r w:rsidR="00310CBA">
              <w:rPr>
                <w:rFonts w:ascii="Times New Roman" w:hAnsi="Times New Roman"/>
                <w:i/>
                <w:sz w:val="24"/>
                <w:szCs w:val="24"/>
                <w:lang w:val="uk-UA"/>
              </w:rPr>
              <w:t>»</w:t>
            </w:r>
          </w:p>
        </w:tc>
        <w:tc>
          <w:tcPr>
            <w:tcW w:w="3235" w:type="pct"/>
            <w:tcBorders>
              <w:top w:val="single" w:sz="4" w:space="0" w:color="000000"/>
            </w:tcBorders>
            <w:vAlign w:val="center"/>
          </w:tcPr>
          <w:p w:rsidR="00BB6FBF" w:rsidRPr="00BE2A94" w:rsidRDefault="00BB6FBF" w:rsidP="008E3BE4">
            <w:pPr>
              <w:spacing w:after="0" w:line="240" w:lineRule="auto"/>
              <w:jc w:val="both"/>
              <w:rPr>
                <w:rFonts w:ascii="Times New Roman" w:hAnsi="Times New Roman"/>
                <w:sz w:val="24"/>
                <w:szCs w:val="24"/>
                <w:lang w:val="uk-UA"/>
              </w:rPr>
            </w:pPr>
            <w:r w:rsidRPr="00BE2A94">
              <w:rPr>
                <w:rFonts w:ascii="Times New Roman" w:hAnsi="Times New Roman"/>
                <w:sz w:val="24"/>
                <w:szCs w:val="24"/>
                <w:lang w:val="uk-UA"/>
              </w:rPr>
              <w:t>Вирощування зернових культур</w:t>
            </w:r>
          </w:p>
        </w:tc>
      </w:tr>
    </w:tbl>
    <w:p w:rsidR="00BE2A94" w:rsidRPr="00BE2A94" w:rsidRDefault="00BE2A94" w:rsidP="000A15BD">
      <w:pPr>
        <w:tabs>
          <w:tab w:val="left" w:pos="560"/>
        </w:tabs>
        <w:spacing w:after="0" w:line="240" w:lineRule="auto"/>
        <w:ind w:firstLine="709"/>
        <w:jc w:val="both"/>
        <w:rPr>
          <w:rFonts w:ascii="Times New Roman" w:hAnsi="Times New Roman"/>
          <w:color w:val="000000"/>
          <w:sz w:val="24"/>
          <w:szCs w:val="24"/>
          <w:shd w:val="clear" w:color="auto" w:fill="FFFFFF"/>
          <w:lang w:val="uk-UA"/>
        </w:rPr>
      </w:pPr>
      <w:r w:rsidRPr="00BE2A94">
        <w:rPr>
          <w:rFonts w:ascii="Times New Roman" w:hAnsi="Times New Roman"/>
          <w:sz w:val="24"/>
          <w:szCs w:val="24"/>
          <w:lang w:val="uk-UA"/>
        </w:rPr>
        <w:t>Важливою передумовою розвитку підприємництва, розвитку інфраструктури, транспортних комунікацій, пріоритетних галузей економіки, розвитку міст і сільських територій, а відтак і соціально-економічного розвитку в цілому є залучення інвестицій, як іноземних так і внутрішніх. Пріоритетними напрямками залучення інвестицій є ті сфери і галузі, які можуть мати найбільший економічний і соціальний ефект, а саме: інноваційна діяльність, високотехнологічне й екологічне виробництво, транспортна інфраструктура, енергозберігаючі технології, будівництво, деревообробна промисловість, аграрний сектор, туризм, а також освіта, медицина, культура, охорона довкілля. Важливе значення має залучення інвестиційних ресурсів у розвиток сільських територій. Необхідно також сприяти розвитку ринку фінансових послуг, залучення до активної інвестиційної діяльності різноманітних фінансових, банківських установ, інвестиційних фондів.</w:t>
      </w:r>
      <w:r w:rsidR="000A15BD">
        <w:rPr>
          <w:rFonts w:ascii="Times New Roman" w:hAnsi="Times New Roman"/>
          <w:sz w:val="24"/>
          <w:szCs w:val="24"/>
          <w:lang w:val="uk-UA"/>
        </w:rPr>
        <w:t xml:space="preserve"> </w:t>
      </w:r>
      <w:r w:rsidR="000A15BD">
        <w:rPr>
          <w:rFonts w:ascii="Times New Roman" w:hAnsi="Times New Roman"/>
          <w:color w:val="000000"/>
          <w:sz w:val="24"/>
          <w:szCs w:val="24"/>
          <w:shd w:val="clear" w:color="auto" w:fill="FFFFFF"/>
          <w:lang w:val="uk-UA"/>
        </w:rPr>
        <w:t>С</w:t>
      </w:r>
      <w:r w:rsidRPr="00BE2A94">
        <w:rPr>
          <w:rFonts w:ascii="Times New Roman" w:hAnsi="Times New Roman"/>
          <w:color w:val="000000"/>
          <w:sz w:val="24"/>
          <w:szCs w:val="24"/>
          <w:shd w:val="clear" w:color="auto" w:fill="FFFFFF"/>
          <w:lang w:val="uk-UA"/>
        </w:rPr>
        <w:t xml:space="preserve">аме громада є розпорядником усіх коштів, що надходять до об’єднаного бюджету. У розподіл цих коштів нема втручання ззовні, нема вказівок, як було раніше. Виконком і депутати самі визначають, куди їх направити. </w:t>
      </w:r>
    </w:p>
    <w:p w:rsidR="00BE2A94" w:rsidRPr="00BE2A94" w:rsidRDefault="00BE2A94" w:rsidP="00BE2A94">
      <w:pPr>
        <w:tabs>
          <w:tab w:val="left" w:pos="1134"/>
        </w:tabs>
        <w:spacing w:after="0" w:line="240" w:lineRule="auto"/>
        <w:ind w:firstLine="709"/>
        <w:jc w:val="both"/>
        <w:rPr>
          <w:rFonts w:ascii="Times New Roman" w:hAnsi="Times New Roman"/>
          <w:color w:val="000000"/>
          <w:sz w:val="28"/>
          <w:szCs w:val="28"/>
          <w:shd w:val="clear" w:color="auto" w:fill="FFFFFF"/>
          <w:lang w:val="uk-UA"/>
        </w:rPr>
      </w:pPr>
      <w:r w:rsidRPr="00BE2A94">
        <w:rPr>
          <w:rFonts w:ascii="Times New Roman" w:hAnsi="Times New Roman"/>
          <w:color w:val="000000"/>
          <w:sz w:val="24"/>
          <w:szCs w:val="24"/>
          <w:shd w:val="clear" w:color="auto" w:fill="FFFFFF"/>
          <w:lang w:val="uk-UA"/>
        </w:rPr>
        <w:t>Основний недолік реформ у тому, що люди нічого не знають. Насамперед, треба проводити просвітницьку роботу, щоб люди мали уявлення про децентралізацію і хотіли брати на себе відповідальність за себе, свою родину та громаду, в якій вони</w:t>
      </w:r>
      <w:r w:rsidRPr="00BE2A94">
        <w:rPr>
          <w:rFonts w:ascii="Times New Roman" w:hAnsi="Times New Roman"/>
          <w:color w:val="000000"/>
          <w:sz w:val="28"/>
          <w:szCs w:val="28"/>
          <w:shd w:val="clear" w:color="auto" w:fill="FFFFFF"/>
          <w:lang w:val="uk-UA"/>
        </w:rPr>
        <w:t xml:space="preserve"> </w:t>
      </w:r>
      <w:r w:rsidRPr="00BE2A94">
        <w:rPr>
          <w:rFonts w:ascii="Times New Roman" w:hAnsi="Times New Roman"/>
          <w:color w:val="000000"/>
          <w:sz w:val="24"/>
          <w:szCs w:val="24"/>
          <w:shd w:val="clear" w:color="auto" w:fill="FFFFFF"/>
          <w:lang w:val="uk-UA"/>
        </w:rPr>
        <w:t>живуть.</w:t>
      </w:r>
    </w:p>
    <w:p w:rsidR="00BE2A94" w:rsidRPr="00BE2A94" w:rsidRDefault="00BE2A94" w:rsidP="00BE2A94">
      <w:pPr>
        <w:spacing w:after="0" w:line="240" w:lineRule="auto"/>
        <w:ind w:firstLine="708"/>
        <w:jc w:val="both"/>
        <w:rPr>
          <w:rFonts w:ascii="Times New Roman" w:hAnsi="Times New Roman"/>
          <w:sz w:val="24"/>
          <w:szCs w:val="24"/>
          <w:lang w:val="uk-UA"/>
        </w:rPr>
      </w:pPr>
      <w:r w:rsidRPr="00BE2A94">
        <w:rPr>
          <w:rFonts w:ascii="Times New Roman" w:hAnsi="Times New Roman"/>
          <w:sz w:val="24"/>
          <w:szCs w:val="24"/>
          <w:lang w:val="uk-UA"/>
        </w:rPr>
        <w:t xml:space="preserve">Економіка у поточному році знаходиться у складному становищі, військовий конфлікт, торгівельні обмеження з боку Російської Федерації, розбалансування фінансової системи створюють надзвичайно негативний фон для розвитку. Ці процеси підсилюються вичікувальною позицією інвесторів, прискоренням інфляційних процесів через девальвацію гривні та підвищення тарифів на природний газ і електроенергію. </w:t>
      </w:r>
    </w:p>
    <w:p w:rsidR="00BE2A94" w:rsidRPr="00BE2A94" w:rsidRDefault="00BE2A94" w:rsidP="00BE2A94">
      <w:pPr>
        <w:spacing w:after="0" w:line="240" w:lineRule="auto"/>
        <w:ind w:firstLine="708"/>
        <w:jc w:val="both"/>
        <w:rPr>
          <w:rFonts w:ascii="Times New Roman" w:hAnsi="Times New Roman"/>
          <w:sz w:val="24"/>
          <w:szCs w:val="24"/>
          <w:lang w:val="uk-UA"/>
        </w:rPr>
      </w:pPr>
      <w:r w:rsidRPr="00BE2A94">
        <w:rPr>
          <w:rFonts w:ascii="Times New Roman" w:hAnsi="Times New Roman"/>
          <w:sz w:val="24"/>
          <w:szCs w:val="24"/>
          <w:lang w:val="uk-UA"/>
        </w:rPr>
        <w:t>Негативно вплинули на економічний потенціал району звуження внутрішнього попиту, обмеження кредитування із одночасним встановленням жорсткіших умов для отримання кредитів, незадовільна динаміка кредитування інвестиційних проектів через підвищення відсоткових ставок, зростання цін на сировину, відсутність замовлень на виготовлення продукції, зростання збитковості та погіршення розрахунків між господарюючими суб’єктами, погіршення кон’юнктури на важливих для області товарних ринках тощо.</w:t>
      </w:r>
    </w:p>
    <w:p w:rsidR="00BE2A94" w:rsidRPr="00BE2A94" w:rsidRDefault="00BE2A94" w:rsidP="00BE2A94">
      <w:pPr>
        <w:spacing w:after="0" w:line="240" w:lineRule="auto"/>
        <w:ind w:firstLine="708"/>
        <w:jc w:val="both"/>
        <w:rPr>
          <w:rFonts w:ascii="Times New Roman" w:hAnsi="Times New Roman"/>
          <w:sz w:val="24"/>
          <w:szCs w:val="24"/>
          <w:lang w:val="uk-UA"/>
        </w:rPr>
      </w:pPr>
      <w:r w:rsidRPr="00BE2A94">
        <w:rPr>
          <w:rFonts w:ascii="Times New Roman" w:hAnsi="Times New Roman"/>
          <w:sz w:val="24"/>
          <w:szCs w:val="24"/>
          <w:lang w:val="uk-UA"/>
        </w:rPr>
        <w:t>Проте, Вижницька ОТГ потенційно має можливості бути лідером з розвитку малого та середнього бізнесу на інноваційній основі. Необхідними умовами інноваційного розвитку малого бізнесу насамперед, є: розвиток інфраструктури, підтримка підприємництва, активізація інноваційної діяльності, активізація фінансово-кредитної підтримки суб’єктів малого та середнього бізнесу.</w:t>
      </w:r>
    </w:p>
    <w:p w:rsidR="00D5150A" w:rsidRPr="00E67413" w:rsidRDefault="00D5150A" w:rsidP="00D5150A">
      <w:pPr>
        <w:widowControl w:val="0"/>
        <w:spacing w:after="0" w:line="240" w:lineRule="auto"/>
        <w:ind w:left="-384" w:firstLine="384"/>
        <w:jc w:val="center"/>
        <w:rPr>
          <w:rFonts w:ascii="Times New Roman" w:eastAsia="Arial Unicode MS" w:hAnsi="Times New Roman"/>
          <w:b/>
          <w:color w:val="000000"/>
          <w:sz w:val="24"/>
          <w:szCs w:val="28"/>
          <w:lang w:val="uk"/>
        </w:rPr>
      </w:pPr>
      <w:r w:rsidRPr="00E67413">
        <w:rPr>
          <w:rFonts w:ascii="Times New Roman" w:eastAsia="Arial Unicode MS" w:hAnsi="Times New Roman"/>
          <w:b/>
          <w:color w:val="000000"/>
          <w:sz w:val="24"/>
          <w:szCs w:val="28"/>
          <w:lang w:val="uk"/>
        </w:rPr>
        <w:lastRenderedPageBreak/>
        <w:t>СУСПІЛЬНО-ГЕОГРАФІЧНІ АСПЕКТИ ПРОВЕДЕННЯ РЕФОРМИ ДЕЦЕНТРАЛІЗАЦІЇ (НА ПРИКЛАДІ ЧЕРНІВЕЦЬКОЇ ОБЛАСТІ)</w:t>
      </w:r>
    </w:p>
    <w:p w:rsidR="00D5150A" w:rsidRPr="00D5150A" w:rsidRDefault="00D5150A" w:rsidP="00D5150A">
      <w:pPr>
        <w:widowControl w:val="0"/>
        <w:spacing w:after="0" w:line="240" w:lineRule="auto"/>
        <w:ind w:left="-384" w:firstLine="384"/>
        <w:jc w:val="center"/>
        <w:rPr>
          <w:rFonts w:ascii="Times New Roman" w:eastAsia="Arial Unicode MS" w:hAnsi="Times New Roman"/>
          <w:color w:val="000000"/>
          <w:sz w:val="28"/>
          <w:szCs w:val="28"/>
          <w:lang w:val="uk-UA"/>
        </w:rPr>
      </w:pPr>
    </w:p>
    <w:p w:rsidR="00D5150A" w:rsidRPr="00D5150A" w:rsidRDefault="00D5150A" w:rsidP="00D5150A">
      <w:pPr>
        <w:spacing w:after="0" w:line="240" w:lineRule="auto"/>
        <w:ind w:left="3402" w:firstLine="851"/>
        <w:contextualSpacing/>
        <w:rPr>
          <w:rFonts w:ascii="Times New Roman" w:eastAsia="Arial Unicode MS" w:hAnsi="Times New Roman"/>
          <w:b/>
          <w:color w:val="000000"/>
          <w:sz w:val="24"/>
          <w:szCs w:val="24"/>
          <w:lang w:val="uk-UA"/>
        </w:rPr>
      </w:pPr>
      <w:r w:rsidRPr="00D5150A">
        <w:rPr>
          <w:rFonts w:ascii="Arial Unicode MS" w:eastAsia="Arial Unicode MS" w:hAnsi="Arial Unicode MS" w:cs="Arial Unicode MS"/>
          <w:noProof/>
          <w:color w:val="000000"/>
          <w:sz w:val="24"/>
          <w:szCs w:val="24"/>
          <w:lang w:val="uk-UA" w:eastAsia="uk-UA"/>
        </w:rPr>
        <w:drawing>
          <wp:anchor distT="0" distB="0" distL="114300" distR="114300" simplePos="0" relativeHeight="251706368" behindDoc="0" locked="0" layoutInCell="1" allowOverlap="1" wp14:anchorId="62BB1C5C" wp14:editId="3F3BED28">
            <wp:simplePos x="0" y="0"/>
            <wp:positionH relativeFrom="column">
              <wp:posOffset>708668</wp:posOffset>
            </wp:positionH>
            <wp:positionV relativeFrom="paragraph">
              <wp:posOffset>17965</wp:posOffset>
            </wp:positionV>
            <wp:extent cx="1450660" cy="1762698"/>
            <wp:effectExtent l="19050" t="19050" r="16510" b="28575"/>
            <wp:wrapNone/>
            <wp:docPr id="113" name="Рисунок 113" descr="Микитюк Вікторія_географі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Микитюк Вікторія_географія"/>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b="5882"/>
                    <a:stretch/>
                  </pic:blipFill>
                  <pic:spPr bwMode="auto">
                    <a:xfrm>
                      <a:off x="0" y="0"/>
                      <a:ext cx="1454226" cy="1767031"/>
                    </a:xfrm>
                    <a:prstGeom prst="rect">
                      <a:avLst/>
                    </a:prstGeom>
                    <a:noFill/>
                    <a:ln w="9525" cap="flat" cmpd="sng" algn="ctr">
                      <a:solidFill>
                        <a:srgbClr val="EEECE1"/>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5150A">
        <w:rPr>
          <w:rFonts w:ascii="Times New Roman" w:eastAsia="Arial Unicode MS" w:hAnsi="Times New Roman"/>
          <w:b/>
          <w:color w:val="000000"/>
          <w:sz w:val="24"/>
          <w:szCs w:val="24"/>
          <w:lang w:val="uk-UA"/>
        </w:rPr>
        <w:t>Автор:</w:t>
      </w:r>
    </w:p>
    <w:p w:rsidR="00D5150A" w:rsidRPr="00D5150A" w:rsidRDefault="00D5150A" w:rsidP="00D5150A">
      <w:pPr>
        <w:tabs>
          <w:tab w:val="left" w:pos="567"/>
        </w:tabs>
        <w:spacing w:after="0" w:line="240" w:lineRule="auto"/>
        <w:ind w:left="3402" w:firstLine="851"/>
        <w:contextualSpacing/>
        <w:rPr>
          <w:rFonts w:ascii="Times New Roman" w:eastAsia="Arial Unicode MS" w:hAnsi="Times New Roman"/>
          <w:color w:val="000000"/>
          <w:sz w:val="24"/>
          <w:szCs w:val="24"/>
          <w:lang w:val="uk-UA"/>
        </w:rPr>
      </w:pPr>
      <w:r w:rsidRPr="00D5150A">
        <w:rPr>
          <w:rFonts w:ascii="Times New Roman" w:eastAsia="Arial Unicode MS" w:hAnsi="Times New Roman"/>
          <w:color w:val="000000"/>
          <w:sz w:val="24"/>
          <w:szCs w:val="24"/>
          <w:lang w:val="uk"/>
        </w:rPr>
        <w:t>Микитюк Вікторія</w:t>
      </w:r>
      <w:r w:rsidRPr="00D5150A">
        <w:rPr>
          <w:rFonts w:ascii="Times New Roman" w:eastAsia="Arial Unicode MS" w:hAnsi="Times New Roman"/>
          <w:color w:val="000000"/>
          <w:sz w:val="24"/>
          <w:szCs w:val="24"/>
          <w:lang w:val="uk-UA"/>
        </w:rPr>
        <w:t xml:space="preserve">, </w:t>
      </w:r>
    </w:p>
    <w:p w:rsidR="00D5150A" w:rsidRPr="00D5150A" w:rsidRDefault="00D5150A" w:rsidP="00D5150A">
      <w:pPr>
        <w:spacing w:after="0" w:line="240" w:lineRule="auto"/>
        <w:ind w:left="3402" w:firstLine="851"/>
        <w:contextualSpacing/>
        <w:rPr>
          <w:rFonts w:ascii="Times New Roman" w:eastAsia="Arial Unicode MS" w:hAnsi="Times New Roman"/>
          <w:color w:val="000000"/>
          <w:sz w:val="24"/>
          <w:szCs w:val="24"/>
          <w:lang w:val="uk-UA"/>
        </w:rPr>
      </w:pPr>
      <w:r w:rsidRPr="00D5150A">
        <w:rPr>
          <w:rFonts w:ascii="Times New Roman" w:eastAsia="Arial Unicode MS" w:hAnsi="Times New Roman"/>
          <w:color w:val="000000"/>
          <w:sz w:val="24"/>
          <w:szCs w:val="24"/>
          <w:lang w:val="uk-UA"/>
        </w:rPr>
        <w:t>учениця 11 класу</w:t>
      </w:r>
    </w:p>
    <w:p w:rsidR="00D5150A" w:rsidRPr="00D5150A" w:rsidRDefault="00D5150A" w:rsidP="00D5150A">
      <w:pPr>
        <w:spacing w:after="0" w:line="240" w:lineRule="auto"/>
        <w:ind w:left="3402" w:firstLine="851"/>
        <w:contextualSpacing/>
        <w:rPr>
          <w:rFonts w:ascii="Times New Roman" w:eastAsia="Arial Unicode MS" w:hAnsi="Times New Roman"/>
          <w:bCs/>
          <w:color w:val="000000"/>
          <w:sz w:val="24"/>
          <w:szCs w:val="24"/>
          <w:lang w:val="uk-UA"/>
        </w:rPr>
      </w:pPr>
      <w:r w:rsidRPr="00D5150A">
        <w:rPr>
          <w:rFonts w:ascii="Times New Roman" w:eastAsia="Arial Unicode MS" w:hAnsi="Times New Roman"/>
          <w:bCs/>
          <w:color w:val="000000"/>
          <w:sz w:val="24"/>
          <w:szCs w:val="24"/>
          <w:lang w:val="uk-UA"/>
        </w:rPr>
        <w:t>Кіцманської районної гімназії</w:t>
      </w:r>
    </w:p>
    <w:p w:rsidR="00D5150A" w:rsidRPr="00D5150A" w:rsidRDefault="00D5150A" w:rsidP="00D5150A">
      <w:pPr>
        <w:spacing w:after="0" w:line="240" w:lineRule="auto"/>
        <w:ind w:left="3402" w:firstLine="851"/>
        <w:contextualSpacing/>
        <w:rPr>
          <w:rFonts w:ascii="Times New Roman" w:eastAsia="Arial Unicode MS" w:hAnsi="Times New Roman"/>
          <w:b/>
          <w:color w:val="000000"/>
          <w:sz w:val="24"/>
          <w:szCs w:val="24"/>
          <w:lang w:val="uk-UA"/>
        </w:rPr>
      </w:pPr>
      <w:r w:rsidRPr="00D5150A">
        <w:rPr>
          <w:rFonts w:ascii="Times New Roman" w:eastAsia="Arial Unicode MS" w:hAnsi="Times New Roman"/>
          <w:b/>
          <w:color w:val="000000"/>
          <w:sz w:val="24"/>
          <w:szCs w:val="24"/>
          <w:lang w:val="uk-UA"/>
        </w:rPr>
        <w:t>Науковий керівник:</w:t>
      </w:r>
    </w:p>
    <w:p w:rsidR="00D5150A" w:rsidRPr="00D5150A" w:rsidRDefault="00D5150A" w:rsidP="00D5150A">
      <w:pPr>
        <w:spacing w:after="0" w:line="240" w:lineRule="auto"/>
        <w:ind w:left="3402" w:firstLine="851"/>
        <w:rPr>
          <w:rFonts w:ascii="Times New Roman" w:eastAsia="Arial Unicode MS" w:hAnsi="Times New Roman"/>
          <w:color w:val="000000"/>
          <w:sz w:val="24"/>
          <w:szCs w:val="24"/>
          <w:lang w:val="uk-UA"/>
        </w:rPr>
      </w:pPr>
      <w:r w:rsidRPr="00D5150A">
        <w:rPr>
          <w:rFonts w:ascii="Times New Roman" w:eastAsia="Arial Unicode MS" w:hAnsi="Times New Roman"/>
          <w:color w:val="000000"/>
          <w:sz w:val="24"/>
          <w:szCs w:val="24"/>
          <w:lang w:val="uk-UA"/>
        </w:rPr>
        <w:t>Заблотовська Н.В.,</w:t>
      </w:r>
    </w:p>
    <w:p w:rsidR="00D5150A" w:rsidRPr="00D5150A" w:rsidRDefault="00D5150A" w:rsidP="00D5150A">
      <w:pPr>
        <w:spacing w:after="0" w:line="240" w:lineRule="auto"/>
        <w:ind w:left="3402" w:firstLine="851"/>
        <w:rPr>
          <w:rFonts w:ascii="Times New Roman" w:eastAsia="Arial Unicode MS" w:hAnsi="Times New Roman"/>
          <w:color w:val="000000"/>
          <w:sz w:val="24"/>
          <w:szCs w:val="24"/>
          <w:lang w:val="uk-UA"/>
        </w:rPr>
      </w:pPr>
      <w:r w:rsidRPr="00D5150A">
        <w:rPr>
          <w:rFonts w:ascii="Times New Roman" w:eastAsia="Arial Unicode MS" w:hAnsi="Times New Roman"/>
          <w:color w:val="000000"/>
          <w:sz w:val="24"/>
          <w:szCs w:val="24"/>
          <w:lang w:val="uk-UA"/>
        </w:rPr>
        <w:t>доцент ЧНУ імені Ю.Федьковича,  к.г.н;</w:t>
      </w:r>
    </w:p>
    <w:p w:rsidR="00D5150A" w:rsidRPr="00D5150A" w:rsidRDefault="00D5150A" w:rsidP="00D5150A">
      <w:pPr>
        <w:spacing w:after="0" w:line="240" w:lineRule="auto"/>
        <w:ind w:left="3402" w:firstLine="851"/>
        <w:contextualSpacing/>
        <w:rPr>
          <w:rFonts w:ascii="Times New Roman" w:eastAsia="Arial Unicode MS" w:hAnsi="Times New Roman"/>
          <w:b/>
          <w:color w:val="000000"/>
          <w:sz w:val="24"/>
          <w:szCs w:val="24"/>
          <w:lang w:val="uk-UA"/>
        </w:rPr>
      </w:pPr>
      <w:r w:rsidRPr="00D5150A">
        <w:rPr>
          <w:rFonts w:ascii="Times New Roman" w:eastAsia="Arial Unicode MS" w:hAnsi="Times New Roman"/>
          <w:b/>
          <w:color w:val="000000"/>
          <w:sz w:val="24"/>
          <w:szCs w:val="24"/>
          <w:lang w:val="uk-UA"/>
        </w:rPr>
        <w:t>Керівник:</w:t>
      </w:r>
    </w:p>
    <w:p w:rsidR="00D5150A" w:rsidRPr="00D5150A" w:rsidRDefault="00D5150A" w:rsidP="00D5150A">
      <w:pPr>
        <w:spacing w:after="0" w:line="240" w:lineRule="auto"/>
        <w:ind w:left="3402" w:firstLine="851"/>
        <w:contextualSpacing/>
        <w:rPr>
          <w:rFonts w:ascii="Times New Roman" w:eastAsia="Arial Unicode MS" w:hAnsi="Times New Roman"/>
          <w:color w:val="000000"/>
          <w:sz w:val="24"/>
          <w:szCs w:val="24"/>
          <w:lang w:val="uk-UA"/>
        </w:rPr>
      </w:pPr>
      <w:r w:rsidRPr="00D5150A">
        <w:rPr>
          <w:rFonts w:ascii="Times New Roman" w:eastAsia="Arial Unicode MS" w:hAnsi="Times New Roman"/>
          <w:color w:val="000000"/>
          <w:sz w:val="24"/>
          <w:szCs w:val="24"/>
          <w:lang w:val="uk-UA"/>
        </w:rPr>
        <w:t xml:space="preserve">Білоус Ю. О., </w:t>
      </w:r>
    </w:p>
    <w:p w:rsidR="00D5150A" w:rsidRPr="00D5150A" w:rsidRDefault="00D5150A" w:rsidP="00D5150A">
      <w:pPr>
        <w:spacing w:after="0" w:line="240" w:lineRule="auto"/>
        <w:ind w:left="3402" w:firstLine="851"/>
        <w:contextualSpacing/>
        <w:rPr>
          <w:rFonts w:ascii="Times New Roman" w:eastAsia="Arial Unicode MS" w:hAnsi="Times New Roman"/>
          <w:color w:val="000000"/>
          <w:sz w:val="24"/>
          <w:szCs w:val="24"/>
          <w:lang w:val="uk-UA"/>
        </w:rPr>
      </w:pPr>
      <w:r w:rsidRPr="00D5150A">
        <w:rPr>
          <w:rFonts w:ascii="Times New Roman" w:eastAsia="Arial Unicode MS" w:hAnsi="Times New Roman"/>
          <w:color w:val="000000"/>
          <w:sz w:val="24"/>
          <w:szCs w:val="24"/>
          <w:lang w:val="uk-UA"/>
        </w:rPr>
        <w:t xml:space="preserve">вчитель географії </w:t>
      </w:r>
    </w:p>
    <w:p w:rsidR="00D5150A" w:rsidRPr="00D5150A" w:rsidRDefault="00D5150A" w:rsidP="00D5150A">
      <w:pPr>
        <w:spacing w:after="0" w:line="240" w:lineRule="auto"/>
        <w:ind w:left="3402" w:firstLine="851"/>
        <w:contextualSpacing/>
        <w:rPr>
          <w:rFonts w:ascii="Times New Roman" w:eastAsia="Arial Unicode MS" w:hAnsi="Times New Roman"/>
          <w:color w:val="000000"/>
          <w:sz w:val="24"/>
          <w:szCs w:val="24"/>
          <w:lang w:val="uk-UA"/>
        </w:rPr>
      </w:pPr>
      <w:r w:rsidRPr="00D5150A">
        <w:rPr>
          <w:rFonts w:ascii="Times New Roman" w:eastAsia="Arial Unicode MS" w:hAnsi="Times New Roman"/>
          <w:color w:val="000000"/>
          <w:sz w:val="24"/>
          <w:szCs w:val="24"/>
          <w:lang w:val="uk-UA"/>
        </w:rPr>
        <w:t>Кіцманської районної гімназії</w:t>
      </w:r>
    </w:p>
    <w:p w:rsidR="00D5150A" w:rsidRPr="00D5150A" w:rsidRDefault="00D5150A" w:rsidP="00D5150A">
      <w:pPr>
        <w:spacing w:after="0" w:line="240" w:lineRule="auto"/>
        <w:ind w:left="3402"/>
        <w:contextualSpacing/>
        <w:rPr>
          <w:rFonts w:ascii="Times New Roman" w:eastAsia="Arial Unicode MS" w:hAnsi="Times New Roman"/>
          <w:color w:val="000000"/>
          <w:sz w:val="24"/>
          <w:szCs w:val="24"/>
          <w:lang w:val="uk-UA"/>
        </w:rPr>
      </w:pPr>
    </w:p>
    <w:p w:rsidR="00D5150A" w:rsidRPr="00D5150A" w:rsidRDefault="00D5150A" w:rsidP="00D5150A">
      <w:pPr>
        <w:spacing w:after="0" w:line="240" w:lineRule="auto"/>
        <w:ind w:firstLine="900"/>
        <w:jc w:val="both"/>
        <w:rPr>
          <w:rFonts w:ascii="Times New Roman" w:eastAsia="Arial Unicode MS" w:hAnsi="Times New Roman"/>
          <w:color w:val="000000"/>
          <w:sz w:val="24"/>
          <w:szCs w:val="24"/>
          <w:lang w:val="uk"/>
        </w:rPr>
      </w:pPr>
      <w:r w:rsidRPr="00D5150A">
        <w:rPr>
          <w:rFonts w:ascii="Times New Roman" w:eastAsia="Arial Unicode MS" w:hAnsi="Times New Roman"/>
          <w:b/>
          <w:color w:val="000000"/>
          <w:sz w:val="24"/>
          <w:szCs w:val="24"/>
          <w:lang w:val="uk"/>
        </w:rPr>
        <w:t>Мета дослідження:</w:t>
      </w:r>
      <w:r w:rsidRPr="00D5150A">
        <w:rPr>
          <w:rFonts w:ascii="Times New Roman" w:eastAsia="Arial Unicode MS" w:hAnsi="Times New Roman"/>
          <w:color w:val="000000"/>
          <w:sz w:val="24"/>
          <w:szCs w:val="24"/>
          <w:lang w:val="uk"/>
        </w:rPr>
        <w:t xml:space="preserve"> дослідити суспільно-географічні аспекти проведення реформи децентралізації на прикладі Чернівецької області. Відповідно до мети було поставлено ряд завдань: дослідити чинники, які впливають на виділення ОТГ; простежити прояв диспропорцій спричинених створенням громад; проаналізувати спроможність ОТГ та здійснити їх типізацію; виявити проблеми та розробити пропозиції їх вирішення.</w:t>
      </w:r>
    </w:p>
    <w:p w:rsidR="00D5150A" w:rsidRPr="00D5150A" w:rsidRDefault="00D5150A" w:rsidP="00D5150A">
      <w:pPr>
        <w:spacing w:after="0" w:line="240" w:lineRule="auto"/>
        <w:ind w:firstLine="709"/>
        <w:contextualSpacing/>
        <w:jc w:val="both"/>
        <w:rPr>
          <w:rFonts w:ascii="Times New Roman" w:hAnsi="Times New Roman"/>
          <w:spacing w:val="4"/>
          <w:sz w:val="24"/>
          <w:szCs w:val="24"/>
          <w:lang w:val="uk-UA" w:eastAsia="uk-UA"/>
        </w:rPr>
      </w:pPr>
      <w:r w:rsidRPr="00D5150A">
        <w:rPr>
          <w:rFonts w:ascii="Times New Roman" w:hAnsi="Times New Roman"/>
          <w:b/>
          <w:sz w:val="24"/>
          <w:szCs w:val="24"/>
          <w:lang w:val="uk-UA" w:eastAsia="uk-UA"/>
        </w:rPr>
        <w:t>Oб’єктoм дoслідження</w:t>
      </w:r>
      <w:r w:rsidRPr="00D5150A">
        <w:rPr>
          <w:rFonts w:ascii="Times New Roman" w:hAnsi="Times New Roman"/>
          <w:sz w:val="24"/>
          <w:szCs w:val="24"/>
          <w:lang w:val="uk-UA" w:eastAsia="uk-UA"/>
        </w:rPr>
        <w:t xml:space="preserve"> </w:t>
      </w:r>
      <w:r w:rsidRPr="00D5150A">
        <w:rPr>
          <w:rFonts w:ascii="Times New Roman" w:hAnsi="Times New Roman"/>
          <w:spacing w:val="4"/>
          <w:sz w:val="24"/>
          <w:szCs w:val="24"/>
          <w:lang w:val="uk-UA" w:eastAsia="uk-UA"/>
        </w:rPr>
        <w:t xml:space="preserve">є адміністративно-територіальний устрій </w:t>
      </w:r>
      <w:r w:rsidRPr="00D5150A">
        <w:rPr>
          <w:rFonts w:ascii="Times New Roman" w:hAnsi="Times New Roman"/>
          <w:sz w:val="24"/>
          <w:szCs w:val="24"/>
          <w:lang w:val="uk-UA" w:eastAsia="uk-UA"/>
        </w:rPr>
        <w:t xml:space="preserve">Чернівецькoї </w:t>
      </w:r>
      <w:r w:rsidRPr="00D5150A">
        <w:rPr>
          <w:rFonts w:ascii="Times New Roman" w:hAnsi="Times New Roman"/>
          <w:spacing w:val="4"/>
          <w:sz w:val="24"/>
          <w:szCs w:val="24"/>
          <w:lang w:val="uk-UA" w:eastAsia="uk-UA"/>
        </w:rPr>
        <w:t xml:space="preserve">oблaсті з урахуванням сучасних змін (утворення </w:t>
      </w:r>
      <w:r w:rsidRPr="00D5150A">
        <w:rPr>
          <w:rFonts w:ascii="Times New Roman" w:hAnsi="Times New Roman"/>
          <w:sz w:val="24"/>
          <w:szCs w:val="24"/>
          <w:lang w:val="uk-UA" w:eastAsia="uk-UA"/>
        </w:rPr>
        <w:t>ОТГ</w:t>
      </w:r>
      <w:r>
        <w:rPr>
          <w:rFonts w:ascii="Times New Roman" w:hAnsi="Times New Roman"/>
          <w:spacing w:val="4"/>
          <w:sz w:val="24"/>
          <w:szCs w:val="24"/>
          <w:lang w:val="uk-UA" w:eastAsia="uk-UA"/>
        </w:rPr>
        <w:t>).</w:t>
      </w:r>
    </w:p>
    <w:p w:rsidR="00D5150A" w:rsidRPr="00D5150A" w:rsidRDefault="00D5150A" w:rsidP="00D5150A">
      <w:pPr>
        <w:spacing w:after="0" w:line="240" w:lineRule="auto"/>
        <w:ind w:firstLine="709"/>
        <w:contextualSpacing/>
        <w:jc w:val="both"/>
        <w:rPr>
          <w:rFonts w:ascii="Times New Roman" w:hAnsi="Times New Roman"/>
          <w:sz w:val="24"/>
          <w:szCs w:val="24"/>
          <w:lang w:val="uk-UA" w:eastAsia="uk-UA"/>
        </w:rPr>
      </w:pPr>
      <w:r w:rsidRPr="00D5150A">
        <w:rPr>
          <w:rFonts w:ascii="Times New Roman" w:hAnsi="Times New Roman"/>
          <w:b/>
          <w:sz w:val="24"/>
          <w:szCs w:val="24"/>
          <w:lang w:val="uk-UA" w:eastAsia="uk-UA"/>
        </w:rPr>
        <w:t>Предметoм дослідження</w:t>
      </w:r>
      <w:r w:rsidRPr="00D5150A">
        <w:rPr>
          <w:rFonts w:ascii="Times New Roman" w:hAnsi="Times New Roman"/>
          <w:sz w:val="24"/>
          <w:szCs w:val="24"/>
          <w:lang w:val="uk-UA" w:eastAsia="uk-UA"/>
        </w:rPr>
        <w:t xml:space="preserve"> – суспільно-географічні особливості функціонування ОТГ.</w:t>
      </w:r>
    </w:p>
    <w:p w:rsidR="00D5150A" w:rsidRDefault="00D5150A" w:rsidP="00D5150A">
      <w:pPr>
        <w:spacing w:after="0" w:line="240" w:lineRule="auto"/>
        <w:ind w:left="708"/>
        <w:jc w:val="right"/>
        <w:rPr>
          <w:rFonts w:ascii="Times New Roman" w:eastAsia="Arial Unicode MS" w:hAnsi="Times New Roman" w:cs="Arial Unicode MS"/>
          <w:b/>
          <w:color w:val="000000"/>
          <w:sz w:val="24"/>
          <w:szCs w:val="24"/>
          <w:lang w:val="uk"/>
        </w:rPr>
      </w:pPr>
    </w:p>
    <w:p w:rsidR="00D5150A" w:rsidRDefault="00D5150A" w:rsidP="00D5150A">
      <w:pPr>
        <w:spacing w:after="0" w:line="240" w:lineRule="auto"/>
        <w:ind w:left="708"/>
        <w:jc w:val="right"/>
        <w:rPr>
          <w:rFonts w:ascii="Times New Roman" w:eastAsia="Arial Unicode MS" w:hAnsi="Times New Roman" w:cs="Arial Unicode MS"/>
          <w:b/>
          <w:color w:val="000000"/>
          <w:sz w:val="24"/>
          <w:szCs w:val="24"/>
          <w:lang w:val="uk"/>
        </w:rPr>
      </w:pPr>
      <w:r w:rsidRPr="00D5150A">
        <w:rPr>
          <w:rFonts w:ascii="Times New Roman" w:eastAsia="Arial Unicode MS" w:hAnsi="Times New Roman" w:cs="Arial Unicode MS"/>
          <w:b/>
          <w:color w:val="000000"/>
          <w:sz w:val="24"/>
          <w:szCs w:val="24"/>
          <w:lang w:val="uk"/>
        </w:rPr>
        <w:t xml:space="preserve">Географія - єдине мистецтво, </w:t>
      </w:r>
    </w:p>
    <w:p w:rsidR="00D5150A" w:rsidRPr="00D5150A" w:rsidRDefault="00D5150A" w:rsidP="00D5150A">
      <w:pPr>
        <w:spacing w:after="0" w:line="240" w:lineRule="auto"/>
        <w:ind w:left="708"/>
        <w:jc w:val="right"/>
        <w:rPr>
          <w:rFonts w:ascii="Times New Roman" w:eastAsia="Arial Unicode MS" w:hAnsi="Times New Roman" w:cs="Arial Unicode MS"/>
          <w:color w:val="000000"/>
          <w:sz w:val="24"/>
          <w:szCs w:val="24"/>
          <w:lang w:val="uk-UA"/>
        </w:rPr>
      </w:pPr>
      <w:r w:rsidRPr="00D5150A">
        <w:rPr>
          <w:rFonts w:ascii="Times New Roman" w:eastAsia="Arial Unicode MS" w:hAnsi="Times New Roman" w:cs="Arial Unicode MS"/>
          <w:b/>
          <w:color w:val="000000"/>
          <w:sz w:val="24"/>
          <w:szCs w:val="24"/>
          <w:lang w:val="uk"/>
        </w:rPr>
        <w:t xml:space="preserve">в якому останні творіння завжди найкращі. </w:t>
      </w:r>
    </w:p>
    <w:p w:rsidR="00D5150A" w:rsidRPr="00D5150A" w:rsidRDefault="00D5150A" w:rsidP="00D5150A">
      <w:pPr>
        <w:spacing w:after="0" w:line="240" w:lineRule="auto"/>
        <w:ind w:left="708"/>
        <w:jc w:val="right"/>
        <w:rPr>
          <w:rFonts w:ascii="Times New Roman" w:eastAsia="Arial Unicode MS" w:hAnsi="Times New Roman" w:cs="Arial Unicode MS"/>
          <w:i/>
          <w:color w:val="252525"/>
          <w:sz w:val="24"/>
          <w:szCs w:val="24"/>
          <w:shd w:val="clear" w:color="auto" w:fill="FFFFFF"/>
          <w:lang w:val="uk-UA"/>
        </w:rPr>
      </w:pPr>
      <w:r w:rsidRPr="00D5150A">
        <w:rPr>
          <w:rFonts w:ascii="Times New Roman" w:eastAsia="Arial Unicode MS" w:hAnsi="Times New Roman" w:cs="Arial Unicode MS"/>
          <w:i/>
          <w:color w:val="252525"/>
          <w:sz w:val="24"/>
          <w:szCs w:val="24"/>
          <w:shd w:val="clear" w:color="auto" w:fill="FFFFFF"/>
          <w:lang w:val="uk-UA"/>
        </w:rPr>
        <w:t>Марі Франсуа Аруе</w:t>
      </w:r>
    </w:p>
    <w:p w:rsidR="00D5150A" w:rsidRPr="00D5150A" w:rsidRDefault="00D5150A" w:rsidP="00D5150A">
      <w:pPr>
        <w:spacing w:after="0" w:line="240" w:lineRule="auto"/>
        <w:ind w:firstLine="709"/>
        <w:contextualSpacing/>
        <w:jc w:val="both"/>
        <w:rPr>
          <w:rFonts w:ascii="Times New Roman" w:eastAsia="Arial Unicode MS" w:hAnsi="Times New Roman"/>
          <w:color w:val="000000"/>
          <w:sz w:val="24"/>
          <w:szCs w:val="24"/>
          <w:lang w:val="uk-UA"/>
        </w:rPr>
      </w:pPr>
      <w:r w:rsidRPr="00D5150A">
        <w:rPr>
          <w:rFonts w:ascii="Times New Roman" w:eastAsia="Arial Unicode MS" w:hAnsi="Times New Roman"/>
          <w:color w:val="000000"/>
          <w:sz w:val="24"/>
          <w:szCs w:val="24"/>
          <w:lang w:val="uk-UA"/>
        </w:rPr>
        <w:t>Децентралізацію, як багатоаспектне поняття, по-різному визначають у наукових роботах залежно від зосередження уваги на тих чи інших його аспектах та формах. Відповідно децентралізацію розглядають як принцип, метод, властивість державного управління. Серед форм децентралізації виділяють політичну, адміністративну, демократичну, ринкову, просторову, фінансово-бюджетну та децентралізацію надання громадських послуг.</w:t>
      </w:r>
    </w:p>
    <w:p w:rsidR="00D5150A" w:rsidRPr="00D5150A" w:rsidRDefault="00D5150A" w:rsidP="00D5150A">
      <w:pPr>
        <w:spacing w:after="0" w:line="240" w:lineRule="auto"/>
        <w:ind w:firstLine="709"/>
        <w:contextualSpacing/>
        <w:jc w:val="both"/>
        <w:rPr>
          <w:rFonts w:ascii="Times New Roman" w:eastAsia="Arial Unicode MS" w:hAnsi="Times New Roman"/>
          <w:color w:val="000000"/>
          <w:sz w:val="24"/>
          <w:szCs w:val="24"/>
          <w:lang w:val="uk-UA"/>
        </w:rPr>
      </w:pPr>
      <w:r w:rsidRPr="00D5150A">
        <w:rPr>
          <w:rFonts w:ascii="Times New Roman" w:eastAsia="Arial Unicode MS" w:hAnsi="Times New Roman"/>
          <w:bCs/>
          <w:color w:val="000000"/>
          <w:sz w:val="24"/>
          <w:szCs w:val="24"/>
          <w:lang w:val="uk-UA" w:eastAsia="en-US"/>
        </w:rPr>
        <w:t xml:space="preserve">Децентралізація – це, насамперед, передача значних повноважень та бюджетів від державних органів органам місцевого самоврядування. Так, аби якомога більше повноважень мали ті органи, що ближче до людей, де такі повноваження можна реалізовувати найбільш успішно. Головну роль тут грає </w:t>
      </w:r>
      <w:r w:rsidRPr="00D5150A">
        <w:rPr>
          <w:rFonts w:ascii="Times New Roman" w:eastAsia="Arial Unicode MS" w:hAnsi="Times New Roman"/>
          <w:color w:val="000000"/>
          <w:sz w:val="24"/>
          <w:szCs w:val="24"/>
          <w:lang w:val="uk-UA"/>
        </w:rPr>
        <w:t>право і спроможність громади виконувати, покладені на неї повноваження. Гарантія територіальної цілісності України є базовою умовою децентралізації державної влади на користь збільшення прав регіонів в особі територіальних громад.</w:t>
      </w:r>
    </w:p>
    <w:p w:rsidR="00D5150A" w:rsidRPr="00D5150A" w:rsidRDefault="00D5150A" w:rsidP="00D5150A">
      <w:pPr>
        <w:spacing w:after="0" w:line="240" w:lineRule="auto"/>
        <w:ind w:firstLine="709"/>
        <w:contextualSpacing/>
        <w:jc w:val="both"/>
        <w:rPr>
          <w:rFonts w:ascii="Times New Roman" w:eastAsia="Arial Unicode MS" w:hAnsi="Times New Roman"/>
          <w:bCs/>
          <w:color w:val="000000"/>
          <w:sz w:val="24"/>
          <w:szCs w:val="24"/>
          <w:lang w:val="uk-UA" w:eastAsia="en-US"/>
        </w:rPr>
      </w:pPr>
      <w:r w:rsidRPr="00D5150A">
        <w:rPr>
          <w:rFonts w:ascii="Times New Roman" w:eastAsia="Arial Unicode MS" w:hAnsi="Times New Roman"/>
          <w:color w:val="000000"/>
          <w:sz w:val="24"/>
          <w:szCs w:val="24"/>
          <w:lang w:val="uk-UA"/>
        </w:rPr>
        <w:t xml:space="preserve">Розглядаючи проблеми децентралізації, дослідники підкреслюють важливість пошуку балансу централізації та децентралізації як необхідність для забезпечення ефективної діяльності органів місцевої та центральної влади. Серед причин, які спонукають до передачі більшого обсягу повноважень органам місцевого самоврядування, фахівці виділяють більший рівень ефективності та підзвітності органів місцевого самоврядування, кращі </w:t>
      </w:r>
      <w:r w:rsidRPr="00D5150A">
        <w:rPr>
          <w:rFonts w:ascii="Times New Roman" w:eastAsia="Arial Unicode MS" w:hAnsi="Times New Roman"/>
          <w:bCs/>
          <w:color w:val="000000"/>
          <w:sz w:val="24"/>
          <w:szCs w:val="24"/>
          <w:lang w:val="uk-UA" w:eastAsia="en-US"/>
        </w:rPr>
        <w:t>перспективи місцевого розвитку, а також впровадження демократії та захист прав громадян. У цьому контексті дослідники зосереджують увагу на децентралізації як методі управління, що спрямований на розвиток територій та місцевої демократії</w:t>
      </w:r>
      <w:r w:rsidRPr="00D5150A">
        <w:rPr>
          <w:rFonts w:ascii="Times New Roman" w:eastAsia="Arial Unicode MS" w:hAnsi="Times New Roman"/>
          <w:color w:val="000000"/>
          <w:sz w:val="24"/>
          <w:szCs w:val="24"/>
          <w:lang w:val="uk-UA"/>
        </w:rPr>
        <w:t>.</w:t>
      </w:r>
    </w:p>
    <w:p w:rsidR="00D5150A" w:rsidRPr="00D5150A" w:rsidRDefault="00D5150A" w:rsidP="00D5150A">
      <w:pPr>
        <w:spacing w:after="0" w:line="240" w:lineRule="auto"/>
        <w:ind w:firstLine="709"/>
        <w:contextualSpacing/>
        <w:jc w:val="both"/>
        <w:rPr>
          <w:rFonts w:ascii="Times New Roman" w:eastAsia="Arial Unicode MS" w:hAnsi="Times New Roman"/>
          <w:color w:val="000000"/>
          <w:sz w:val="24"/>
          <w:szCs w:val="24"/>
          <w:lang w:val="uk-UA"/>
        </w:rPr>
      </w:pPr>
      <w:r w:rsidRPr="00D5150A">
        <w:rPr>
          <w:rFonts w:ascii="Times New Roman" w:eastAsia="Arial Unicode MS" w:hAnsi="Times New Roman"/>
          <w:color w:val="000000"/>
          <w:sz w:val="24"/>
          <w:szCs w:val="24"/>
          <w:lang w:val="uk-UA"/>
        </w:rPr>
        <w:t xml:space="preserve">Адміністративна реформа децентралізації, як і будь-які інші глобальні реформи не може існувати окремо, без взаємозв’язку з іншими сферами та їх подальшим реформуванням. Таким чином АТР несе за софою конституційну, виборчу, освітню, медичну реформи, реформу системи органів правопорядку, реформування житлової та комунальної політики, впровадження нової політики державного управління. Однією з найважливіших є конституційна реформа адже, аналізуючи причини неефективності системи публічної влади на різних рівнях адміністративно-територіального устрою, стає зрозуміло, що Конституція України в редакції </w:t>
      </w:r>
      <w:r w:rsidRPr="00D5150A">
        <w:rPr>
          <w:rFonts w:ascii="Times New Roman" w:eastAsia="Arial Unicode MS" w:hAnsi="Times New Roman"/>
          <w:color w:val="000000"/>
          <w:sz w:val="24"/>
          <w:szCs w:val="24"/>
          <w:lang w:val="uk-UA"/>
        </w:rPr>
        <w:lastRenderedPageBreak/>
        <w:t>1996 року містить низку прогалин та невизначеностей щодо адміністративно-територіального устрою та місцевого самоврядування.</w:t>
      </w:r>
    </w:p>
    <w:p w:rsidR="00D5150A" w:rsidRPr="00D5150A" w:rsidRDefault="00D5150A" w:rsidP="00D5150A">
      <w:pPr>
        <w:shd w:val="clear" w:color="auto" w:fill="FFFFFF"/>
        <w:spacing w:after="0" w:line="240" w:lineRule="auto"/>
        <w:ind w:firstLine="709"/>
        <w:contextualSpacing/>
        <w:jc w:val="both"/>
        <w:textAlignment w:val="baseline"/>
        <w:rPr>
          <w:rFonts w:ascii="Times New Roman" w:eastAsia="Arial Unicode MS" w:hAnsi="Times New Roman"/>
          <w:color w:val="000000"/>
          <w:sz w:val="24"/>
          <w:szCs w:val="24"/>
          <w:lang w:val="uk-UA"/>
        </w:rPr>
      </w:pPr>
      <w:r w:rsidRPr="00D5150A">
        <w:rPr>
          <w:rFonts w:ascii="Times New Roman" w:eastAsia="Arial Unicode MS" w:hAnsi="Times New Roman"/>
          <w:color w:val="000000"/>
          <w:sz w:val="24"/>
          <w:szCs w:val="24"/>
          <w:lang w:val="uk-UA"/>
        </w:rPr>
        <w:t>Для ефективного впровадження реформи та створення справді спроможних ОТГ виділено певні вимоги, умови та принципи щодо об’єднання громад, органів влади ОТГ та їхньої процедури об’єднання</w:t>
      </w:r>
      <w:r w:rsidRPr="00D5150A">
        <w:rPr>
          <w:rFonts w:ascii="Times New Roman" w:eastAsia="Arial Unicode MS" w:hAnsi="Times New Roman"/>
          <w:color w:val="000000"/>
          <w:sz w:val="24"/>
          <w:szCs w:val="24"/>
          <w:lang w:val="uk"/>
        </w:rPr>
        <w:t xml:space="preserve"> </w:t>
      </w:r>
      <w:r w:rsidRPr="00D5150A">
        <w:rPr>
          <w:rFonts w:ascii="Times New Roman" w:eastAsia="Arial Unicode MS" w:hAnsi="Times New Roman"/>
          <w:color w:val="000000"/>
          <w:sz w:val="24"/>
          <w:szCs w:val="24"/>
          <w:lang w:val="uk-UA"/>
        </w:rPr>
        <w:t>.</w:t>
      </w:r>
    </w:p>
    <w:p w:rsidR="00D5150A" w:rsidRPr="00D5150A" w:rsidRDefault="00D5150A" w:rsidP="00D5150A">
      <w:pPr>
        <w:shd w:val="clear" w:color="auto" w:fill="FFFFFF"/>
        <w:spacing w:after="0" w:line="240" w:lineRule="auto"/>
        <w:ind w:firstLine="709"/>
        <w:contextualSpacing/>
        <w:jc w:val="both"/>
        <w:textAlignment w:val="baseline"/>
        <w:rPr>
          <w:rFonts w:ascii="Times New Roman" w:eastAsia="Arial Unicode MS" w:hAnsi="Times New Roman"/>
          <w:color w:val="000000"/>
          <w:sz w:val="24"/>
          <w:szCs w:val="24"/>
          <w:lang w:val="uk-UA"/>
        </w:rPr>
      </w:pPr>
      <w:r w:rsidRPr="00D5150A">
        <w:rPr>
          <w:rFonts w:ascii="Times New Roman" w:eastAsia="Arial Unicode MS" w:hAnsi="Times New Roman"/>
          <w:color w:val="000000"/>
          <w:sz w:val="24"/>
          <w:szCs w:val="24"/>
          <w:lang w:val="uk-UA"/>
        </w:rPr>
        <w:t>Добровільне об’єднання територіальних громад сіл, селищ, міст здійснюється з дотриманням таких принципів: конституційності та законності; добровільності; економічної ефективності; державної підтримки; повсюдності місцевого самоврядування; прозорості та відкритості; відповідальності.</w:t>
      </w:r>
    </w:p>
    <w:p w:rsidR="00D5150A" w:rsidRPr="00D5150A" w:rsidRDefault="00D5150A" w:rsidP="00D5150A">
      <w:pPr>
        <w:shd w:val="clear" w:color="auto" w:fill="FFFFFF"/>
        <w:spacing w:after="0" w:line="240" w:lineRule="auto"/>
        <w:ind w:firstLine="709"/>
        <w:contextualSpacing/>
        <w:jc w:val="both"/>
        <w:textAlignment w:val="baseline"/>
        <w:rPr>
          <w:rFonts w:ascii="Times New Roman" w:eastAsia="Arial Unicode MS" w:hAnsi="Times New Roman"/>
          <w:color w:val="000000"/>
          <w:sz w:val="24"/>
          <w:szCs w:val="24"/>
          <w:lang w:val="uk-UA"/>
        </w:rPr>
      </w:pPr>
      <w:r w:rsidRPr="00D5150A">
        <w:rPr>
          <w:rFonts w:ascii="Times New Roman" w:eastAsia="Arial Unicode MS" w:hAnsi="Times New Roman"/>
          <w:color w:val="000000"/>
          <w:sz w:val="24"/>
          <w:szCs w:val="24"/>
          <w:lang w:val="uk-UA"/>
        </w:rPr>
        <w:t>Основними умовами є:</w:t>
      </w:r>
    </w:p>
    <w:p w:rsidR="00D5150A" w:rsidRPr="00D5150A" w:rsidRDefault="00D5150A" w:rsidP="00D5150A">
      <w:pPr>
        <w:shd w:val="clear" w:color="auto" w:fill="FFFFFF"/>
        <w:spacing w:after="0" w:line="240" w:lineRule="auto"/>
        <w:ind w:firstLine="709"/>
        <w:contextualSpacing/>
        <w:jc w:val="both"/>
        <w:textAlignment w:val="baseline"/>
        <w:rPr>
          <w:rFonts w:ascii="Times New Roman" w:eastAsia="Arial Unicode MS" w:hAnsi="Times New Roman"/>
          <w:color w:val="000000"/>
          <w:sz w:val="24"/>
          <w:szCs w:val="24"/>
          <w:lang w:val="uk-UA"/>
        </w:rPr>
      </w:pPr>
      <w:bookmarkStart w:id="6" w:name="n20"/>
      <w:bookmarkEnd w:id="6"/>
      <w:r w:rsidRPr="00D5150A">
        <w:rPr>
          <w:rFonts w:ascii="Times New Roman" w:eastAsia="Arial Unicode MS" w:hAnsi="Times New Roman"/>
          <w:color w:val="000000"/>
          <w:sz w:val="24"/>
          <w:szCs w:val="24"/>
          <w:lang w:val="uk-UA"/>
        </w:rPr>
        <w:t>І. Добровільне об’єднання територіальних громад сіл, селищ, міст здійснюється з дотриманням таких умов:</w:t>
      </w:r>
    </w:p>
    <w:p w:rsidR="00D5150A" w:rsidRPr="00D5150A" w:rsidRDefault="00D5150A" w:rsidP="00D5150A">
      <w:pPr>
        <w:shd w:val="clear" w:color="auto" w:fill="FFFFFF"/>
        <w:spacing w:after="0" w:line="240" w:lineRule="auto"/>
        <w:ind w:firstLine="709"/>
        <w:contextualSpacing/>
        <w:jc w:val="both"/>
        <w:textAlignment w:val="baseline"/>
        <w:rPr>
          <w:rFonts w:ascii="Times New Roman" w:eastAsia="Arial Unicode MS" w:hAnsi="Times New Roman"/>
          <w:color w:val="000000"/>
          <w:sz w:val="24"/>
          <w:szCs w:val="24"/>
          <w:lang w:val="uk-UA"/>
        </w:rPr>
      </w:pPr>
      <w:bookmarkStart w:id="7" w:name="n21"/>
      <w:bookmarkEnd w:id="7"/>
      <w:r w:rsidRPr="00D5150A">
        <w:rPr>
          <w:rFonts w:ascii="Times New Roman" w:eastAsia="Arial Unicode MS" w:hAnsi="Times New Roman"/>
          <w:color w:val="000000"/>
          <w:sz w:val="24"/>
          <w:szCs w:val="24"/>
          <w:lang w:val="uk-UA"/>
        </w:rPr>
        <w:t>1) у складі об’єднаної територіальної громади не може існувати іншої територіальної громади, яка має свій представницький орган місцевого самоврядування;</w:t>
      </w:r>
    </w:p>
    <w:p w:rsidR="00D5150A" w:rsidRPr="00D5150A" w:rsidRDefault="00D5150A" w:rsidP="00D5150A">
      <w:pPr>
        <w:shd w:val="clear" w:color="auto" w:fill="FFFFFF"/>
        <w:spacing w:after="0" w:line="240" w:lineRule="auto"/>
        <w:ind w:firstLine="709"/>
        <w:contextualSpacing/>
        <w:jc w:val="both"/>
        <w:textAlignment w:val="baseline"/>
        <w:rPr>
          <w:rFonts w:ascii="Times New Roman" w:eastAsia="Arial Unicode MS" w:hAnsi="Times New Roman"/>
          <w:color w:val="000000"/>
          <w:sz w:val="24"/>
          <w:szCs w:val="24"/>
          <w:lang w:val="uk-UA"/>
        </w:rPr>
      </w:pPr>
      <w:bookmarkStart w:id="8" w:name="n22"/>
      <w:bookmarkEnd w:id="8"/>
      <w:r w:rsidRPr="00D5150A">
        <w:rPr>
          <w:rFonts w:ascii="Times New Roman" w:eastAsia="Arial Unicode MS" w:hAnsi="Times New Roman"/>
          <w:color w:val="000000"/>
          <w:sz w:val="24"/>
          <w:szCs w:val="24"/>
          <w:lang w:val="uk-UA"/>
        </w:rPr>
        <w:t>2) територія об’єднаної територіальної громади має бути нерозривною, межі об’єднаної територіальної громади визначаються по зовнішніх межах юрисдикції рад територіальних громад, що об’єдналися;</w:t>
      </w:r>
    </w:p>
    <w:p w:rsidR="00D5150A" w:rsidRPr="00D5150A" w:rsidRDefault="00D5150A" w:rsidP="00D5150A">
      <w:pPr>
        <w:shd w:val="clear" w:color="auto" w:fill="FFFFFF"/>
        <w:spacing w:after="0" w:line="240" w:lineRule="auto"/>
        <w:ind w:firstLine="709"/>
        <w:contextualSpacing/>
        <w:jc w:val="both"/>
        <w:textAlignment w:val="baseline"/>
        <w:rPr>
          <w:rFonts w:ascii="Times New Roman" w:eastAsia="Arial Unicode MS" w:hAnsi="Times New Roman"/>
          <w:color w:val="000000"/>
          <w:sz w:val="24"/>
          <w:szCs w:val="24"/>
          <w:lang w:val="uk-UA"/>
        </w:rPr>
      </w:pPr>
      <w:bookmarkStart w:id="9" w:name="n23"/>
      <w:bookmarkEnd w:id="9"/>
      <w:r w:rsidRPr="00D5150A">
        <w:rPr>
          <w:rFonts w:ascii="Times New Roman" w:eastAsia="Arial Unicode MS" w:hAnsi="Times New Roman"/>
          <w:color w:val="000000"/>
          <w:sz w:val="24"/>
          <w:szCs w:val="24"/>
          <w:lang w:val="uk-UA"/>
        </w:rPr>
        <w:t>3) об’єднана територіальна громада має бути розташована в межах території Автономної Республіки Крим, однієї області;</w:t>
      </w:r>
    </w:p>
    <w:p w:rsidR="00D5150A" w:rsidRPr="00D5150A" w:rsidRDefault="00D5150A" w:rsidP="00D5150A">
      <w:pPr>
        <w:shd w:val="clear" w:color="auto" w:fill="FFFFFF"/>
        <w:spacing w:after="0" w:line="240" w:lineRule="auto"/>
        <w:ind w:firstLine="709"/>
        <w:contextualSpacing/>
        <w:jc w:val="both"/>
        <w:textAlignment w:val="baseline"/>
        <w:rPr>
          <w:rFonts w:ascii="Times New Roman" w:eastAsia="Arial Unicode MS" w:hAnsi="Times New Roman"/>
          <w:color w:val="000000"/>
          <w:sz w:val="24"/>
          <w:szCs w:val="24"/>
          <w:lang w:val="uk-UA"/>
        </w:rPr>
      </w:pPr>
      <w:bookmarkStart w:id="10" w:name="n24"/>
      <w:bookmarkEnd w:id="10"/>
      <w:r w:rsidRPr="00D5150A">
        <w:rPr>
          <w:rFonts w:ascii="Times New Roman" w:eastAsia="Arial Unicode MS" w:hAnsi="Times New Roman"/>
          <w:color w:val="000000"/>
          <w:sz w:val="24"/>
          <w:szCs w:val="24"/>
          <w:lang w:val="uk-UA"/>
        </w:rPr>
        <w:t>4) при прийнятті рішень щодо добровільного об’єднання територіальних громад беруться до уваги історичні, природні, етнічні, культурні та інші чинники, що впливають на соціально-економічний розвиток об’єднаної територіальної громади;</w:t>
      </w:r>
    </w:p>
    <w:p w:rsidR="00D5150A" w:rsidRPr="00D5150A" w:rsidRDefault="00D5150A" w:rsidP="00D5150A">
      <w:pPr>
        <w:shd w:val="clear" w:color="auto" w:fill="FFFFFF"/>
        <w:spacing w:after="0" w:line="240" w:lineRule="auto"/>
        <w:ind w:firstLine="709"/>
        <w:contextualSpacing/>
        <w:jc w:val="both"/>
        <w:textAlignment w:val="baseline"/>
        <w:rPr>
          <w:rFonts w:ascii="Times New Roman" w:eastAsia="Arial Unicode MS" w:hAnsi="Times New Roman"/>
          <w:color w:val="000000"/>
          <w:sz w:val="24"/>
          <w:szCs w:val="24"/>
          <w:lang w:val="uk-UA"/>
        </w:rPr>
      </w:pPr>
      <w:bookmarkStart w:id="11" w:name="n25"/>
      <w:bookmarkEnd w:id="11"/>
      <w:r w:rsidRPr="00D5150A">
        <w:rPr>
          <w:rFonts w:ascii="Times New Roman" w:eastAsia="Arial Unicode MS" w:hAnsi="Times New Roman"/>
          <w:color w:val="000000"/>
          <w:sz w:val="24"/>
          <w:szCs w:val="24"/>
          <w:lang w:val="uk-UA"/>
        </w:rPr>
        <w:t>5) якість та доступність публічних послуг, що надаються в об’єднаній територіальній громаді, не можуть бути нижчими, ніж до об’єднання.</w:t>
      </w:r>
    </w:p>
    <w:p w:rsidR="00D5150A" w:rsidRPr="00D5150A" w:rsidRDefault="00D5150A" w:rsidP="00D5150A">
      <w:pPr>
        <w:shd w:val="clear" w:color="auto" w:fill="FFFFFF"/>
        <w:spacing w:after="0" w:line="240" w:lineRule="auto"/>
        <w:ind w:firstLine="709"/>
        <w:contextualSpacing/>
        <w:jc w:val="both"/>
        <w:textAlignment w:val="baseline"/>
        <w:rPr>
          <w:rFonts w:ascii="Times New Roman" w:eastAsia="Arial Unicode MS" w:hAnsi="Times New Roman"/>
          <w:color w:val="000000"/>
          <w:sz w:val="24"/>
          <w:szCs w:val="24"/>
          <w:lang w:val="uk-UA"/>
        </w:rPr>
      </w:pPr>
      <w:bookmarkStart w:id="12" w:name="n26"/>
      <w:bookmarkEnd w:id="12"/>
      <w:r w:rsidRPr="00D5150A">
        <w:rPr>
          <w:rFonts w:ascii="Times New Roman" w:eastAsia="Arial Unicode MS" w:hAnsi="Times New Roman"/>
          <w:color w:val="000000"/>
          <w:sz w:val="24"/>
          <w:szCs w:val="24"/>
          <w:lang w:val="uk-UA"/>
        </w:rPr>
        <w:t>ІІ. Адміністративним центром об’єднаної територіальної громади визначається населений пункт (село, селище, місто), який має розвинуту інфраструктуру і, як правило, розташований найближче до географічного центру території об’єднаної територіальної громади.</w:t>
      </w:r>
    </w:p>
    <w:p w:rsidR="00D5150A" w:rsidRPr="00D5150A" w:rsidRDefault="00D5150A" w:rsidP="00D5150A">
      <w:pPr>
        <w:shd w:val="clear" w:color="auto" w:fill="FFFFFF"/>
        <w:spacing w:after="0" w:line="240" w:lineRule="auto"/>
        <w:ind w:firstLine="709"/>
        <w:contextualSpacing/>
        <w:jc w:val="both"/>
        <w:textAlignment w:val="baseline"/>
        <w:rPr>
          <w:rFonts w:ascii="Times New Roman" w:eastAsia="Arial Unicode MS" w:hAnsi="Times New Roman"/>
          <w:color w:val="000000"/>
          <w:sz w:val="24"/>
          <w:szCs w:val="24"/>
          <w:lang w:val="uk-UA"/>
        </w:rPr>
      </w:pPr>
      <w:bookmarkStart w:id="13" w:name="n27"/>
      <w:bookmarkEnd w:id="13"/>
      <w:r w:rsidRPr="00D5150A">
        <w:rPr>
          <w:rFonts w:ascii="Times New Roman" w:eastAsia="Arial Unicode MS" w:hAnsi="Times New Roman"/>
          <w:color w:val="000000"/>
          <w:sz w:val="24"/>
          <w:szCs w:val="24"/>
          <w:lang w:val="uk-UA"/>
        </w:rPr>
        <w:t>ІІІ. Добровільне об’єднання територіальних громад не призводить до зміни статусу населених пунктів як сільської чи міської місцевості.</w:t>
      </w:r>
    </w:p>
    <w:p w:rsidR="00D5150A" w:rsidRPr="00D5150A" w:rsidRDefault="00D5150A" w:rsidP="00D5150A">
      <w:pPr>
        <w:shd w:val="clear" w:color="auto" w:fill="FFFFFF"/>
        <w:spacing w:after="0" w:line="240" w:lineRule="auto"/>
        <w:ind w:firstLine="709"/>
        <w:contextualSpacing/>
        <w:jc w:val="both"/>
        <w:textAlignment w:val="baseline"/>
        <w:rPr>
          <w:rFonts w:ascii="Times New Roman" w:eastAsia="Arial Unicode MS" w:hAnsi="Times New Roman"/>
          <w:color w:val="000000"/>
          <w:sz w:val="24"/>
          <w:szCs w:val="24"/>
          <w:lang w:val="uk-UA"/>
        </w:rPr>
      </w:pPr>
      <w:bookmarkStart w:id="14" w:name="n28"/>
      <w:bookmarkEnd w:id="14"/>
      <w:r w:rsidRPr="00D5150A">
        <w:rPr>
          <w:rFonts w:ascii="Times New Roman" w:eastAsia="Arial Unicode MS" w:hAnsi="Times New Roman"/>
          <w:color w:val="000000"/>
          <w:sz w:val="24"/>
          <w:szCs w:val="24"/>
          <w:lang w:val="uk-UA"/>
        </w:rPr>
        <w:t>І</w:t>
      </w:r>
      <w:r w:rsidRPr="00D5150A">
        <w:rPr>
          <w:rFonts w:ascii="Times New Roman" w:eastAsia="Arial Unicode MS" w:hAnsi="Times New Roman"/>
          <w:color w:val="000000"/>
          <w:sz w:val="24"/>
          <w:szCs w:val="24"/>
          <w:lang w:val="en-US"/>
        </w:rPr>
        <w:t>V</w:t>
      </w:r>
      <w:r w:rsidRPr="00D5150A">
        <w:rPr>
          <w:rFonts w:ascii="Times New Roman" w:eastAsia="Arial Unicode MS" w:hAnsi="Times New Roman"/>
          <w:color w:val="000000"/>
          <w:sz w:val="24"/>
          <w:szCs w:val="24"/>
          <w:lang w:val="uk-UA"/>
        </w:rPr>
        <w:t>. Найменування об’єднаної територіальної громади, як правило, є похідним від найменування населеного пункту (села, селища, міста), визначеного її адміністративним центром.</w:t>
      </w:r>
    </w:p>
    <w:p w:rsidR="00D5150A" w:rsidRPr="00D5150A" w:rsidRDefault="00D5150A" w:rsidP="00D5150A">
      <w:pPr>
        <w:spacing w:after="0" w:line="240" w:lineRule="auto"/>
        <w:ind w:firstLine="709"/>
        <w:contextualSpacing/>
        <w:jc w:val="both"/>
        <w:rPr>
          <w:rFonts w:ascii="Times New Roman" w:eastAsia="Arial Unicode MS" w:hAnsi="Times New Roman"/>
          <w:color w:val="000000"/>
          <w:sz w:val="24"/>
          <w:szCs w:val="24"/>
          <w:lang w:val="uk"/>
        </w:rPr>
      </w:pPr>
      <w:r w:rsidRPr="00D5150A">
        <w:rPr>
          <w:rFonts w:ascii="Times New Roman" w:eastAsia="Arial Unicode MS" w:hAnsi="Times New Roman"/>
          <w:noProof/>
          <w:color w:val="000000"/>
          <w:sz w:val="24"/>
          <w:szCs w:val="24"/>
          <w:lang w:val="uk-UA" w:eastAsia="uk-UA"/>
        </w:rPr>
        <w:drawing>
          <wp:anchor distT="0" distB="0" distL="114300" distR="114300" simplePos="0" relativeHeight="251710464" behindDoc="0" locked="0" layoutInCell="1" allowOverlap="1" wp14:anchorId="7905FB68" wp14:editId="758AC9DA">
            <wp:simplePos x="0" y="0"/>
            <wp:positionH relativeFrom="column">
              <wp:posOffset>4498340</wp:posOffset>
            </wp:positionH>
            <wp:positionV relativeFrom="paragraph">
              <wp:posOffset>635</wp:posOffset>
            </wp:positionV>
            <wp:extent cx="1603375" cy="3481070"/>
            <wp:effectExtent l="0" t="0" r="0" b="5080"/>
            <wp:wrapSquare wrapText="bothSides"/>
            <wp:docPr id="115" name="Рисунок 115" descr="схем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схема"/>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l="8295" t="2462" r="8287"/>
                    <a:stretch/>
                  </pic:blipFill>
                  <pic:spPr bwMode="auto">
                    <a:xfrm>
                      <a:off x="0" y="0"/>
                      <a:ext cx="1603375" cy="34810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5150A">
        <w:rPr>
          <w:rFonts w:ascii="Times New Roman" w:eastAsia="Arial Unicode MS" w:hAnsi="Times New Roman"/>
          <w:color w:val="000000"/>
          <w:sz w:val="24"/>
          <w:szCs w:val="24"/>
          <w:lang w:val="uk-UA"/>
        </w:rPr>
        <w:t>Методичну базу суспільно-географічного дослідження АТУ складають як загальнонаукові, так і спеціальні географічні методи, а також методи суміжних наук: методи аналізу і синтезу, літературний метод, порівняльно-історичний метод, статистичні, математичні, соціологічні методи; методи географічної систематизації</w:t>
      </w:r>
      <w:r>
        <w:rPr>
          <w:rFonts w:ascii="Times New Roman" w:eastAsia="Arial Unicode MS" w:hAnsi="Times New Roman"/>
          <w:color w:val="000000"/>
          <w:sz w:val="24"/>
          <w:szCs w:val="24"/>
          <w:lang w:val="uk-UA"/>
        </w:rPr>
        <w:t xml:space="preserve"> </w:t>
      </w:r>
      <w:r w:rsidRPr="00D5150A">
        <w:rPr>
          <w:rFonts w:ascii="Times New Roman" w:eastAsia="Arial Unicode MS" w:hAnsi="Times New Roman"/>
          <w:color w:val="000000"/>
          <w:sz w:val="24"/>
          <w:szCs w:val="24"/>
          <w:lang w:val="uk-UA"/>
        </w:rPr>
        <w:t>(групування, класифікації і типізації), географічного таксонування (районування, регіоналізація), картографічний, порівняльно-географічний методи. Суспільно-географічне дослідження АТУ обласного регіону потребує створення географічних баз даних за результатами паспортизації та анкетування територіальних громад і адміністративних районів і використання геоінформаційних технологій</w:t>
      </w:r>
      <w:r w:rsidRPr="00D5150A">
        <w:rPr>
          <w:rFonts w:ascii="Times New Roman" w:eastAsia="Arial Unicode MS" w:hAnsi="Times New Roman"/>
          <w:color w:val="000000"/>
          <w:sz w:val="24"/>
          <w:szCs w:val="24"/>
          <w:lang w:val="uk"/>
        </w:rPr>
        <w:t>.</w:t>
      </w:r>
    </w:p>
    <w:p w:rsidR="00D5150A" w:rsidRPr="00D5150A" w:rsidRDefault="00D5150A" w:rsidP="00D5150A">
      <w:pPr>
        <w:spacing w:after="0" w:line="240" w:lineRule="auto"/>
        <w:ind w:firstLine="709"/>
        <w:contextualSpacing/>
        <w:jc w:val="both"/>
        <w:rPr>
          <w:rFonts w:ascii="Times New Roman" w:eastAsia="Arial Unicode MS" w:hAnsi="Times New Roman"/>
          <w:color w:val="000000"/>
          <w:sz w:val="24"/>
          <w:szCs w:val="24"/>
          <w:lang w:val="uk-UA"/>
        </w:rPr>
      </w:pPr>
      <w:r w:rsidRPr="00D5150A">
        <w:rPr>
          <w:rFonts w:ascii="Times New Roman" w:eastAsia="Arial Unicode MS" w:hAnsi="Times New Roman"/>
          <w:bCs/>
          <w:color w:val="000000"/>
          <w:sz w:val="24"/>
          <w:szCs w:val="24"/>
          <w:lang w:val="uk-UA" w:eastAsia="en-US"/>
        </w:rPr>
        <w:t xml:space="preserve">В ході наукового дослідження нами було використано ряд загальнонаукових та конкретнонаукових методів. </w:t>
      </w:r>
      <w:r w:rsidRPr="00D5150A">
        <w:rPr>
          <w:rFonts w:ascii="Times New Roman" w:eastAsia="Arial Unicode MS" w:hAnsi="Times New Roman"/>
          <w:color w:val="000000"/>
          <w:sz w:val="24"/>
          <w:szCs w:val="24"/>
          <w:lang w:val="uk-UA"/>
        </w:rPr>
        <w:t xml:space="preserve">В основу методики суспільно-географічного дослідження АТУ на регіональному рівні нами покладений факторно-критеріальний підхід, суть якого полягає в побудові системи факторів і критеріїв, якою необхідно керуватися при оптимізації АТУ. Також були використані методи узагальнення, статистичного та регіонального аналізу, соціологічний, історико–географічний, літературний </w:t>
      </w:r>
      <w:r w:rsidRPr="00D5150A">
        <w:rPr>
          <w:rFonts w:ascii="Times New Roman" w:eastAsia="Arial Unicode MS" w:hAnsi="Times New Roman"/>
          <w:color w:val="000000"/>
          <w:sz w:val="24"/>
          <w:szCs w:val="24"/>
          <w:lang w:val="uk-UA"/>
        </w:rPr>
        <w:lastRenderedPageBreak/>
        <w:t xml:space="preserve">методи, методи </w:t>
      </w:r>
      <w:r w:rsidRPr="00D5150A">
        <w:rPr>
          <w:rFonts w:ascii="Times New Roman" w:eastAsia="Arial Unicode MS" w:hAnsi="Times New Roman"/>
          <w:color w:val="000000"/>
          <w:sz w:val="24"/>
          <w:szCs w:val="24"/>
          <w:lang w:val="en-US"/>
        </w:rPr>
        <w:t>SWOT</w:t>
      </w:r>
      <w:r w:rsidRPr="00D5150A">
        <w:rPr>
          <w:rFonts w:ascii="Times New Roman" w:eastAsia="Arial Unicode MS" w:hAnsi="Times New Roman"/>
          <w:color w:val="000000"/>
          <w:sz w:val="24"/>
          <w:szCs w:val="24"/>
          <w:lang w:val="uk-UA"/>
        </w:rPr>
        <w:t xml:space="preserve">- та </w:t>
      </w:r>
      <w:r w:rsidRPr="00D5150A">
        <w:rPr>
          <w:rFonts w:ascii="Times New Roman" w:eastAsia="Arial Unicode MS" w:hAnsi="Times New Roman"/>
          <w:color w:val="000000"/>
          <w:sz w:val="24"/>
          <w:szCs w:val="24"/>
          <w:lang w:val="en-US"/>
        </w:rPr>
        <w:t>PEST</w:t>
      </w:r>
      <w:r w:rsidRPr="00D5150A">
        <w:rPr>
          <w:rFonts w:ascii="Times New Roman" w:eastAsia="Arial Unicode MS" w:hAnsi="Times New Roman"/>
          <w:color w:val="000000"/>
          <w:sz w:val="24"/>
          <w:szCs w:val="24"/>
          <w:lang w:val="uk-UA"/>
        </w:rPr>
        <w:t xml:space="preserve"> - аналізу, кластерного аналізу, самоорганізаційних карт Кохонена.</w:t>
      </w:r>
    </w:p>
    <w:p w:rsidR="00D5150A" w:rsidRPr="00D5150A" w:rsidRDefault="00D5150A" w:rsidP="00D5150A">
      <w:pPr>
        <w:spacing w:after="0" w:line="240" w:lineRule="auto"/>
        <w:ind w:firstLine="709"/>
        <w:contextualSpacing/>
        <w:jc w:val="both"/>
        <w:rPr>
          <w:rFonts w:ascii="Times New Roman" w:eastAsia="Arial Unicode MS" w:hAnsi="Times New Roman"/>
          <w:color w:val="000000"/>
          <w:sz w:val="24"/>
          <w:szCs w:val="24"/>
          <w:lang w:val="uk-UA"/>
        </w:rPr>
      </w:pPr>
      <w:r w:rsidRPr="00D5150A">
        <w:rPr>
          <w:rFonts w:ascii="Times New Roman" w:eastAsia="Arial Unicode MS" w:hAnsi="Times New Roman"/>
          <w:color w:val="000000"/>
          <w:sz w:val="24"/>
          <w:szCs w:val="24"/>
          <w:lang w:val="uk-UA"/>
        </w:rPr>
        <w:t xml:space="preserve">Алгоритм дослідження передбачає виділення чотирьох послідовних етапів, таких як : </w:t>
      </w:r>
      <w:r w:rsidRPr="00D5150A">
        <w:rPr>
          <w:rFonts w:ascii="Times New Roman" w:eastAsia="Arial Unicode MS" w:hAnsi="Times New Roman"/>
          <w:i/>
          <w:color w:val="000000"/>
          <w:sz w:val="24"/>
          <w:szCs w:val="24"/>
          <w:lang w:val="uk-UA"/>
        </w:rPr>
        <w:t>підготовчий, аналітичний, прогностичний та заключний</w:t>
      </w:r>
      <w:r w:rsidRPr="00D5150A">
        <w:rPr>
          <w:rFonts w:ascii="Times New Roman" w:eastAsia="Arial Unicode MS" w:hAnsi="Times New Roman"/>
          <w:color w:val="000000"/>
          <w:sz w:val="24"/>
          <w:szCs w:val="24"/>
          <w:lang w:val="uk-UA"/>
        </w:rPr>
        <w:t xml:space="preserve">, які включають в себе поєднання та комбінації вище перелічених методів дослідження Основою першого, тобто </w:t>
      </w:r>
      <w:r w:rsidRPr="00D5150A">
        <w:rPr>
          <w:rFonts w:ascii="Times New Roman" w:eastAsia="Arial Unicode MS" w:hAnsi="Times New Roman"/>
          <w:i/>
          <w:color w:val="000000"/>
          <w:sz w:val="24"/>
          <w:szCs w:val="24"/>
          <w:lang w:val="uk-UA"/>
        </w:rPr>
        <w:t xml:space="preserve">підготовчого етапу </w:t>
      </w:r>
      <w:r w:rsidRPr="00D5150A">
        <w:rPr>
          <w:rFonts w:ascii="Times New Roman" w:eastAsia="Arial Unicode MS" w:hAnsi="Times New Roman"/>
          <w:color w:val="000000"/>
          <w:sz w:val="24"/>
          <w:szCs w:val="24"/>
          <w:lang w:val="uk-UA"/>
        </w:rPr>
        <w:t>було опрацювання нами літературних та наукових джерел, архівів, ознайомлення із законодавчою базою питання, вивчення та визначення історичних, географічних, правових сторін досліджуваної нами реформи децентралізації, збір статистичних даних.</w:t>
      </w:r>
    </w:p>
    <w:p w:rsidR="00D5150A" w:rsidRPr="00D5150A" w:rsidRDefault="00D5150A" w:rsidP="00D5150A">
      <w:pPr>
        <w:spacing w:after="0" w:line="240" w:lineRule="auto"/>
        <w:ind w:firstLine="709"/>
        <w:contextualSpacing/>
        <w:jc w:val="both"/>
        <w:rPr>
          <w:rFonts w:ascii="Times New Roman" w:eastAsia="Arial Unicode MS" w:hAnsi="Times New Roman"/>
          <w:color w:val="FF0000"/>
          <w:sz w:val="24"/>
          <w:szCs w:val="24"/>
          <w:lang w:val="uk-UA"/>
        </w:rPr>
      </w:pPr>
      <w:r w:rsidRPr="00D5150A">
        <w:rPr>
          <w:rFonts w:ascii="Times New Roman" w:eastAsia="Arial Unicode MS" w:hAnsi="Times New Roman"/>
          <w:color w:val="000000"/>
          <w:sz w:val="24"/>
          <w:szCs w:val="24"/>
          <w:lang w:val="uk-UA"/>
        </w:rPr>
        <w:t xml:space="preserve"> На цьому етапі ми використовували такі загально географічні методи, як індукції, дедукції, аналізу та синтезу, а також історико-географічний та літературний методи, які допомогли нам визначити історичні етапи розвитку АТУ в Україні</w:t>
      </w:r>
    </w:p>
    <w:p w:rsidR="00D5150A" w:rsidRPr="00D5150A" w:rsidRDefault="00D5150A" w:rsidP="00D5150A">
      <w:pPr>
        <w:spacing w:after="0" w:line="240" w:lineRule="auto"/>
        <w:ind w:firstLine="709"/>
        <w:contextualSpacing/>
        <w:jc w:val="both"/>
        <w:rPr>
          <w:rFonts w:ascii="Times New Roman" w:eastAsia="Arial Unicode MS" w:hAnsi="Times New Roman"/>
          <w:color w:val="000000"/>
          <w:sz w:val="24"/>
          <w:szCs w:val="24"/>
          <w:lang w:val="uk-UA"/>
        </w:rPr>
      </w:pPr>
      <w:r w:rsidRPr="00D5150A">
        <w:rPr>
          <w:rFonts w:ascii="Times New Roman" w:eastAsia="Arial Unicode MS" w:hAnsi="Times New Roman"/>
          <w:color w:val="000000"/>
          <w:sz w:val="24"/>
          <w:szCs w:val="24"/>
          <w:lang w:val="uk-UA"/>
        </w:rPr>
        <w:t xml:space="preserve">Під час другого – </w:t>
      </w:r>
      <w:r w:rsidRPr="00D5150A">
        <w:rPr>
          <w:rFonts w:ascii="Times New Roman" w:eastAsia="Arial Unicode MS" w:hAnsi="Times New Roman"/>
          <w:i/>
          <w:color w:val="000000"/>
          <w:sz w:val="24"/>
          <w:szCs w:val="24"/>
          <w:lang w:val="uk-UA"/>
        </w:rPr>
        <w:t xml:space="preserve">аналітичного етапу, </w:t>
      </w:r>
      <w:r w:rsidRPr="00D5150A">
        <w:rPr>
          <w:rFonts w:ascii="Times New Roman" w:eastAsia="Arial Unicode MS" w:hAnsi="Times New Roman"/>
          <w:color w:val="000000"/>
          <w:sz w:val="24"/>
          <w:szCs w:val="24"/>
          <w:lang w:val="uk-UA"/>
        </w:rPr>
        <w:t xml:space="preserve">ми аналізували зібрану нами в ході підготовчого процесу інформацію, опрацьовували наявні статистичні дані, вели розрахунки, порівнюючи та класифікуючи результати. Визначили позитивні й негативні сторони реформування АТУ в Україні на прикладі Чернівецької області, виділили чинники формування ОТГ та їх особливості, описали й провели аналіз проявів диспропорцій на прикладі громад, дали рейтингову оцінку спроможних громад. Методика аналітичного етапу базувалася на методах синтезу й аналізу, </w:t>
      </w:r>
      <w:r w:rsidRPr="00D5150A">
        <w:rPr>
          <w:rFonts w:ascii="Times New Roman" w:eastAsia="Arial Unicode MS" w:hAnsi="Times New Roman"/>
          <w:color w:val="000000"/>
          <w:sz w:val="24"/>
          <w:szCs w:val="24"/>
          <w:lang w:val="en-US"/>
        </w:rPr>
        <w:t>SWOT</w:t>
      </w:r>
      <w:r w:rsidRPr="00D5150A">
        <w:rPr>
          <w:rFonts w:ascii="Times New Roman" w:eastAsia="Arial Unicode MS" w:hAnsi="Times New Roman"/>
          <w:color w:val="000000"/>
          <w:sz w:val="24"/>
          <w:szCs w:val="24"/>
          <w:lang w:val="uk-UA"/>
        </w:rPr>
        <w:t xml:space="preserve">-, </w:t>
      </w:r>
      <w:r w:rsidRPr="00D5150A">
        <w:rPr>
          <w:rFonts w:ascii="Times New Roman" w:eastAsia="Arial Unicode MS" w:hAnsi="Times New Roman"/>
          <w:color w:val="000000"/>
          <w:sz w:val="24"/>
          <w:szCs w:val="24"/>
          <w:lang w:val="en-US"/>
        </w:rPr>
        <w:t>PEST</w:t>
      </w:r>
      <w:r w:rsidRPr="00D5150A">
        <w:rPr>
          <w:rFonts w:ascii="Times New Roman" w:eastAsia="Arial Unicode MS" w:hAnsi="Times New Roman"/>
          <w:color w:val="000000"/>
          <w:sz w:val="24"/>
          <w:szCs w:val="24"/>
          <w:lang w:val="uk-UA"/>
        </w:rPr>
        <w:t>-аналізу, кластерного аналізу, методі рейтингової оцінки, картографічному, статистичному, порівняльному методах та ін.</w:t>
      </w:r>
    </w:p>
    <w:p w:rsidR="00D5150A" w:rsidRPr="00D5150A" w:rsidRDefault="00D5150A" w:rsidP="00D5150A">
      <w:pPr>
        <w:spacing w:after="0" w:line="240" w:lineRule="auto"/>
        <w:ind w:firstLine="709"/>
        <w:contextualSpacing/>
        <w:jc w:val="both"/>
        <w:rPr>
          <w:rFonts w:ascii="Times New Roman" w:eastAsia="Arial Unicode MS" w:hAnsi="Times New Roman"/>
          <w:color w:val="000000"/>
          <w:sz w:val="24"/>
          <w:szCs w:val="24"/>
          <w:lang w:val="uk-UA"/>
        </w:rPr>
      </w:pPr>
      <w:r w:rsidRPr="00D5150A">
        <w:rPr>
          <w:rFonts w:ascii="Times New Roman" w:eastAsia="Arial Unicode MS" w:hAnsi="Times New Roman"/>
          <w:color w:val="000000"/>
          <w:sz w:val="24"/>
          <w:szCs w:val="24"/>
          <w:lang w:val="uk-UA"/>
        </w:rPr>
        <w:t xml:space="preserve">Третій етап – </w:t>
      </w:r>
      <w:r w:rsidRPr="00D5150A">
        <w:rPr>
          <w:rFonts w:ascii="Times New Roman" w:eastAsia="Arial Unicode MS" w:hAnsi="Times New Roman"/>
          <w:i/>
          <w:color w:val="000000"/>
          <w:sz w:val="24"/>
          <w:szCs w:val="24"/>
          <w:lang w:val="uk-UA"/>
        </w:rPr>
        <w:t>прогнозування</w:t>
      </w:r>
      <w:r w:rsidRPr="00D5150A">
        <w:rPr>
          <w:rFonts w:ascii="Times New Roman" w:eastAsia="Arial Unicode MS" w:hAnsi="Times New Roman"/>
          <w:color w:val="000000"/>
          <w:sz w:val="24"/>
          <w:szCs w:val="24"/>
          <w:lang w:val="uk-UA"/>
        </w:rPr>
        <w:t xml:space="preserve">, передбачав вивчення перебігу та ретроспективи реформування адміністративного устрою в Україні протягом років й на сучасному етапі та власне прогнозування можливостей розвитку сучасної децентралізації на прикладі Чернівецької області. Було виділено наявні, на нашу думку, недоліки у сучасній та перспективній системі територіальної організації населення та можливе вирішення. Було подано власні шляхи розв’язання проблем створення ОТГ та самоорганізації населення та виділено нові можливі перспективні спроможні громади та плани їх подальшого розумного розвитку. </w:t>
      </w:r>
    </w:p>
    <w:p w:rsidR="00D5150A" w:rsidRPr="00D5150A" w:rsidRDefault="00D5150A" w:rsidP="00D5150A">
      <w:pPr>
        <w:spacing w:after="0" w:line="240" w:lineRule="auto"/>
        <w:ind w:firstLine="709"/>
        <w:contextualSpacing/>
        <w:jc w:val="both"/>
        <w:rPr>
          <w:rFonts w:ascii="Times New Roman" w:eastAsia="Arial Unicode MS" w:hAnsi="Times New Roman"/>
          <w:color w:val="000000"/>
          <w:sz w:val="24"/>
          <w:szCs w:val="24"/>
          <w:lang w:val="uk-UA"/>
        </w:rPr>
      </w:pPr>
      <w:r w:rsidRPr="00D5150A">
        <w:rPr>
          <w:rFonts w:ascii="Times New Roman" w:eastAsia="Arial Unicode MS" w:hAnsi="Times New Roman"/>
          <w:i/>
          <w:color w:val="000000"/>
          <w:sz w:val="24"/>
          <w:szCs w:val="24"/>
          <w:lang w:val="uk-UA"/>
        </w:rPr>
        <w:t>Заключний</w:t>
      </w:r>
      <w:r w:rsidRPr="00D5150A">
        <w:rPr>
          <w:rFonts w:ascii="Times New Roman" w:eastAsia="Arial Unicode MS" w:hAnsi="Times New Roman"/>
          <w:color w:val="000000"/>
          <w:sz w:val="24"/>
          <w:szCs w:val="24"/>
          <w:lang w:val="uk-UA"/>
        </w:rPr>
        <w:t xml:space="preserve"> четвертий етап полягав в оформленні текстової частини роботи, коректному формулюванні основних положень, висновків та було підготовлено роботу до захисту.</w:t>
      </w:r>
    </w:p>
    <w:p w:rsidR="00D5150A" w:rsidRPr="00D5150A" w:rsidRDefault="00D5150A" w:rsidP="00D5150A">
      <w:pPr>
        <w:shd w:val="clear" w:color="auto" w:fill="FFFFFF"/>
        <w:spacing w:after="0" w:line="240" w:lineRule="auto"/>
        <w:ind w:firstLine="709"/>
        <w:contextualSpacing/>
        <w:jc w:val="both"/>
        <w:textAlignment w:val="baseline"/>
        <w:rPr>
          <w:rFonts w:ascii="Times New Roman" w:hAnsi="Times New Roman"/>
          <w:color w:val="000000"/>
          <w:sz w:val="24"/>
          <w:szCs w:val="24"/>
          <w:lang w:val="uk-UA"/>
        </w:rPr>
      </w:pPr>
      <w:r w:rsidRPr="00D5150A">
        <w:rPr>
          <w:rFonts w:ascii="Times New Roman" w:hAnsi="Times New Roman"/>
          <w:color w:val="000000"/>
          <w:sz w:val="24"/>
          <w:szCs w:val="24"/>
          <w:shd w:val="clear" w:color="auto" w:fill="FFFFFF"/>
          <w:lang w:val="uk-UA"/>
        </w:rPr>
        <w:t xml:space="preserve">Реформа АТУ в Україні має на меті створення спроможних обєднаних територіальних громад. </w:t>
      </w:r>
      <w:r w:rsidRPr="00D5150A">
        <w:rPr>
          <w:rFonts w:ascii="Times New Roman" w:hAnsi="Times New Roman"/>
          <w:color w:val="000000"/>
          <w:sz w:val="24"/>
          <w:szCs w:val="24"/>
          <w:lang w:val="uk-UA"/>
        </w:rPr>
        <w:t>Спроможна територіальна громада - територіальні громади сіл (селищ, міст), які в результаті добровільного об’єднання здатні самостійно або через відповідні органи місцевого самоврядування забезпечити належний рівень надання послуг, зокрема у сфері освіти, культури, охорони здоров’я, соціального захисту, житлово-комунального господарства, з урахуванням кадрових ресурсів, фінансового забезпечення та розвитку інфраструктури відповідної адміністративно-територіальної одиниці;</w:t>
      </w:r>
      <w:bookmarkStart w:id="15" w:name="n14"/>
      <w:bookmarkEnd w:id="15"/>
      <w:r w:rsidRPr="00D5150A">
        <w:rPr>
          <w:rFonts w:ascii="Times New Roman" w:hAnsi="Times New Roman"/>
          <w:color w:val="000000"/>
          <w:sz w:val="24"/>
          <w:szCs w:val="24"/>
          <w:lang w:val="uk-UA"/>
        </w:rPr>
        <w:t xml:space="preserve"> потенційний адміністративний центр спроможної територіальної громади - населений пункт (село, селище, місто), який, як правило, розташований найближче до географічного центру території спроможної територіальної громади та має найбільш розвинуту інфраструктуру;</w:t>
      </w:r>
      <w:bookmarkStart w:id="16" w:name="n15"/>
      <w:bookmarkEnd w:id="16"/>
      <w:r w:rsidRPr="00D5150A">
        <w:rPr>
          <w:rFonts w:ascii="Times New Roman" w:hAnsi="Times New Roman"/>
          <w:color w:val="000000"/>
          <w:sz w:val="24"/>
          <w:szCs w:val="24"/>
          <w:lang w:val="uk-UA"/>
        </w:rPr>
        <w:t xml:space="preserve"> зона доступності потенційного адміністративного центру спроможної територіальної громади - територія навколо потенційного адміністративного центру спроможної територіальної громади, що визначається з урахуванням доступності послуг у відповідних сферах на території такої громади</w:t>
      </w:r>
      <w:r w:rsidRPr="00D5150A">
        <w:rPr>
          <w:rFonts w:ascii="Times New Roman" w:hAnsi="Times New Roman"/>
          <w:sz w:val="24"/>
          <w:szCs w:val="24"/>
          <w:lang w:val="uk-UA"/>
        </w:rPr>
        <w:t>.</w:t>
      </w:r>
    </w:p>
    <w:p w:rsidR="00D5150A" w:rsidRPr="00D5150A" w:rsidRDefault="00D5150A" w:rsidP="00D5150A">
      <w:pPr>
        <w:shd w:val="clear" w:color="auto" w:fill="FFFFFF"/>
        <w:spacing w:after="0" w:line="240" w:lineRule="auto"/>
        <w:ind w:firstLine="709"/>
        <w:contextualSpacing/>
        <w:jc w:val="both"/>
        <w:textAlignment w:val="baseline"/>
        <w:rPr>
          <w:rFonts w:ascii="Times New Roman" w:hAnsi="Times New Roman"/>
          <w:color w:val="000000"/>
          <w:sz w:val="24"/>
          <w:szCs w:val="24"/>
        </w:rPr>
      </w:pPr>
      <w:bookmarkStart w:id="17" w:name="n16"/>
      <w:bookmarkStart w:id="18" w:name="n17"/>
      <w:bookmarkEnd w:id="17"/>
      <w:bookmarkEnd w:id="18"/>
      <w:r w:rsidRPr="00D5150A">
        <w:rPr>
          <w:rFonts w:ascii="Times New Roman" w:hAnsi="Times New Roman"/>
          <w:color w:val="000000"/>
          <w:sz w:val="24"/>
          <w:szCs w:val="24"/>
        </w:rPr>
        <w:t>Формування спроможних територіальних громад здійснюється з урахуванням:</w:t>
      </w:r>
    </w:p>
    <w:p w:rsidR="00D5150A" w:rsidRPr="00D5150A" w:rsidRDefault="00D5150A" w:rsidP="00743FCE">
      <w:pPr>
        <w:numPr>
          <w:ilvl w:val="0"/>
          <w:numId w:val="16"/>
        </w:numPr>
        <w:shd w:val="clear" w:color="auto" w:fill="FFFFFF"/>
        <w:spacing w:after="0" w:line="240" w:lineRule="auto"/>
        <w:ind w:left="0" w:firstLine="709"/>
        <w:contextualSpacing/>
        <w:jc w:val="both"/>
        <w:textAlignment w:val="baseline"/>
        <w:rPr>
          <w:rFonts w:ascii="Times New Roman" w:hAnsi="Times New Roman"/>
          <w:color w:val="000000"/>
          <w:sz w:val="24"/>
          <w:szCs w:val="24"/>
        </w:rPr>
      </w:pPr>
      <w:bookmarkStart w:id="19" w:name="n18"/>
      <w:bookmarkEnd w:id="19"/>
      <w:r w:rsidRPr="00D5150A">
        <w:rPr>
          <w:rFonts w:ascii="Times New Roman" w:hAnsi="Times New Roman"/>
          <w:color w:val="000000"/>
          <w:sz w:val="24"/>
          <w:szCs w:val="24"/>
        </w:rPr>
        <w:t>здатності органів місцевого самоврядування вирішувати суспільні питання, які належать до їх компетенції, для задоволення потреб населення відповідних адміністративно-територіальних одиниць;</w:t>
      </w:r>
    </w:p>
    <w:p w:rsidR="00D5150A" w:rsidRPr="00D5150A" w:rsidRDefault="00D5150A" w:rsidP="00743FCE">
      <w:pPr>
        <w:numPr>
          <w:ilvl w:val="0"/>
          <w:numId w:val="16"/>
        </w:numPr>
        <w:shd w:val="clear" w:color="auto" w:fill="FFFFFF"/>
        <w:spacing w:after="0" w:line="240" w:lineRule="auto"/>
        <w:ind w:left="0" w:firstLine="709"/>
        <w:contextualSpacing/>
        <w:jc w:val="both"/>
        <w:textAlignment w:val="baseline"/>
        <w:rPr>
          <w:rFonts w:ascii="Times New Roman" w:hAnsi="Times New Roman"/>
          <w:color w:val="000000"/>
          <w:sz w:val="24"/>
          <w:szCs w:val="24"/>
        </w:rPr>
      </w:pPr>
      <w:bookmarkStart w:id="20" w:name="n19"/>
      <w:bookmarkEnd w:id="20"/>
      <w:r w:rsidRPr="00D5150A">
        <w:rPr>
          <w:rFonts w:ascii="Times New Roman" w:hAnsi="Times New Roman"/>
          <w:color w:val="000000"/>
          <w:sz w:val="24"/>
          <w:szCs w:val="24"/>
        </w:rPr>
        <w:t>історичних, географічних, соціально-економічних, культурних особливостей розвитку відповідних адміністративно-територіальних одиниць;</w:t>
      </w:r>
    </w:p>
    <w:p w:rsidR="00D5150A" w:rsidRPr="00D5150A" w:rsidRDefault="00D5150A" w:rsidP="00743FCE">
      <w:pPr>
        <w:numPr>
          <w:ilvl w:val="0"/>
          <w:numId w:val="16"/>
        </w:numPr>
        <w:shd w:val="clear" w:color="auto" w:fill="FFFFFF"/>
        <w:spacing w:after="0" w:line="240" w:lineRule="auto"/>
        <w:ind w:left="0" w:firstLine="709"/>
        <w:contextualSpacing/>
        <w:jc w:val="both"/>
        <w:textAlignment w:val="baseline"/>
        <w:rPr>
          <w:rFonts w:ascii="Times New Roman" w:hAnsi="Times New Roman"/>
          <w:color w:val="000000"/>
          <w:sz w:val="24"/>
          <w:szCs w:val="24"/>
          <w:lang w:val="uk-UA"/>
        </w:rPr>
      </w:pPr>
      <w:r w:rsidRPr="00D5150A">
        <w:rPr>
          <w:rFonts w:ascii="Times New Roman" w:hAnsi="Times New Roman"/>
          <w:color w:val="000000"/>
          <w:sz w:val="24"/>
          <w:szCs w:val="24"/>
        </w:rPr>
        <w:t>розвитку інфраструктури відповідних адміністративно-територіальних одиниць</w:t>
      </w:r>
      <w:r w:rsidRPr="00D5150A">
        <w:rPr>
          <w:rFonts w:ascii="Times New Roman" w:hAnsi="Times New Roman"/>
          <w:color w:val="000000"/>
          <w:sz w:val="24"/>
          <w:szCs w:val="24"/>
          <w:lang w:val="uk-UA"/>
        </w:rPr>
        <w:t>;</w:t>
      </w:r>
    </w:p>
    <w:p w:rsidR="00D5150A" w:rsidRPr="00D5150A" w:rsidRDefault="00D5150A" w:rsidP="00743FCE">
      <w:pPr>
        <w:numPr>
          <w:ilvl w:val="0"/>
          <w:numId w:val="16"/>
        </w:numPr>
        <w:shd w:val="clear" w:color="auto" w:fill="FFFFFF"/>
        <w:spacing w:after="0" w:line="240" w:lineRule="auto"/>
        <w:ind w:left="0" w:firstLine="709"/>
        <w:contextualSpacing/>
        <w:jc w:val="both"/>
        <w:textAlignment w:val="baseline"/>
        <w:rPr>
          <w:rFonts w:ascii="Times New Roman" w:hAnsi="Times New Roman"/>
          <w:color w:val="000000"/>
          <w:sz w:val="24"/>
          <w:szCs w:val="24"/>
          <w:lang w:val="uk-UA"/>
        </w:rPr>
      </w:pPr>
      <w:r w:rsidRPr="00D5150A">
        <w:rPr>
          <w:rFonts w:ascii="Times New Roman" w:hAnsi="Times New Roman"/>
          <w:color w:val="000000"/>
          <w:sz w:val="24"/>
          <w:szCs w:val="24"/>
          <w:lang w:val="uk-UA"/>
        </w:rPr>
        <w:t>фінансового забезпечення відповідних адміністративно-територіальних одиниць;</w:t>
      </w:r>
    </w:p>
    <w:p w:rsidR="00D5150A" w:rsidRPr="00D5150A" w:rsidRDefault="00D5150A" w:rsidP="00743FCE">
      <w:pPr>
        <w:numPr>
          <w:ilvl w:val="0"/>
          <w:numId w:val="16"/>
        </w:numPr>
        <w:shd w:val="clear" w:color="auto" w:fill="FFFFFF"/>
        <w:spacing w:after="0" w:line="240" w:lineRule="auto"/>
        <w:ind w:left="0" w:firstLine="709"/>
        <w:contextualSpacing/>
        <w:jc w:val="both"/>
        <w:textAlignment w:val="baseline"/>
        <w:rPr>
          <w:rFonts w:ascii="Times New Roman" w:hAnsi="Times New Roman"/>
          <w:color w:val="000000"/>
          <w:sz w:val="24"/>
          <w:szCs w:val="24"/>
          <w:lang w:val="uk-UA"/>
        </w:rPr>
      </w:pPr>
      <w:r w:rsidRPr="00D5150A">
        <w:rPr>
          <w:rFonts w:ascii="Times New Roman" w:hAnsi="Times New Roman"/>
          <w:color w:val="000000"/>
          <w:sz w:val="24"/>
          <w:szCs w:val="24"/>
          <w:lang w:val="uk-UA"/>
        </w:rPr>
        <w:t>трудової міграції населення;</w:t>
      </w:r>
    </w:p>
    <w:p w:rsidR="00D5150A" w:rsidRPr="00D5150A" w:rsidRDefault="00D5150A" w:rsidP="00743FCE">
      <w:pPr>
        <w:numPr>
          <w:ilvl w:val="0"/>
          <w:numId w:val="16"/>
        </w:numPr>
        <w:shd w:val="clear" w:color="auto" w:fill="FFFFFF"/>
        <w:spacing w:after="0" w:line="240" w:lineRule="auto"/>
        <w:ind w:left="0" w:firstLine="709"/>
        <w:contextualSpacing/>
        <w:jc w:val="both"/>
        <w:textAlignment w:val="baseline"/>
        <w:rPr>
          <w:rFonts w:ascii="Times New Roman" w:hAnsi="Times New Roman"/>
          <w:color w:val="000000"/>
          <w:sz w:val="24"/>
          <w:szCs w:val="24"/>
          <w:lang w:val="uk-UA"/>
        </w:rPr>
      </w:pPr>
      <w:r w:rsidRPr="00D5150A">
        <w:rPr>
          <w:rFonts w:ascii="Times New Roman" w:hAnsi="Times New Roman"/>
          <w:color w:val="000000"/>
          <w:sz w:val="24"/>
          <w:szCs w:val="24"/>
          <w:lang w:val="uk-UA"/>
        </w:rPr>
        <w:t>доступності послуг у відповідних сферах</w:t>
      </w:r>
      <w:r w:rsidRPr="00D5150A">
        <w:rPr>
          <w:rFonts w:ascii="Times New Roman" w:hAnsi="Times New Roman"/>
          <w:sz w:val="24"/>
          <w:szCs w:val="24"/>
          <w:lang w:val="uk-UA"/>
        </w:rPr>
        <w:t>.</w:t>
      </w:r>
    </w:p>
    <w:p w:rsidR="00D5150A" w:rsidRPr="00D5150A" w:rsidRDefault="00D5150A" w:rsidP="00D5150A">
      <w:pPr>
        <w:shd w:val="clear" w:color="auto" w:fill="FFFFFF"/>
        <w:spacing w:after="0" w:line="240" w:lineRule="auto"/>
        <w:ind w:firstLine="709"/>
        <w:contextualSpacing/>
        <w:jc w:val="both"/>
        <w:textAlignment w:val="baseline"/>
        <w:rPr>
          <w:rFonts w:ascii="Times New Roman" w:hAnsi="Times New Roman"/>
          <w:color w:val="000000"/>
          <w:sz w:val="24"/>
          <w:szCs w:val="24"/>
          <w:lang w:val="uk-UA"/>
        </w:rPr>
      </w:pPr>
      <w:r w:rsidRPr="00D5150A">
        <w:rPr>
          <w:rFonts w:ascii="Times New Roman" w:hAnsi="Times New Roman"/>
          <w:color w:val="000000"/>
          <w:sz w:val="24"/>
          <w:szCs w:val="24"/>
          <w:lang w:val="uk-UA"/>
        </w:rPr>
        <w:t xml:space="preserve">Створення перспективного плану об’єднання територіальних громад в Чернівецькій області на даному етапі передбачає створення 41 спроможної територіальної громади з яких 18 </w:t>
      </w:r>
      <w:r w:rsidRPr="00D5150A">
        <w:rPr>
          <w:rFonts w:ascii="Times New Roman" w:hAnsi="Times New Roman"/>
          <w:color w:val="000000"/>
          <w:sz w:val="24"/>
          <w:szCs w:val="24"/>
          <w:lang w:val="uk-UA"/>
        </w:rPr>
        <w:lastRenderedPageBreak/>
        <w:t xml:space="preserve">уже створені і ще 23 в перспективі. Але рівень їхньої спроможності суттєво відрізняється. Використовуючи самоорганізаційні карти Кохонена ми виділили 7 кластерів спроможності </w:t>
      </w:r>
      <w:r w:rsidRPr="00D5150A">
        <w:rPr>
          <w:rFonts w:ascii="Times New Roman" w:hAnsi="Times New Roman"/>
          <w:sz w:val="24"/>
          <w:szCs w:val="24"/>
          <w:lang w:val="uk-UA"/>
        </w:rPr>
        <w:t>ОТГ</w:t>
      </w:r>
      <w:r w:rsidRPr="00D5150A">
        <w:rPr>
          <w:rFonts w:ascii="Times New Roman" w:hAnsi="Times New Roman"/>
          <w:color w:val="000000"/>
          <w:sz w:val="24"/>
          <w:szCs w:val="24"/>
          <w:lang w:val="uk-UA"/>
        </w:rPr>
        <w:t>. Кластер 1 – дуже низький рівень спроможності: Конятинська, Селятинська, Старожадівська, Брусницька, Рукшинська, Недобоївська, Кострижівська, Усть – Путильська, Перебиківська, Драчинецька, Вашківецька, Сокирянська. Кластер 2 – громади, з низьким рівнем спроможності: Кіцманська та Новодністровська. Кластер 3 – громади нижче середнього рівня спроможності: Берегометська, Новоселицька, Сторожинецька, Романківецька. Кластер 4 – громади із середнім рівнем спроможності: Хотинська, Вижницька, Магальська, Мамалигівська та Ставчанська. Кластер 5 – громади вище середнього рівня спроможності: Путильська, Кельменецька, Заставнівська, Герцаївська. Кластер 6 – громади із високим рівнем спроможності: Глибоцька, Чудейська, Великокучурівська, Волоська, Клішковецька, Красноїльська, Тереблеченська, Вашківецька, Колінківцька, Шипинецька, Боянська, Неполоковецька, Мамаївська.Кластер 7 – дуже високий рівень спроможності: Чернівецька ОТГ,</w:t>
      </w:r>
    </w:p>
    <w:p w:rsidR="00D5150A" w:rsidRPr="00D5150A" w:rsidRDefault="00D5150A" w:rsidP="00D5150A">
      <w:pPr>
        <w:spacing w:after="0" w:line="240" w:lineRule="auto"/>
        <w:ind w:firstLine="709"/>
        <w:contextualSpacing/>
        <w:jc w:val="both"/>
        <w:rPr>
          <w:rFonts w:ascii="Times New Roman" w:eastAsia="Arial Unicode MS" w:hAnsi="Times New Roman"/>
          <w:color w:val="000000"/>
          <w:sz w:val="24"/>
          <w:szCs w:val="24"/>
          <w:lang w:val="uk-UA"/>
        </w:rPr>
      </w:pPr>
      <w:r w:rsidRPr="00D5150A">
        <w:rPr>
          <w:rFonts w:ascii="Arial Unicode MS" w:eastAsia="Arial Unicode MS" w:hAnsi="Arial Unicode MS" w:cs="Arial Unicode MS"/>
          <w:noProof/>
          <w:color w:val="000000"/>
          <w:sz w:val="24"/>
          <w:szCs w:val="24"/>
          <w:lang w:val="uk-UA" w:eastAsia="uk-UA"/>
        </w:rPr>
        <w:drawing>
          <wp:anchor distT="0" distB="0" distL="114300" distR="114300" simplePos="0" relativeHeight="251709440" behindDoc="0" locked="0" layoutInCell="1" allowOverlap="1" wp14:anchorId="686EA0CF" wp14:editId="771C25B3">
            <wp:simplePos x="0" y="0"/>
            <wp:positionH relativeFrom="margin">
              <wp:posOffset>1200785</wp:posOffset>
            </wp:positionH>
            <wp:positionV relativeFrom="margin">
              <wp:posOffset>1672590</wp:posOffset>
            </wp:positionV>
            <wp:extent cx="3701415" cy="6069965"/>
            <wp:effectExtent l="0" t="3175" r="0" b="0"/>
            <wp:wrapSquare wrapText="bothSides"/>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63" cstate="print">
                      <a:extLst>
                        <a:ext uri="{BEBA8EAE-BF5A-486C-A8C5-ECC9F3942E4B}">
                          <a14:imgProps xmlns:a14="http://schemas.microsoft.com/office/drawing/2010/main">
                            <a14:imgLayer r:embed="rId64">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rot="5400000">
                      <a:off x="0" y="0"/>
                      <a:ext cx="3701415" cy="60699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5150A">
        <w:rPr>
          <w:rFonts w:ascii="Times New Roman" w:eastAsia="Arial Unicode MS" w:hAnsi="Times New Roman"/>
          <w:color w:val="000000"/>
          <w:sz w:val="24"/>
          <w:szCs w:val="24"/>
          <w:lang w:val="uk-UA"/>
        </w:rPr>
        <w:t xml:space="preserve">Виходячи з вище написаного, можна зробити висновок що багато ОТГ не є спроможними у різних аспектах, що може призвести до великої диференціації у розвитку територіальних громад та регіонів загалом </w:t>
      </w:r>
    </w:p>
    <w:p w:rsidR="00D5150A" w:rsidRPr="00D5150A" w:rsidRDefault="00D5150A" w:rsidP="00D5150A">
      <w:pPr>
        <w:spacing w:after="0" w:line="240" w:lineRule="auto"/>
        <w:ind w:firstLine="709"/>
        <w:contextualSpacing/>
        <w:jc w:val="both"/>
        <w:rPr>
          <w:rFonts w:ascii="Times New Roman" w:eastAsia="Arial Unicode MS" w:hAnsi="Times New Roman"/>
          <w:color w:val="000000"/>
          <w:sz w:val="24"/>
          <w:szCs w:val="24"/>
          <w:lang w:val="uk-UA"/>
        </w:rPr>
      </w:pPr>
      <w:r w:rsidRPr="00D5150A">
        <w:rPr>
          <w:rFonts w:ascii="Times New Roman" w:eastAsia="Arial Unicode MS" w:hAnsi="Times New Roman"/>
          <w:color w:val="000000"/>
          <w:sz w:val="24"/>
          <w:szCs w:val="24"/>
          <w:lang w:val="uk-UA"/>
        </w:rPr>
        <w:t>Децентралізація в Україні є обов’язковим та нагальним процесом.</w:t>
      </w:r>
    </w:p>
    <w:p w:rsidR="00D5150A" w:rsidRPr="00D5150A" w:rsidRDefault="00D5150A" w:rsidP="00D5150A">
      <w:pPr>
        <w:spacing w:after="0" w:line="240" w:lineRule="auto"/>
        <w:ind w:firstLine="709"/>
        <w:contextualSpacing/>
        <w:jc w:val="both"/>
        <w:rPr>
          <w:rFonts w:ascii="Times New Roman" w:eastAsia="Arial Unicode MS" w:hAnsi="Times New Roman"/>
          <w:color w:val="000000"/>
          <w:sz w:val="24"/>
          <w:szCs w:val="24"/>
          <w:lang w:val="uk-UA"/>
        </w:rPr>
      </w:pPr>
      <w:r w:rsidRPr="00D5150A">
        <w:rPr>
          <w:rFonts w:ascii="Times New Roman" w:eastAsia="Arial Unicode MS" w:hAnsi="Times New Roman"/>
          <w:color w:val="000000"/>
          <w:sz w:val="24"/>
          <w:szCs w:val="24"/>
          <w:lang w:val="uk-UA"/>
        </w:rPr>
        <w:t xml:space="preserve"> Вона допоможе державі на локальному рівні узгодити та подолати певні проблеми, раціонально виконати перерозподіл бюджету та ресурсів, забезпечить підвищення якості послуг та наблизить місцеву владу до людей. Проте й сама реформа на сучасному етапі має низку недоліків та досить суттєвих проблем, без вирішення яких децентралізація влади буде неефективним кроком у більшості своїх проявів. Тому відповідальним за реформу, в першу чергу потрібно зайнятися вирішенням та усуненнями цих мінусів та проблем. </w:t>
      </w:r>
    </w:p>
    <w:p w:rsidR="00D5150A" w:rsidRPr="00D5150A" w:rsidRDefault="00D5150A" w:rsidP="00D5150A">
      <w:pPr>
        <w:spacing w:after="0" w:line="240" w:lineRule="auto"/>
        <w:ind w:firstLine="709"/>
        <w:contextualSpacing/>
        <w:jc w:val="both"/>
        <w:rPr>
          <w:rFonts w:ascii="Times New Roman" w:eastAsia="Arial Unicode MS" w:hAnsi="Times New Roman"/>
          <w:color w:val="000000"/>
          <w:sz w:val="24"/>
          <w:szCs w:val="24"/>
          <w:lang w:val="uk-UA"/>
        </w:rPr>
      </w:pPr>
      <w:r w:rsidRPr="00D5150A">
        <w:rPr>
          <w:rFonts w:ascii="Times New Roman" w:eastAsia="Arial Unicode MS" w:hAnsi="Times New Roman"/>
          <w:color w:val="000000"/>
          <w:sz w:val="24"/>
          <w:szCs w:val="24"/>
          <w:lang w:val="uk-UA"/>
        </w:rPr>
        <w:t xml:space="preserve">Ризиків й проблем реформи насправді безліч. Якщо ж розпочати з найменш суттєвих, на перший погляд, проявиться проблема низького рівня проінформованості суспільства. Об’єднання в невідомі для простого громадянина громади викликає певне занепокоєння й часто небажання та відмову від реформування. Недолік тут спостерігається в тому, що на сьогоднішній день велика кількість людей живуть не найкращими стереотипами на рахунок ОТГ чи ж просто остерігаються змін. </w:t>
      </w:r>
    </w:p>
    <w:p w:rsidR="00D5150A" w:rsidRDefault="00D5150A" w:rsidP="00D5150A">
      <w:pPr>
        <w:spacing w:after="0" w:line="240" w:lineRule="auto"/>
        <w:ind w:firstLine="709"/>
        <w:contextualSpacing/>
        <w:jc w:val="both"/>
        <w:rPr>
          <w:rFonts w:ascii="Times New Roman" w:eastAsia="Arial Unicode MS" w:hAnsi="Times New Roman"/>
          <w:color w:val="000000"/>
          <w:sz w:val="24"/>
          <w:szCs w:val="24"/>
          <w:lang w:val="uk-UA"/>
        </w:rPr>
      </w:pPr>
      <w:r w:rsidRPr="00D5150A">
        <w:rPr>
          <w:rFonts w:ascii="Times New Roman" w:eastAsia="Arial Unicode MS" w:hAnsi="Times New Roman"/>
          <w:color w:val="000000"/>
          <w:sz w:val="24"/>
          <w:szCs w:val="24"/>
          <w:lang w:val="uk-UA"/>
        </w:rPr>
        <w:t xml:space="preserve">З однієї сторони, така реакція громадян закономірна, адже не розуміючи суті децентралізації проблематичним є визначення того, як вона позначиться на подальшому рівня життя чи будь яких інших чинниках. В такому випадку держава та власне організатори </w:t>
      </w:r>
      <w:r w:rsidRPr="00D5150A">
        <w:rPr>
          <w:rFonts w:ascii="Times New Roman" w:eastAsia="Arial Unicode MS" w:hAnsi="Times New Roman"/>
          <w:color w:val="000000"/>
          <w:sz w:val="24"/>
          <w:szCs w:val="24"/>
          <w:lang w:val="uk-UA"/>
        </w:rPr>
        <w:lastRenderedPageBreak/>
        <w:t>реформи повинні звернути більшу увагу на подолання, здавалося б не суттєвої, проте досить значущої проблеми, яка може негативно позначитися на подальшому перебігу об’єднання. Тож, основне завдання на сьогодні — це донести людям інформацію про реформу, яка дозволить зрозуміти, не лише, переваги нововведень, ал</w:t>
      </w:r>
      <w:r>
        <w:rPr>
          <w:rFonts w:ascii="Times New Roman" w:eastAsia="Arial Unicode MS" w:hAnsi="Times New Roman"/>
          <w:color w:val="000000"/>
          <w:sz w:val="24"/>
          <w:szCs w:val="24"/>
          <w:lang w:val="uk-UA"/>
        </w:rPr>
        <w:t>е й необхідність їх впроваджень.</w:t>
      </w:r>
    </w:p>
    <w:p w:rsidR="00D5150A" w:rsidRDefault="00D5150A" w:rsidP="00D5150A">
      <w:pPr>
        <w:spacing w:after="0" w:line="240" w:lineRule="auto"/>
        <w:ind w:firstLine="709"/>
        <w:contextualSpacing/>
        <w:jc w:val="center"/>
        <w:rPr>
          <w:rFonts w:ascii="Times New Roman" w:eastAsia="Arial Unicode MS" w:hAnsi="Times New Roman"/>
          <w:b/>
          <w:color w:val="000000"/>
          <w:sz w:val="24"/>
          <w:szCs w:val="24"/>
          <w:lang w:val="uk-UA"/>
        </w:rPr>
      </w:pPr>
    </w:p>
    <w:p w:rsidR="00D5150A" w:rsidRDefault="00D5150A" w:rsidP="00D5150A">
      <w:pPr>
        <w:spacing w:after="0" w:line="240" w:lineRule="auto"/>
        <w:ind w:firstLine="709"/>
        <w:contextualSpacing/>
        <w:jc w:val="center"/>
        <w:rPr>
          <w:rFonts w:ascii="Times New Roman" w:eastAsia="Arial Unicode MS" w:hAnsi="Times New Roman"/>
          <w:b/>
          <w:color w:val="000000"/>
          <w:sz w:val="24"/>
          <w:szCs w:val="24"/>
          <w:lang w:val="uk-UA"/>
        </w:rPr>
      </w:pPr>
      <w:r w:rsidRPr="00D5150A">
        <w:rPr>
          <w:rFonts w:ascii="Times New Roman" w:eastAsia="Arial Unicode MS" w:hAnsi="Times New Roman"/>
          <w:b/>
          <w:color w:val="000000"/>
          <w:sz w:val="24"/>
          <w:szCs w:val="24"/>
          <w:lang w:val="uk-UA"/>
        </w:rPr>
        <w:t>SWOT-аналіз реформи децентралізації</w:t>
      </w:r>
    </w:p>
    <w:p w:rsidR="00874731" w:rsidRPr="00D5150A" w:rsidRDefault="00874731" w:rsidP="00D5150A">
      <w:pPr>
        <w:spacing w:after="0" w:line="240" w:lineRule="auto"/>
        <w:ind w:firstLine="709"/>
        <w:contextualSpacing/>
        <w:jc w:val="center"/>
        <w:rPr>
          <w:rFonts w:ascii="Times New Roman" w:eastAsia="Arial Unicode MS" w:hAnsi="Times New Roman"/>
          <w:b/>
          <w:color w:val="000000"/>
          <w:sz w:val="24"/>
          <w:szCs w:val="24"/>
          <w:lang w:val="uk-UA"/>
        </w:rPr>
      </w:pPr>
    </w:p>
    <w:tbl>
      <w:tblPr>
        <w:tblpPr w:leftFromText="180" w:rightFromText="180" w:vertAnchor="text" w:tblpXSpec="center" w:tblpY="1"/>
        <w:tblOverlap w:val="never"/>
        <w:tblW w:w="946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34"/>
        <w:gridCol w:w="4677"/>
        <w:gridCol w:w="4253"/>
      </w:tblGrid>
      <w:tr w:rsidR="00D5150A" w:rsidRPr="00D5150A" w:rsidTr="00D5150A">
        <w:trPr>
          <w:trHeight w:val="444"/>
          <w:jc w:val="center"/>
        </w:trPr>
        <w:tc>
          <w:tcPr>
            <w:tcW w:w="534" w:type="dxa"/>
            <w:shd w:val="clear" w:color="auto" w:fill="auto"/>
          </w:tcPr>
          <w:p w:rsidR="00D5150A" w:rsidRPr="00D5150A" w:rsidRDefault="00D5150A" w:rsidP="00D5150A">
            <w:pPr>
              <w:spacing w:after="0" w:line="240" w:lineRule="auto"/>
              <w:jc w:val="center"/>
              <w:rPr>
                <w:rFonts w:ascii="Times New Roman" w:eastAsia="Arial Unicode MS" w:hAnsi="Times New Roman"/>
                <w:color w:val="000000"/>
                <w:sz w:val="24"/>
                <w:szCs w:val="24"/>
                <w:lang w:val="uk-UA"/>
              </w:rPr>
            </w:pPr>
          </w:p>
        </w:tc>
        <w:tc>
          <w:tcPr>
            <w:tcW w:w="4677" w:type="dxa"/>
            <w:shd w:val="clear" w:color="auto" w:fill="auto"/>
          </w:tcPr>
          <w:p w:rsidR="00D5150A" w:rsidRPr="00D5150A" w:rsidRDefault="00D5150A" w:rsidP="00D5150A">
            <w:pPr>
              <w:spacing w:after="0" w:line="240" w:lineRule="auto"/>
              <w:jc w:val="center"/>
              <w:rPr>
                <w:rFonts w:ascii="Times New Roman" w:eastAsia="Arial Unicode MS" w:hAnsi="Times New Roman"/>
                <w:b/>
                <w:color w:val="000000"/>
                <w:sz w:val="24"/>
                <w:szCs w:val="24"/>
                <w:lang w:val="uk-UA"/>
              </w:rPr>
            </w:pPr>
            <w:r w:rsidRPr="00D5150A">
              <w:rPr>
                <w:rFonts w:ascii="Times New Roman" w:eastAsia="Arial Unicode MS" w:hAnsi="Times New Roman"/>
                <w:b/>
                <w:color w:val="000000"/>
                <w:sz w:val="24"/>
                <w:szCs w:val="24"/>
                <w:lang w:val="uk-UA"/>
              </w:rPr>
              <w:t>Сильні сторони</w:t>
            </w:r>
          </w:p>
        </w:tc>
        <w:tc>
          <w:tcPr>
            <w:tcW w:w="4253" w:type="dxa"/>
            <w:shd w:val="clear" w:color="auto" w:fill="auto"/>
          </w:tcPr>
          <w:p w:rsidR="00D5150A" w:rsidRPr="00D5150A" w:rsidRDefault="00D5150A" w:rsidP="00D5150A">
            <w:pPr>
              <w:spacing w:after="0" w:line="240" w:lineRule="auto"/>
              <w:jc w:val="center"/>
              <w:rPr>
                <w:rFonts w:ascii="Times New Roman" w:eastAsia="Arial Unicode MS" w:hAnsi="Times New Roman"/>
                <w:b/>
                <w:color w:val="000000"/>
                <w:sz w:val="24"/>
                <w:szCs w:val="24"/>
                <w:lang w:val="uk-UA"/>
              </w:rPr>
            </w:pPr>
            <w:r w:rsidRPr="00D5150A">
              <w:rPr>
                <w:rFonts w:ascii="Times New Roman" w:eastAsia="Arial Unicode MS" w:hAnsi="Times New Roman"/>
                <w:b/>
                <w:color w:val="000000"/>
                <w:sz w:val="24"/>
                <w:szCs w:val="24"/>
                <w:lang w:val="uk-UA"/>
              </w:rPr>
              <w:t>Слабкі сторони</w:t>
            </w:r>
          </w:p>
        </w:tc>
      </w:tr>
      <w:tr w:rsidR="00D5150A" w:rsidRPr="00D5150A" w:rsidTr="00D5150A">
        <w:trPr>
          <w:cantSplit/>
          <w:trHeight w:val="3374"/>
          <w:jc w:val="center"/>
        </w:trPr>
        <w:tc>
          <w:tcPr>
            <w:tcW w:w="534" w:type="dxa"/>
            <w:shd w:val="clear" w:color="auto" w:fill="auto"/>
            <w:textDirection w:val="btLr"/>
          </w:tcPr>
          <w:p w:rsidR="00D5150A" w:rsidRPr="00D5150A" w:rsidRDefault="00D5150A" w:rsidP="00D5150A">
            <w:pPr>
              <w:spacing w:after="0" w:line="240" w:lineRule="auto"/>
              <w:ind w:left="113" w:right="113"/>
              <w:jc w:val="center"/>
              <w:rPr>
                <w:rFonts w:ascii="Times New Roman" w:eastAsia="Arial Unicode MS" w:hAnsi="Times New Roman"/>
                <w:color w:val="000000"/>
                <w:sz w:val="24"/>
                <w:szCs w:val="24"/>
                <w:lang w:val="uk-UA"/>
              </w:rPr>
            </w:pPr>
            <w:r w:rsidRPr="00D5150A">
              <w:rPr>
                <w:rFonts w:ascii="Times New Roman" w:eastAsia="Arial Unicode MS" w:hAnsi="Times New Roman"/>
                <w:color w:val="000000"/>
                <w:sz w:val="24"/>
                <w:szCs w:val="24"/>
                <w:lang w:val="uk-UA"/>
              </w:rPr>
              <w:t>Внутрішнє середовище</w:t>
            </w:r>
          </w:p>
        </w:tc>
        <w:tc>
          <w:tcPr>
            <w:tcW w:w="4677" w:type="dxa"/>
            <w:shd w:val="clear" w:color="auto" w:fill="auto"/>
          </w:tcPr>
          <w:p w:rsidR="00D5150A" w:rsidRPr="00D5150A" w:rsidRDefault="00D5150A" w:rsidP="00D5150A">
            <w:pPr>
              <w:spacing w:after="0" w:line="240" w:lineRule="auto"/>
              <w:jc w:val="center"/>
              <w:rPr>
                <w:rFonts w:ascii="Times New Roman" w:eastAsia="Arial Unicode MS" w:hAnsi="Times New Roman"/>
                <w:i/>
                <w:color w:val="000000"/>
                <w:sz w:val="24"/>
                <w:szCs w:val="24"/>
                <w:lang w:val="uk-UA"/>
              </w:rPr>
            </w:pPr>
            <w:r w:rsidRPr="00D5150A">
              <w:rPr>
                <w:rFonts w:ascii="Times New Roman" w:eastAsia="Arial Unicode MS" w:hAnsi="Times New Roman"/>
                <w:i/>
                <w:color w:val="000000"/>
                <w:sz w:val="24"/>
                <w:szCs w:val="24"/>
                <w:lang w:val="uk-UA"/>
              </w:rPr>
              <w:t>Можливості</w:t>
            </w:r>
          </w:p>
          <w:p w:rsidR="00D5150A" w:rsidRPr="00D5150A" w:rsidRDefault="00D5150A" w:rsidP="00D5150A">
            <w:pPr>
              <w:spacing w:after="0" w:line="240" w:lineRule="auto"/>
              <w:rPr>
                <w:rFonts w:ascii="Times New Roman" w:eastAsia="Arial Unicode MS" w:hAnsi="Times New Roman"/>
                <w:color w:val="000000"/>
                <w:sz w:val="24"/>
                <w:szCs w:val="24"/>
                <w:lang w:val="uk-UA"/>
              </w:rPr>
            </w:pPr>
            <w:r w:rsidRPr="00D5150A">
              <w:rPr>
                <w:rFonts w:ascii="Times New Roman" w:eastAsia="Arial Unicode MS" w:hAnsi="Times New Roman"/>
                <w:color w:val="000000"/>
                <w:sz w:val="24"/>
                <w:szCs w:val="24"/>
                <w:lang w:val="uk"/>
              </w:rPr>
              <w:t>1. Фінансова децентралізація: Податкова та бюджетна децентралізація.</w:t>
            </w:r>
          </w:p>
          <w:p w:rsidR="00D5150A" w:rsidRPr="00D5150A" w:rsidRDefault="00D5150A" w:rsidP="00D5150A">
            <w:pPr>
              <w:spacing w:after="0" w:line="240" w:lineRule="auto"/>
              <w:rPr>
                <w:rFonts w:ascii="Times New Roman" w:eastAsia="Arial Unicode MS" w:hAnsi="Times New Roman"/>
                <w:color w:val="000000"/>
                <w:sz w:val="24"/>
                <w:szCs w:val="24"/>
                <w:lang w:val="uk-UA"/>
              </w:rPr>
            </w:pPr>
            <w:r w:rsidRPr="00D5150A">
              <w:rPr>
                <w:rFonts w:ascii="Times New Roman" w:eastAsia="Arial Unicode MS" w:hAnsi="Times New Roman"/>
                <w:color w:val="000000"/>
                <w:sz w:val="24"/>
                <w:szCs w:val="24"/>
                <w:lang w:val="uk"/>
              </w:rPr>
              <w:t>2. Зростання економічного добробуту територіальних громад.</w:t>
            </w:r>
          </w:p>
          <w:p w:rsidR="00D5150A" w:rsidRPr="00D5150A" w:rsidRDefault="00D5150A" w:rsidP="00D5150A">
            <w:pPr>
              <w:spacing w:after="0" w:line="240" w:lineRule="auto"/>
              <w:rPr>
                <w:rFonts w:ascii="Times New Roman" w:eastAsia="Arial Unicode MS" w:hAnsi="Times New Roman"/>
                <w:color w:val="000000"/>
                <w:sz w:val="24"/>
                <w:szCs w:val="24"/>
                <w:lang w:val="uk-UA"/>
              </w:rPr>
            </w:pPr>
            <w:r w:rsidRPr="00D5150A">
              <w:rPr>
                <w:rFonts w:ascii="Times New Roman" w:eastAsia="Arial Unicode MS" w:hAnsi="Times New Roman"/>
                <w:color w:val="000000"/>
                <w:sz w:val="24"/>
                <w:szCs w:val="24"/>
                <w:lang w:val="uk-UA"/>
              </w:rPr>
              <w:t>3. Можливість залучення коштів інвесторів.</w:t>
            </w:r>
          </w:p>
          <w:p w:rsidR="00D5150A" w:rsidRPr="00D5150A" w:rsidRDefault="00D5150A" w:rsidP="00D5150A">
            <w:pPr>
              <w:spacing w:after="0" w:line="240" w:lineRule="auto"/>
              <w:rPr>
                <w:rFonts w:ascii="Times New Roman" w:eastAsia="Arial Unicode MS" w:hAnsi="Times New Roman"/>
                <w:color w:val="000000"/>
                <w:sz w:val="24"/>
                <w:szCs w:val="24"/>
                <w:lang w:val="uk-UA"/>
              </w:rPr>
            </w:pPr>
            <w:r w:rsidRPr="00D5150A">
              <w:rPr>
                <w:rFonts w:ascii="Times New Roman" w:eastAsia="Arial Unicode MS" w:hAnsi="Times New Roman"/>
                <w:color w:val="000000"/>
                <w:sz w:val="24"/>
                <w:szCs w:val="24"/>
                <w:lang w:val="uk-UA"/>
              </w:rPr>
              <w:t>4. Децентралізація у сферах будівництва та земельних відносин: питання забудови територій, благоустрій територій, розвиток та утримання місцевої інфраструктури вирішуються в громадах.</w:t>
            </w:r>
          </w:p>
          <w:p w:rsidR="00D5150A" w:rsidRPr="00D5150A" w:rsidRDefault="00D5150A" w:rsidP="00D5150A">
            <w:pPr>
              <w:spacing w:after="0" w:line="240" w:lineRule="auto"/>
              <w:rPr>
                <w:rFonts w:ascii="Times New Roman" w:eastAsia="Arial Unicode MS" w:hAnsi="Times New Roman"/>
                <w:color w:val="000000"/>
                <w:sz w:val="24"/>
                <w:szCs w:val="24"/>
                <w:lang w:val="uk-UA"/>
              </w:rPr>
            </w:pPr>
            <w:r w:rsidRPr="00D5150A">
              <w:rPr>
                <w:rFonts w:ascii="Times New Roman" w:eastAsia="Arial Unicode MS" w:hAnsi="Times New Roman"/>
                <w:color w:val="000000"/>
                <w:sz w:val="24"/>
                <w:szCs w:val="24"/>
                <w:lang w:val="uk"/>
              </w:rPr>
              <w:t>5. Отримання субвенцій на освіту та первинну медичну допомогу безпосередньо з державного бюджету. </w:t>
            </w:r>
          </w:p>
          <w:p w:rsidR="00D5150A" w:rsidRPr="00D5150A" w:rsidRDefault="00D5150A" w:rsidP="00D5150A">
            <w:pPr>
              <w:spacing w:after="0" w:line="240" w:lineRule="auto"/>
              <w:rPr>
                <w:rFonts w:ascii="Times New Roman" w:eastAsia="Arial Unicode MS" w:hAnsi="Times New Roman"/>
                <w:color w:val="000000"/>
                <w:sz w:val="24"/>
                <w:szCs w:val="24"/>
                <w:lang w:val="uk-UA"/>
              </w:rPr>
            </w:pPr>
            <w:r w:rsidRPr="00D5150A">
              <w:rPr>
                <w:rFonts w:ascii="Times New Roman" w:eastAsia="Arial Unicode MS" w:hAnsi="Times New Roman"/>
                <w:color w:val="000000"/>
                <w:sz w:val="24"/>
                <w:szCs w:val="24"/>
                <w:lang w:val="uk-UA"/>
              </w:rPr>
              <w:t>6. Можливість розвитку всіх секторів економіки на локальному рівні.</w:t>
            </w:r>
          </w:p>
          <w:p w:rsidR="00D5150A" w:rsidRPr="00D5150A" w:rsidRDefault="00D5150A" w:rsidP="00D5150A">
            <w:pPr>
              <w:spacing w:after="0" w:line="240" w:lineRule="auto"/>
              <w:rPr>
                <w:rFonts w:ascii="Times New Roman" w:eastAsia="Arial Unicode MS" w:hAnsi="Times New Roman"/>
                <w:color w:val="000000"/>
                <w:sz w:val="24"/>
                <w:szCs w:val="24"/>
                <w:lang w:val="uk-UA"/>
              </w:rPr>
            </w:pPr>
            <w:r w:rsidRPr="00D5150A">
              <w:rPr>
                <w:rFonts w:ascii="Times New Roman" w:eastAsia="Arial Unicode MS" w:hAnsi="Times New Roman"/>
                <w:color w:val="000000"/>
                <w:sz w:val="24"/>
                <w:szCs w:val="24"/>
                <w:lang w:val="uk-UA"/>
              </w:rPr>
              <w:t>7. Розвиток малого бізнесу.</w:t>
            </w:r>
          </w:p>
          <w:p w:rsidR="00D5150A" w:rsidRPr="00D5150A" w:rsidRDefault="00D5150A" w:rsidP="00D5150A">
            <w:pPr>
              <w:spacing w:after="0" w:line="240" w:lineRule="auto"/>
              <w:rPr>
                <w:rFonts w:ascii="Times New Roman" w:eastAsia="Arial Unicode MS" w:hAnsi="Times New Roman"/>
                <w:color w:val="000000"/>
                <w:sz w:val="24"/>
                <w:szCs w:val="24"/>
                <w:lang w:val="uk-UA"/>
              </w:rPr>
            </w:pPr>
            <w:r w:rsidRPr="00D5150A">
              <w:rPr>
                <w:rFonts w:ascii="Times New Roman" w:eastAsia="Arial Unicode MS" w:hAnsi="Times New Roman"/>
                <w:color w:val="000000"/>
                <w:sz w:val="24"/>
                <w:szCs w:val="24"/>
                <w:lang w:val="uk-UA"/>
              </w:rPr>
              <w:t>8. Реформування систем освіти та медицини.</w:t>
            </w:r>
          </w:p>
        </w:tc>
        <w:tc>
          <w:tcPr>
            <w:tcW w:w="4253" w:type="dxa"/>
            <w:shd w:val="clear" w:color="auto" w:fill="auto"/>
          </w:tcPr>
          <w:p w:rsidR="00D5150A" w:rsidRPr="00D5150A" w:rsidRDefault="00D5150A" w:rsidP="00D5150A">
            <w:pPr>
              <w:spacing w:after="0" w:line="240" w:lineRule="auto"/>
              <w:jc w:val="center"/>
              <w:rPr>
                <w:rFonts w:ascii="Times New Roman" w:eastAsia="Arial Unicode MS" w:hAnsi="Times New Roman"/>
                <w:i/>
                <w:color w:val="000000"/>
                <w:sz w:val="24"/>
                <w:szCs w:val="24"/>
                <w:lang w:val="uk-UA"/>
              </w:rPr>
            </w:pPr>
            <w:r w:rsidRPr="00D5150A">
              <w:rPr>
                <w:rFonts w:ascii="Times New Roman" w:eastAsia="Arial Unicode MS" w:hAnsi="Times New Roman"/>
                <w:i/>
                <w:color w:val="000000"/>
                <w:sz w:val="24"/>
                <w:szCs w:val="24"/>
                <w:lang w:val="uk-UA"/>
              </w:rPr>
              <w:t>Загрози</w:t>
            </w:r>
          </w:p>
          <w:p w:rsidR="00D5150A" w:rsidRPr="00D5150A" w:rsidRDefault="00D5150A" w:rsidP="00D5150A">
            <w:pPr>
              <w:spacing w:after="0" w:line="240" w:lineRule="auto"/>
              <w:rPr>
                <w:rFonts w:ascii="Times New Roman" w:eastAsia="Arial Unicode MS" w:hAnsi="Times New Roman"/>
                <w:color w:val="000000"/>
                <w:sz w:val="24"/>
                <w:szCs w:val="24"/>
                <w:lang w:val="uk"/>
              </w:rPr>
            </w:pPr>
            <w:r w:rsidRPr="00D5150A">
              <w:rPr>
                <w:rFonts w:ascii="Times New Roman" w:eastAsia="Arial Unicode MS" w:hAnsi="Times New Roman"/>
                <w:color w:val="000000"/>
                <w:sz w:val="24"/>
                <w:szCs w:val="24"/>
                <w:lang w:val="uk-UA"/>
              </w:rPr>
              <w:t xml:space="preserve">1. </w:t>
            </w:r>
            <w:r w:rsidRPr="00D5150A">
              <w:rPr>
                <w:rFonts w:ascii="Times New Roman" w:eastAsia="Arial Unicode MS" w:hAnsi="Times New Roman"/>
                <w:color w:val="000000"/>
                <w:sz w:val="24"/>
                <w:szCs w:val="24"/>
                <w:lang w:val="uk"/>
              </w:rPr>
              <w:t>Намагання центральної влади зберегти контроль за розподілом коштів.</w:t>
            </w:r>
          </w:p>
          <w:p w:rsidR="00D5150A" w:rsidRPr="00D5150A" w:rsidRDefault="00D5150A" w:rsidP="00D5150A">
            <w:pPr>
              <w:spacing w:after="0" w:line="240" w:lineRule="auto"/>
              <w:rPr>
                <w:rFonts w:ascii="Times New Roman" w:eastAsia="Arial Unicode MS" w:hAnsi="Times New Roman"/>
                <w:color w:val="000000"/>
                <w:sz w:val="24"/>
                <w:szCs w:val="24"/>
                <w:lang w:val="uk"/>
              </w:rPr>
            </w:pPr>
            <w:r w:rsidRPr="00D5150A">
              <w:rPr>
                <w:rFonts w:ascii="Times New Roman" w:eastAsia="Arial Unicode MS" w:hAnsi="Times New Roman"/>
                <w:color w:val="000000"/>
                <w:sz w:val="24"/>
                <w:szCs w:val="24"/>
                <w:lang w:val="uk"/>
              </w:rPr>
              <w:t>2. Можливість не прозорого використання й розподілу бюджетних коштів.</w:t>
            </w:r>
          </w:p>
          <w:p w:rsidR="00D5150A" w:rsidRPr="00D5150A" w:rsidRDefault="00D5150A" w:rsidP="00D5150A">
            <w:pPr>
              <w:spacing w:after="0" w:line="240" w:lineRule="auto"/>
              <w:rPr>
                <w:rFonts w:ascii="Times New Roman" w:eastAsia="Arial Unicode MS" w:hAnsi="Times New Roman"/>
                <w:color w:val="000000"/>
                <w:sz w:val="24"/>
                <w:szCs w:val="24"/>
                <w:lang w:val="uk"/>
              </w:rPr>
            </w:pPr>
            <w:r w:rsidRPr="00D5150A">
              <w:rPr>
                <w:rFonts w:ascii="Times New Roman" w:eastAsia="Arial Unicode MS" w:hAnsi="Times New Roman"/>
                <w:color w:val="000000"/>
                <w:sz w:val="24"/>
                <w:szCs w:val="24"/>
                <w:lang w:val="uk"/>
              </w:rPr>
              <w:t>3.</w:t>
            </w:r>
            <w:r w:rsidRPr="00D5150A">
              <w:rPr>
                <w:rFonts w:ascii="Times New Roman" w:eastAsia="Arial Unicode MS" w:hAnsi="Times New Roman"/>
                <w:color w:val="000000"/>
                <w:sz w:val="24"/>
                <w:szCs w:val="24"/>
                <w:lang w:val="uk-UA"/>
              </w:rPr>
              <w:t xml:space="preserve"> </w:t>
            </w:r>
            <w:r w:rsidRPr="00D5150A">
              <w:rPr>
                <w:rFonts w:ascii="Times New Roman" w:eastAsia="Arial Unicode MS" w:hAnsi="Times New Roman"/>
                <w:color w:val="000000"/>
                <w:sz w:val="24"/>
                <w:szCs w:val="24"/>
                <w:lang w:val="uk"/>
              </w:rPr>
              <w:t>Недостатність коштів на місцевому рівні і нездатність їх залучити.</w:t>
            </w:r>
          </w:p>
          <w:p w:rsidR="00D5150A" w:rsidRPr="00D5150A" w:rsidRDefault="00D5150A" w:rsidP="00D5150A">
            <w:pPr>
              <w:spacing w:after="0" w:line="240" w:lineRule="auto"/>
              <w:rPr>
                <w:rFonts w:ascii="Times New Roman" w:eastAsia="Arial Unicode MS" w:hAnsi="Times New Roman"/>
                <w:color w:val="000000"/>
                <w:sz w:val="24"/>
                <w:szCs w:val="24"/>
                <w:lang w:val="uk"/>
              </w:rPr>
            </w:pPr>
            <w:r w:rsidRPr="00D5150A">
              <w:rPr>
                <w:rFonts w:ascii="Times New Roman" w:eastAsia="Arial Unicode MS" w:hAnsi="Times New Roman"/>
                <w:color w:val="000000"/>
                <w:sz w:val="24"/>
                <w:szCs w:val="24"/>
                <w:lang w:val="uk"/>
              </w:rPr>
              <w:t>4.</w:t>
            </w:r>
            <w:r w:rsidRPr="00D5150A">
              <w:rPr>
                <w:rFonts w:ascii="Times New Roman" w:eastAsia="Arial Unicode MS" w:hAnsi="Times New Roman"/>
                <w:color w:val="000000"/>
                <w:sz w:val="24"/>
                <w:szCs w:val="24"/>
                <w:lang w:val="uk-UA"/>
              </w:rPr>
              <w:t xml:space="preserve"> </w:t>
            </w:r>
            <w:r w:rsidRPr="00D5150A">
              <w:rPr>
                <w:rFonts w:ascii="Times New Roman" w:eastAsia="Arial Unicode MS" w:hAnsi="Times New Roman"/>
                <w:color w:val="000000"/>
                <w:sz w:val="24"/>
                <w:szCs w:val="24"/>
                <w:lang w:val="uk"/>
              </w:rPr>
              <w:t>Поглиблення диспропорцій економічного та соціального розвитку територій .</w:t>
            </w:r>
          </w:p>
          <w:p w:rsidR="00D5150A" w:rsidRPr="00D5150A" w:rsidRDefault="00D5150A" w:rsidP="00D5150A">
            <w:pPr>
              <w:spacing w:after="0" w:line="240" w:lineRule="auto"/>
              <w:rPr>
                <w:rFonts w:ascii="Times New Roman" w:eastAsia="Arial Unicode MS" w:hAnsi="Times New Roman"/>
                <w:color w:val="000000"/>
                <w:sz w:val="24"/>
                <w:szCs w:val="24"/>
                <w:lang w:val="uk"/>
              </w:rPr>
            </w:pPr>
            <w:r w:rsidRPr="00D5150A">
              <w:rPr>
                <w:rFonts w:ascii="Times New Roman" w:eastAsia="Arial Unicode MS" w:hAnsi="Times New Roman"/>
                <w:color w:val="000000"/>
                <w:sz w:val="24"/>
                <w:szCs w:val="24"/>
                <w:lang w:val="uk"/>
              </w:rPr>
              <w:t>5. Ризик сепаратизму в етнічних ОТГ.</w:t>
            </w:r>
          </w:p>
          <w:p w:rsidR="00D5150A" w:rsidRPr="00D5150A" w:rsidRDefault="00D5150A" w:rsidP="00D5150A">
            <w:pPr>
              <w:spacing w:after="0" w:line="240" w:lineRule="auto"/>
              <w:rPr>
                <w:rFonts w:ascii="Times New Roman" w:eastAsia="Arial Unicode MS" w:hAnsi="Times New Roman"/>
                <w:color w:val="000000"/>
                <w:sz w:val="24"/>
                <w:szCs w:val="24"/>
                <w:lang w:val="uk-UA"/>
              </w:rPr>
            </w:pPr>
            <w:r w:rsidRPr="00D5150A">
              <w:rPr>
                <w:rFonts w:ascii="Times New Roman" w:eastAsia="Arial Unicode MS" w:hAnsi="Times New Roman"/>
                <w:color w:val="000000"/>
                <w:sz w:val="24"/>
                <w:szCs w:val="24"/>
                <w:lang w:val="uk"/>
              </w:rPr>
              <w:t>6. Проблема місцевої олігархії</w:t>
            </w:r>
            <w:r w:rsidRPr="00D5150A">
              <w:rPr>
                <w:rFonts w:ascii="Times New Roman" w:eastAsia="Arial Unicode MS" w:hAnsi="Times New Roman"/>
                <w:color w:val="000000"/>
                <w:sz w:val="24"/>
                <w:szCs w:val="24"/>
                <w:lang w:val="uk-UA"/>
              </w:rPr>
              <w:t>.</w:t>
            </w:r>
          </w:p>
          <w:p w:rsidR="00D5150A" w:rsidRPr="00D5150A" w:rsidRDefault="00D5150A" w:rsidP="00D5150A">
            <w:pPr>
              <w:spacing w:after="0" w:line="240" w:lineRule="auto"/>
              <w:rPr>
                <w:rFonts w:ascii="Times New Roman" w:eastAsia="Arial Unicode MS" w:hAnsi="Times New Roman"/>
                <w:color w:val="000000"/>
                <w:sz w:val="24"/>
                <w:szCs w:val="24"/>
                <w:lang w:val="uk-UA"/>
              </w:rPr>
            </w:pPr>
            <w:r w:rsidRPr="00D5150A">
              <w:rPr>
                <w:rFonts w:ascii="Times New Roman" w:eastAsia="Arial Unicode MS" w:hAnsi="Times New Roman"/>
                <w:color w:val="000000"/>
                <w:sz w:val="24"/>
                <w:szCs w:val="24"/>
                <w:lang w:val="uk-UA"/>
              </w:rPr>
              <w:t>7.Можливість нераціонального використання ресурсів.</w:t>
            </w:r>
          </w:p>
          <w:p w:rsidR="00D5150A" w:rsidRPr="00D5150A" w:rsidRDefault="00D5150A" w:rsidP="00D5150A">
            <w:pPr>
              <w:spacing w:after="0" w:line="240" w:lineRule="auto"/>
              <w:rPr>
                <w:rFonts w:ascii="Times New Roman" w:eastAsia="Arial Unicode MS" w:hAnsi="Times New Roman"/>
                <w:color w:val="000000"/>
                <w:sz w:val="24"/>
                <w:szCs w:val="24"/>
                <w:lang w:val="uk-UA"/>
              </w:rPr>
            </w:pPr>
            <w:r w:rsidRPr="00D5150A">
              <w:rPr>
                <w:rFonts w:ascii="Times New Roman" w:eastAsia="Arial Unicode MS" w:hAnsi="Times New Roman"/>
                <w:color w:val="000000"/>
                <w:sz w:val="24"/>
                <w:szCs w:val="24"/>
                <w:lang w:val="uk-UA"/>
              </w:rPr>
              <w:t>8. Зловживання місцевих органів самоврядування своїм статусом та самостійністю.</w:t>
            </w:r>
          </w:p>
          <w:p w:rsidR="00D5150A" w:rsidRPr="00D5150A" w:rsidRDefault="00D5150A" w:rsidP="00D5150A">
            <w:pPr>
              <w:spacing w:after="0" w:line="240" w:lineRule="auto"/>
              <w:rPr>
                <w:rFonts w:ascii="Times New Roman" w:eastAsia="Arial Unicode MS" w:hAnsi="Times New Roman"/>
                <w:color w:val="000000"/>
                <w:sz w:val="24"/>
                <w:szCs w:val="24"/>
                <w:lang w:val="uk-UA"/>
              </w:rPr>
            </w:pPr>
            <w:r w:rsidRPr="00D5150A">
              <w:rPr>
                <w:rFonts w:ascii="Times New Roman" w:eastAsia="Arial Unicode MS" w:hAnsi="Times New Roman"/>
                <w:color w:val="000000"/>
                <w:sz w:val="24"/>
                <w:szCs w:val="24"/>
                <w:lang w:val="uk-UA"/>
              </w:rPr>
              <w:t>9.</w:t>
            </w:r>
            <w:r w:rsidRPr="00D5150A">
              <w:rPr>
                <w:rFonts w:ascii="Times New Roman" w:eastAsia="Arial Unicode MS" w:hAnsi="Times New Roman"/>
                <w:color w:val="000000"/>
                <w:sz w:val="24"/>
                <w:szCs w:val="24"/>
                <w:lang w:val="uk"/>
              </w:rPr>
              <w:t xml:space="preserve"> Ризик зниження якості місцевого управління та легітимності прийнятих рішень.</w:t>
            </w:r>
          </w:p>
        </w:tc>
      </w:tr>
      <w:tr w:rsidR="00D5150A" w:rsidRPr="006B7977" w:rsidTr="00D5150A">
        <w:trPr>
          <w:cantSplit/>
          <w:trHeight w:val="3221"/>
          <w:jc w:val="center"/>
        </w:trPr>
        <w:tc>
          <w:tcPr>
            <w:tcW w:w="534" w:type="dxa"/>
            <w:shd w:val="clear" w:color="auto" w:fill="auto"/>
            <w:textDirection w:val="btLr"/>
          </w:tcPr>
          <w:p w:rsidR="00D5150A" w:rsidRPr="00D5150A" w:rsidRDefault="00D5150A" w:rsidP="00D5150A">
            <w:pPr>
              <w:spacing w:after="0" w:line="240" w:lineRule="auto"/>
              <w:ind w:left="113" w:right="113"/>
              <w:jc w:val="center"/>
              <w:rPr>
                <w:rFonts w:ascii="Times New Roman" w:eastAsia="Arial Unicode MS" w:hAnsi="Times New Roman"/>
                <w:color w:val="000000"/>
                <w:sz w:val="24"/>
                <w:szCs w:val="24"/>
                <w:lang w:val="uk-UA"/>
              </w:rPr>
            </w:pPr>
            <w:r w:rsidRPr="00D5150A">
              <w:rPr>
                <w:rFonts w:ascii="Times New Roman" w:eastAsia="Arial Unicode MS" w:hAnsi="Times New Roman"/>
                <w:color w:val="000000"/>
                <w:sz w:val="24"/>
                <w:szCs w:val="24"/>
                <w:lang w:val="uk-UA"/>
              </w:rPr>
              <w:t>Зовнішнє середовище</w:t>
            </w:r>
          </w:p>
        </w:tc>
        <w:tc>
          <w:tcPr>
            <w:tcW w:w="4677" w:type="dxa"/>
            <w:shd w:val="clear" w:color="auto" w:fill="auto"/>
          </w:tcPr>
          <w:p w:rsidR="00D5150A" w:rsidRPr="00D5150A" w:rsidRDefault="00D5150A" w:rsidP="00D5150A">
            <w:pPr>
              <w:spacing w:after="0" w:line="240" w:lineRule="auto"/>
              <w:jc w:val="center"/>
              <w:rPr>
                <w:rFonts w:ascii="Times New Roman" w:eastAsia="Arial Unicode MS" w:hAnsi="Times New Roman"/>
                <w:i/>
                <w:color w:val="000000"/>
                <w:sz w:val="24"/>
                <w:szCs w:val="24"/>
                <w:lang w:val="uk-UA"/>
              </w:rPr>
            </w:pPr>
            <w:r w:rsidRPr="00D5150A">
              <w:rPr>
                <w:rFonts w:ascii="Times New Roman" w:eastAsia="Arial Unicode MS" w:hAnsi="Times New Roman"/>
                <w:i/>
                <w:color w:val="000000"/>
                <w:sz w:val="24"/>
                <w:szCs w:val="24"/>
                <w:lang w:val="uk-UA"/>
              </w:rPr>
              <w:t>Переваги</w:t>
            </w:r>
          </w:p>
          <w:p w:rsidR="00D5150A" w:rsidRPr="00D5150A" w:rsidRDefault="00D5150A" w:rsidP="00D5150A">
            <w:pPr>
              <w:spacing w:after="0" w:line="240" w:lineRule="auto"/>
              <w:rPr>
                <w:rFonts w:ascii="Times New Roman" w:eastAsia="Arial Unicode MS" w:hAnsi="Times New Roman"/>
                <w:color w:val="000000"/>
                <w:sz w:val="24"/>
                <w:szCs w:val="24"/>
                <w:lang w:val="uk-UA"/>
              </w:rPr>
            </w:pPr>
            <w:r w:rsidRPr="00D5150A">
              <w:rPr>
                <w:rFonts w:ascii="Times New Roman" w:eastAsia="Arial Unicode MS" w:hAnsi="Times New Roman"/>
                <w:color w:val="000000"/>
                <w:sz w:val="24"/>
                <w:szCs w:val="24"/>
                <w:lang w:val="uk-UA"/>
              </w:rPr>
              <w:t>1. Збільшення повноважень органів місцевого самоврядування.</w:t>
            </w:r>
          </w:p>
          <w:p w:rsidR="00D5150A" w:rsidRPr="00D5150A" w:rsidRDefault="00D5150A" w:rsidP="00D5150A">
            <w:pPr>
              <w:spacing w:after="0" w:line="240" w:lineRule="auto"/>
              <w:rPr>
                <w:rFonts w:ascii="Times New Roman" w:eastAsia="Arial Unicode MS" w:hAnsi="Times New Roman"/>
                <w:color w:val="000000"/>
                <w:sz w:val="24"/>
                <w:szCs w:val="24"/>
                <w:lang w:val="uk-UA"/>
              </w:rPr>
            </w:pPr>
            <w:r w:rsidRPr="00D5150A">
              <w:rPr>
                <w:rFonts w:ascii="Times New Roman" w:eastAsia="Arial Unicode MS" w:hAnsi="Times New Roman"/>
                <w:color w:val="000000"/>
                <w:sz w:val="24"/>
                <w:szCs w:val="24"/>
                <w:lang w:val="uk-UA"/>
              </w:rPr>
              <w:t>2. Самостійне розпорядження коштами та можливість  вирішення першочергових проблем громади.</w:t>
            </w:r>
          </w:p>
          <w:p w:rsidR="00D5150A" w:rsidRPr="00D5150A" w:rsidRDefault="00D5150A" w:rsidP="00D5150A">
            <w:pPr>
              <w:spacing w:after="0" w:line="240" w:lineRule="auto"/>
              <w:rPr>
                <w:rFonts w:ascii="Times New Roman" w:eastAsia="Arial Unicode MS" w:hAnsi="Times New Roman"/>
                <w:color w:val="000000"/>
                <w:sz w:val="24"/>
                <w:szCs w:val="24"/>
                <w:lang w:val="uk-UA"/>
              </w:rPr>
            </w:pPr>
            <w:r w:rsidRPr="00D5150A">
              <w:rPr>
                <w:rFonts w:ascii="Times New Roman" w:eastAsia="Arial Unicode MS" w:hAnsi="Times New Roman"/>
                <w:color w:val="000000"/>
                <w:sz w:val="24"/>
                <w:szCs w:val="24"/>
                <w:lang w:val="uk-UA"/>
              </w:rPr>
              <w:t xml:space="preserve">3.Добровільність процесу об’єднання. </w:t>
            </w:r>
          </w:p>
          <w:p w:rsidR="00D5150A" w:rsidRPr="00D5150A" w:rsidRDefault="00D5150A" w:rsidP="00D5150A">
            <w:pPr>
              <w:spacing w:after="0" w:line="240" w:lineRule="auto"/>
              <w:rPr>
                <w:rFonts w:ascii="Times New Roman" w:eastAsia="Arial Unicode MS" w:hAnsi="Times New Roman"/>
                <w:color w:val="000000"/>
                <w:sz w:val="24"/>
                <w:szCs w:val="24"/>
                <w:lang w:val="uk-UA"/>
              </w:rPr>
            </w:pPr>
            <w:r w:rsidRPr="00D5150A">
              <w:rPr>
                <w:rFonts w:ascii="Times New Roman" w:eastAsia="Arial Unicode MS" w:hAnsi="Times New Roman"/>
                <w:color w:val="000000"/>
                <w:sz w:val="24"/>
                <w:szCs w:val="24"/>
                <w:lang w:val="uk-UA"/>
              </w:rPr>
              <w:t>4.</w:t>
            </w:r>
            <w:r w:rsidRPr="00D5150A">
              <w:rPr>
                <w:rFonts w:ascii="Times New Roman" w:eastAsia="Arial Unicode MS" w:hAnsi="Times New Roman"/>
                <w:color w:val="000000"/>
                <w:sz w:val="24"/>
                <w:szCs w:val="24"/>
                <w:lang w:val="uk"/>
              </w:rPr>
              <w:t xml:space="preserve"> </w:t>
            </w:r>
            <w:r w:rsidRPr="00D5150A">
              <w:rPr>
                <w:rFonts w:ascii="Times New Roman" w:eastAsia="Arial Unicode MS" w:hAnsi="Times New Roman"/>
                <w:color w:val="000000"/>
                <w:sz w:val="24"/>
                <w:szCs w:val="24"/>
                <w:lang w:val="uk-UA"/>
              </w:rPr>
              <w:t>Н</w:t>
            </w:r>
            <w:r w:rsidRPr="00D5150A">
              <w:rPr>
                <w:rFonts w:ascii="Times New Roman" w:eastAsia="Arial Unicode MS" w:hAnsi="Times New Roman"/>
                <w:color w:val="000000"/>
                <w:sz w:val="24"/>
                <w:szCs w:val="24"/>
                <w:lang w:val="uk"/>
              </w:rPr>
              <w:t>овий, якісний рівень надання послуг в громадах</w:t>
            </w:r>
            <w:r w:rsidRPr="00D5150A">
              <w:rPr>
                <w:rFonts w:ascii="Times New Roman" w:eastAsia="Arial Unicode MS" w:hAnsi="Times New Roman"/>
                <w:color w:val="000000"/>
                <w:sz w:val="24"/>
                <w:szCs w:val="24"/>
                <w:lang w:val="uk-UA"/>
              </w:rPr>
              <w:t>.</w:t>
            </w:r>
          </w:p>
          <w:p w:rsidR="00D5150A" w:rsidRPr="00D5150A" w:rsidRDefault="00D5150A" w:rsidP="00D5150A">
            <w:pPr>
              <w:spacing w:after="0" w:line="240" w:lineRule="auto"/>
              <w:rPr>
                <w:rFonts w:ascii="Times New Roman" w:eastAsia="Arial Unicode MS" w:hAnsi="Times New Roman"/>
                <w:color w:val="000000"/>
                <w:sz w:val="24"/>
                <w:szCs w:val="24"/>
                <w:lang w:val="uk-UA"/>
              </w:rPr>
            </w:pPr>
            <w:r w:rsidRPr="00D5150A">
              <w:rPr>
                <w:rFonts w:ascii="Times New Roman" w:eastAsia="Arial Unicode MS" w:hAnsi="Times New Roman"/>
                <w:color w:val="000000"/>
                <w:sz w:val="24"/>
                <w:szCs w:val="24"/>
                <w:lang w:val="uk-UA"/>
              </w:rPr>
              <w:t>5. Ліквідація застарілого адміністративного устрою.</w:t>
            </w:r>
          </w:p>
          <w:p w:rsidR="00D5150A" w:rsidRPr="00D5150A" w:rsidRDefault="00D5150A" w:rsidP="00D5150A">
            <w:pPr>
              <w:spacing w:after="0" w:line="240" w:lineRule="auto"/>
              <w:rPr>
                <w:rFonts w:ascii="Times New Roman" w:eastAsia="Arial Unicode MS" w:hAnsi="Times New Roman"/>
                <w:color w:val="000000"/>
                <w:sz w:val="24"/>
                <w:szCs w:val="24"/>
                <w:lang w:val="uk-UA"/>
              </w:rPr>
            </w:pPr>
            <w:r w:rsidRPr="00D5150A">
              <w:rPr>
                <w:rFonts w:ascii="Times New Roman" w:eastAsia="Arial Unicode MS" w:hAnsi="Times New Roman"/>
                <w:color w:val="000000"/>
                <w:sz w:val="24"/>
                <w:szCs w:val="24"/>
                <w:lang w:val="uk-UA"/>
              </w:rPr>
              <w:t>6.Створення спроможних громад, які здатні задовольнити потреби населення локально.</w:t>
            </w:r>
          </w:p>
          <w:p w:rsidR="00D5150A" w:rsidRPr="00D5150A" w:rsidRDefault="00D5150A" w:rsidP="00D5150A">
            <w:pPr>
              <w:spacing w:after="0" w:line="240" w:lineRule="auto"/>
              <w:rPr>
                <w:rFonts w:ascii="Times New Roman" w:eastAsia="Arial Unicode MS" w:hAnsi="Times New Roman"/>
                <w:color w:val="000000"/>
                <w:sz w:val="24"/>
                <w:szCs w:val="24"/>
                <w:lang w:val="uk-UA"/>
              </w:rPr>
            </w:pPr>
            <w:r w:rsidRPr="00D5150A">
              <w:rPr>
                <w:rFonts w:ascii="Times New Roman" w:eastAsia="Arial Unicode MS" w:hAnsi="Times New Roman"/>
                <w:color w:val="000000"/>
                <w:sz w:val="24"/>
                <w:szCs w:val="24"/>
                <w:lang w:val="uk-UA"/>
              </w:rPr>
              <w:t>7.Наближення влади до народу.</w:t>
            </w:r>
          </w:p>
          <w:p w:rsidR="00D5150A" w:rsidRPr="00D5150A" w:rsidRDefault="00D5150A" w:rsidP="00D5150A">
            <w:pPr>
              <w:spacing w:after="0" w:line="240" w:lineRule="auto"/>
              <w:rPr>
                <w:rFonts w:ascii="Times New Roman" w:eastAsia="Arial Unicode MS" w:hAnsi="Times New Roman"/>
                <w:color w:val="000000"/>
                <w:sz w:val="24"/>
                <w:szCs w:val="24"/>
                <w:lang w:val="uk-UA"/>
              </w:rPr>
            </w:pPr>
            <w:r w:rsidRPr="00D5150A">
              <w:rPr>
                <w:rFonts w:ascii="Times New Roman" w:eastAsia="Arial Unicode MS" w:hAnsi="Times New Roman"/>
                <w:color w:val="000000"/>
                <w:sz w:val="24"/>
                <w:szCs w:val="24"/>
                <w:lang w:val="uk-UA"/>
              </w:rPr>
              <w:t>8. Розширення наявної дохідної бази місцевих бюджетів через систему податків.</w:t>
            </w:r>
          </w:p>
          <w:p w:rsidR="00D5150A" w:rsidRPr="00D5150A" w:rsidRDefault="00D5150A" w:rsidP="00D5150A">
            <w:pPr>
              <w:spacing w:after="0" w:line="240" w:lineRule="auto"/>
              <w:rPr>
                <w:rFonts w:ascii="Times New Roman" w:eastAsia="Arial Unicode MS" w:hAnsi="Times New Roman"/>
                <w:color w:val="000000"/>
                <w:sz w:val="24"/>
                <w:szCs w:val="24"/>
                <w:lang w:val="uk-UA"/>
              </w:rPr>
            </w:pPr>
            <w:r w:rsidRPr="00D5150A">
              <w:rPr>
                <w:rFonts w:ascii="Times New Roman" w:eastAsia="Arial Unicode MS" w:hAnsi="Times New Roman"/>
                <w:color w:val="000000"/>
                <w:sz w:val="24"/>
                <w:szCs w:val="24"/>
                <w:lang w:val="uk-UA"/>
              </w:rPr>
              <w:t>9. Залучення більшої кількості інвестицій.</w:t>
            </w:r>
          </w:p>
          <w:p w:rsidR="00D5150A" w:rsidRPr="00D5150A" w:rsidRDefault="00D5150A" w:rsidP="00D5150A">
            <w:pPr>
              <w:spacing w:after="0" w:line="240" w:lineRule="auto"/>
              <w:rPr>
                <w:rFonts w:ascii="Times New Roman" w:eastAsia="Arial Unicode MS" w:hAnsi="Times New Roman"/>
                <w:color w:val="000000"/>
                <w:sz w:val="24"/>
                <w:szCs w:val="24"/>
                <w:lang w:val="uk-UA"/>
              </w:rPr>
            </w:pPr>
          </w:p>
        </w:tc>
        <w:tc>
          <w:tcPr>
            <w:tcW w:w="4253" w:type="dxa"/>
            <w:shd w:val="clear" w:color="auto" w:fill="auto"/>
          </w:tcPr>
          <w:p w:rsidR="00D5150A" w:rsidRPr="00D5150A" w:rsidRDefault="00D5150A" w:rsidP="00D5150A">
            <w:pPr>
              <w:spacing w:after="0" w:line="240" w:lineRule="auto"/>
              <w:jc w:val="center"/>
              <w:rPr>
                <w:rFonts w:ascii="Times New Roman" w:eastAsia="Arial Unicode MS" w:hAnsi="Times New Roman"/>
                <w:i/>
                <w:color w:val="000000"/>
                <w:sz w:val="24"/>
                <w:szCs w:val="24"/>
                <w:lang w:val="uk-UA"/>
              </w:rPr>
            </w:pPr>
            <w:r w:rsidRPr="00D5150A">
              <w:rPr>
                <w:rFonts w:ascii="Times New Roman" w:eastAsia="Arial Unicode MS" w:hAnsi="Times New Roman"/>
                <w:i/>
                <w:color w:val="000000"/>
                <w:sz w:val="24"/>
                <w:szCs w:val="24"/>
                <w:lang w:val="uk-UA"/>
              </w:rPr>
              <w:t>Недоліки</w:t>
            </w:r>
          </w:p>
          <w:p w:rsidR="00D5150A" w:rsidRPr="00D5150A" w:rsidRDefault="00D5150A" w:rsidP="00D5150A">
            <w:pPr>
              <w:spacing w:after="0" w:line="240" w:lineRule="auto"/>
              <w:rPr>
                <w:rFonts w:ascii="Times New Roman" w:eastAsia="Arial Unicode MS" w:hAnsi="Times New Roman"/>
                <w:color w:val="000000"/>
                <w:sz w:val="24"/>
                <w:szCs w:val="24"/>
                <w:lang w:val="uk-UA"/>
              </w:rPr>
            </w:pPr>
            <w:r w:rsidRPr="00D5150A">
              <w:rPr>
                <w:rFonts w:ascii="Times New Roman" w:eastAsia="Arial Unicode MS" w:hAnsi="Times New Roman"/>
                <w:color w:val="000000"/>
                <w:sz w:val="24"/>
                <w:szCs w:val="24"/>
                <w:lang w:val="uk-UA"/>
              </w:rPr>
              <w:t>1. Економічна неспроможність переважної більшості територіальних громад.</w:t>
            </w:r>
          </w:p>
          <w:p w:rsidR="00D5150A" w:rsidRPr="00D5150A" w:rsidRDefault="00D5150A" w:rsidP="00D5150A">
            <w:pPr>
              <w:spacing w:after="0" w:line="240" w:lineRule="auto"/>
              <w:rPr>
                <w:rFonts w:ascii="Times New Roman" w:eastAsia="Arial Unicode MS" w:hAnsi="Times New Roman"/>
                <w:color w:val="000000"/>
                <w:sz w:val="24"/>
                <w:szCs w:val="24"/>
                <w:lang w:val="uk-UA"/>
              </w:rPr>
            </w:pPr>
            <w:r w:rsidRPr="00D5150A">
              <w:rPr>
                <w:rFonts w:ascii="Times New Roman" w:eastAsia="Arial Unicode MS" w:hAnsi="Times New Roman"/>
                <w:color w:val="000000"/>
                <w:sz w:val="24"/>
                <w:szCs w:val="24"/>
                <w:lang w:val="uk-UA"/>
              </w:rPr>
              <w:t>2. Недостатність ресурсів у бюджетах розвит</w:t>
            </w:r>
            <w:r w:rsidRPr="00D5150A">
              <w:rPr>
                <w:rFonts w:ascii="Times New Roman" w:eastAsia="Arial Unicode MS" w:hAnsi="Times New Roman"/>
                <w:color w:val="000000"/>
                <w:sz w:val="24"/>
                <w:szCs w:val="24"/>
                <w:lang w:val="uk"/>
              </w:rPr>
              <w:t>ку територіальних громад для інвестицій у інфраструктуру</w:t>
            </w:r>
            <w:r w:rsidRPr="00D5150A">
              <w:rPr>
                <w:rFonts w:ascii="Times New Roman" w:eastAsia="Arial Unicode MS" w:hAnsi="Times New Roman"/>
                <w:color w:val="000000"/>
                <w:sz w:val="24"/>
                <w:szCs w:val="24"/>
                <w:lang w:val="uk-UA"/>
              </w:rPr>
              <w:t>.</w:t>
            </w:r>
          </w:p>
          <w:p w:rsidR="00D5150A" w:rsidRPr="00D5150A" w:rsidRDefault="00D5150A" w:rsidP="00D5150A">
            <w:pPr>
              <w:spacing w:after="0" w:line="240" w:lineRule="auto"/>
              <w:rPr>
                <w:rFonts w:ascii="Times New Roman" w:eastAsia="Arial Unicode MS" w:hAnsi="Times New Roman"/>
                <w:color w:val="000000"/>
                <w:sz w:val="24"/>
                <w:szCs w:val="24"/>
                <w:lang w:val="uk-UA"/>
              </w:rPr>
            </w:pPr>
            <w:r w:rsidRPr="00D5150A">
              <w:rPr>
                <w:rFonts w:ascii="Times New Roman" w:eastAsia="Arial Unicode MS" w:hAnsi="Times New Roman"/>
                <w:color w:val="000000"/>
                <w:sz w:val="24"/>
                <w:szCs w:val="24"/>
                <w:lang w:val="uk-UA"/>
              </w:rPr>
              <w:t>3. Криза комунальної інфраструктури.</w:t>
            </w:r>
          </w:p>
          <w:p w:rsidR="00D5150A" w:rsidRPr="00D5150A" w:rsidRDefault="00D5150A" w:rsidP="00D5150A">
            <w:pPr>
              <w:spacing w:after="0" w:line="240" w:lineRule="auto"/>
              <w:rPr>
                <w:rFonts w:ascii="Times New Roman" w:eastAsia="Arial Unicode MS" w:hAnsi="Times New Roman"/>
                <w:color w:val="000000"/>
                <w:sz w:val="24"/>
                <w:szCs w:val="24"/>
                <w:lang w:val="uk-UA"/>
              </w:rPr>
            </w:pPr>
            <w:r w:rsidRPr="00D5150A">
              <w:rPr>
                <w:rFonts w:ascii="Times New Roman" w:eastAsia="Arial Unicode MS" w:hAnsi="Times New Roman"/>
                <w:color w:val="000000"/>
                <w:sz w:val="24"/>
                <w:szCs w:val="24"/>
                <w:lang w:val="uk-UA"/>
              </w:rPr>
              <w:t>4.Криза кадрової політики.</w:t>
            </w:r>
          </w:p>
          <w:p w:rsidR="00D5150A" w:rsidRPr="00D5150A" w:rsidRDefault="00D5150A" w:rsidP="00D5150A">
            <w:pPr>
              <w:spacing w:after="0" w:line="240" w:lineRule="auto"/>
              <w:rPr>
                <w:rFonts w:ascii="Times New Roman" w:eastAsia="Arial Unicode MS" w:hAnsi="Times New Roman"/>
                <w:color w:val="000000"/>
                <w:sz w:val="24"/>
                <w:szCs w:val="24"/>
                <w:lang w:val="uk-UA"/>
              </w:rPr>
            </w:pPr>
            <w:r w:rsidRPr="00D5150A">
              <w:rPr>
                <w:rFonts w:ascii="Times New Roman" w:eastAsia="Arial Unicode MS" w:hAnsi="Times New Roman"/>
                <w:color w:val="000000"/>
                <w:sz w:val="24"/>
                <w:szCs w:val="24"/>
                <w:lang w:val="uk-UA"/>
              </w:rPr>
              <w:t>5. Соціальна дезінтегрованість територіальних громад .</w:t>
            </w:r>
          </w:p>
          <w:p w:rsidR="00D5150A" w:rsidRPr="00D5150A" w:rsidRDefault="00D5150A" w:rsidP="00D5150A">
            <w:pPr>
              <w:spacing w:after="0" w:line="240" w:lineRule="auto"/>
              <w:rPr>
                <w:rFonts w:ascii="Times New Roman" w:eastAsia="Arial Unicode MS" w:hAnsi="Times New Roman"/>
                <w:color w:val="000000"/>
                <w:sz w:val="24"/>
                <w:szCs w:val="24"/>
                <w:lang w:val="uk-UA"/>
              </w:rPr>
            </w:pPr>
            <w:r w:rsidRPr="00D5150A">
              <w:rPr>
                <w:rFonts w:ascii="Times New Roman" w:eastAsia="Arial Unicode MS" w:hAnsi="Times New Roman"/>
                <w:color w:val="000000"/>
                <w:sz w:val="24"/>
                <w:szCs w:val="24"/>
                <w:lang w:val="uk-UA"/>
              </w:rPr>
              <w:t>6. Складна демографічна ситуація у більшості територіальних громад та погіршення кількісних та якісних параметрів людських ресурсів.</w:t>
            </w:r>
          </w:p>
          <w:p w:rsidR="00D5150A" w:rsidRPr="00D5150A" w:rsidRDefault="00D5150A" w:rsidP="00D5150A">
            <w:pPr>
              <w:spacing w:after="0" w:line="240" w:lineRule="auto"/>
              <w:rPr>
                <w:rFonts w:ascii="Times New Roman" w:eastAsia="Arial Unicode MS" w:hAnsi="Times New Roman"/>
                <w:color w:val="000000"/>
                <w:sz w:val="24"/>
                <w:szCs w:val="24"/>
                <w:lang w:val="uk-UA"/>
              </w:rPr>
            </w:pPr>
          </w:p>
        </w:tc>
      </w:tr>
    </w:tbl>
    <w:p w:rsidR="00D5150A" w:rsidRDefault="00D5150A" w:rsidP="00D5150A">
      <w:pPr>
        <w:spacing w:after="0" w:line="240" w:lineRule="auto"/>
        <w:jc w:val="center"/>
        <w:rPr>
          <w:rFonts w:ascii="Times New Roman" w:eastAsia="Arial Unicode MS" w:hAnsi="Times New Roman"/>
          <w:color w:val="000000"/>
          <w:sz w:val="24"/>
          <w:szCs w:val="24"/>
          <w:lang w:val="uk-UA"/>
        </w:rPr>
      </w:pPr>
    </w:p>
    <w:p w:rsidR="00874731" w:rsidRDefault="00874731" w:rsidP="00D5150A">
      <w:pPr>
        <w:spacing w:after="0" w:line="240" w:lineRule="auto"/>
        <w:jc w:val="center"/>
        <w:rPr>
          <w:rFonts w:ascii="Times New Roman" w:eastAsia="Arial Unicode MS" w:hAnsi="Times New Roman"/>
          <w:b/>
          <w:color w:val="000000"/>
          <w:sz w:val="24"/>
          <w:szCs w:val="24"/>
          <w:lang w:val="uk-UA"/>
        </w:rPr>
      </w:pPr>
    </w:p>
    <w:p w:rsidR="00874731" w:rsidRDefault="00874731" w:rsidP="00D5150A">
      <w:pPr>
        <w:spacing w:after="0" w:line="240" w:lineRule="auto"/>
        <w:jc w:val="center"/>
        <w:rPr>
          <w:rFonts w:ascii="Times New Roman" w:eastAsia="Arial Unicode MS" w:hAnsi="Times New Roman"/>
          <w:b/>
          <w:color w:val="000000"/>
          <w:sz w:val="24"/>
          <w:szCs w:val="24"/>
          <w:lang w:val="uk-UA"/>
        </w:rPr>
      </w:pPr>
    </w:p>
    <w:p w:rsidR="00874731" w:rsidRDefault="00874731" w:rsidP="00D5150A">
      <w:pPr>
        <w:spacing w:after="0" w:line="240" w:lineRule="auto"/>
        <w:jc w:val="center"/>
        <w:rPr>
          <w:rFonts w:ascii="Times New Roman" w:eastAsia="Arial Unicode MS" w:hAnsi="Times New Roman"/>
          <w:b/>
          <w:color w:val="000000"/>
          <w:sz w:val="24"/>
          <w:szCs w:val="24"/>
          <w:lang w:val="uk-UA"/>
        </w:rPr>
      </w:pPr>
    </w:p>
    <w:p w:rsidR="00D5150A" w:rsidRPr="00D5150A" w:rsidRDefault="00D5150A" w:rsidP="00D5150A">
      <w:pPr>
        <w:spacing w:after="0" w:line="240" w:lineRule="auto"/>
        <w:jc w:val="center"/>
        <w:rPr>
          <w:rFonts w:ascii="Times New Roman" w:eastAsia="Arial Unicode MS" w:hAnsi="Times New Roman"/>
          <w:b/>
          <w:color w:val="000000"/>
          <w:sz w:val="24"/>
          <w:szCs w:val="24"/>
          <w:lang w:val="uk-UA"/>
        </w:rPr>
      </w:pPr>
      <w:r w:rsidRPr="00D5150A">
        <w:rPr>
          <w:rFonts w:ascii="Times New Roman" w:eastAsia="Arial Unicode MS" w:hAnsi="Times New Roman"/>
          <w:b/>
          <w:color w:val="000000"/>
          <w:sz w:val="24"/>
          <w:szCs w:val="24"/>
          <w:lang w:val="uk-UA"/>
        </w:rPr>
        <w:lastRenderedPageBreak/>
        <w:t>PEST-аналіз реформи децентралізації</w:t>
      </w:r>
    </w:p>
    <w:tbl>
      <w:tblPr>
        <w:tblW w:w="9611" w:type="dxa"/>
        <w:jc w:val="center"/>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37"/>
        <w:gridCol w:w="4316"/>
        <w:gridCol w:w="4458"/>
      </w:tblGrid>
      <w:tr w:rsidR="00D5150A" w:rsidRPr="00D5150A" w:rsidTr="00D5150A">
        <w:trPr>
          <w:jc w:val="center"/>
        </w:trPr>
        <w:tc>
          <w:tcPr>
            <w:tcW w:w="837" w:type="dxa"/>
            <w:shd w:val="clear" w:color="auto" w:fill="auto"/>
          </w:tcPr>
          <w:p w:rsidR="00D5150A" w:rsidRPr="00D5150A" w:rsidRDefault="00D5150A" w:rsidP="00D5150A">
            <w:pPr>
              <w:spacing w:after="0" w:line="240" w:lineRule="auto"/>
              <w:jc w:val="center"/>
              <w:rPr>
                <w:rFonts w:ascii="Times New Roman" w:eastAsia="Arial Unicode MS" w:hAnsi="Times New Roman"/>
                <w:b/>
                <w:color w:val="000000"/>
                <w:sz w:val="24"/>
                <w:szCs w:val="24"/>
                <w:lang w:val="uk-UA"/>
              </w:rPr>
            </w:pPr>
            <w:r w:rsidRPr="00D5150A">
              <w:rPr>
                <w:rFonts w:ascii="Times New Roman" w:eastAsia="Arial Unicode MS" w:hAnsi="Times New Roman"/>
                <w:b/>
                <w:color w:val="000000"/>
                <w:sz w:val="24"/>
                <w:szCs w:val="24"/>
                <w:lang w:val="uk-UA"/>
              </w:rPr>
              <w:t>Фак-тори</w:t>
            </w:r>
          </w:p>
        </w:tc>
        <w:tc>
          <w:tcPr>
            <w:tcW w:w="4316" w:type="dxa"/>
            <w:shd w:val="clear" w:color="auto" w:fill="auto"/>
          </w:tcPr>
          <w:p w:rsidR="00D5150A" w:rsidRPr="00D5150A" w:rsidRDefault="00D5150A" w:rsidP="00D5150A">
            <w:pPr>
              <w:spacing w:after="0" w:line="240" w:lineRule="auto"/>
              <w:jc w:val="center"/>
              <w:rPr>
                <w:rFonts w:ascii="Times New Roman" w:eastAsia="Arial Unicode MS" w:hAnsi="Times New Roman"/>
                <w:b/>
                <w:color w:val="000000"/>
                <w:sz w:val="24"/>
                <w:szCs w:val="24"/>
                <w:lang w:val="uk-UA"/>
              </w:rPr>
            </w:pPr>
            <w:r w:rsidRPr="00D5150A">
              <w:rPr>
                <w:rFonts w:ascii="Times New Roman" w:eastAsia="Arial Unicode MS" w:hAnsi="Times New Roman"/>
                <w:b/>
                <w:color w:val="000000"/>
                <w:sz w:val="24"/>
                <w:szCs w:val="24"/>
                <w:lang w:val="uk-UA"/>
              </w:rPr>
              <w:t>Можливості</w:t>
            </w:r>
          </w:p>
        </w:tc>
        <w:tc>
          <w:tcPr>
            <w:tcW w:w="4458" w:type="dxa"/>
            <w:shd w:val="clear" w:color="auto" w:fill="auto"/>
          </w:tcPr>
          <w:p w:rsidR="00D5150A" w:rsidRPr="00D5150A" w:rsidRDefault="00D5150A" w:rsidP="00D5150A">
            <w:pPr>
              <w:spacing w:after="0" w:line="240" w:lineRule="auto"/>
              <w:jc w:val="center"/>
              <w:rPr>
                <w:rFonts w:ascii="Times New Roman" w:eastAsia="Arial Unicode MS" w:hAnsi="Times New Roman"/>
                <w:b/>
                <w:color w:val="000000"/>
                <w:sz w:val="24"/>
                <w:szCs w:val="24"/>
                <w:lang w:val="uk-UA"/>
              </w:rPr>
            </w:pPr>
            <w:r w:rsidRPr="00D5150A">
              <w:rPr>
                <w:rFonts w:ascii="Times New Roman" w:eastAsia="Arial Unicode MS" w:hAnsi="Times New Roman"/>
                <w:b/>
                <w:color w:val="000000"/>
                <w:sz w:val="24"/>
                <w:szCs w:val="24"/>
                <w:lang w:val="uk-UA"/>
              </w:rPr>
              <w:t>Загрози</w:t>
            </w:r>
          </w:p>
        </w:tc>
      </w:tr>
      <w:tr w:rsidR="00D5150A" w:rsidRPr="00D5150A" w:rsidTr="00981877">
        <w:trPr>
          <w:cantSplit/>
          <w:trHeight w:val="1471"/>
          <w:jc w:val="center"/>
        </w:trPr>
        <w:tc>
          <w:tcPr>
            <w:tcW w:w="837" w:type="dxa"/>
            <w:shd w:val="clear" w:color="auto" w:fill="auto"/>
            <w:textDirection w:val="btLr"/>
            <w:vAlign w:val="center"/>
          </w:tcPr>
          <w:p w:rsidR="00D5150A" w:rsidRPr="00981877" w:rsidRDefault="00D5150A" w:rsidP="00981877">
            <w:pPr>
              <w:spacing w:after="0" w:line="240" w:lineRule="auto"/>
              <w:ind w:left="113" w:right="113"/>
              <w:jc w:val="center"/>
              <w:rPr>
                <w:rFonts w:ascii="Times New Roman" w:eastAsia="Arial Unicode MS" w:hAnsi="Times New Roman"/>
                <w:color w:val="000000"/>
                <w:sz w:val="24"/>
                <w:szCs w:val="24"/>
                <w:lang w:val="uk-UA"/>
              </w:rPr>
            </w:pPr>
            <w:r w:rsidRPr="00981877">
              <w:rPr>
                <w:rFonts w:ascii="Times New Roman" w:eastAsia="Arial Unicode MS" w:hAnsi="Times New Roman"/>
                <w:color w:val="000000"/>
                <w:sz w:val="24"/>
                <w:szCs w:val="24"/>
                <w:lang w:val="uk-UA"/>
              </w:rPr>
              <w:t>Політико – правові</w:t>
            </w:r>
          </w:p>
          <w:p w:rsidR="00D5150A" w:rsidRPr="00981877" w:rsidRDefault="00D5150A" w:rsidP="00981877">
            <w:pPr>
              <w:spacing w:after="0" w:line="240" w:lineRule="auto"/>
              <w:ind w:left="113" w:right="113"/>
              <w:jc w:val="center"/>
              <w:rPr>
                <w:rFonts w:ascii="Times New Roman" w:eastAsia="Arial Unicode MS" w:hAnsi="Times New Roman"/>
                <w:color w:val="000000"/>
                <w:sz w:val="24"/>
                <w:szCs w:val="24"/>
                <w:lang w:val="uk-UA"/>
              </w:rPr>
            </w:pPr>
          </w:p>
        </w:tc>
        <w:tc>
          <w:tcPr>
            <w:tcW w:w="4316" w:type="dxa"/>
            <w:shd w:val="clear" w:color="auto" w:fill="auto"/>
          </w:tcPr>
          <w:p w:rsidR="00D5150A" w:rsidRPr="00D5150A" w:rsidRDefault="00D5150A" w:rsidP="00D5150A">
            <w:pPr>
              <w:spacing w:after="0" w:line="240" w:lineRule="auto"/>
              <w:rPr>
                <w:rFonts w:ascii="Times New Roman" w:eastAsia="Arial Unicode MS" w:hAnsi="Times New Roman"/>
                <w:color w:val="000000"/>
                <w:sz w:val="24"/>
                <w:szCs w:val="24"/>
                <w:lang w:val="uk-UA"/>
              </w:rPr>
            </w:pPr>
            <w:r w:rsidRPr="00D5150A">
              <w:rPr>
                <w:rFonts w:ascii="Times New Roman" w:eastAsia="Arial Unicode MS" w:hAnsi="Times New Roman"/>
                <w:color w:val="000000"/>
                <w:sz w:val="24"/>
                <w:szCs w:val="24"/>
                <w:lang w:val="uk-UA"/>
              </w:rPr>
              <w:t>Розширення прав та повноважень місцевих органів самоврядування.</w:t>
            </w:r>
          </w:p>
          <w:p w:rsidR="00D5150A" w:rsidRPr="00D5150A" w:rsidRDefault="00D5150A" w:rsidP="00D5150A">
            <w:pPr>
              <w:spacing w:after="0" w:line="240" w:lineRule="auto"/>
              <w:rPr>
                <w:rFonts w:ascii="Times New Roman" w:eastAsia="Arial Unicode MS" w:hAnsi="Times New Roman"/>
                <w:color w:val="000000"/>
                <w:sz w:val="24"/>
                <w:szCs w:val="24"/>
                <w:lang w:val="uk-UA"/>
              </w:rPr>
            </w:pPr>
            <w:r w:rsidRPr="00D5150A">
              <w:rPr>
                <w:rFonts w:ascii="Times New Roman" w:eastAsia="Arial Unicode MS" w:hAnsi="Times New Roman"/>
                <w:color w:val="000000"/>
                <w:sz w:val="24"/>
                <w:szCs w:val="24"/>
                <w:lang w:val="uk-UA"/>
              </w:rPr>
              <w:t>Полегшення державного управління через укрупнення громад.</w:t>
            </w:r>
          </w:p>
          <w:p w:rsidR="00D5150A" w:rsidRPr="00D5150A" w:rsidRDefault="00D5150A" w:rsidP="00D5150A">
            <w:pPr>
              <w:spacing w:after="0" w:line="240" w:lineRule="auto"/>
              <w:rPr>
                <w:rFonts w:ascii="Times New Roman" w:eastAsia="Arial Unicode MS" w:hAnsi="Times New Roman"/>
                <w:color w:val="000000"/>
                <w:sz w:val="24"/>
                <w:szCs w:val="24"/>
                <w:lang w:val="uk-UA"/>
              </w:rPr>
            </w:pPr>
            <w:r w:rsidRPr="00D5150A">
              <w:rPr>
                <w:rFonts w:ascii="Times New Roman" w:eastAsia="Arial Unicode MS" w:hAnsi="Times New Roman"/>
                <w:color w:val="000000"/>
                <w:sz w:val="24"/>
                <w:szCs w:val="24"/>
                <w:lang w:val="uk-UA"/>
              </w:rPr>
              <w:t>Зміна застарілої адміністративно – територіальної системи країни.</w:t>
            </w:r>
          </w:p>
        </w:tc>
        <w:tc>
          <w:tcPr>
            <w:tcW w:w="4458" w:type="dxa"/>
            <w:shd w:val="clear" w:color="auto" w:fill="auto"/>
          </w:tcPr>
          <w:p w:rsidR="00D5150A" w:rsidRPr="00D5150A" w:rsidRDefault="00D5150A" w:rsidP="00D5150A">
            <w:pPr>
              <w:spacing w:after="0" w:line="240" w:lineRule="auto"/>
              <w:rPr>
                <w:rFonts w:ascii="Times New Roman" w:eastAsia="Arial Unicode MS" w:hAnsi="Times New Roman"/>
                <w:color w:val="000000"/>
                <w:sz w:val="24"/>
                <w:szCs w:val="24"/>
                <w:lang w:val="uk-UA"/>
              </w:rPr>
            </w:pPr>
            <w:r w:rsidRPr="00D5150A">
              <w:rPr>
                <w:rFonts w:ascii="Times New Roman" w:eastAsia="Arial Unicode MS" w:hAnsi="Times New Roman"/>
                <w:color w:val="000000"/>
                <w:sz w:val="24"/>
                <w:szCs w:val="24"/>
                <w:lang w:val="uk-UA"/>
              </w:rPr>
              <w:t>Недосконале законодавство, яке не передбачає всіх особливостей реформи.</w:t>
            </w:r>
          </w:p>
          <w:p w:rsidR="00D5150A" w:rsidRPr="00D5150A" w:rsidRDefault="00D5150A" w:rsidP="00D5150A">
            <w:pPr>
              <w:spacing w:after="0" w:line="240" w:lineRule="auto"/>
              <w:rPr>
                <w:rFonts w:ascii="Times New Roman" w:eastAsia="Arial Unicode MS" w:hAnsi="Times New Roman"/>
                <w:color w:val="000000"/>
                <w:sz w:val="24"/>
                <w:szCs w:val="24"/>
                <w:lang w:val="uk-UA"/>
              </w:rPr>
            </w:pPr>
            <w:r w:rsidRPr="00D5150A">
              <w:rPr>
                <w:rFonts w:ascii="Times New Roman" w:eastAsia="Arial Unicode MS" w:hAnsi="Times New Roman"/>
                <w:color w:val="000000"/>
                <w:sz w:val="24"/>
                <w:szCs w:val="24"/>
                <w:lang w:val="uk-UA"/>
              </w:rPr>
              <w:t>Неефективність створення деяких громад(неспроможних).</w:t>
            </w:r>
          </w:p>
          <w:p w:rsidR="00D5150A" w:rsidRPr="00D5150A" w:rsidRDefault="00D5150A" w:rsidP="00D5150A">
            <w:pPr>
              <w:spacing w:after="0" w:line="240" w:lineRule="auto"/>
              <w:rPr>
                <w:rFonts w:ascii="Times New Roman" w:eastAsia="Arial Unicode MS" w:hAnsi="Times New Roman"/>
                <w:color w:val="000000"/>
                <w:sz w:val="24"/>
                <w:szCs w:val="24"/>
                <w:lang w:val="uk-UA"/>
              </w:rPr>
            </w:pPr>
            <w:r w:rsidRPr="00D5150A">
              <w:rPr>
                <w:rFonts w:ascii="Times New Roman" w:eastAsia="Arial Unicode MS" w:hAnsi="Times New Roman"/>
                <w:color w:val="000000"/>
                <w:sz w:val="24"/>
                <w:szCs w:val="24"/>
                <w:lang w:val="uk-UA"/>
              </w:rPr>
              <w:t>Бюрократизація</w:t>
            </w:r>
          </w:p>
          <w:p w:rsidR="00D5150A" w:rsidRPr="00D5150A" w:rsidRDefault="00D5150A" w:rsidP="00D5150A">
            <w:pPr>
              <w:spacing w:after="0" w:line="240" w:lineRule="auto"/>
              <w:rPr>
                <w:rFonts w:ascii="Times New Roman" w:eastAsia="Arial Unicode MS" w:hAnsi="Times New Roman"/>
                <w:color w:val="000000"/>
                <w:sz w:val="24"/>
                <w:szCs w:val="24"/>
                <w:lang w:val="uk-UA"/>
              </w:rPr>
            </w:pPr>
          </w:p>
        </w:tc>
      </w:tr>
      <w:tr w:rsidR="00D5150A" w:rsidRPr="00D5150A" w:rsidTr="00981877">
        <w:trPr>
          <w:cantSplit/>
          <w:trHeight w:val="1731"/>
          <w:jc w:val="center"/>
        </w:trPr>
        <w:tc>
          <w:tcPr>
            <w:tcW w:w="837" w:type="dxa"/>
            <w:shd w:val="clear" w:color="auto" w:fill="auto"/>
            <w:textDirection w:val="btLr"/>
            <w:vAlign w:val="center"/>
          </w:tcPr>
          <w:p w:rsidR="00D5150A" w:rsidRPr="00981877" w:rsidRDefault="00D5150A" w:rsidP="00981877">
            <w:pPr>
              <w:spacing w:after="0" w:line="240" w:lineRule="auto"/>
              <w:ind w:left="113" w:right="113"/>
              <w:jc w:val="center"/>
              <w:rPr>
                <w:rFonts w:ascii="Times New Roman" w:eastAsia="Arial Unicode MS" w:hAnsi="Times New Roman"/>
                <w:color w:val="000000"/>
                <w:sz w:val="24"/>
                <w:szCs w:val="24"/>
                <w:lang w:val="uk-UA"/>
              </w:rPr>
            </w:pPr>
            <w:r w:rsidRPr="00981877">
              <w:rPr>
                <w:rFonts w:ascii="Times New Roman" w:eastAsia="Arial Unicode MS" w:hAnsi="Times New Roman"/>
                <w:color w:val="000000"/>
                <w:sz w:val="24"/>
                <w:szCs w:val="24"/>
                <w:lang w:val="uk-UA"/>
              </w:rPr>
              <w:t>Економічні</w:t>
            </w:r>
          </w:p>
        </w:tc>
        <w:tc>
          <w:tcPr>
            <w:tcW w:w="4316" w:type="dxa"/>
            <w:shd w:val="clear" w:color="auto" w:fill="auto"/>
          </w:tcPr>
          <w:p w:rsidR="00D5150A" w:rsidRPr="00D5150A" w:rsidRDefault="00D5150A" w:rsidP="00D5150A">
            <w:pPr>
              <w:spacing w:after="0" w:line="240" w:lineRule="auto"/>
              <w:rPr>
                <w:rFonts w:ascii="Times New Roman" w:eastAsia="Arial Unicode MS" w:hAnsi="Times New Roman"/>
                <w:color w:val="000000"/>
                <w:sz w:val="24"/>
                <w:szCs w:val="24"/>
                <w:lang w:val="uk-UA"/>
              </w:rPr>
            </w:pPr>
            <w:r w:rsidRPr="00D5150A">
              <w:rPr>
                <w:rFonts w:ascii="Times New Roman" w:eastAsia="Arial Unicode MS" w:hAnsi="Times New Roman"/>
                <w:color w:val="000000"/>
                <w:sz w:val="24"/>
                <w:szCs w:val="24"/>
                <w:lang w:val="uk-UA"/>
              </w:rPr>
              <w:t>Зменшення дотаційності певних регіонів.</w:t>
            </w:r>
          </w:p>
          <w:p w:rsidR="00D5150A" w:rsidRPr="00D5150A" w:rsidRDefault="00D5150A" w:rsidP="00D5150A">
            <w:pPr>
              <w:spacing w:after="0" w:line="240" w:lineRule="auto"/>
              <w:rPr>
                <w:rFonts w:ascii="Times New Roman" w:eastAsia="Arial Unicode MS" w:hAnsi="Times New Roman"/>
                <w:color w:val="000000"/>
                <w:sz w:val="24"/>
                <w:szCs w:val="24"/>
                <w:lang w:val="uk-UA"/>
              </w:rPr>
            </w:pPr>
            <w:r w:rsidRPr="00D5150A">
              <w:rPr>
                <w:rFonts w:ascii="Times New Roman" w:eastAsia="Arial Unicode MS" w:hAnsi="Times New Roman"/>
                <w:color w:val="000000"/>
                <w:sz w:val="24"/>
                <w:szCs w:val="24"/>
                <w:lang w:val="uk-UA"/>
              </w:rPr>
              <w:t>Можливість місцевої влади керувати, розпоряджатися власними доходами й витратами.</w:t>
            </w:r>
          </w:p>
          <w:p w:rsidR="00D5150A" w:rsidRPr="00D5150A" w:rsidRDefault="00D5150A" w:rsidP="00D5150A">
            <w:pPr>
              <w:spacing w:after="0" w:line="240" w:lineRule="auto"/>
              <w:rPr>
                <w:rFonts w:ascii="Times New Roman" w:eastAsia="Arial Unicode MS" w:hAnsi="Times New Roman"/>
                <w:color w:val="000000"/>
                <w:sz w:val="24"/>
                <w:szCs w:val="24"/>
                <w:lang w:val="uk-UA"/>
              </w:rPr>
            </w:pPr>
            <w:r w:rsidRPr="00D5150A">
              <w:rPr>
                <w:rFonts w:ascii="Times New Roman" w:eastAsia="Arial Unicode MS" w:hAnsi="Times New Roman"/>
                <w:color w:val="000000"/>
                <w:sz w:val="24"/>
                <w:szCs w:val="24"/>
                <w:lang w:val="uk-UA"/>
              </w:rPr>
              <w:t xml:space="preserve">Розвиток сільського господарства, промисловості, сфери послуг, фінансованих з місцевого бюджету. </w:t>
            </w:r>
          </w:p>
          <w:p w:rsidR="00D5150A" w:rsidRPr="00D5150A" w:rsidRDefault="00D5150A" w:rsidP="00D5150A">
            <w:pPr>
              <w:spacing w:after="0" w:line="240" w:lineRule="auto"/>
              <w:rPr>
                <w:rFonts w:ascii="Times New Roman" w:eastAsia="Arial Unicode MS" w:hAnsi="Times New Roman"/>
                <w:color w:val="000000"/>
                <w:sz w:val="24"/>
                <w:szCs w:val="24"/>
                <w:lang w:val="uk-UA"/>
              </w:rPr>
            </w:pPr>
            <w:r w:rsidRPr="00D5150A">
              <w:rPr>
                <w:rFonts w:ascii="Times New Roman" w:eastAsia="Arial Unicode MS" w:hAnsi="Times New Roman"/>
                <w:color w:val="000000"/>
                <w:sz w:val="24"/>
                <w:szCs w:val="24"/>
                <w:lang w:val="uk-UA"/>
              </w:rPr>
              <w:t>Реальні надходження до місцевих бюджетів, за рахунок податків.</w:t>
            </w:r>
          </w:p>
          <w:p w:rsidR="00D5150A" w:rsidRPr="00D5150A" w:rsidRDefault="00D5150A" w:rsidP="00D5150A">
            <w:pPr>
              <w:spacing w:after="0" w:line="240" w:lineRule="auto"/>
              <w:rPr>
                <w:rFonts w:ascii="Times New Roman" w:eastAsia="Arial Unicode MS" w:hAnsi="Times New Roman"/>
                <w:color w:val="000000"/>
                <w:sz w:val="24"/>
                <w:szCs w:val="24"/>
                <w:lang w:val="uk-UA"/>
              </w:rPr>
            </w:pPr>
            <w:r w:rsidRPr="00D5150A">
              <w:rPr>
                <w:rFonts w:ascii="Times New Roman" w:eastAsia="Arial Unicode MS" w:hAnsi="Times New Roman"/>
                <w:color w:val="000000"/>
                <w:sz w:val="24"/>
                <w:szCs w:val="24"/>
                <w:lang w:val="uk"/>
              </w:rPr>
              <w:t>Можливість залучення коштів інвесторів</w:t>
            </w:r>
          </w:p>
        </w:tc>
        <w:tc>
          <w:tcPr>
            <w:tcW w:w="4458" w:type="dxa"/>
            <w:shd w:val="clear" w:color="auto" w:fill="auto"/>
          </w:tcPr>
          <w:p w:rsidR="00D5150A" w:rsidRPr="00D5150A" w:rsidRDefault="00D5150A" w:rsidP="00D5150A">
            <w:pPr>
              <w:spacing w:after="0" w:line="240" w:lineRule="auto"/>
              <w:rPr>
                <w:rFonts w:ascii="Times New Roman" w:eastAsia="Arial Unicode MS" w:hAnsi="Times New Roman"/>
                <w:color w:val="000000"/>
                <w:sz w:val="24"/>
                <w:szCs w:val="24"/>
                <w:lang w:val="uk-UA"/>
              </w:rPr>
            </w:pPr>
            <w:r w:rsidRPr="00D5150A">
              <w:rPr>
                <w:rFonts w:ascii="Times New Roman" w:eastAsia="Arial Unicode MS" w:hAnsi="Times New Roman"/>
                <w:color w:val="000000"/>
                <w:sz w:val="24"/>
                <w:szCs w:val="24"/>
                <w:lang w:val="uk-UA"/>
              </w:rPr>
              <w:t>Неузгодженість та відставання галузевих міністерств від поточних темпів децентралізації.</w:t>
            </w:r>
          </w:p>
          <w:p w:rsidR="00D5150A" w:rsidRPr="00D5150A" w:rsidRDefault="00D5150A" w:rsidP="00D5150A">
            <w:pPr>
              <w:spacing w:after="0" w:line="240" w:lineRule="auto"/>
              <w:rPr>
                <w:rFonts w:ascii="Times New Roman" w:eastAsia="Arial Unicode MS" w:hAnsi="Times New Roman"/>
                <w:color w:val="000000"/>
                <w:sz w:val="24"/>
                <w:szCs w:val="24"/>
                <w:lang w:val="uk"/>
              </w:rPr>
            </w:pPr>
            <w:r w:rsidRPr="00D5150A">
              <w:rPr>
                <w:rFonts w:ascii="Times New Roman" w:eastAsia="Arial Unicode MS" w:hAnsi="Times New Roman"/>
                <w:color w:val="000000"/>
                <w:sz w:val="24"/>
                <w:szCs w:val="24"/>
                <w:lang w:val="uk"/>
              </w:rPr>
              <w:t>Поглиблення диспропорцій економічного та соціального розвитку територій</w:t>
            </w:r>
          </w:p>
          <w:p w:rsidR="00D5150A" w:rsidRPr="00D5150A" w:rsidRDefault="00D5150A" w:rsidP="00D5150A">
            <w:pPr>
              <w:spacing w:after="0" w:line="240" w:lineRule="auto"/>
              <w:rPr>
                <w:rFonts w:ascii="Times New Roman" w:eastAsia="Arial Unicode MS" w:hAnsi="Times New Roman"/>
                <w:color w:val="000000"/>
                <w:sz w:val="24"/>
                <w:szCs w:val="24"/>
                <w:lang w:val="uk-UA"/>
              </w:rPr>
            </w:pPr>
            <w:r w:rsidRPr="00D5150A">
              <w:rPr>
                <w:rFonts w:ascii="Times New Roman" w:eastAsia="Arial Unicode MS" w:hAnsi="Times New Roman"/>
                <w:color w:val="000000"/>
                <w:sz w:val="24"/>
                <w:szCs w:val="24"/>
                <w:lang w:val="uk-UA"/>
              </w:rPr>
              <w:t>Перевантаженість місцевих бюджетів.</w:t>
            </w:r>
          </w:p>
          <w:p w:rsidR="00D5150A" w:rsidRPr="00D5150A" w:rsidRDefault="00D5150A" w:rsidP="00D5150A">
            <w:pPr>
              <w:spacing w:after="0" w:line="240" w:lineRule="auto"/>
              <w:rPr>
                <w:rFonts w:ascii="Times New Roman" w:eastAsia="Arial Unicode MS" w:hAnsi="Times New Roman"/>
                <w:color w:val="000000"/>
                <w:sz w:val="24"/>
                <w:szCs w:val="24"/>
                <w:lang w:val="uk"/>
              </w:rPr>
            </w:pPr>
            <w:r w:rsidRPr="00D5150A">
              <w:rPr>
                <w:rFonts w:ascii="Times New Roman" w:eastAsia="Arial Unicode MS" w:hAnsi="Times New Roman"/>
                <w:color w:val="000000"/>
                <w:sz w:val="24"/>
                <w:szCs w:val="24"/>
                <w:lang w:val="uk"/>
              </w:rPr>
              <w:t>Намагання центральної влади зберегти контроль за розподілом коштів.</w:t>
            </w:r>
          </w:p>
          <w:p w:rsidR="00D5150A" w:rsidRPr="00D5150A" w:rsidRDefault="00D5150A" w:rsidP="00D5150A">
            <w:pPr>
              <w:spacing w:after="0" w:line="240" w:lineRule="auto"/>
              <w:rPr>
                <w:rFonts w:ascii="Times New Roman" w:eastAsia="Arial Unicode MS" w:hAnsi="Times New Roman"/>
                <w:color w:val="000000"/>
                <w:sz w:val="24"/>
                <w:szCs w:val="24"/>
                <w:lang w:val="uk-UA"/>
              </w:rPr>
            </w:pPr>
          </w:p>
        </w:tc>
      </w:tr>
      <w:tr w:rsidR="00D5150A" w:rsidRPr="00D5150A" w:rsidTr="00981877">
        <w:trPr>
          <w:cantSplit/>
          <w:trHeight w:val="1369"/>
          <w:jc w:val="center"/>
        </w:trPr>
        <w:tc>
          <w:tcPr>
            <w:tcW w:w="837" w:type="dxa"/>
            <w:shd w:val="clear" w:color="auto" w:fill="auto"/>
            <w:textDirection w:val="btLr"/>
            <w:vAlign w:val="center"/>
          </w:tcPr>
          <w:p w:rsidR="00D5150A" w:rsidRPr="00981877" w:rsidRDefault="00D5150A" w:rsidP="00981877">
            <w:pPr>
              <w:spacing w:after="0" w:line="240" w:lineRule="auto"/>
              <w:ind w:left="113" w:right="113"/>
              <w:jc w:val="center"/>
              <w:rPr>
                <w:rFonts w:ascii="Times New Roman" w:eastAsia="Arial Unicode MS" w:hAnsi="Times New Roman"/>
                <w:color w:val="000000"/>
                <w:sz w:val="24"/>
                <w:szCs w:val="24"/>
                <w:lang w:val="uk-UA"/>
              </w:rPr>
            </w:pPr>
            <w:r w:rsidRPr="00981877">
              <w:rPr>
                <w:rFonts w:ascii="Times New Roman" w:eastAsia="Arial Unicode MS" w:hAnsi="Times New Roman"/>
                <w:color w:val="000000"/>
                <w:sz w:val="24"/>
                <w:szCs w:val="24"/>
                <w:lang w:val="uk-UA"/>
              </w:rPr>
              <w:t>Соціально – культурні</w:t>
            </w:r>
          </w:p>
        </w:tc>
        <w:tc>
          <w:tcPr>
            <w:tcW w:w="4316" w:type="dxa"/>
            <w:shd w:val="clear" w:color="auto" w:fill="auto"/>
          </w:tcPr>
          <w:p w:rsidR="00D5150A" w:rsidRPr="00D5150A" w:rsidRDefault="00D5150A" w:rsidP="00D5150A">
            <w:pPr>
              <w:spacing w:after="0" w:line="240" w:lineRule="auto"/>
              <w:rPr>
                <w:rFonts w:ascii="Times New Roman" w:eastAsia="Arial Unicode MS" w:hAnsi="Times New Roman"/>
                <w:color w:val="000000"/>
                <w:sz w:val="24"/>
                <w:szCs w:val="24"/>
                <w:lang w:val="uk-UA"/>
              </w:rPr>
            </w:pPr>
            <w:r w:rsidRPr="00D5150A">
              <w:rPr>
                <w:rFonts w:ascii="Times New Roman" w:eastAsia="Arial Unicode MS" w:hAnsi="Times New Roman"/>
                <w:color w:val="000000"/>
                <w:sz w:val="24"/>
                <w:szCs w:val="24"/>
                <w:lang w:val="uk-UA"/>
              </w:rPr>
              <w:t>Реформування сфери освіти та медицини.</w:t>
            </w:r>
          </w:p>
          <w:p w:rsidR="00D5150A" w:rsidRPr="00D5150A" w:rsidRDefault="00D5150A" w:rsidP="00D5150A">
            <w:pPr>
              <w:spacing w:after="0" w:line="240" w:lineRule="auto"/>
              <w:rPr>
                <w:rFonts w:ascii="Times New Roman" w:eastAsia="Arial Unicode MS" w:hAnsi="Times New Roman"/>
                <w:color w:val="000000"/>
                <w:sz w:val="24"/>
                <w:szCs w:val="24"/>
                <w:lang w:val="uk-UA"/>
              </w:rPr>
            </w:pPr>
            <w:r w:rsidRPr="00D5150A">
              <w:rPr>
                <w:rFonts w:ascii="Times New Roman" w:eastAsia="Arial Unicode MS" w:hAnsi="Times New Roman"/>
                <w:color w:val="000000"/>
                <w:sz w:val="24"/>
                <w:szCs w:val="24"/>
                <w:lang w:val="uk-UA"/>
              </w:rPr>
              <w:t>Створення нових робочих місць.</w:t>
            </w:r>
          </w:p>
          <w:p w:rsidR="00D5150A" w:rsidRPr="00D5150A" w:rsidRDefault="00D5150A" w:rsidP="00D5150A">
            <w:pPr>
              <w:spacing w:after="0" w:line="240" w:lineRule="auto"/>
              <w:rPr>
                <w:rFonts w:ascii="Times New Roman" w:eastAsia="Arial Unicode MS" w:hAnsi="Times New Roman"/>
                <w:color w:val="000000"/>
                <w:sz w:val="24"/>
                <w:szCs w:val="24"/>
                <w:lang w:val="uk-UA"/>
              </w:rPr>
            </w:pPr>
            <w:r w:rsidRPr="00D5150A">
              <w:rPr>
                <w:rFonts w:ascii="Times New Roman" w:eastAsia="Arial Unicode MS" w:hAnsi="Times New Roman"/>
                <w:color w:val="000000"/>
                <w:sz w:val="24"/>
                <w:szCs w:val="24"/>
                <w:lang w:val="uk-UA"/>
              </w:rPr>
              <w:t>Зростання добробуту громад.</w:t>
            </w:r>
          </w:p>
          <w:p w:rsidR="00D5150A" w:rsidRPr="00D5150A" w:rsidRDefault="00D5150A" w:rsidP="00D5150A">
            <w:pPr>
              <w:spacing w:after="0" w:line="240" w:lineRule="auto"/>
              <w:rPr>
                <w:rFonts w:ascii="Times New Roman" w:eastAsia="Arial Unicode MS" w:hAnsi="Times New Roman"/>
                <w:color w:val="000000"/>
                <w:sz w:val="24"/>
                <w:szCs w:val="24"/>
                <w:lang w:val="uk-UA"/>
              </w:rPr>
            </w:pPr>
            <w:r w:rsidRPr="00D5150A">
              <w:rPr>
                <w:rFonts w:ascii="Times New Roman" w:eastAsia="Arial Unicode MS" w:hAnsi="Times New Roman"/>
                <w:color w:val="000000"/>
                <w:sz w:val="24"/>
                <w:szCs w:val="24"/>
                <w:lang w:val="uk-UA"/>
              </w:rPr>
              <w:t>Ж</w:t>
            </w:r>
            <w:r w:rsidRPr="00D5150A">
              <w:rPr>
                <w:rFonts w:ascii="Times New Roman" w:eastAsia="Arial Unicode MS" w:hAnsi="Times New Roman"/>
                <w:color w:val="000000"/>
                <w:sz w:val="24"/>
                <w:szCs w:val="24"/>
                <w:lang w:val="uk"/>
              </w:rPr>
              <w:t>ителі громад повинні отримувати соціальні, адміністративні та комунальні послуги якісно та наближено до місця проживання</w:t>
            </w:r>
            <w:r w:rsidRPr="00D5150A">
              <w:rPr>
                <w:rFonts w:ascii="Times New Roman" w:eastAsia="Arial Unicode MS" w:hAnsi="Times New Roman"/>
                <w:color w:val="000000"/>
                <w:sz w:val="24"/>
                <w:szCs w:val="24"/>
                <w:lang w:val="uk-UA"/>
              </w:rPr>
              <w:t>.</w:t>
            </w:r>
          </w:p>
        </w:tc>
        <w:tc>
          <w:tcPr>
            <w:tcW w:w="4458" w:type="dxa"/>
            <w:shd w:val="clear" w:color="auto" w:fill="auto"/>
          </w:tcPr>
          <w:p w:rsidR="00D5150A" w:rsidRPr="00D5150A" w:rsidRDefault="00D5150A" w:rsidP="00D5150A">
            <w:pPr>
              <w:spacing w:after="0" w:line="240" w:lineRule="auto"/>
              <w:rPr>
                <w:rFonts w:ascii="Times New Roman" w:eastAsia="Arial Unicode MS" w:hAnsi="Times New Roman"/>
                <w:color w:val="000000"/>
                <w:sz w:val="24"/>
                <w:szCs w:val="24"/>
                <w:lang w:val="uk-UA"/>
              </w:rPr>
            </w:pPr>
            <w:r w:rsidRPr="00D5150A">
              <w:rPr>
                <w:rFonts w:ascii="Times New Roman" w:eastAsia="Arial Unicode MS" w:hAnsi="Times New Roman"/>
                <w:color w:val="000000"/>
                <w:sz w:val="24"/>
                <w:szCs w:val="24"/>
                <w:lang w:val="uk-UA"/>
              </w:rPr>
              <w:t>Об’єднання та скорочення кількості шкіл, дитячих садочків, амбулаторій та сільських рад.</w:t>
            </w:r>
          </w:p>
          <w:p w:rsidR="00D5150A" w:rsidRPr="00D5150A" w:rsidRDefault="00D5150A" w:rsidP="00D5150A">
            <w:pPr>
              <w:spacing w:after="0" w:line="240" w:lineRule="auto"/>
              <w:rPr>
                <w:rFonts w:ascii="Times New Roman" w:eastAsia="Arial Unicode MS" w:hAnsi="Times New Roman"/>
                <w:color w:val="000000"/>
                <w:sz w:val="24"/>
                <w:szCs w:val="24"/>
                <w:lang w:val="uk-UA"/>
              </w:rPr>
            </w:pPr>
            <w:r w:rsidRPr="00D5150A">
              <w:rPr>
                <w:rFonts w:ascii="Times New Roman" w:eastAsia="Arial Unicode MS" w:hAnsi="Times New Roman"/>
                <w:color w:val="000000"/>
                <w:sz w:val="24"/>
                <w:szCs w:val="24"/>
                <w:lang w:val="uk-UA"/>
              </w:rPr>
              <w:t>Нестача кваліфікованих кадрів для реформованих посад.</w:t>
            </w:r>
          </w:p>
          <w:p w:rsidR="00D5150A" w:rsidRPr="00D5150A" w:rsidRDefault="00D5150A" w:rsidP="00D5150A">
            <w:pPr>
              <w:spacing w:after="0" w:line="240" w:lineRule="auto"/>
              <w:rPr>
                <w:rFonts w:ascii="Times New Roman" w:eastAsia="Arial Unicode MS" w:hAnsi="Times New Roman"/>
                <w:color w:val="000000"/>
                <w:sz w:val="24"/>
                <w:szCs w:val="24"/>
                <w:lang w:val="uk-UA"/>
              </w:rPr>
            </w:pPr>
          </w:p>
        </w:tc>
      </w:tr>
      <w:tr w:rsidR="00D5150A" w:rsidRPr="00D5150A" w:rsidTr="00981877">
        <w:trPr>
          <w:cantSplit/>
          <w:trHeight w:val="1840"/>
          <w:jc w:val="center"/>
        </w:trPr>
        <w:tc>
          <w:tcPr>
            <w:tcW w:w="837" w:type="dxa"/>
            <w:shd w:val="clear" w:color="auto" w:fill="auto"/>
            <w:textDirection w:val="btLr"/>
            <w:vAlign w:val="center"/>
          </w:tcPr>
          <w:p w:rsidR="00D5150A" w:rsidRPr="00981877" w:rsidRDefault="00D5150A" w:rsidP="00981877">
            <w:pPr>
              <w:spacing w:after="0" w:line="240" w:lineRule="auto"/>
              <w:ind w:left="113" w:right="113"/>
              <w:jc w:val="center"/>
              <w:rPr>
                <w:rFonts w:ascii="Times New Roman" w:eastAsia="Arial Unicode MS" w:hAnsi="Times New Roman"/>
                <w:color w:val="000000"/>
                <w:sz w:val="24"/>
                <w:szCs w:val="24"/>
                <w:lang w:val="uk-UA"/>
              </w:rPr>
            </w:pPr>
            <w:r w:rsidRPr="00981877">
              <w:rPr>
                <w:rFonts w:ascii="Times New Roman" w:eastAsia="Arial Unicode MS" w:hAnsi="Times New Roman"/>
                <w:color w:val="000000"/>
                <w:sz w:val="24"/>
                <w:szCs w:val="24"/>
                <w:lang w:val="uk-UA"/>
              </w:rPr>
              <w:t>Технологічні</w:t>
            </w:r>
          </w:p>
        </w:tc>
        <w:tc>
          <w:tcPr>
            <w:tcW w:w="4316" w:type="dxa"/>
            <w:shd w:val="clear" w:color="auto" w:fill="auto"/>
          </w:tcPr>
          <w:p w:rsidR="00D5150A" w:rsidRPr="00D5150A" w:rsidRDefault="00D5150A" w:rsidP="00D5150A">
            <w:pPr>
              <w:spacing w:after="0" w:line="240" w:lineRule="auto"/>
              <w:rPr>
                <w:rFonts w:ascii="Times New Roman" w:eastAsia="Arial Unicode MS" w:hAnsi="Times New Roman"/>
                <w:color w:val="000000"/>
                <w:sz w:val="24"/>
                <w:szCs w:val="24"/>
                <w:lang w:val="uk-UA"/>
              </w:rPr>
            </w:pPr>
            <w:r w:rsidRPr="00D5150A">
              <w:rPr>
                <w:rFonts w:ascii="Times New Roman" w:eastAsia="Arial Unicode MS" w:hAnsi="Times New Roman"/>
                <w:color w:val="000000"/>
                <w:sz w:val="24"/>
                <w:szCs w:val="24"/>
                <w:lang w:val="uk-UA"/>
              </w:rPr>
              <w:t>Зростання будівельного бізнесу в регіонах.</w:t>
            </w:r>
          </w:p>
          <w:p w:rsidR="00D5150A" w:rsidRPr="00D5150A" w:rsidRDefault="00D5150A" w:rsidP="00D5150A">
            <w:pPr>
              <w:spacing w:after="0" w:line="240" w:lineRule="auto"/>
              <w:rPr>
                <w:rFonts w:ascii="Times New Roman" w:eastAsia="Arial Unicode MS" w:hAnsi="Times New Roman"/>
                <w:color w:val="000000"/>
                <w:sz w:val="24"/>
                <w:szCs w:val="24"/>
                <w:lang w:val="uk-UA"/>
              </w:rPr>
            </w:pPr>
            <w:r w:rsidRPr="00D5150A">
              <w:rPr>
                <w:rFonts w:ascii="Times New Roman" w:eastAsia="Arial Unicode MS" w:hAnsi="Times New Roman"/>
                <w:color w:val="000000"/>
                <w:sz w:val="24"/>
                <w:szCs w:val="24"/>
                <w:lang w:val="uk-UA"/>
              </w:rPr>
              <w:t>Вирішення питань розвитку місцевої інфраструктури в громадах.</w:t>
            </w:r>
          </w:p>
          <w:p w:rsidR="00D5150A" w:rsidRPr="00D5150A" w:rsidRDefault="00D5150A" w:rsidP="00D5150A">
            <w:pPr>
              <w:spacing w:after="0" w:line="240" w:lineRule="auto"/>
              <w:rPr>
                <w:rFonts w:ascii="Times New Roman" w:eastAsia="Arial Unicode MS" w:hAnsi="Times New Roman"/>
                <w:color w:val="000000"/>
                <w:sz w:val="24"/>
                <w:szCs w:val="24"/>
                <w:lang w:val="uk-UA"/>
              </w:rPr>
            </w:pPr>
            <w:r w:rsidRPr="00D5150A">
              <w:rPr>
                <w:rFonts w:ascii="Times New Roman" w:eastAsia="Arial Unicode MS" w:hAnsi="Times New Roman"/>
                <w:color w:val="000000"/>
                <w:sz w:val="24"/>
                <w:szCs w:val="24"/>
                <w:lang w:val="uk-UA"/>
              </w:rPr>
              <w:t xml:space="preserve">Залучення додаткових інвестицій в різні сектори, </w:t>
            </w:r>
            <w:r w:rsidRPr="00D5150A">
              <w:rPr>
                <w:rFonts w:ascii="Times New Roman" w:eastAsia="Arial Unicode MS" w:hAnsi="Times New Roman"/>
                <w:color w:val="000000"/>
                <w:sz w:val="24"/>
                <w:szCs w:val="24"/>
                <w:lang w:val="uk"/>
              </w:rPr>
              <w:t>проведення енергоефективних заходів та впровадження ощадливих технологій у використанні енергоресурсів.</w:t>
            </w:r>
          </w:p>
          <w:p w:rsidR="00D5150A" w:rsidRPr="00D5150A" w:rsidRDefault="00D5150A" w:rsidP="00D5150A">
            <w:pPr>
              <w:spacing w:after="0" w:line="240" w:lineRule="auto"/>
              <w:rPr>
                <w:rFonts w:ascii="Times New Roman" w:eastAsia="Arial Unicode MS" w:hAnsi="Times New Roman"/>
                <w:color w:val="000000"/>
                <w:sz w:val="24"/>
                <w:szCs w:val="24"/>
                <w:lang w:val="uk-UA"/>
              </w:rPr>
            </w:pPr>
            <w:r w:rsidRPr="00D5150A">
              <w:rPr>
                <w:rFonts w:ascii="Times New Roman" w:eastAsia="Arial Unicode MS" w:hAnsi="Times New Roman"/>
                <w:color w:val="000000"/>
                <w:sz w:val="24"/>
                <w:szCs w:val="24"/>
                <w:lang w:val="uk-UA"/>
              </w:rPr>
              <w:t>Розпорядження земельними ресурсами органами громад.</w:t>
            </w:r>
          </w:p>
        </w:tc>
        <w:tc>
          <w:tcPr>
            <w:tcW w:w="4458" w:type="dxa"/>
            <w:shd w:val="clear" w:color="auto" w:fill="auto"/>
          </w:tcPr>
          <w:p w:rsidR="00D5150A" w:rsidRPr="00D5150A" w:rsidRDefault="00D5150A" w:rsidP="00D5150A">
            <w:pPr>
              <w:spacing w:after="0" w:line="240" w:lineRule="auto"/>
              <w:rPr>
                <w:rFonts w:ascii="Times New Roman" w:eastAsia="Arial Unicode MS" w:hAnsi="Times New Roman"/>
                <w:color w:val="000000"/>
                <w:sz w:val="24"/>
                <w:szCs w:val="24"/>
                <w:lang w:val="uk-UA"/>
              </w:rPr>
            </w:pPr>
            <w:r w:rsidRPr="00D5150A">
              <w:rPr>
                <w:rFonts w:ascii="Times New Roman" w:eastAsia="Arial Unicode MS" w:hAnsi="Times New Roman"/>
                <w:color w:val="000000"/>
                <w:sz w:val="24"/>
                <w:szCs w:val="24"/>
                <w:lang w:val="uk-UA"/>
              </w:rPr>
              <w:t>Відсутність належної інфраструктури у багатьох ОТГ.</w:t>
            </w:r>
          </w:p>
          <w:p w:rsidR="00D5150A" w:rsidRPr="00D5150A" w:rsidRDefault="00D5150A" w:rsidP="00D5150A">
            <w:pPr>
              <w:spacing w:after="0" w:line="240" w:lineRule="auto"/>
              <w:rPr>
                <w:rFonts w:ascii="Times New Roman" w:eastAsia="Arial Unicode MS" w:hAnsi="Times New Roman"/>
                <w:color w:val="000000"/>
                <w:sz w:val="24"/>
                <w:szCs w:val="24"/>
                <w:lang w:val="uk-UA"/>
              </w:rPr>
            </w:pPr>
            <w:r w:rsidRPr="00D5150A">
              <w:rPr>
                <w:rFonts w:ascii="Times New Roman" w:eastAsia="Arial Unicode MS" w:hAnsi="Times New Roman"/>
                <w:color w:val="000000"/>
                <w:sz w:val="24"/>
                <w:szCs w:val="24"/>
                <w:lang w:val="uk-UA"/>
              </w:rPr>
              <w:t>Нестача коштів бюджету на достатній розвиток інфраструктури, галузей господарства і тд.</w:t>
            </w:r>
          </w:p>
          <w:p w:rsidR="00D5150A" w:rsidRPr="00D5150A" w:rsidRDefault="00D5150A" w:rsidP="00D5150A">
            <w:pPr>
              <w:spacing w:after="0" w:line="240" w:lineRule="auto"/>
              <w:rPr>
                <w:rFonts w:ascii="Times New Roman" w:eastAsia="Arial Unicode MS" w:hAnsi="Times New Roman"/>
                <w:color w:val="000000"/>
                <w:sz w:val="24"/>
                <w:szCs w:val="24"/>
                <w:lang w:val="uk-UA"/>
              </w:rPr>
            </w:pPr>
            <w:r w:rsidRPr="00D5150A">
              <w:rPr>
                <w:rFonts w:ascii="Times New Roman" w:eastAsia="Arial Unicode MS" w:hAnsi="Times New Roman"/>
                <w:color w:val="000000"/>
                <w:sz w:val="24"/>
                <w:szCs w:val="24"/>
                <w:lang w:val="uk-UA"/>
              </w:rPr>
              <w:t>Небезпека нераціонального та корисливого використання ресурсів.</w:t>
            </w:r>
          </w:p>
        </w:tc>
      </w:tr>
    </w:tbl>
    <w:p w:rsidR="00D5150A" w:rsidRPr="00D5150A" w:rsidRDefault="00D5150A" w:rsidP="00D5150A">
      <w:pPr>
        <w:spacing w:after="0" w:line="240" w:lineRule="auto"/>
        <w:ind w:firstLine="709"/>
        <w:contextualSpacing/>
        <w:jc w:val="both"/>
        <w:rPr>
          <w:rFonts w:ascii="Times New Roman" w:eastAsia="Arial Unicode MS" w:hAnsi="Times New Roman"/>
          <w:color w:val="000000"/>
          <w:sz w:val="24"/>
          <w:szCs w:val="24"/>
          <w:lang w:val="uk-UA"/>
        </w:rPr>
      </w:pPr>
      <w:r w:rsidRPr="00D5150A">
        <w:rPr>
          <w:rFonts w:ascii="Times New Roman" w:eastAsia="Arial Unicode MS" w:hAnsi="Times New Roman"/>
          <w:color w:val="000000"/>
          <w:sz w:val="24"/>
          <w:szCs w:val="24"/>
          <w:lang w:val="uk-UA"/>
        </w:rPr>
        <w:t xml:space="preserve">Вже більш помітною проблемою є недосконале законодавство, яке не передбачає всіх особливостей реформи. Фундаментальною конституційною проблемою регіональної політики та децентралізації влади на сучасному етапі державотворення є відсутність чіткої доктринальної основи місцевого самоврядування, невизначеність його політикоправової природи та перспективних напрямів розвитку. Саме це не дає змоги впродовж тривалого періоду належно окреслити напрями системноструктурної організації місцевого самоврядування, чітко виокремити його функції та компетенцію, вибудувати ефективний механізм взаємодії та контролю між органами державної влади й органами місцевого самоврядування. Це питання потребує вирішення на державному рівні, адже очевидним є факт, що вдала й розумна реформа завжди починається з коректного й чіткого законодавства, яке окреслює певні межі й напрями реформування та залагоджує всі побічні проблеми. </w:t>
      </w:r>
    </w:p>
    <w:p w:rsidR="00D5150A" w:rsidRPr="00D5150A" w:rsidRDefault="00D5150A" w:rsidP="00D5150A">
      <w:pPr>
        <w:spacing w:after="0" w:line="240" w:lineRule="auto"/>
        <w:ind w:firstLine="709"/>
        <w:contextualSpacing/>
        <w:jc w:val="both"/>
        <w:rPr>
          <w:rFonts w:ascii="Times New Roman" w:eastAsia="Arial Unicode MS" w:hAnsi="Times New Roman"/>
          <w:color w:val="000000"/>
          <w:sz w:val="24"/>
          <w:szCs w:val="24"/>
          <w:lang w:val="uk-UA"/>
        </w:rPr>
      </w:pPr>
      <w:r w:rsidRPr="00D5150A">
        <w:rPr>
          <w:rFonts w:ascii="Times New Roman" w:eastAsia="Arial Unicode MS" w:hAnsi="Times New Roman"/>
          <w:color w:val="000000"/>
          <w:sz w:val="24"/>
          <w:szCs w:val="24"/>
          <w:lang w:val="uk-UA"/>
        </w:rPr>
        <w:t xml:space="preserve">Не можна не згадати й про питання спроможності громад. В проекті ОТГ кожна громада, яка є створена чи планує об’єднатися в перспективі є і повинна бути спроможною. Та не кожну </w:t>
      </w:r>
      <w:r w:rsidRPr="00D5150A">
        <w:rPr>
          <w:rFonts w:ascii="Times New Roman" w:eastAsia="Arial Unicode MS" w:hAnsi="Times New Roman"/>
          <w:color w:val="000000"/>
          <w:sz w:val="24"/>
          <w:szCs w:val="24"/>
          <w:lang w:val="uk-UA"/>
        </w:rPr>
        <w:lastRenderedPageBreak/>
        <w:t xml:space="preserve">функціонуючу на сьогодні громаду можна такою вважати, адже це слово включає в себе низку повноважень, вимог та можливостей, що не завжди є реальним для дрібних чи малозабезпечених ОТГ. В спроможних територіальних громадах органи місцевого самоврядування мають забезпечити надання всіх необхідних громадянам публічних послуг, тобто бути спроможним адміністративним центром по наданню послуг населенню. Проте не кожна громада має хоча б достатньо приміщень для розміщення всіх потрібних організацій та закладів, достатню кількість обслуговуючого персоналу та працівників, потрібну для нормального функціонування кількість ресурсів, коштів і тд. Держава, звісно, зобов’язується надавати допомогу громадам, ресурсів яких недостатньо, але в деяких випадках й це не допоможе підвищити ефективність ОТГ до рівня спроможної, та й не завжди дотації й допомога від держави наявна. </w:t>
      </w:r>
    </w:p>
    <w:p w:rsidR="00D5150A" w:rsidRPr="00D5150A" w:rsidRDefault="00D5150A" w:rsidP="00D5150A">
      <w:pPr>
        <w:spacing w:after="0" w:line="240" w:lineRule="auto"/>
        <w:ind w:firstLine="709"/>
        <w:contextualSpacing/>
        <w:jc w:val="both"/>
        <w:rPr>
          <w:rFonts w:ascii="Times New Roman" w:eastAsia="Arial Unicode MS" w:hAnsi="Times New Roman"/>
          <w:color w:val="000000"/>
          <w:sz w:val="24"/>
          <w:szCs w:val="24"/>
          <w:lang w:val="uk-UA"/>
        </w:rPr>
      </w:pPr>
      <w:r w:rsidRPr="00D5150A">
        <w:rPr>
          <w:rFonts w:ascii="Times New Roman" w:eastAsia="Arial Unicode MS" w:hAnsi="Times New Roman"/>
          <w:color w:val="000000"/>
          <w:sz w:val="24"/>
          <w:szCs w:val="24"/>
          <w:lang w:val="uk-UA"/>
        </w:rPr>
        <w:t xml:space="preserve">З попереднього питання часто виникає й проблема недобровільного об’єднання громад. Хоча законом й передбачено, що одним із ключових аспектів ОТГ є добровільність, в найближчому часі може виникнути досить глобальна проблема недобровільного створення громад. Це проявляється в тому, що села з відносно малою чисельністю населення, які не вирішили до якої громади їм приєднатися будуть примусово віднесені до тієї чи іншої ОТГ. З однієї сторони – це вимушений крок, адже утворення так званих </w:t>
      </w:r>
      <w:r w:rsidR="00310CBA">
        <w:rPr>
          <w:rFonts w:ascii="Times New Roman" w:eastAsia="Arial Unicode MS" w:hAnsi="Times New Roman"/>
          <w:color w:val="000000"/>
          <w:sz w:val="24"/>
          <w:szCs w:val="24"/>
          <w:lang w:val="uk-UA"/>
        </w:rPr>
        <w:t>«</w:t>
      </w:r>
      <w:r w:rsidRPr="00D5150A">
        <w:rPr>
          <w:rFonts w:ascii="Times New Roman" w:eastAsia="Arial Unicode MS" w:hAnsi="Times New Roman"/>
          <w:color w:val="000000"/>
          <w:sz w:val="24"/>
          <w:szCs w:val="24"/>
          <w:lang w:val="uk-UA"/>
        </w:rPr>
        <w:t>білих плям</w:t>
      </w:r>
      <w:r w:rsidR="00310CBA">
        <w:rPr>
          <w:rFonts w:ascii="Times New Roman" w:eastAsia="Arial Unicode MS" w:hAnsi="Times New Roman"/>
          <w:color w:val="000000"/>
          <w:sz w:val="24"/>
          <w:szCs w:val="24"/>
          <w:lang w:val="uk-UA"/>
        </w:rPr>
        <w:t>»</w:t>
      </w:r>
      <w:r w:rsidRPr="00D5150A">
        <w:rPr>
          <w:rFonts w:ascii="Times New Roman" w:eastAsia="Arial Unicode MS" w:hAnsi="Times New Roman"/>
          <w:color w:val="000000"/>
          <w:sz w:val="24"/>
          <w:szCs w:val="24"/>
          <w:lang w:val="uk-UA"/>
        </w:rPr>
        <w:t xml:space="preserve">, тобто необ’єднаних територій, гальмує процес децентралізації й не дає змоги ліквідації районів та запровадження нової адміністративно територіальної системи. </w:t>
      </w:r>
    </w:p>
    <w:p w:rsidR="00D5150A" w:rsidRPr="00D5150A" w:rsidRDefault="00D5150A" w:rsidP="00D5150A">
      <w:pPr>
        <w:spacing w:after="0" w:line="240" w:lineRule="auto"/>
        <w:ind w:firstLine="709"/>
        <w:contextualSpacing/>
        <w:jc w:val="both"/>
        <w:rPr>
          <w:rFonts w:ascii="Times New Roman" w:eastAsia="Arial Unicode MS" w:hAnsi="Times New Roman"/>
          <w:color w:val="000000"/>
          <w:sz w:val="24"/>
          <w:szCs w:val="24"/>
          <w:lang w:val="uk-UA"/>
        </w:rPr>
      </w:pPr>
      <w:r w:rsidRPr="00D5150A">
        <w:rPr>
          <w:rFonts w:ascii="Times New Roman" w:eastAsia="Arial Unicode MS" w:hAnsi="Times New Roman"/>
          <w:color w:val="000000"/>
          <w:sz w:val="24"/>
          <w:szCs w:val="24"/>
          <w:lang w:val="uk-UA"/>
        </w:rPr>
        <w:t xml:space="preserve">Мабуть одним із найвагоміших недоліків сучасної адміністративної реформи є процес поглиблення диспропорцій економічного та соціального розвитку територій та демографічні нерівності. Ця проблема виявлялася й на рівні районів, й очікувалося, що з утворенням таких адміністративно – територіальних одиниць як громади, вона зменшиться чи й зовсім стане непомітною. </w:t>
      </w:r>
    </w:p>
    <w:p w:rsidR="00D5150A" w:rsidRPr="00D5150A" w:rsidRDefault="00D5150A" w:rsidP="00D5150A">
      <w:pPr>
        <w:spacing w:after="0" w:line="240" w:lineRule="auto"/>
        <w:ind w:firstLine="709"/>
        <w:contextualSpacing/>
        <w:jc w:val="both"/>
        <w:rPr>
          <w:rFonts w:ascii="Times New Roman" w:eastAsia="Arial Unicode MS" w:hAnsi="Times New Roman"/>
          <w:color w:val="000000"/>
          <w:sz w:val="24"/>
          <w:szCs w:val="24"/>
          <w:lang w:val="uk-UA"/>
        </w:rPr>
      </w:pPr>
      <w:r w:rsidRPr="00D5150A">
        <w:rPr>
          <w:rFonts w:ascii="Times New Roman" w:eastAsia="Arial Unicode MS" w:hAnsi="Times New Roman"/>
          <w:color w:val="000000"/>
          <w:sz w:val="24"/>
          <w:szCs w:val="24"/>
          <w:lang w:val="uk-UA"/>
        </w:rPr>
        <w:t xml:space="preserve">Проте, аналізуючи сучасні ОТГ на прикладі Чернівецької області, можна помітити, що такі непропорційності тільки посилюються. Як вже було вказано в попередніх розділах, в області та й в усій країні поширеним явищем є великі різниці в кількості населення. На перший погляд мало суттєвий фактор, але саме це спричинює великі відставання в економічному розвитку певних регіонів. Адже громада, що має більшу кількість населення потребує більшої кількості закладів невиробничої сфери – навчальних закладів, закладів відпочинку, медичного, соціального обслуговування, а це відповідно – більша кількість працівників. </w:t>
      </w:r>
    </w:p>
    <w:p w:rsidR="00D5150A" w:rsidRPr="00D5150A" w:rsidRDefault="00D5150A" w:rsidP="00D5150A">
      <w:pPr>
        <w:spacing w:after="0" w:line="240" w:lineRule="auto"/>
        <w:ind w:firstLine="709"/>
        <w:contextualSpacing/>
        <w:jc w:val="both"/>
        <w:rPr>
          <w:rFonts w:ascii="Times New Roman" w:eastAsia="Arial Unicode MS" w:hAnsi="Times New Roman"/>
          <w:color w:val="000000"/>
          <w:sz w:val="24"/>
          <w:szCs w:val="24"/>
          <w:lang w:val="uk-UA"/>
        </w:rPr>
      </w:pPr>
      <w:r w:rsidRPr="00D5150A">
        <w:rPr>
          <w:rFonts w:ascii="Times New Roman" w:eastAsia="Arial Unicode MS" w:hAnsi="Times New Roman"/>
          <w:color w:val="000000"/>
          <w:sz w:val="24"/>
          <w:szCs w:val="24"/>
          <w:lang w:val="uk-UA"/>
        </w:rPr>
        <w:t xml:space="preserve">Це все створює досить потужний економічний процес, що дозволяє громаді розвиватися і робить її більш спроможною, хоча це й несе за собою певні нові проблеми. ОТГ з малою кількістю населення не потребують такої потужної інфраструктури чи обслуговування, проте й економічний рівень розвитку в них буде значно нижчий аніж в великих громад. </w:t>
      </w:r>
    </w:p>
    <w:p w:rsidR="00D5150A" w:rsidRPr="00D5150A" w:rsidRDefault="00D5150A" w:rsidP="00D5150A">
      <w:pPr>
        <w:spacing w:after="0" w:line="240" w:lineRule="auto"/>
        <w:ind w:firstLine="709"/>
        <w:contextualSpacing/>
        <w:jc w:val="both"/>
        <w:rPr>
          <w:rFonts w:ascii="Times New Roman" w:eastAsia="Arial Unicode MS" w:hAnsi="Times New Roman"/>
          <w:color w:val="000000"/>
          <w:sz w:val="24"/>
          <w:szCs w:val="24"/>
          <w:lang w:val="uk-UA"/>
        </w:rPr>
      </w:pPr>
      <w:r w:rsidRPr="00D5150A">
        <w:rPr>
          <w:rFonts w:ascii="Times New Roman" w:eastAsia="Arial Unicode MS" w:hAnsi="Times New Roman"/>
          <w:color w:val="000000"/>
          <w:sz w:val="24"/>
          <w:szCs w:val="24"/>
          <w:lang w:val="uk-UA"/>
        </w:rPr>
        <w:t xml:space="preserve">Схожа ситуація й з територіальними диспропорціями, що також є досить вагомими в економічному та соціальному рості громади. Надмірно малим чи великим громадам вкрай важко досягнути вершин економічного розвитку та повністю відповідати визначенню </w:t>
      </w:r>
      <w:r w:rsidR="00310CBA">
        <w:rPr>
          <w:rFonts w:ascii="Times New Roman" w:eastAsia="Arial Unicode MS" w:hAnsi="Times New Roman"/>
          <w:color w:val="000000"/>
          <w:sz w:val="24"/>
          <w:szCs w:val="24"/>
          <w:lang w:val="uk-UA"/>
        </w:rPr>
        <w:t>«</w:t>
      </w:r>
      <w:r w:rsidRPr="00D5150A">
        <w:rPr>
          <w:rFonts w:ascii="Times New Roman" w:eastAsia="Arial Unicode MS" w:hAnsi="Times New Roman"/>
          <w:color w:val="000000"/>
          <w:sz w:val="24"/>
          <w:szCs w:val="24"/>
          <w:lang w:val="uk-UA"/>
        </w:rPr>
        <w:t>спроможні ОТГ</w:t>
      </w:r>
      <w:r w:rsidR="00310CBA">
        <w:rPr>
          <w:rFonts w:ascii="Times New Roman" w:eastAsia="Arial Unicode MS" w:hAnsi="Times New Roman"/>
          <w:color w:val="000000"/>
          <w:sz w:val="24"/>
          <w:szCs w:val="24"/>
          <w:lang w:val="uk-UA"/>
        </w:rPr>
        <w:t>»</w:t>
      </w:r>
      <w:r w:rsidRPr="00D5150A">
        <w:rPr>
          <w:rFonts w:ascii="Times New Roman" w:eastAsia="Arial Unicode MS" w:hAnsi="Times New Roman"/>
          <w:color w:val="000000"/>
          <w:sz w:val="24"/>
          <w:szCs w:val="24"/>
          <w:lang w:val="uk-UA"/>
        </w:rPr>
        <w:t xml:space="preserve">, адже чим площі більші, тим важче керувати, а при малих розмірах будь який розвиток практично неможливий. Ця проблема, на нашу думку, є однією із найсуттєвіших в процесі реформування АТУ, тому вирішувати її треба якнайшвидше. Потрібно контролювати процес об’єднання й перерозподілу ресурсів, щоб уникати поглиблення диспропорцій у сучасних ОТГ.Отже, в сучасній реформі децентралізації присутні безліч ризиків та недоліків, проте всі вони вирішуються, якщо звертати увагу на проблеми та прагнути їх подолати. Як владі, так і громадськості потрібно постійно контролювати процес реформи, співпрацюючи та взаємодоповнюючи один одного. </w:t>
      </w:r>
    </w:p>
    <w:p w:rsidR="00E67413" w:rsidRDefault="00D5150A" w:rsidP="00D5150A">
      <w:pPr>
        <w:shd w:val="clear" w:color="auto" w:fill="FFFFFF"/>
        <w:spacing w:after="0" w:line="240" w:lineRule="auto"/>
        <w:ind w:firstLine="709"/>
        <w:contextualSpacing/>
        <w:jc w:val="both"/>
        <w:textAlignment w:val="baseline"/>
        <w:rPr>
          <w:rFonts w:ascii="Times New Roman" w:hAnsi="Times New Roman"/>
          <w:color w:val="000000"/>
          <w:sz w:val="24"/>
          <w:szCs w:val="24"/>
          <w:lang w:val="uk-UA"/>
        </w:rPr>
      </w:pPr>
      <w:r w:rsidRPr="00D5150A">
        <w:rPr>
          <w:rFonts w:ascii="Times New Roman" w:hAnsi="Times New Roman"/>
          <w:color w:val="000000"/>
          <w:sz w:val="24"/>
          <w:szCs w:val="24"/>
          <w:lang w:val="uk-UA"/>
        </w:rPr>
        <w:t xml:space="preserve">Формування спроможних територіальних громад здійснюється з урахуванням: здатності органів місцевого самоврядування вирішувати суспільні питання; історичних, географічних, соціально-економічних, культурних особливостей АТО; розвитку інфраструктури; фінансового забезпечення; трудової міграції населення; доступності послуг у відповідних сферах.Рівень організації ОТГ суттєво відрізняється між собою, тобто завжди існує менш чи більш розвинена громада. Проаналізувавши та дослідивши реформу ми виділили певні переваги й недоліки децентралізації, проблеми та шляхи їх вирішення. </w:t>
      </w:r>
    </w:p>
    <w:p w:rsidR="00D5150A" w:rsidRPr="00E67413" w:rsidRDefault="00D5150A" w:rsidP="00E67413">
      <w:pPr>
        <w:shd w:val="clear" w:color="auto" w:fill="FFFFFF"/>
        <w:spacing w:after="0" w:line="240" w:lineRule="auto"/>
        <w:ind w:firstLine="709"/>
        <w:contextualSpacing/>
        <w:jc w:val="both"/>
        <w:textAlignment w:val="baseline"/>
        <w:rPr>
          <w:rFonts w:ascii="Times New Roman" w:hAnsi="Times New Roman"/>
          <w:b/>
          <w:color w:val="000000"/>
          <w:sz w:val="24"/>
          <w:szCs w:val="24"/>
          <w:lang w:val="uk-UA"/>
        </w:rPr>
      </w:pPr>
      <w:r w:rsidRPr="00981877">
        <w:rPr>
          <w:rFonts w:ascii="Times New Roman" w:hAnsi="Times New Roman"/>
          <w:i/>
          <w:sz w:val="24"/>
          <w:szCs w:val="24"/>
          <w:lang w:val="uk-UA"/>
        </w:rPr>
        <w:br w:type="page"/>
      </w:r>
      <w:r w:rsidRPr="00E67413">
        <w:rPr>
          <w:rFonts w:ascii="Times New Roman" w:hAnsi="Times New Roman"/>
          <w:b/>
          <w:sz w:val="24"/>
          <w:szCs w:val="28"/>
          <w:lang w:val="uk-UA"/>
        </w:rPr>
        <w:lastRenderedPageBreak/>
        <w:t xml:space="preserve">ОСОБЛИВОСТІ ФОРМУВАННЯ ТА ДИНАМІКИ СНІГОВОГО ПОКРИВУ </w:t>
      </w:r>
    </w:p>
    <w:p w:rsidR="00D5150A" w:rsidRPr="00E67413" w:rsidRDefault="00D5150A" w:rsidP="00E67413">
      <w:pPr>
        <w:spacing w:after="0" w:line="240" w:lineRule="auto"/>
        <w:jc w:val="center"/>
        <w:rPr>
          <w:rFonts w:ascii="Times New Roman" w:hAnsi="Times New Roman"/>
          <w:b/>
          <w:sz w:val="24"/>
          <w:szCs w:val="28"/>
          <w:lang w:val="uk-UA"/>
        </w:rPr>
      </w:pPr>
      <w:r w:rsidRPr="00E67413">
        <w:rPr>
          <w:rFonts w:ascii="Times New Roman" w:hAnsi="Times New Roman"/>
          <w:b/>
          <w:sz w:val="24"/>
          <w:szCs w:val="28"/>
          <w:lang w:val="uk-UA"/>
        </w:rPr>
        <w:t>НА ТЕРИТОРІЇ МІСТА ЧЕРНІВЦІ НА ПОЧАТКУ ХХІ СТОЛІТТЯ</w:t>
      </w:r>
    </w:p>
    <w:p w:rsidR="00D5150A" w:rsidRPr="00D5150A" w:rsidRDefault="00D5150A" w:rsidP="00E67413">
      <w:pPr>
        <w:widowControl w:val="0"/>
        <w:spacing w:after="0" w:line="240" w:lineRule="auto"/>
        <w:rPr>
          <w:rFonts w:ascii="Times New Roman" w:eastAsia="Arial Unicode MS" w:hAnsi="Times New Roman"/>
          <w:b/>
          <w:color w:val="000000"/>
          <w:sz w:val="24"/>
          <w:szCs w:val="24"/>
          <w:lang w:val="uk-UA"/>
        </w:rPr>
      </w:pPr>
    </w:p>
    <w:p w:rsidR="00D5150A" w:rsidRPr="00D5150A" w:rsidRDefault="00981877" w:rsidP="00E67413">
      <w:pPr>
        <w:widowControl w:val="0"/>
        <w:spacing w:after="0" w:line="240" w:lineRule="auto"/>
        <w:ind w:firstLine="4253"/>
        <w:rPr>
          <w:rFonts w:ascii="Times New Roman" w:eastAsia="Arial Unicode MS" w:hAnsi="Times New Roman"/>
          <w:b/>
          <w:color w:val="000000"/>
          <w:sz w:val="24"/>
          <w:szCs w:val="24"/>
          <w:lang w:val="uk-UA"/>
        </w:rPr>
      </w:pPr>
      <w:r w:rsidRPr="00D5150A">
        <w:rPr>
          <w:rFonts w:ascii="Arial Unicode MS" w:eastAsia="Arial Unicode MS" w:hAnsi="Arial Unicode MS" w:cs="Arial Unicode MS"/>
          <w:noProof/>
          <w:color w:val="000000"/>
          <w:sz w:val="24"/>
          <w:szCs w:val="24"/>
          <w:lang w:val="uk-UA" w:eastAsia="uk-UA"/>
        </w:rPr>
        <w:drawing>
          <wp:anchor distT="0" distB="0" distL="114300" distR="114300" simplePos="0" relativeHeight="251707392" behindDoc="0" locked="0" layoutInCell="1" allowOverlap="1" wp14:anchorId="0DDF3193" wp14:editId="467D9D75">
            <wp:simplePos x="0" y="0"/>
            <wp:positionH relativeFrom="column">
              <wp:posOffset>741680</wp:posOffset>
            </wp:positionH>
            <wp:positionV relativeFrom="paragraph">
              <wp:posOffset>57785</wp:posOffset>
            </wp:positionV>
            <wp:extent cx="1419225" cy="1641475"/>
            <wp:effectExtent l="19050" t="19050" r="28575" b="15875"/>
            <wp:wrapNone/>
            <wp:docPr id="117" name="Рисунок 117" descr="Канюк Максим_метеорологі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Канюк Максим_метеорологія"/>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t="6024" b="4216"/>
                    <a:stretch/>
                  </pic:blipFill>
                  <pic:spPr bwMode="auto">
                    <a:xfrm>
                      <a:off x="0" y="0"/>
                      <a:ext cx="1419225" cy="1641475"/>
                    </a:xfrm>
                    <a:prstGeom prst="rect">
                      <a:avLst/>
                    </a:prstGeom>
                    <a:noFill/>
                    <a:ln>
                      <a:solidFill>
                        <a:schemeClr val="bg2">
                          <a:lumMod val="90000"/>
                        </a:scheme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5150A" w:rsidRPr="00D5150A">
        <w:rPr>
          <w:rFonts w:ascii="Times New Roman" w:eastAsia="Arial Unicode MS" w:hAnsi="Times New Roman"/>
          <w:b/>
          <w:color w:val="000000"/>
          <w:sz w:val="24"/>
          <w:szCs w:val="24"/>
          <w:lang w:val="uk-UA"/>
        </w:rPr>
        <w:t>Автор:</w:t>
      </w:r>
    </w:p>
    <w:p w:rsidR="00D5150A" w:rsidRPr="00D5150A" w:rsidRDefault="00D5150A" w:rsidP="00E67413">
      <w:pPr>
        <w:spacing w:after="0" w:line="240" w:lineRule="auto"/>
        <w:ind w:firstLine="4253"/>
        <w:contextualSpacing/>
        <w:rPr>
          <w:rFonts w:ascii="Times New Roman" w:eastAsia="Arial Unicode MS" w:hAnsi="Times New Roman"/>
          <w:color w:val="000000"/>
          <w:sz w:val="24"/>
          <w:szCs w:val="24"/>
          <w:lang w:val="uk-UA"/>
        </w:rPr>
      </w:pPr>
      <w:r w:rsidRPr="00D5150A">
        <w:rPr>
          <w:rFonts w:ascii="Times New Roman" w:eastAsia="Arial Unicode MS" w:hAnsi="Times New Roman"/>
          <w:color w:val="000000"/>
          <w:sz w:val="24"/>
          <w:szCs w:val="24"/>
          <w:lang w:val="uk-UA"/>
        </w:rPr>
        <w:t>Канюк Максим</w:t>
      </w:r>
      <w:r w:rsidR="00E67413">
        <w:rPr>
          <w:rFonts w:ascii="Times New Roman" w:eastAsia="Arial Unicode MS" w:hAnsi="Times New Roman"/>
          <w:color w:val="000000"/>
          <w:sz w:val="24"/>
          <w:szCs w:val="24"/>
          <w:lang w:val="uk-UA"/>
        </w:rPr>
        <w:t>,</w:t>
      </w:r>
      <w:r w:rsidRPr="00D5150A">
        <w:rPr>
          <w:rFonts w:ascii="Times New Roman" w:eastAsia="Arial Unicode MS" w:hAnsi="Times New Roman"/>
          <w:color w:val="000000"/>
          <w:sz w:val="24"/>
          <w:szCs w:val="24"/>
          <w:lang w:val="uk-UA"/>
        </w:rPr>
        <w:t xml:space="preserve"> </w:t>
      </w:r>
    </w:p>
    <w:p w:rsidR="00D5150A" w:rsidRPr="00D5150A" w:rsidRDefault="00D5150A" w:rsidP="00E67413">
      <w:pPr>
        <w:spacing w:after="0" w:line="240" w:lineRule="auto"/>
        <w:ind w:firstLine="4253"/>
        <w:contextualSpacing/>
        <w:rPr>
          <w:rFonts w:ascii="Times New Roman" w:eastAsia="Arial Unicode MS" w:hAnsi="Times New Roman"/>
          <w:color w:val="000000"/>
          <w:sz w:val="24"/>
          <w:szCs w:val="24"/>
          <w:lang w:val="uk-UA"/>
        </w:rPr>
      </w:pPr>
      <w:r w:rsidRPr="00D5150A">
        <w:rPr>
          <w:rFonts w:ascii="Times New Roman" w:eastAsia="Arial Unicode MS" w:hAnsi="Times New Roman"/>
          <w:color w:val="000000"/>
          <w:sz w:val="24"/>
          <w:szCs w:val="24"/>
          <w:lang w:val="uk-UA"/>
        </w:rPr>
        <w:t>учень 11 класу</w:t>
      </w:r>
    </w:p>
    <w:p w:rsidR="00D5150A" w:rsidRPr="00D5150A" w:rsidRDefault="00D5150A" w:rsidP="00E67413">
      <w:pPr>
        <w:spacing w:after="0" w:line="240" w:lineRule="auto"/>
        <w:ind w:firstLine="4253"/>
        <w:contextualSpacing/>
        <w:rPr>
          <w:rFonts w:ascii="Times New Roman" w:eastAsia="Arial Unicode MS" w:hAnsi="Times New Roman"/>
          <w:bCs/>
          <w:color w:val="000000"/>
          <w:sz w:val="24"/>
          <w:szCs w:val="24"/>
          <w:lang w:val="uk-UA"/>
        </w:rPr>
      </w:pPr>
      <w:r w:rsidRPr="00D5150A">
        <w:rPr>
          <w:rFonts w:ascii="Times New Roman" w:eastAsia="Arial Unicode MS" w:hAnsi="Times New Roman"/>
          <w:bCs/>
          <w:color w:val="000000"/>
          <w:sz w:val="24"/>
          <w:szCs w:val="24"/>
          <w:lang w:val="uk-UA"/>
        </w:rPr>
        <w:t>Кіцманськ</w:t>
      </w:r>
      <w:r w:rsidR="00E67413">
        <w:rPr>
          <w:rFonts w:ascii="Times New Roman" w:eastAsia="Arial Unicode MS" w:hAnsi="Times New Roman"/>
          <w:bCs/>
          <w:color w:val="000000"/>
          <w:sz w:val="24"/>
          <w:szCs w:val="24"/>
          <w:lang w:val="uk-UA"/>
        </w:rPr>
        <w:t>ої</w:t>
      </w:r>
      <w:r w:rsidRPr="00D5150A">
        <w:rPr>
          <w:rFonts w:ascii="Times New Roman" w:eastAsia="Arial Unicode MS" w:hAnsi="Times New Roman"/>
          <w:bCs/>
          <w:color w:val="000000"/>
          <w:sz w:val="24"/>
          <w:szCs w:val="24"/>
          <w:lang w:val="uk-UA"/>
        </w:rPr>
        <w:t xml:space="preserve"> районн</w:t>
      </w:r>
      <w:r w:rsidR="00E67413">
        <w:rPr>
          <w:rFonts w:ascii="Times New Roman" w:eastAsia="Arial Unicode MS" w:hAnsi="Times New Roman"/>
          <w:bCs/>
          <w:color w:val="000000"/>
          <w:sz w:val="24"/>
          <w:szCs w:val="24"/>
          <w:lang w:val="uk-UA"/>
        </w:rPr>
        <w:t>ої гімназії</w:t>
      </w:r>
    </w:p>
    <w:p w:rsidR="00D5150A" w:rsidRPr="00D5150A" w:rsidRDefault="00D5150A" w:rsidP="00E67413">
      <w:pPr>
        <w:spacing w:after="0" w:line="240" w:lineRule="auto"/>
        <w:ind w:firstLine="4253"/>
        <w:contextualSpacing/>
        <w:rPr>
          <w:rFonts w:ascii="Times New Roman" w:eastAsia="Arial Unicode MS" w:hAnsi="Times New Roman"/>
          <w:b/>
          <w:bCs/>
          <w:color w:val="000000"/>
          <w:sz w:val="24"/>
          <w:szCs w:val="24"/>
          <w:lang w:val="uk-UA"/>
        </w:rPr>
      </w:pPr>
    </w:p>
    <w:p w:rsidR="00D5150A" w:rsidRPr="00D5150A" w:rsidRDefault="00D5150A" w:rsidP="00E67413">
      <w:pPr>
        <w:spacing w:after="0" w:line="240" w:lineRule="auto"/>
        <w:ind w:firstLine="4253"/>
        <w:contextualSpacing/>
        <w:rPr>
          <w:rFonts w:ascii="Times New Roman" w:eastAsia="Arial Unicode MS" w:hAnsi="Times New Roman"/>
          <w:b/>
          <w:bCs/>
          <w:color w:val="000000"/>
          <w:sz w:val="24"/>
          <w:szCs w:val="24"/>
          <w:lang w:val="uk-UA"/>
        </w:rPr>
      </w:pPr>
      <w:r w:rsidRPr="00D5150A">
        <w:rPr>
          <w:rFonts w:ascii="Times New Roman" w:eastAsia="Arial Unicode MS" w:hAnsi="Times New Roman"/>
          <w:b/>
          <w:bCs/>
          <w:color w:val="000000"/>
          <w:sz w:val="24"/>
          <w:szCs w:val="24"/>
          <w:lang w:val="uk-UA"/>
        </w:rPr>
        <w:t>Науковий керівник:</w:t>
      </w:r>
    </w:p>
    <w:p w:rsidR="00D5150A" w:rsidRPr="00D5150A" w:rsidRDefault="00D5150A" w:rsidP="00E67413">
      <w:pPr>
        <w:spacing w:after="0" w:line="240" w:lineRule="auto"/>
        <w:ind w:firstLine="4253"/>
        <w:contextualSpacing/>
        <w:rPr>
          <w:rFonts w:ascii="Times New Roman" w:hAnsi="Times New Roman"/>
          <w:iCs/>
          <w:color w:val="000000"/>
          <w:sz w:val="24"/>
          <w:szCs w:val="24"/>
          <w:lang w:val="uk-UA"/>
        </w:rPr>
      </w:pPr>
      <w:r w:rsidRPr="00D5150A">
        <w:rPr>
          <w:rFonts w:ascii="Times New Roman" w:hAnsi="Times New Roman"/>
          <w:iCs/>
          <w:color w:val="000000"/>
          <w:sz w:val="24"/>
          <w:szCs w:val="24"/>
          <w:lang w:val="uk-UA"/>
        </w:rPr>
        <w:t xml:space="preserve">Костащук І.І., </w:t>
      </w:r>
    </w:p>
    <w:p w:rsidR="00E67413" w:rsidRDefault="00D5150A" w:rsidP="00E67413">
      <w:pPr>
        <w:spacing w:after="0" w:line="240" w:lineRule="auto"/>
        <w:ind w:firstLine="4253"/>
        <w:contextualSpacing/>
        <w:rPr>
          <w:rFonts w:ascii="Times New Roman" w:hAnsi="Times New Roman"/>
          <w:iCs/>
          <w:color w:val="000000"/>
          <w:sz w:val="24"/>
          <w:szCs w:val="24"/>
          <w:lang w:val="uk-UA"/>
        </w:rPr>
      </w:pPr>
      <w:r w:rsidRPr="00D5150A">
        <w:rPr>
          <w:rFonts w:ascii="Times New Roman" w:hAnsi="Times New Roman"/>
          <w:iCs/>
          <w:color w:val="000000"/>
          <w:sz w:val="24"/>
          <w:szCs w:val="24"/>
          <w:lang w:val="uk-UA"/>
        </w:rPr>
        <w:t xml:space="preserve">доцент </w:t>
      </w:r>
      <w:r w:rsidRPr="00D5150A">
        <w:rPr>
          <w:rFonts w:ascii="Times New Roman" w:hAnsi="Times New Roman"/>
          <w:color w:val="000000"/>
          <w:sz w:val="24"/>
          <w:szCs w:val="24"/>
          <w:lang w:val="uk-UA"/>
        </w:rPr>
        <w:t>ЧНУ імені Ю.Федьковича,</w:t>
      </w:r>
      <w:r w:rsidRPr="00D5150A">
        <w:rPr>
          <w:rFonts w:ascii="Times New Roman" w:hAnsi="Times New Roman"/>
          <w:iCs/>
          <w:color w:val="000000"/>
          <w:sz w:val="24"/>
          <w:szCs w:val="24"/>
          <w:lang w:val="uk-UA"/>
        </w:rPr>
        <w:t xml:space="preserve"> </w:t>
      </w:r>
    </w:p>
    <w:p w:rsidR="00D5150A" w:rsidRDefault="00D5150A" w:rsidP="00E67413">
      <w:pPr>
        <w:spacing w:after="0" w:line="240" w:lineRule="auto"/>
        <w:ind w:firstLine="4253"/>
        <w:contextualSpacing/>
        <w:rPr>
          <w:rFonts w:ascii="Times New Roman" w:hAnsi="Times New Roman"/>
          <w:iCs/>
          <w:color w:val="000000"/>
          <w:sz w:val="24"/>
          <w:szCs w:val="24"/>
          <w:lang w:val="uk-UA"/>
        </w:rPr>
      </w:pPr>
      <w:r w:rsidRPr="00D5150A">
        <w:rPr>
          <w:rFonts w:ascii="Times New Roman" w:hAnsi="Times New Roman"/>
          <w:iCs/>
          <w:color w:val="000000"/>
          <w:sz w:val="24"/>
          <w:szCs w:val="24"/>
          <w:lang w:val="uk-UA"/>
        </w:rPr>
        <w:t>к</w:t>
      </w:r>
      <w:r w:rsidR="00E67413">
        <w:rPr>
          <w:rFonts w:ascii="Times New Roman" w:hAnsi="Times New Roman"/>
          <w:iCs/>
          <w:color w:val="000000"/>
          <w:sz w:val="24"/>
          <w:szCs w:val="24"/>
          <w:lang w:val="uk-UA"/>
        </w:rPr>
        <w:t>андидат географічних наук</w:t>
      </w:r>
    </w:p>
    <w:p w:rsidR="00E67413" w:rsidRPr="00D5150A" w:rsidRDefault="00E67413" w:rsidP="00E67413">
      <w:pPr>
        <w:spacing w:after="0" w:line="240" w:lineRule="auto"/>
        <w:contextualSpacing/>
        <w:rPr>
          <w:rFonts w:ascii="Times New Roman" w:hAnsi="Times New Roman"/>
          <w:iCs/>
          <w:color w:val="000000"/>
          <w:sz w:val="24"/>
          <w:szCs w:val="24"/>
          <w:lang w:val="uk-UA"/>
        </w:rPr>
      </w:pPr>
    </w:p>
    <w:p w:rsidR="00D5150A" w:rsidRPr="00D5150A" w:rsidRDefault="00D5150A" w:rsidP="00E67413">
      <w:pPr>
        <w:shd w:val="clear" w:color="auto" w:fill="FFFFFF"/>
        <w:spacing w:after="0" w:line="240" w:lineRule="auto"/>
        <w:ind w:firstLine="708"/>
        <w:jc w:val="both"/>
        <w:rPr>
          <w:rFonts w:ascii="Times New Roman" w:hAnsi="Times New Roman"/>
          <w:color w:val="000000"/>
          <w:sz w:val="24"/>
          <w:szCs w:val="24"/>
          <w:lang w:val="uk-UA"/>
        </w:rPr>
      </w:pPr>
      <w:r w:rsidRPr="00D5150A">
        <w:rPr>
          <w:rFonts w:ascii="Times New Roman" w:hAnsi="Times New Roman"/>
          <w:b/>
          <w:color w:val="000000"/>
          <w:sz w:val="24"/>
          <w:szCs w:val="24"/>
          <w:lang w:val="uk-UA"/>
        </w:rPr>
        <w:t>Об’єкт дослідження:</w:t>
      </w:r>
      <w:r w:rsidRPr="00D5150A">
        <w:rPr>
          <w:rFonts w:ascii="Times New Roman" w:hAnsi="Times New Roman"/>
          <w:color w:val="000000"/>
          <w:sz w:val="24"/>
          <w:szCs w:val="24"/>
          <w:lang w:val="uk-UA"/>
        </w:rPr>
        <w:t xml:space="preserve"> сніговий покрив на території міста Чернівці. </w:t>
      </w:r>
    </w:p>
    <w:p w:rsidR="00D5150A" w:rsidRPr="00D5150A" w:rsidRDefault="00D5150A" w:rsidP="00E67413">
      <w:pPr>
        <w:shd w:val="clear" w:color="auto" w:fill="FFFFFF"/>
        <w:spacing w:after="0" w:line="240" w:lineRule="auto"/>
        <w:ind w:firstLine="708"/>
        <w:jc w:val="both"/>
        <w:rPr>
          <w:rFonts w:ascii="Times New Roman" w:hAnsi="Times New Roman"/>
          <w:color w:val="000000"/>
          <w:sz w:val="24"/>
          <w:szCs w:val="24"/>
          <w:lang w:val="uk-UA"/>
        </w:rPr>
      </w:pPr>
      <w:r w:rsidRPr="00D5150A">
        <w:rPr>
          <w:rFonts w:ascii="Times New Roman" w:hAnsi="Times New Roman"/>
          <w:b/>
          <w:color w:val="000000"/>
          <w:sz w:val="24"/>
          <w:szCs w:val="24"/>
          <w:lang w:val="uk-UA"/>
        </w:rPr>
        <w:t>Предмет дослідження</w:t>
      </w:r>
      <w:r w:rsidRPr="00D5150A">
        <w:rPr>
          <w:rFonts w:ascii="Times New Roman" w:hAnsi="Times New Roman"/>
          <w:color w:val="000000"/>
          <w:sz w:val="24"/>
          <w:szCs w:val="24"/>
          <w:lang w:val="uk-UA"/>
        </w:rPr>
        <w:t xml:space="preserve"> – чинники формування та його мінливість.</w:t>
      </w:r>
    </w:p>
    <w:p w:rsidR="00D5150A" w:rsidRPr="00D5150A" w:rsidRDefault="00D5150A" w:rsidP="00E67413">
      <w:pPr>
        <w:shd w:val="clear" w:color="auto" w:fill="FFFFFF"/>
        <w:spacing w:after="0" w:line="240" w:lineRule="auto"/>
        <w:ind w:firstLine="708"/>
        <w:jc w:val="both"/>
        <w:rPr>
          <w:rFonts w:ascii="Times New Roman" w:hAnsi="Times New Roman"/>
          <w:color w:val="000000"/>
          <w:sz w:val="24"/>
          <w:szCs w:val="24"/>
          <w:lang w:val="uk-UA"/>
        </w:rPr>
      </w:pPr>
      <w:r w:rsidRPr="00D5150A">
        <w:rPr>
          <w:rFonts w:ascii="Times New Roman" w:hAnsi="Times New Roman"/>
          <w:b/>
          <w:color w:val="000000"/>
          <w:sz w:val="24"/>
          <w:szCs w:val="24"/>
          <w:lang w:val="uk-UA"/>
        </w:rPr>
        <w:t>Мета роботи:</w:t>
      </w:r>
      <w:r w:rsidRPr="00D5150A">
        <w:rPr>
          <w:rFonts w:ascii="Times New Roman" w:hAnsi="Times New Roman"/>
          <w:color w:val="000000"/>
          <w:sz w:val="24"/>
          <w:szCs w:val="24"/>
          <w:lang w:val="uk-UA"/>
        </w:rPr>
        <w:t xml:space="preserve"> вивчення особливостей формування та мінливості снігового покриву на території міста Чернівці на початку ХХІ століття.</w:t>
      </w:r>
      <w:r w:rsidRPr="00D5150A">
        <w:rPr>
          <w:rFonts w:ascii="Times New Roman" w:hAnsi="Times New Roman"/>
          <w:color w:val="FF0000"/>
          <w:sz w:val="24"/>
          <w:szCs w:val="24"/>
          <w:lang w:val="uk-UA"/>
        </w:rPr>
        <w:t xml:space="preserve"> </w:t>
      </w:r>
    </w:p>
    <w:p w:rsidR="00E67413" w:rsidRDefault="00E67413" w:rsidP="00E67413">
      <w:pPr>
        <w:widowControl w:val="0"/>
        <w:spacing w:after="0" w:line="240" w:lineRule="auto"/>
        <w:jc w:val="right"/>
        <w:rPr>
          <w:rFonts w:ascii="Times New Roman" w:eastAsia="Arial Unicode MS" w:hAnsi="Times New Roman" w:cs="Arial Unicode MS"/>
          <w:b/>
          <w:i/>
          <w:color w:val="000000"/>
          <w:sz w:val="24"/>
          <w:szCs w:val="24"/>
          <w:shd w:val="clear" w:color="auto" w:fill="FFFFFF"/>
          <w:lang w:val="uk"/>
        </w:rPr>
      </w:pPr>
    </w:p>
    <w:p w:rsidR="00E67413" w:rsidRDefault="00D5150A" w:rsidP="00E67413">
      <w:pPr>
        <w:widowControl w:val="0"/>
        <w:spacing w:after="0" w:line="240" w:lineRule="auto"/>
        <w:jc w:val="right"/>
        <w:rPr>
          <w:rFonts w:ascii="Times New Roman" w:eastAsia="Arial Unicode MS" w:hAnsi="Times New Roman" w:cs="Arial Unicode MS"/>
          <w:b/>
          <w:i/>
          <w:color w:val="000000"/>
          <w:sz w:val="24"/>
          <w:szCs w:val="24"/>
          <w:shd w:val="clear" w:color="auto" w:fill="FFFFFF"/>
          <w:lang w:val="uk"/>
        </w:rPr>
      </w:pPr>
      <w:r w:rsidRPr="00D5150A">
        <w:rPr>
          <w:rFonts w:ascii="Times New Roman" w:eastAsia="Arial Unicode MS" w:hAnsi="Times New Roman" w:cs="Arial Unicode MS"/>
          <w:b/>
          <w:i/>
          <w:color w:val="000000"/>
          <w:sz w:val="24"/>
          <w:szCs w:val="24"/>
          <w:shd w:val="clear" w:color="auto" w:fill="FFFFFF"/>
          <w:lang w:val="uk"/>
        </w:rPr>
        <w:t xml:space="preserve">Всі сварять погоду, </w:t>
      </w:r>
    </w:p>
    <w:p w:rsidR="00D5150A" w:rsidRPr="00D5150A" w:rsidRDefault="00D5150A" w:rsidP="00E67413">
      <w:pPr>
        <w:widowControl w:val="0"/>
        <w:spacing w:after="0" w:line="240" w:lineRule="auto"/>
        <w:jc w:val="right"/>
        <w:rPr>
          <w:rFonts w:ascii="Times New Roman" w:eastAsia="Arial Unicode MS" w:hAnsi="Times New Roman" w:cs="Arial Unicode MS"/>
          <w:b/>
          <w:i/>
          <w:color w:val="000000"/>
          <w:sz w:val="24"/>
          <w:szCs w:val="24"/>
          <w:shd w:val="clear" w:color="auto" w:fill="FFFFFF"/>
          <w:lang w:val="uk-UA"/>
        </w:rPr>
      </w:pPr>
      <w:r w:rsidRPr="00D5150A">
        <w:rPr>
          <w:rFonts w:ascii="Times New Roman" w:eastAsia="Arial Unicode MS" w:hAnsi="Times New Roman" w:cs="Arial Unicode MS"/>
          <w:b/>
          <w:i/>
          <w:color w:val="000000"/>
          <w:sz w:val="24"/>
          <w:szCs w:val="24"/>
          <w:shd w:val="clear" w:color="auto" w:fill="FFFFFF"/>
          <w:lang w:val="uk"/>
        </w:rPr>
        <w:t xml:space="preserve">але ніхто з нею не бореться. </w:t>
      </w:r>
    </w:p>
    <w:p w:rsidR="00D5150A" w:rsidRPr="00D5150A" w:rsidRDefault="00D5150A" w:rsidP="00D5150A">
      <w:pPr>
        <w:widowControl w:val="0"/>
        <w:spacing w:after="0" w:line="240" w:lineRule="auto"/>
        <w:jc w:val="right"/>
        <w:rPr>
          <w:rFonts w:ascii="Times New Roman" w:eastAsia="Arial Unicode MS" w:hAnsi="Times New Roman" w:cs="Arial Unicode MS"/>
          <w:bCs/>
          <w:i/>
          <w:color w:val="000000"/>
          <w:kern w:val="28"/>
          <w:sz w:val="24"/>
          <w:szCs w:val="24"/>
          <w:lang w:val="uk-UA"/>
        </w:rPr>
      </w:pPr>
      <w:r w:rsidRPr="00D5150A">
        <w:rPr>
          <w:rFonts w:ascii="Times New Roman" w:eastAsia="Arial Unicode MS" w:hAnsi="Times New Roman" w:cs="Arial Unicode MS"/>
          <w:i/>
          <w:color w:val="000000"/>
          <w:sz w:val="24"/>
          <w:szCs w:val="24"/>
          <w:shd w:val="clear" w:color="auto" w:fill="FFFFFF"/>
          <w:lang w:val="uk-UA"/>
        </w:rPr>
        <w:t>Чарльз Уорнер</w:t>
      </w:r>
      <w:r w:rsidRPr="00D5150A">
        <w:rPr>
          <w:rFonts w:ascii="Times New Roman" w:eastAsia="Arial Unicode MS" w:hAnsi="Times New Roman" w:cs="Arial Unicode MS"/>
          <w:i/>
          <w:color w:val="000000"/>
          <w:sz w:val="24"/>
          <w:szCs w:val="24"/>
          <w:shd w:val="clear" w:color="auto" w:fill="FFFFFF"/>
          <w:lang w:val="uk"/>
        </w:rPr>
        <w:t> </w:t>
      </w:r>
    </w:p>
    <w:p w:rsidR="00D5150A" w:rsidRPr="00D5150A" w:rsidRDefault="00D5150A" w:rsidP="00874731">
      <w:pPr>
        <w:spacing w:after="0" w:line="240" w:lineRule="auto"/>
        <w:ind w:firstLine="709"/>
        <w:jc w:val="both"/>
        <w:rPr>
          <w:rFonts w:ascii="Times New Roman" w:hAnsi="Times New Roman"/>
          <w:sz w:val="24"/>
          <w:szCs w:val="24"/>
        </w:rPr>
      </w:pPr>
      <w:r w:rsidRPr="00D5150A">
        <w:rPr>
          <w:rFonts w:ascii="Times New Roman" w:hAnsi="Times New Roman"/>
          <w:sz w:val="24"/>
          <w:szCs w:val="24"/>
        </w:rPr>
        <w:t>На території міста Чернівці залягання снігового покриву дуже рідко припадає на третю декаду жовтня. За досліджуваний нами період нестійкий сніговий покрив у жовтні спостерігався тільки один раз із 17 досліджуваних холодних періодів, а саме в 2003-2004 роках, і тривав із 24 по 27 жовтня. Його висота в цей час змінилася від 9 до 1 см.  Поява нестійкого снігового покриву на території міста Чернівці в 58% припадає на другу та третю декаду листопада, хоча в роки з теплою осінню сніговий покрив мо</w:t>
      </w:r>
      <w:r w:rsidR="00874731">
        <w:rPr>
          <w:rFonts w:ascii="Times New Roman" w:hAnsi="Times New Roman"/>
          <w:sz w:val="24"/>
          <w:szCs w:val="24"/>
        </w:rPr>
        <w:t>же появи</w:t>
      </w:r>
      <w:r w:rsidRPr="00D5150A">
        <w:rPr>
          <w:rFonts w:ascii="Times New Roman" w:hAnsi="Times New Roman"/>
          <w:sz w:val="24"/>
          <w:szCs w:val="24"/>
        </w:rPr>
        <w:t>тись і аж наприкінці грудня. Стійкий сніговий покрив формується лише у грудні. У 2001-2002 роках стійкий сніговий покрив, який тривав 66 діб, сформувався 24 листопада і завершився 28 лютого. У 76,5% стійкий сніговий покрив виникає у грудні, в тому числі у першій декаді це 4 випадки із 17, у другій – 3 із 17, та третій – 6 із 17. В чотирьох випадках (23,5%) у грудні сніговий покрив не формується зовсім.</w:t>
      </w:r>
    </w:p>
    <w:p w:rsidR="00D5150A" w:rsidRPr="00D5150A" w:rsidRDefault="00D5150A" w:rsidP="00874731">
      <w:pPr>
        <w:spacing w:after="0" w:line="240" w:lineRule="auto"/>
        <w:ind w:firstLine="709"/>
        <w:jc w:val="both"/>
        <w:rPr>
          <w:rFonts w:ascii="Times New Roman" w:eastAsia="Arial Unicode MS" w:hAnsi="Times New Roman"/>
          <w:color w:val="000000"/>
          <w:sz w:val="28"/>
          <w:szCs w:val="28"/>
          <w:lang w:val="uk-UA"/>
        </w:rPr>
      </w:pPr>
      <w:r w:rsidRPr="00D5150A">
        <w:rPr>
          <w:rFonts w:ascii="Times New Roman" w:hAnsi="Times New Roman"/>
          <w:sz w:val="24"/>
          <w:szCs w:val="24"/>
        </w:rPr>
        <w:t>Найбільшої висоти сніговий покрив здебільшого досягає у січні та лютому. За досліджуваний період висота снігового покриву досягла свого максимуму 14 лютого 2010 року і становила 56 см.</w:t>
      </w:r>
      <w:r w:rsidR="00874731">
        <w:rPr>
          <w:rFonts w:ascii="Times New Roman" w:hAnsi="Times New Roman"/>
          <w:sz w:val="24"/>
          <w:szCs w:val="24"/>
          <w:lang w:val="uk-UA"/>
        </w:rPr>
        <w:t xml:space="preserve"> </w:t>
      </w:r>
      <w:r w:rsidRPr="00D5150A">
        <w:rPr>
          <w:rFonts w:ascii="Times New Roman" w:hAnsi="Times New Roman"/>
          <w:sz w:val="24"/>
          <w:szCs w:val="24"/>
        </w:rPr>
        <w:t>Слід вказати, що висота снігового покриву залежить не тільки від величини опадів, температури, але й від швидкості вітру та характеру рельєфу . Зі збільшенням швидкості вітру відбувається інтенсивне здування снігу з навітряних ділянок і перенос його в пониження, на завітряні схили височин і в захищені місця.</w:t>
      </w:r>
      <w:r w:rsidR="00874731">
        <w:rPr>
          <w:rFonts w:ascii="Times New Roman" w:hAnsi="Times New Roman"/>
          <w:sz w:val="24"/>
          <w:szCs w:val="24"/>
          <w:lang w:val="uk-UA"/>
        </w:rPr>
        <w:t xml:space="preserve"> </w:t>
      </w:r>
      <w:r w:rsidRPr="00D5150A">
        <w:rPr>
          <w:rFonts w:ascii="Times New Roman" w:hAnsi="Times New Roman"/>
          <w:sz w:val="24"/>
          <w:szCs w:val="24"/>
        </w:rPr>
        <w:t>З третьої декади лютого починається інтенсивне сніготанення, і до другої декади, а дуже рідко (3 випадки із 17) до третьої декади березня сніговий покрив сходить зовсім. Таким чином, три</w:t>
      </w:r>
      <w:r w:rsidRPr="00D5150A">
        <w:rPr>
          <w:rFonts w:ascii="Times New Roman" w:hAnsi="Times New Roman"/>
          <w:sz w:val="24"/>
          <w:szCs w:val="24"/>
        </w:rPr>
        <w:softHyphen/>
        <w:t>валість сніготанення у Чернівцях становить від 15 до 25 днів.</w:t>
      </w:r>
      <w:r w:rsidR="00874731">
        <w:rPr>
          <w:rFonts w:ascii="Times New Roman" w:hAnsi="Times New Roman"/>
          <w:sz w:val="24"/>
          <w:szCs w:val="24"/>
          <w:lang w:val="uk-UA"/>
        </w:rPr>
        <w:t xml:space="preserve"> </w:t>
      </w:r>
      <w:r w:rsidRPr="00D5150A">
        <w:rPr>
          <w:rFonts w:ascii="Times New Roman" w:hAnsi="Times New Roman"/>
          <w:sz w:val="24"/>
          <w:szCs w:val="24"/>
        </w:rPr>
        <w:t>В теплі, малосніжні зими сніговий покрив сходить вже в кінці лю</w:t>
      </w:r>
      <w:r w:rsidRPr="00D5150A">
        <w:rPr>
          <w:rFonts w:ascii="Times New Roman" w:hAnsi="Times New Roman"/>
          <w:sz w:val="24"/>
          <w:szCs w:val="24"/>
        </w:rPr>
        <w:softHyphen/>
        <w:t>того. Найбільш пізня дата сходу стійкого снігового покриву (10 днів і більше) в місті Чернівці – 31 березня 2013 року.</w:t>
      </w:r>
      <w:r w:rsidR="00874731">
        <w:rPr>
          <w:rFonts w:ascii="Times New Roman" w:hAnsi="Times New Roman"/>
          <w:sz w:val="24"/>
          <w:szCs w:val="24"/>
          <w:lang w:val="uk-UA"/>
        </w:rPr>
        <w:t xml:space="preserve"> </w:t>
      </w:r>
      <w:r w:rsidRPr="00D5150A">
        <w:rPr>
          <w:rFonts w:ascii="Times New Roman" w:eastAsia="Arial Unicode MS" w:hAnsi="Times New Roman"/>
          <w:color w:val="000000"/>
          <w:sz w:val="24"/>
          <w:szCs w:val="24"/>
          <w:lang w:val="uk"/>
        </w:rPr>
        <w:t>Проаналізувавши дані снігового покриву, ми склали графік динаміки висоти снігового покриву, на якому відобразили холодні періоди, а також (жовтень та квітень) ті місяці, коли рідко, але виникає сніговий покрив, від</w:t>
      </w:r>
      <w:r w:rsidRPr="00D5150A">
        <w:rPr>
          <w:rFonts w:ascii="Times New Roman" w:eastAsia="Arial Unicode MS" w:hAnsi="Times New Roman"/>
          <w:color w:val="000000"/>
          <w:sz w:val="28"/>
          <w:szCs w:val="28"/>
          <w:lang w:val="uk"/>
        </w:rPr>
        <w:t xml:space="preserve"> </w:t>
      </w:r>
      <w:r w:rsidRPr="00D5150A">
        <w:rPr>
          <w:rFonts w:ascii="Times New Roman" w:eastAsia="Arial Unicode MS" w:hAnsi="Times New Roman"/>
          <w:color w:val="000000"/>
          <w:sz w:val="24"/>
          <w:szCs w:val="24"/>
          <w:lang w:val="uk"/>
        </w:rPr>
        <w:t>жовтня 2000 до лютого 2017 року.</w:t>
      </w:r>
      <w:r w:rsidRPr="00D5150A">
        <w:rPr>
          <w:rFonts w:ascii="Times New Roman" w:eastAsia="Arial Unicode MS" w:hAnsi="Times New Roman"/>
          <w:color w:val="000000"/>
          <w:sz w:val="28"/>
          <w:szCs w:val="28"/>
          <w:lang w:val="uk"/>
        </w:rPr>
        <w:t xml:space="preserve"> </w:t>
      </w:r>
    </w:p>
    <w:p w:rsidR="00D5150A" w:rsidRDefault="00D5150A" w:rsidP="00D5150A">
      <w:pPr>
        <w:spacing w:after="0" w:line="240" w:lineRule="auto"/>
        <w:ind w:firstLine="709"/>
        <w:jc w:val="both"/>
        <w:rPr>
          <w:rFonts w:ascii="Times New Roman" w:eastAsia="Arial Unicode MS" w:hAnsi="Times New Roman"/>
          <w:color w:val="000000"/>
          <w:sz w:val="24"/>
          <w:szCs w:val="24"/>
          <w:lang w:val="uk"/>
        </w:rPr>
      </w:pPr>
      <w:r w:rsidRPr="00D5150A">
        <w:rPr>
          <w:rFonts w:ascii="Times New Roman" w:eastAsia="Arial Unicode MS" w:hAnsi="Times New Roman"/>
          <w:color w:val="000000"/>
          <w:sz w:val="24"/>
          <w:szCs w:val="24"/>
          <w:lang w:val="uk"/>
        </w:rPr>
        <w:t>Аналізуючи даний графік ми простежили, що в динаміці висоти снігового покриву чітко виділяються 2 фази, а саме: 1) фаза зим з низьким рівнем висоти снігового покриву; 2) фаза зим з високим рівнем висоти снігового покриву. Для математичного підтвердження існування даних фаз та їх тривалості ми побудували поліноміальну кривої 6-го степеня, яка дозволила виділити дві повних фази  із низьким рівнем висоти снігового покриву, а саме: зими 2006-2009 років та 2014-2017 років та дві фази із високими показниками висоти снігового покриву – зими з 2001 по 2006 роки та з 2009 по 2014 роки.</w:t>
      </w:r>
    </w:p>
    <w:p w:rsidR="00874731" w:rsidRPr="00D5150A" w:rsidRDefault="00874731" w:rsidP="00D5150A">
      <w:pPr>
        <w:spacing w:after="0" w:line="240" w:lineRule="auto"/>
        <w:ind w:firstLine="709"/>
        <w:jc w:val="both"/>
        <w:rPr>
          <w:rFonts w:ascii="Times New Roman" w:eastAsia="Arial Unicode MS" w:hAnsi="Times New Roman"/>
          <w:color w:val="FF0000"/>
          <w:sz w:val="24"/>
          <w:szCs w:val="24"/>
          <w:lang w:val="uk"/>
        </w:rPr>
      </w:pPr>
    </w:p>
    <w:p w:rsidR="00D5150A" w:rsidRPr="00D5150A" w:rsidRDefault="00D5150A" w:rsidP="00D5150A">
      <w:pPr>
        <w:spacing w:after="0" w:line="240" w:lineRule="auto"/>
        <w:ind w:firstLine="709"/>
        <w:jc w:val="both"/>
        <w:rPr>
          <w:rFonts w:ascii="Times New Roman" w:eastAsia="Arial Unicode MS" w:hAnsi="Times New Roman"/>
          <w:color w:val="000000"/>
          <w:sz w:val="24"/>
          <w:szCs w:val="24"/>
          <w:lang w:val="uk"/>
        </w:rPr>
      </w:pPr>
      <w:r w:rsidRPr="00D5150A">
        <w:rPr>
          <w:rFonts w:ascii="Times New Roman" w:eastAsia="Arial Unicode MS" w:hAnsi="Times New Roman"/>
          <w:color w:val="000000"/>
          <w:sz w:val="24"/>
          <w:szCs w:val="24"/>
          <w:lang w:val="uk"/>
        </w:rPr>
        <w:lastRenderedPageBreak/>
        <w:t>Нами була прослідковано закономірність що дані 2 фази є взаємопов’язані і повторюються з певним інтервалом. Кожні 3 зими з низьким рівнем снігового покриву замінюються наступними 5 зимами з високим рівнем снігового покриву. Виходячи з нашого графіка ми можемо зробити прогноз, що наступна зима 2017-2018 рр. буде дуже сніжна, тобто буде спостерігатися високий сніговий порив. Доказом цього є те, що зима з 2014-2015 по зиму з 2016-2017 рр. була малосніжною.  Тому проаналізувавши подібний період  зими 2006-2007, 2007-2008, 2008-2009рр , які замінювалися наступними зимами з високим рівнем  снігового покриву, як наслідок ми припускаємо що зима 2017-2018 буде подібною, за характером залягання снігового покриву, до зими 2009-2010 років.</w:t>
      </w:r>
    </w:p>
    <w:p w:rsidR="00D5150A" w:rsidRPr="00D5150A" w:rsidRDefault="00D5150A" w:rsidP="00D5150A">
      <w:pPr>
        <w:spacing w:after="0" w:line="240" w:lineRule="auto"/>
        <w:ind w:firstLine="709"/>
        <w:jc w:val="both"/>
        <w:rPr>
          <w:rFonts w:ascii="Times New Roman" w:eastAsia="Arial Unicode MS" w:hAnsi="Times New Roman"/>
          <w:color w:val="000000"/>
          <w:sz w:val="24"/>
          <w:szCs w:val="24"/>
          <w:lang w:val="uk"/>
        </w:rPr>
      </w:pPr>
      <w:r w:rsidRPr="00D5150A">
        <w:rPr>
          <w:rFonts w:ascii="Times New Roman" w:eastAsia="Arial Unicode MS" w:hAnsi="Times New Roman"/>
          <w:b/>
          <w:color w:val="000000"/>
          <w:sz w:val="24"/>
          <w:szCs w:val="24"/>
          <w:lang w:val="uk"/>
        </w:rPr>
        <w:t xml:space="preserve">Зима 2000-2001 років. </w:t>
      </w:r>
      <w:r w:rsidRPr="00D5150A">
        <w:rPr>
          <w:rFonts w:ascii="Times New Roman" w:eastAsia="Arial Unicode MS" w:hAnsi="Times New Roman"/>
          <w:color w:val="000000"/>
          <w:sz w:val="24"/>
          <w:szCs w:val="24"/>
          <w:lang w:val="uk"/>
        </w:rPr>
        <w:t xml:space="preserve">Перший сніг випав 19 грудня 2000 р., що спричинив появу снігового покриву висотою в </w:t>
      </w:r>
      <w:smartTag w:uri="urn:schemas-microsoft-com:office:smarttags" w:element="metricconverter">
        <w:smartTagPr>
          <w:attr w:name="ProductID" w:val="1 см"/>
        </w:smartTagPr>
        <w:r w:rsidRPr="00D5150A">
          <w:rPr>
            <w:rFonts w:ascii="Times New Roman" w:eastAsia="Arial Unicode MS" w:hAnsi="Times New Roman"/>
            <w:color w:val="000000"/>
            <w:sz w:val="24"/>
            <w:szCs w:val="24"/>
            <w:lang w:val="uk"/>
          </w:rPr>
          <w:t>1 см</w:t>
        </w:r>
      </w:smartTag>
      <w:r w:rsidRPr="00D5150A">
        <w:rPr>
          <w:rFonts w:ascii="Times New Roman" w:eastAsia="Arial Unicode MS" w:hAnsi="Times New Roman"/>
          <w:color w:val="000000"/>
          <w:sz w:val="24"/>
          <w:szCs w:val="24"/>
          <w:lang w:val="uk"/>
        </w:rPr>
        <w:t>. Стійкий сніговий покрив не формувався. Було зафіксовано 3 періоди із сніговим покривом: 1) З 14 по 26 грудня; 2) з 31 січня по 8 лютого; 3) з 19 по 29 лютого. Середня висота снігового покриву у різні місяці спостерігалася   різною:грудень – 1 см,січень – 2,5 см, лютий – 7 см, березень – 6,4см.  Загальна кількість днів із сніговим покривом становила 46 днів. Найбільше їх спостерігалося у лютому – 19 днів .</w:t>
      </w:r>
      <w:r w:rsidRPr="00D5150A">
        <w:rPr>
          <w:rFonts w:ascii="Arial Unicode MS" w:eastAsia="Arial Unicode MS" w:hAnsi="Arial Unicode MS" w:cs="Arial Unicode MS"/>
          <w:noProof/>
          <w:color w:val="000000"/>
          <w:sz w:val="24"/>
          <w:szCs w:val="24"/>
          <w:lang w:val="uk-UA" w:eastAsia="uk-UA"/>
        </w:rPr>
        <w:t xml:space="preserve"> </w:t>
      </w:r>
    </w:p>
    <w:p w:rsidR="00D5150A" w:rsidRPr="00D5150A" w:rsidRDefault="00874731" w:rsidP="00D5150A">
      <w:pPr>
        <w:spacing w:after="0" w:line="240" w:lineRule="auto"/>
        <w:ind w:firstLine="709"/>
        <w:jc w:val="both"/>
        <w:rPr>
          <w:rFonts w:ascii="Times New Roman" w:eastAsia="Arial Unicode MS" w:hAnsi="Times New Roman"/>
          <w:color w:val="000000"/>
          <w:sz w:val="24"/>
          <w:szCs w:val="24"/>
          <w:lang w:val="uk-UA"/>
        </w:rPr>
      </w:pPr>
      <w:r w:rsidRPr="00D5150A">
        <w:rPr>
          <w:rFonts w:ascii="Times New Roman" w:eastAsia="Arial Unicode MS" w:hAnsi="Times New Roman"/>
          <w:b/>
          <w:noProof/>
          <w:color w:val="000000"/>
          <w:sz w:val="28"/>
          <w:szCs w:val="28"/>
          <w:lang w:val="uk-UA" w:eastAsia="uk-UA"/>
        </w:rPr>
        <w:drawing>
          <wp:anchor distT="0" distB="0" distL="114300" distR="114300" simplePos="0" relativeHeight="251711488" behindDoc="0" locked="0" layoutInCell="1" allowOverlap="1" wp14:anchorId="6470FE94" wp14:editId="5DE35B8A">
            <wp:simplePos x="0" y="0"/>
            <wp:positionH relativeFrom="margin">
              <wp:posOffset>85090</wp:posOffset>
            </wp:positionH>
            <wp:positionV relativeFrom="margin">
              <wp:posOffset>3096895</wp:posOffset>
            </wp:positionV>
            <wp:extent cx="6089650" cy="3067685"/>
            <wp:effectExtent l="0" t="0" r="6350" b="0"/>
            <wp:wrapSquare wrapText="bothSides"/>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6"/>
                    <a:srcRect l="1045" t="22671" r="16104" b="10559"/>
                    <a:stretch>
                      <a:fillRect/>
                    </a:stretch>
                  </pic:blipFill>
                  <pic:spPr bwMode="auto">
                    <a:xfrm>
                      <a:off x="0" y="0"/>
                      <a:ext cx="6089650" cy="306768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D5150A" w:rsidRPr="00D5150A">
        <w:rPr>
          <w:rFonts w:ascii="Times New Roman" w:eastAsia="Arial Unicode MS" w:hAnsi="Times New Roman"/>
          <w:b/>
          <w:color w:val="000000"/>
          <w:sz w:val="24"/>
          <w:szCs w:val="24"/>
          <w:lang w:val="uk"/>
        </w:rPr>
        <w:t>Зима 2001-2002 років.</w:t>
      </w:r>
      <w:r w:rsidR="00D5150A" w:rsidRPr="00D5150A">
        <w:rPr>
          <w:rFonts w:ascii="Times New Roman" w:eastAsia="Arial Unicode MS" w:hAnsi="Times New Roman"/>
          <w:color w:val="000000"/>
          <w:sz w:val="24"/>
          <w:szCs w:val="24"/>
          <w:lang w:val="uk"/>
        </w:rPr>
        <w:t xml:space="preserve"> Перший сніг випав 14 листопада, що привів до появи снігового покриву висотою 1см, проте стійкий сніговий покрив не сформувався. Під час даного періоду був зафіксований 1 стійкий період снігового покриву який тривав 66 діб і зафіксований із 24 листопада по 28 січня. Даний рік відзначився тим, що сніговий покрив формувався у квітні (6 та  8 квітня). Середня висота снігового покриву у різні місяці була різною: листопад – 6см; грудень – 23,8см; січень – 13см; лютий – 2,3см, березень – 1см.  Загальна кількість днів із сніговим покривом становила 81 день. Найбільше їх спостерігалося у грудні – 31 день. </w:t>
      </w:r>
    </w:p>
    <w:p w:rsidR="00D5150A" w:rsidRPr="00D5150A" w:rsidRDefault="00D5150A" w:rsidP="00E67413">
      <w:pPr>
        <w:spacing w:after="0" w:line="240" w:lineRule="auto"/>
        <w:ind w:firstLine="709"/>
        <w:jc w:val="both"/>
        <w:rPr>
          <w:rFonts w:ascii="Times New Roman" w:eastAsia="Arial Unicode MS" w:hAnsi="Times New Roman"/>
          <w:color w:val="000000"/>
          <w:sz w:val="24"/>
          <w:szCs w:val="24"/>
          <w:lang w:val="uk"/>
        </w:rPr>
      </w:pPr>
      <w:r w:rsidRPr="00D5150A">
        <w:rPr>
          <w:rFonts w:ascii="Times New Roman" w:eastAsia="Arial Unicode MS" w:hAnsi="Times New Roman"/>
          <w:b/>
          <w:color w:val="000000"/>
          <w:sz w:val="24"/>
          <w:szCs w:val="24"/>
          <w:lang w:val="uk"/>
        </w:rPr>
        <w:t>Зима</w:t>
      </w:r>
      <w:r w:rsidRPr="00D5150A">
        <w:rPr>
          <w:rFonts w:ascii="Times New Roman" w:eastAsia="Arial Unicode MS" w:hAnsi="Times New Roman"/>
          <w:b/>
          <w:color w:val="000000"/>
          <w:sz w:val="24"/>
          <w:szCs w:val="24"/>
          <w:lang w:val="uk-UA"/>
        </w:rPr>
        <w:t xml:space="preserve"> </w:t>
      </w:r>
      <w:r w:rsidRPr="00D5150A">
        <w:rPr>
          <w:rFonts w:ascii="Times New Roman" w:eastAsia="Arial Unicode MS" w:hAnsi="Times New Roman"/>
          <w:b/>
          <w:color w:val="000000"/>
          <w:sz w:val="24"/>
          <w:szCs w:val="24"/>
          <w:lang w:val="uk"/>
        </w:rPr>
        <w:t xml:space="preserve">2002-2003 років. </w:t>
      </w:r>
      <w:r w:rsidRPr="00D5150A">
        <w:rPr>
          <w:rFonts w:ascii="Times New Roman" w:eastAsia="Arial Unicode MS" w:hAnsi="Times New Roman"/>
          <w:color w:val="000000"/>
          <w:sz w:val="24"/>
          <w:szCs w:val="24"/>
          <w:lang w:val="uk"/>
        </w:rPr>
        <w:t>Перший сніг випав 5 листопада і сформував сніговий покрив висотою 11 см, який тривав 7 діб. Під час даного періоду було зафіксовано 2  періоди стійкого снігового покриву: 1)  з  6 грудня  по 15 січня; 2) з 1 лютого по 22 березня. Даний рік відзначився тим, що останні опади у вигляді снігу було зафіксовано 7 квітня. Середня висота снігового покриву коливалася за місяцями: листопад – 11,4см; грудень – 3,3см; січень – 10,6см; лютий – 14,7см; березень – 13,3см.  Загальна кількість днів із сніговим покривом становила 95 днів. Найбільше їх спостерігалося у лютому – 28 днів.</w:t>
      </w:r>
      <w:r w:rsidRPr="00D5150A">
        <w:rPr>
          <w:rFonts w:ascii="Arial Unicode MS" w:eastAsia="Arial Unicode MS" w:hAnsi="Arial Unicode MS" w:cs="Arial Unicode MS"/>
          <w:noProof/>
          <w:color w:val="000000"/>
          <w:sz w:val="24"/>
          <w:szCs w:val="24"/>
          <w:lang w:val="uk-UA" w:eastAsia="uk-UA"/>
        </w:rPr>
        <w:t xml:space="preserve"> </w:t>
      </w:r>
    </w:p>
    <w:p w:rsidR="00D5150A" w:rsidRPr="00D5150A" w:rsidRDefault="00D5150A" w:rsidP="00D5150A">
      <w:pPr>
        <w:spacing w:after="0" w:line="240" w:lineRule="auto"/>
        <w:ind w:firstLine="709"/>
        <w:jc w:val="both"/>
        <w:rPr>
          <w:rFonts w:ascii="Times New Roman" w:eastAsia="Arial Unicode MS" w:hAnsi="Times New Roman"/>
          <w:color w:val="000000"/>
          <w:sz w:val="24"/>
          <w:szCs w:val="24"/>
          <w:lang w:val="uk"/>
        </w:rPr>
      </w:pPr>
      <w:r w:rsidRPr="00D5150A">
        <w:rPr>
          <w:rFonts w:ascii="Times New Roman" w:eastAsia="Arial Unicode MS" w:hAnsi="Times New Roman"/>
          <w:b/>
          <w:color w:val="000000"/>
          <w:sz w:val="24"/>
          <w:szCs w:val="24"/>
          <w:lang w:val="uk"/>
        </w:rPr>
        <w:t xml:space="preserve">Зима 2003-2004 років. </w:t>
      </w:r>
      <w:r w:rsidRPr="00D5150A">
        <w:rPr>
          <w:rFonts w:ascii="Times New Roman" w:eastAsia="Arial Unicode MS" w:hAnsi="Times New Roman"/>
          <w:color w:val="000000"/>
          <w:sz w:val="24"/>
          <w:szCs w:val="24"/>
          <w:lang w:val="uk"/>
        </w:rPr>
        <w:t xml:space="preserve">Дана зима відзначилася тим, що перший сніг випав 24 жовтня і сформував сніговий покрив висотою </w:t>
      </w:r>
      <w:smartTag w:uri="urn:schemas-microsoft-com:office:smarttags" w:element="metricconverter">
        <w:smartTagPr>
          <w:attr w:name="ProductID" w:val="9 см"/>
        </w:smartTagPr>
        <w:r w:rsidRPr="00D5150A">
          <w:rPr>
            <w:rFonts w:ascii="Times New Roman" w:eastAsia="Arial Unicode MS" w:hAnsi="Times New Roman"/>
            <w:color w:val="000000"/>
            <w:sz w:val="24"/>
            <w:szCs w:val="24"/>
            <w:lang w:val="uk"/>
          </w:rPr>
          <w:t>9 см</w:t>
        </w:r>
      </w:smartTag>
      <w:r w:rsidRPr="00D5150A">
        <w:rPr>
          <w:rFonts w:ascii="Times New Roman" w:eastAsia="Arial Unicode MS" w:hAnsi="Times New Roman"/>
          <w:color w:val="000000"/>
          <w:sz w:val="24"/>
          <w:szCs w:val="24"/>
          <w:lang w:val="uk"/>
        </w:rPr>
        <w:t xml:space="preserve">. Під час даного періоду було зафіксовано 2  періоди із стійким сніговим покривом: 1)  з  23 грудня  по 4 лютого; 2) з 10 лютого по 29 лютого. Остаточно сніговий покрив зник  10 березня. Середня висота снігового покриву за місяцями: жовтень – 4,2см; грудень – 2,6см; січень – 9,3см; лютий – 4,9см; березень – 1,6см.  Загальна </w:t>
      </w:r>
      <w:r w:rsidRPr="00D5150A">
        <w:rPr>
          <w:rFonts w:ascii="Times New Roman" w:eastAsia="Arial Unicode MS" w:hAnsi="Times New Roman"/>
          <w:color w:val="000000"/>
          <w:sz w:val="24"/>
          <w:szCs w:val="24"/>
          <w:lang w:val="uk"/>
        </w:rPr>
        <w:lastRenderedPageBreak/>
        <w:t xml:space="preserve">кількість днів із сніговим покривом становила 71 день Найбільше їх спостерігалося у січні – 31 день. </w:t>
      </w:r>
    </w:p>
    <w:p w:rsidR="00D5150A" w:rsidRPr="00D5150A" w:rsidRDefault="00D5150A" w:rsidP="00D5150A">
      <w:pPr>
        <w:spacing w:after="0" w:line="240" w:lineRule="auto"/>
        <w:ind w:firstLine="709"/>
        <w:jc w:val="both"/>
        <w:rPr>
          <w:rFonts w:ascii="Times New Roman" w:eastAsia="Arial Unicode MS" w:hAnsi="Times New Roman"/>
          <w:color w:val="000000"/>
          <w:sz w:val="24"/>
          <w:szCs w:val="24"/>
          <w:lang w:val="uk"/>
        </w:rPr>
      </w:pPr>
      <w:r w:rsidRPr="00D5150A">
        <w:rPr>
          <w:rFonts w:ascii="Times New Roman" w:eastAsia="Arial Unicode MS" w:hAnsi="Times New Roman"/>
          <w:b/>
          <w:color w:val="000000"/>
          <w:sz w:val="24"/>
          <w:szCs w:val="24"/>
          <w:lang w:val="uk"/>
        </w:rPr>
        <w:t xml:space="preserve">Зима 2004-2005 років. </w:t>
      </w:r>
      <w:r w:rsidRPr="00D5150A">
        <w:rPr>
          <w:rFonts w:ascii="Times New Roman" w:eastAsia="Arial Unicode MS" w:hAnsi="Times New Roman"/>
          <w:color w:val="000000"/>
          <w:sz w:val="24"/>
          <w:szCs w:val="24"/>
          <w:lang w:val="uk"/>
        </w:rPr>
        <w:t xml:space="preserve">Перший сніг випав 22 листопада і сформував залягання снігового покриву висотою 1см. Під час даного періоду було зафіксовано один період стійкого снігового покриву який тривав із 23 січня до 17 березня. Остаточно сніговий покрив зник  2 квітня. Середня висота снігового покриву: листопад – 3 см; грудень – 2,5см; січень – 13,5см; лютий – 19,1см; березень – 14,9см.  Загальна кількість днів із сніговим покривом становила 66 діб. Найбільше їх спостерігалося у лютому –  28. </w:t>
      </w:r>
    </w:p>
    <w:p w:rsidR="00D5150A" w:rsidRPr="00D5150A" w:rsidRDefault="00D5150A" w:rsidP="00D5150A">
      <w:pPr>
        <w:spacing w:after="0" w:line="240" w:lineRule="auto"/>
        <w:ind w:firstLine="709"/>
        <w:jc w:val="both"/>
        <w:rPr>
          <w:rFonts w:ascii="Times New Roman" w:eastAsia="Arial Unicode MS" w:hAnsi="Times New Roman"/>
          <w:color w:val="000000"/>
          <w:sz w:val="24"/>
          <w:szCs w:val="24"/>
          <w:lang w:val="uk"/>
        </w:rPr>
      </w:pPr>
      <w:r w:rsidRPr="00D5150A">
        <w:rPr>
          <w:rFonts w:ascii="Times New Roman" w:eastAsia="Arial Unicode MS" w:hAnsi="Times New Roman"/>
          <w:b/>
          <w:color w:val="000000"/>
          <w:sz w:val="24"/>
          <w:szCs w:val="24"/>
          <w:lang w:val="uk"/>
        </w:rPr>
        <w:t xml:space="preserve">Зима 2005-2006 років. </w:t>
      </w:r>
      <w:r w:rsidRPr="00D5150A">
        <w:rPr>
          <w:rFonts w:ascii="Times New Roman" w:eastAsia="Arial Unicode MS" w:hAnsi="Times New Roman"/>
          <w:color w:val="000000"/>
          <w:sz w:val="24"/>
          <w:szCs w:val="24"/>
          <w:lang w:val="uk"/>
        </w:rPr>
        <w:t xml:space="preserve">Перший сніг випав 19 листопада і сформував сніговий покрив висотою </w:t>
      </w:r>
      <w:smartTag w:uri="urn:schemas-microsoft-com:office:smarttags" w:element="metricconverter">
        <w:smartTagPr>
          <w:attr w:name="ProductID" w:val="2 см"/>
        </w:smartTagPr>
        <w:r w:rsidRPr="00D5150A">
          <w:rPr>
            <w:rFonts w:ascii="Times New Roman" w:eastAsia="Arial Unicode MS" w:hAnsi="Times New Roman"/>
            <w:color w:val="000000"/>
            <w:sz w:val="24"/>
            <w:szCs w:val="24"/>
            <w:lang w:val="uk"/>
          </w:rPr>
          <w:t>2 см</w:t>
        </w:r>
      </w:smartTag>
      <w:r w:rsidRPr="00D5150A">
        <w:rPr>
          <w:rFonts w:ascii="Times New Roman" w:eastAsia="Arial Unicode MS" w:hAnsi="Times New Roman"/>
          <w:color w:val="000000"/>
          <w:sz w:val="24"/>
          <w:szCs w:val="24"/>
          <w:lang w:val="uk"/>
        </w:rPr>
        <w:t>. Стійкий сніговий покрив сформувався одразу. Під час даного періоду було зафіксовано 2  періоди снігового покриву: 1)  з  19 листопада до 6 грудня; 2) з 22 грудня до 27 березня. Сніговий покрив зник 27 березня. Середня висота снігового покриву: листопад – 8,5 см; грудень – 6см; січень – 8,7см; лютий – 11см; березень – 12 см.  Загальна кількість днів із сніговим покривом становила 107 днів. Найбільше їх спостерігалося у січні – 27.</w:t>
      </w:r>
      <w:r w:rsidRPr="00D5150A">
        <w:rPr>
          <w:rFonts w:ascii="Arial Unicode MS" w:eastAsia="Arial Unicode MS" w:hAnsi="Arial Unicode MS" w:cs="Arial Unicode MS"/>
          <w:noProof/>
          <w:color w:val="000000"/>
          <w:sz w:val="24"/>
          <w:szCs w:val="24"/>
          <w:lang w:val="uk-UA" w:eastAsia="uk-UA"/>
        </w:rPr>
        <w:t xml:space="preserve"> </w:t>
      </w:r>
    </w:p>
    <w:p w:rsidR="00D5150A" w:rsidRPr="00D5150A" w:rsidRDefault="00D5150A" w:rsidP="00D5150A">
      <w:pPr>
        <w:spacing w:after="0" w:line="240" w:lineRule="auto"/>
        <w:ind w:firstLine="709"/>
        <w:jc w:val="both"/>
        <w:rPr>
          <w:rFonts w:ascii="Times New Roman" w:eastAsia="Arial Unicode MS" w:hAnsi="Times New Roman"/>
          <w:color w:val="000000"/>
          <w:sz w:val="24"/>
          <w:szCs w:val="24"/>
          <w:lang w:val="uk"/>
        </w:rPr>
      </w:pPr>
      <w:r w:rsidRPr="00D5150A">
        <w:rPr>
          <w:rFonts w:ascii="Times New Roman" w:eastAsia="Arial Unicode MS" w:hAnsi="Times New Roman"/>
          <w:b/>
          <w:color w:val="000000"/>
          <w:sz w:val="24"/>
          <w:szCs w:val="24"/>
          <w:lang w:val="uk"/>
        </w:rPr>
        <w:t xml:space="preserve">Зима 2006-2007 років. </w:t>
      </w:r>
      <w:r w:rsidRPr="00D5150A">
        <w:rPr>
          <w:rFonts w:ascii="Times New Roman" w:eastAsia="Arial Unicode MS" w:hAnsi="Times New Roman"/>
          <w:color w:val="000000"/>
          <w:sz w:val="24"/>
          <w:szCs w:val="24"/>
          <w:lang w:val="uk"/>
        </w:rPr>
        <w:t>Дана зима відзначилася тим, що вона була дуже теплою через що стійкий сніговий покрив взагалі не сформувався. Під час даного періоду було зафіксовано всього лише 20 днів із сніговим покривом, максимальна висота якого становила 15 см.  Найбільше днів із заляганням снігу спостерігалося у лютому – 16 днів.</w:t>
      </w:r>
      <w:r w:rsidRPr="00D5150A">
        <w:rPr>
          <w:rFonts w:ascii="Arial Unicode MS" w:eastAsia="Arial Unicode MS" w:hAnsi="Arial Unicode MS" w:cs="Arial Unicode MS"/>
          <w:noProof/>
          <w:color w:val="000000"/>
          <w:sz w:val="24"/>
          <w:szCs w:val="24"/>
          <w:lang w:val="uk-UA" w:eastAsia="uk-UA"/>
        </w:rPr>
        <w:t xml:space="preserve"> </w:t>
      </w:r>
    </w:p>
    <w:p w:rsidR="00D5150A" w:rsidRPr="00D5150A" w:rsidRDefault="00D5150A" w:rsidP="00D5150A">
      <w:pPr>
        <w:spacing w:after="0" w:line="240" w:lineRule="auto"/>
        <w:ind w:firstLine="709"/>
        <w:jc w:val="both"/>
        <w:rPr>
          <w:rFonts w:ascii="Times New Roman" w:eastAsia="Arial Unicode MS" w:hAnsi="Times New Roman"/>
          <w:color w:val="000000"/>
          <w:sz w:val="24"/>
          <w:szCs w:val="24"/>
          <w:lang w:val="uk"/>
        </w:rPr>
      </w:pPr>
      <w:r w:rsidRPr="00D5150A">
        <w:rPr>
          <w:rFonts w:ascii="Times New Roman" w:eastAsia="Arial Unicode MS" w:hAnsi="Times New Roman"/>
          <w:b/>
          <w:color w:val="000000"/>
          <w:sz w:val="24"/>
          <w:szCs w:val="24"/>
          <w:lang w:val="uk"/>
        </w:rPr>
        <w:t xml:space="preserve">Зима 2007-2008 років. </w:t>
      </w:r>
      <w:r w:rsidRPr="00D5150A">
        <w:rPr>
          <w:rFonts w:ascii="Times New Roman" w:eastAsia="Arial Unicode MS" w:hAnsi="Times New Roman"/>
          <w:color w:val="000000"/>
          <w:sz w:val="24"/>
          <w:szCs w:val="24"/>
          <w:lang w:val="uk"/>
        </w:rPr>
        <w:t>Перший сніг випав 16 листопада і сформував залягання снігу висотою 4 см, який на наступний же день розтав. Під час даного періоду було зафіксовано один період стійкого залягання снігового покриву з 12 грудня по 18 січня.  До березня було зафіксовано малу кількість днів із сніговим покривом тому, що сніг падав  і на наступний ж день танув. Остаточно сніговий покрив зник  19 березня. Середня висота снігового покриву у різні місяці була такою: листопад – 2,3 см; грудень – 5,7см; січень – 6,6 см; лютий – 1,6см; березень – 1 см.  Загальна кількість днів із сніговим покривом становила 46 днів, найбільше їх спостерігалося у січні – 21 день.</w:t>
      </w:r>
      <w:r w:rsidRPr="00D5150A">
        <w:rPr>
          <w:rFonts w:ascii="Arial Unicode MS" w:eastAsia="Arial Unicode MS" w:hAnsi="Arial Unicode MS" w:cs="Arial Unicode MS"/>
          <w:noProof/>
          <w:color w:val="000000"/>
          <w:sz w:val="24"/>
          <w:szCs w:val="24"/>
          <w:lang w:val="uk-UA" w:eastAsia="uk-UA"/>
        </w:rPr>
        <w:t xml:space="preserve"> </w:t>
      </w:r>
    </w:p>
    <w:p w:rsidR="00D5150A" w:rsidRPr="00D5150A" w:rsidRDefault="00D5150A" w:rsidP="00D5150A">
      <w:pPr>
        <w:spacing w:after="0" w:line="240" w:lineRule="auto"/>
        <w:ind w:firstLine="709"/>
        <w:jc w:val="both"/>
        <w:rPr>
          <w:rFonts w:ascii="Times New Roman" w:eastAsia="Arial Unicode MS" w:hAnsi="Times New Roman"/>
          <w:b/>
          <w:color w:val="000000"/>
          <w:sz w:val="24"/>
          <w:szCs w:val="24"/>
          <w:lang w:val="uk"/>
        </w:rPr>
      </w:pPr>
      <w:r w:rsidRPr="00D5150A">
        <w:rPr>
          <w:rFonts w:ascii="Times New Roman" w:eastAsia="Arial Unicode MS" w:hAnsi="Times New Roman"/>
          <w:b/>
          <w:color w:val="000000"/>
          <w:sz w:val="24"/>
          <w:szCs w:val="24"/>
          <w:lang w:val="uk"/>
        </w:rPr>
        <w:t>Зима 2008-2009 років.</w:t>
      </w:r>
      <w:r w:rsidRPr="00D5150A">
        <w:rPr>
          <w:rFonts w:ascii="Times New Roman" w:eastAsia="Arial Unicode MS" w:hAnsi="Times New Roman"/>
          <w:color w:val="000000"/>
          <w:sz w:val="24"/>
          <w:szCs w:val="24"/>
          <w:lang w:val="uk"/>
        </w:rPr>
        <w:t xml:space="preserve"> Перший сніг випав  26 листопада і сформував сніговий покрив висотою </w:t>
      </w:r>
      <w:smartTag w:uri="urn:schemas-microsoft-com:office:smarttags" w:element="metricconverter">
        <w:smartTagPr>
          <w:attr w:name="ProductID" w:val="2 см"/>
        </w:smartTagPr>
        <w:r w:rsidRPr="00D5150A">
          <w:rPr>
            <w:rFonts w:ascii="Times New Roman" w:eastAsia="Arial Unicode MS" w:hAnsi="Times New Roman"/>
            <w:color w:val="000000"/>
            <w:sz w:val="24"/>
            <w:szCs w:val="24"/>
            <w:lang w:val="uk"/>
          </w:rPr>
          <w:t>2 см</w:t>
        </w:r>
      </w:smartTag>
      <w:r w:rsidRPr="00D5150A">
        <w:rPr>
          <w:rFonts w:ascii="Times New Roman" w:eastAsia="Arial Unicode MS" w:hAnsi="Times New Roman"/>
          <w:color w:val="000000"/>
          <w:sz w:val="24"/>
          <w:szCs w:val="24"/>
          <w:lang w:val="uk"/>
        </w:rPr>
        <w:t>. Під час даного холодного перріоду було зафіксовано 2  періоди із стійким сніговим покривом: 1)  з  24 грудня  по 22 січня; 2) з 13 лютого по 4 березня. Остаточно сніговий покрив зник  26 березня.</w:t>
      </w:r>
      <w:r w:rsidRPr="00D5150A">
        <w:rPr>
          <w:rFonts w:ascii="Times New Roman" w:eastAsia="Arial Unicode MS" w:hAnsi="Times New Roman"/>
          <w:color w:val="FF0000"/>
          <w:sz w:val="24"/>
          <w:szCs w:val="24"/>
          <w:lang w:val="uk"/>
        </w:rPr>
        <w:t xml:space="preserve"> </w:t>
      </w:r>
      <w:r w:rsidRPr="00D5150A">
        <w:rPr>
          <w:rFonts w:ascii="Times New Roman" w:eastAsia="Arial Unicode MS" w:hAnsi="Times New Roman"/>
          <w:color w:val="000000"/>
          <w:sz w:val="24"/>
          <w:szCs w:val="24"/>
          <w:lang w:val="uk"/>
        </w:rPr>
        <w:t xml:space="preserve">Середня висота снігового покриву у різні місяці: листопад – 2 см; грудень – 9,1 см; січень – 7,3см; лютий – 11,4см; березень – 2,1 см.  Загальна кількість днів із сніговим покривом становила 60 днів, найбільше їх спостерігалося у січні – 24 дні. </w:t>
      </w:r>
    </w:p>
    <w:p w:rsidR="00D5150A" w:rsidRPr="00D5150A" w:rsidRDefault="00D5150A" w:rsidP="00D5150A">
      <w:pPr>
        <w:spacing w:after="0" w:line="240" w:lineRule="auto"/>
        <w:ind w:firstLine="709"/>
        <w:jc w:val="both"/>
        <w:rPr>
          <w:rFonts w:ascii="Times New Roman" w:eastAsia="Arial Unicode MS" w:hAnsi="Times New Roman"/>
          <w:b/>
          <w:color w:val="000000"/>
          <w:sz w:val="24"/>
          <w:szCs w:val="24"/>
          <w:lang w:val="uk"/>
        </w:rPr>
      </w:pPr>
      <w:r w:rsidRPr="00D5150A">
        <w:rPr>
          <w:rFonts w:ascii="Times New Roman" w:eastAsia="Arial Unicode MS" w:hAnsi="Times New Roman"/>
          <w:b/>
          <w:color w:val="000000"/>
          <w:sz w:val="24"/>
          <w:szCs w:val="24"/>
          <w:lang w:val="uk"/>
        </w:rPr>
        <w:t xml:space="preserve">Зима 2009-2010 років. </w:t>
      </w:r>
      <w:r w:rsidRPr="00D5150A">
        <w:rPr>
          <w:rFonts w:ascii="Times New Roman" w:eastAsia="Arial Unicode MS" w:hAnsi="Times New Roman"/>
          <w:color w:val="000000"/>
          <w:sz w:val="24"/>
          <w:szCs w:val="24"/>
          <w:lang w:val="uk"/>
        </w:rPr>
        <w:t xml:space="preserve">Перший сніг випав 4 листопада і сформував сніговий покрив висотою </w:t>
      </w:r>
      <w:smartTag w:uri="urn:schemas-microsoft-com:office:smarttags" w:element="metricconverter">
        <w:smartTagPr>
          <w:attr w:name="ProductID" w:val="2 см"/>
        </w:smartTagPr>
        <w:r w:rsidRPr="00D5150A">
          <w:rPr>
            <w:rFonts w:ascii="Times New Roman" w:eastAsia="Arial Unicode MS" w:hAnsi="Times New Roman"/>
            <w:color w:val="000000"/>
            <w:sz w:val="24"/>
            <w:szCs w:val="24"/>
            <w:lang w:val="uk"/>
          </w:rPr>
          <w:t>2 см</w:t>
        </w:r>
      </w:smartTag>
      <w:r w:rsidRPr="00D5150A">
        <w:rPr>
          <w:rFonts w:ascii="Times New Roman" w:eastAsia="Arial Unicode MS" w:hAnsi="Times New Roman"/>
          <w:color w:val="000000"/>
          <w:sz w:val="24"/>
          <w:szCs w:val="24"/>
          <w:lang w:val="uk"/>
        </w:rPr>
        <w:t>.</w:t>
      </w:r>
      <w:r w:rsidRPr="00D5150A">
        <w:rPr>
          <w:rFonts w:ascii="Times New Roman" w:eastAsia="Arial Unicode MS" w:hAnsi="Times New Roman"/>
          <w:color w:val="FF0000"/>
          <w:sz w:val="24"/>
          <w:szCs w:val="24"/>
          <w:lang w:val="uk"/>
        </w:rPr>
        <w:t xml:space="preserve"> </w:t>
      </w:r>
      <w:r w:rsidRPr="00D5150A">
        <w:rPr>
          <w:rFonts w:ascii="Times New Roman" w:eastAsia="Arial Unicode MS" w:hAnsi="Times New Roman"/>
          <w:color w:val="000000"/>
          <w:sz w:val="24"/>
          <w:szCs w:val="24"/>
          <w:lang w:val="uk"/>
        </w:rPr>
        <w:t>Дана зима відзначилася тим, що тут був наявний 1 період стійкого снігового покриву – з 13 грудня до 19 березня, тобто дати остаточного його зникнення. Середня висота снігового покриву у різні місяці була такою: листопад – 1,5 см; грудень – 9,5 см; січень – 16,2 см; лютий – 28,9 см; березень – 6,6 см.  Загальна кількість днів із сніговим покривом становила 99 днів. Найбільше їх спостерігалося у січні – 31 день .</w:t>
      </w:r>
      <w:r w:rsidRPr="00D5150A">
        <w:rPr>
          <w:rFonts w:ascii="Arial Unicode MS" w:eastAsia="Arial Unicode MS" w:hAnsi="Arial Unicode MS" w:cs="Arial Unicode MS"/>
          <w:noProof/>
          <w:color w:val="000000"/>
          <w:sz w:val="24"/>
          <w:szCs w:val="24"/>
          <w:lang w:val="uk-UA" w:eastAsia="uk-UA"/>
        </w:rPr>
        <w:t xml:space="preserve"> </w:t>
      </w:r>
    </w:p>
    <w:p w:rsidR="00D5150A" w:rsidRPr="00D5150A" w:rsidRDefault="00D5150A" w:rsidP="00D5150A">
      <w:pPr>
        <w:spacing w:after="0" w:line="240" w:lineRule="auto"/>
        <w:ind w:firstLine="709"/>
        <w:jc w:val="both"/>
        <w:rPr>
          <w:rFonts w:ascii="Times New Roman" w:eastAsia="Arial Unicode MS" w:hAnsi="Times New Roman"/>
          <w:b/>
          <w:color w:val="000000"/>
          <w:sz w:val="24"/>
          <w:szCs w:val="24"/>
          <w:lang w:val="uk"/>
        </w:rPr>
      </w:pPr>
      <w:r w:rsidRPr="00D5150A">
        <w:rPr>
          <w:rFonts w:ascii="Times New Roman" w:eastAsia="Arial Unicode MS" w:hAnsi="Times New Roman"/>
          <w:b/>
          <w:color w:val="000000"/>
          <w:sz w:val="24"/>
          <w:szCs w:val="24"/>
          <w:lang w:val="uk"/>
        </w:rPr>
        <w:t xml:space="preserve">Зима 2010-2011 років. </w:t>
      </w:r>
      <w:r w:rsidRPr="00D5150A">
        <w:rPr>
          <w:rFonts w:ascii="Times New Roman" w:eastAsia="Arial Unicode MS" w:hAnsi="Times New Roman"/>
          <w:color w:val="000000"/>
          <w:sz w:val="24"/>
          <w:szCs w:val="24"/>
          <w:lang w:val="uk"/>
        </w:rPr>
        <w:t xml:space="preserve">Перший сніг випав 27 листопада і сформував сніговий покрив висотою </w:t>
      </w:r>
      <w:smartTag w:uri="urn:schemas-microsoft-com:office:smarttags" w:element="metricconverter">
        <w:smartTagPr>
          <w:attr w:name="ProductID" w:val="1 см"/>
        </w:smartTagPr>
        <w:r w:rsidRPr="00D5150A">
          <w:rPr>
            <w:rFonts w:ascii="Times New Roman" w:eastAsia="Arial Unicode MS" w:hAnsi="Times New Roman"/>
            <w:color w:val="000000"/>
            <w:sz w:val="24"/>
            <w:szCs w:val="24"/>
            <w:lang w:val="uk"/>
          </w:rPr>
          <w:t>1 см</w:t>
        </w:r>
      </w:smartTag>
      <w:r w:rsidRPr="00D5150A">
        <w:rPr>
          <w:rFonts w:ascii="Times New Roman" w:eastAsia="Arial Unicode MS" w:hAnsi="Times New Roman"/>
          <w:color w:val="000000"/>
          <w:sz w:val="24"/>
          <w:szCs w:val="24"/>
          <w:lang w:val="uk"/>
        </w:rPr>
        <w:t>.</w:t>
      </w:r>
      <w:r w:rsidRPr="00D5150A">
        <w:rPr>
          <w:rFonts w:ascii="Times New Roman" w:eastAsia="Arial Unicode MS" w:hAnsi="Times New Roman"/>
          <w:color w:val="FF0000"/>
          <w:sz w:val="24"/>
          <w:szCs w:val="24"/>
          <w:lang w:val="uk"/>
        </w:rPr>
        <w:t xml:space="preserve"> </w:t>
      </w:r>
      <w:r w:rsidRPr="00D5150A">
        <w:rPr>
          <w:rFonts w:ascii="Times New Roman" w:eastAsia="Arial Unicode MS" w:hAnsi="Times New Roman"/>
          <w:color w:val="000000"/>
          <w:sz w:val="24"/>
          <w:szCs w:val="24"/>
          <w:lang w:val="uk"/>
        </w:rPr>
        <w:t>Під час даного періоду було зафіксовано 2  періоди із стійким сніговим покривом: 1)  з  2 грудня  до 15 січня; 2) з 21 січня до 13 березня. Остаточно сніговий покрив зник 28 березня. У різні місяці спостерігався різний показник середньої висоти снігового покриву: листопад – 1 см; грудень – 10,5 см; січень – 6,4 см; лютий – 7,2 см; березень – 7,7 см.  Загальна кількість днів із сніговим покривом становила 91 день. Найбільше їх зафіксовано у грудні – 30 днів.</w:t>
      </w:r>
      <w:r w:rsidRPr="00D5150A">
        <w:rPr>
          <w:rFonts w:ascii="Arial Unicode MS" w:eastAsia="Arial Unicode MS" w:hAnsi="Arial Unicode MS" w:cs="Arial Unicode MS"/>
          <w:noProof/>
          <w:color w:val="000000"/>
          <w:sz w:val="24"/>
          <w:szCs w:val="24"/>
          <w:lang w:val="uk-UA" w:eastAsia="uk-UA"/>
        </w:rPr>
        <w:t xml:space="preserve"> </w:t>
      </w:r>
    </w:p>
    <w:p w:rsidR="00D5150A" w:rsidRPr="00D5150A" w:rsidRDefault="00D5150A" w:rsidP="00D5150A">
      <w:pPr>
        <w:spacing w:after="0" w:line="240" w:lineRule="auto"/>
        <w:ind w:firstLine="709"/>
        <w:jc w:val="both"/>
        <w:rPr>
          <w:rFonts w:ascii="Times New Roman" w:eastAsia="Arial Unicode MS" w:hAnsi="Times New Roman"/>
          <w:b/>
          <w:color w:val="000000"/>
          <w:sz w:val="24"/>
          <w:szCs w:val="24"/>
          <w:lang w:val="uk"/>
        </w:rPr>
      </w:pPr>
      <w:r w:rsidRPr="00D5150A">
        <w:rPr>
          <w:rFonts w:ascii="Times New Roman" w:eastAsia="Arial Unicode MS" w:hAnsi="Times New Roman"/>
          <w:b/>
          <w:color w:val="000000"/>
          <w:sz w:val="24"/>
          <w:szCs w:val="24"/>
          <w:lang w:val="uk"/>
        </w:rPr>
        <w:t xml:space="preserve">Зима 2011-2012 років. </w:t>
      </w:r>
      <w:r w:rsidRPr="00D5150A">
        <w:rPr>
          <w:rFonts w:ascii="Times New Roman" w:eastAsia="Arial Unicode MS" w:hAnsi="Times New Roman"/>
          <w:color w:val="000000"/>
          <w:sz w:val="24"/>
          <w:szCs w:val="24"/>
          <w:lang w:val="uk"/>
        </w:rPr>
        <w:t>Перший сніг випав 16 листопада і сформував сніговий покрив висотою 1 см.</w:t>
      </w:r>
      <w:r w:rsidRPr="00D5150A">
        <w:rPr>
          <w:rFonts w:ascii="Times New Roman" w:eastAsia="Arial Unicode MS" w:hAnsi="Times New Roman"/>
          <w:color w:val="FF0000"/>
          <w:sz w:val="24"/>
          <w:szCs w:val="24"/>
          <w:lang w:val="uk"/>
        </w:rPr>
        <w:t xml:space="preserve"> </w:t>
      </w:r>
      <w:r w:rsidRPr="00D5150A">
        <w:rPr>
          <w:rFonts w:ascii="Times New Roman" w:eastAsia="Arial Unicode MS" w:hAnsi="Times New Roman"/>
          <w:color w:val="000000"/>
          <w:sz w:val="24"/>
          <w:szCs w:val="24"/>
          <w:lang w:val="uk"/>
        </w:rPr>
        <w:t>Під час даного періоду було зафіксовано 1  стійкий сніговий покрив: з 16 січня по 7 березня. Остаточно сніговий покрив зник 9 квітня. Середня висота снігового покриву у різні місяці була такою: листопад – 1см, грудень – 6,2 см, січень – 12,5 см, лютий – 23,1 см, березень -  3,2 см, квітень – 9 см. Загальна кількість днів із сніговим покривом становила 65 днів. Найбільше їх спостерігалося у лютому – 29 днів</w:t>
      </w:r>
      <w:r w:rsidRPr="00D5150A">
        <w:rPr>
          <w:rFonts w:ascii="Times New Roman" w:eastAsia="Arial Unicode MS" w:hAnsi="Times New Roman"/>
          <w:color w:val="000000"/>
          <w:sz w:val="24"/>
          <w:szCs w:val="24"/>
          <w:lang w:val="uk-UA"/>
        </w:rPr>
        <w:t>.</w:t>
      </w:r>
      <w:r w:rsidRPr="00D5150A">
        <w:rPr>
          <w:rFonts w:ascii="Arial Unicode MS" w:eastAsia="Arial Unicode MS" w:hAnsi="Arial Unicode MS" w:cs="Arial Unicode MS"/>
          <w:noProof/>
          <w:color w:val="000000"/>
          <w:sz w:val="24"/>
          <w:szCs w:val="24"/>
          <w:lang w:val="uk-UA" w:eastAsia="uk-UA"/>
        </w:rPr>
        <w:t xml:space="preserve"> </w:t>
      </w:r>
    </w:p>
    <w:p w:rsidR="00D5150A" w:rsidRPr="00D5150A" w:rsidRDefault="00D5150A" w:rsidP="00D5150A">
      <w:pPr>
        <w:spacing w:after="0" w:line="240" w:lineRule="auto"/>
        <w:ind w:firstLine="709"/>
        <w:jc w:val="both"/>
        <w:rPr>
          <w:rFonts w:ascii="Times New Roman" w:eastAsia="Arial Unicode MS" w:hAnsi="Times New Roman"/>
          <w:b/>
          <w:color w:val="000000"/>
          <w:sz w:val="24"/>
          <w:szCs w:val="24"/>
          <w:lang w:val="uk"/>
        </w:rPr>
      </w:pPr>
      <w:r w:rsidRPr="00D5150A">
        <w:rPr>
          <w:rFonts w:ascii="Times New Roman" w:eastAsia="Arial Unicode MS" w:hAnsi="Times New Roman"/>
          <w:b/>
          <w:color w:val="000000"/>
          <w:sz w:val="24"/>
          <w:szCs w:val="24"/>
          <w:lang w:val="uk"/>
        </w:rPr>
        <w:t xml:space="preserve">Зима 2012-2013 років. </w:t>
      </w:r>
      <w:r w:rsidRPr="00D5150A">
        <w:rPr>
          <w:rFonts w:ascii="Times New Roman" w:eastAsia="Arial Unicode MS" w:hAnsi="Times New Roman"/>
          <w:color w:val="000000"/>
          <w:sz w:val="24"/>
          <w:szCs w:val="24"/>
          <w:lang w:val="uk"/>
        </w:rPr>
        <w:t xml:space="preserve">Дана зима відзначилася тим, що за всі аналізуючи наші зими тут виявлено найбільшу кількість днів із сніговим покривом – 110 днів. Перший сніг випав 3 </w:t>
      </w:r>
      <w:r w:rsidRPr="00D5150A">
        <w:rPr>
          <w:rFonts w:ascii="Times New Roman" w:eastAsia="Arial Unicode MS" w:hAnsi="Times New Roman"/>
          <w:color w:val="000000"/>
          <w:sz w:val="24"/>
          <w:szCs w:val="24"/>
          <w:lang w:val="uk"/>
        </w:rPr>
        <w:lastRenderedPageBreak/>
        <w:t>грудня. Чіткий сніговий покрив сформувався зразу і тривав до 8 березня. Остаточно сніговий покрив зник 31 березня. Середня висота снігового покриву у різні місяці: грудень – 30,5см, січень – 17см, лютий – 18,5 см, березень – 8,2 см. Найбільше днів із сніговим покривом спостерігалося у січні – 31 день.</w:t>
      </w:r>
      <w:r w:rsidRPr="00D5150A">
        <w:rPr>
          <w:rFonts w:ascii="Arial Unicode MS" w:eastAsia="Arial Unicode MS" w:hAnsi="Arial Unicode MS" w:cs="Arial Unicode MS"/>
          <w:noProof/>
          <w:color w:val="000000"/>
          <w:sz w:val="24"/>
          <w:szCs w:val="24"/>
          <w:lang w:val="uk-UA" w:eastAsia="uk-UA"/>
        </w:rPr>
        <w:t xml:space="preserve"> </w:t>
      </w:r>
    </w:p>
    <w:p w:rsidR="00D5150A" w:rsidRPr="00D5150A" w:rsidRDefault="00D5150A" w:rsidP="00D5150A">
      <w:pPr>
        <w:spacing w:after="0" w:line="240" w:lineRule="auto"/>
        <w:ind w:firstLine="709"/>
        <w:jc w:val="both"/>
        <w:rPr>
          <w:rFonts w:ascii="Times New Roman" w:eastAsia="Arial Unicode MS" w:hAnsi="Times New Roman"/>
          <w:b/>
          <w:color w:val="000000"/>
          <w:sz w:val="24"/>
          <w:szCs w:val="24"/>
          <w:lang w:val="uk"/>
        </w:rPr>
      </w:pPr>
      <w:r w:rsidRPr="00D5150A">
        <w:rPr>
          <w:rFonts w:ascii="Times New Roman" w:eastAsia="Arial Unicode MS" w:hAnsi="Times New Roman"/>
          <w:b/>
          <w:color w:val="000000"/>
          <w:sz w:val="24"/>
          <w:szCs w:val="24"/>
          <w:lang w:val="uk"/>
        </w:rPr>
        <w:t xml:space="preserve">Зима 2013-2014 років. </w:t>
      </w:r>
      <w:r w:rsidRPr="00D5150A">
        <w:rPr>
          <w:rFonts w:ascii="Times New Roman" w:eastAsia="Arial Unicode MS" w:hAnsi="Times New Roman"/>
          <w:color w:val="000000"/>
          <w:sz w:val="24"/>
          <w:szCs w:val="24"/>
          <w:lang w:val="uk"/>
        </w:rPr>
        <w:t>Дана зима відзначилася тим, що перший сніг випав 21 січня, який одразу сформував стійкий сніговий покрив місячного періоду, який зник 20 лютого. Середня висота снігового покриву у січні становить 23 см, у лютому – 15,9 см.</w:t>
      </w:r>
      <w:r w:rsidRPr="00D5150A">
        <w:rPr>
          <w:rFonts w:ascii="Times New Roman" w:eastAsia="Arial Unicode MS" w:hAnsi="Times New Roman"/>
          <w:b/>
          <w:color w:val="000000"/>
          <w:sz w:val="24"/>
          <w:szCs w:val="24"/>
          <w:lang w:val="uk"/>
        </w:rPr>
        <w:t xml:space="preserve"> </w:t>
      </w:r>
      <w:r w:rsidRPr="00D5150A">
        <w:rPr>
          <w:rFonts w:ascii="Times New Roman" w:eastAsia="Arial Unicode MS" w:hAnsi="Times New Roman"/>
          <w:color w:val="000000"/>
          <w:sz w:val="24"/>
          <w:szCs w:val="24"/>
          <w:lang w:val="uk"/>
        </w:rPr>
        <w:t>Загальна кількість днів із сніговим покривом склала 31день.</w:t>
      </w:r>
      <w:r w:rsidRPr="00D5150A">
        <w:rPr>
          <w:rFonts w:ascii="Arial Unicode MS" w:eastAsia="Arial Unicode MS" w:hAnsi="Arial Unicode MS" w:cs="Arial Unicode MS"/>
          <w:noProof/>
          <w:color w:val="000000"/>
          <w:sz w:val="24"/>
          <w:szCs w:val="24"/>
          <w:lang w:val="uk-UA" w:eastAsia="uk-UA"/>
        </w:rPr>
        <w:t xml:space="preserve"> </w:t>
      </w:r>
    </w:p>
    <w:p w:rsidR="00D5150A" w:rsidRPr="00D5150A" w:rsidRDefault="00D5150A" w:rsidP="00D5150A">
      <w:pPr>
        <w:spacing w:after="0" w:line="240" w:lineRule="auto"/>
        <w:ind w:firstLine="709"/>
        <w:jc w:val="both"/>
        <w:rPr>
          <w:rFonts w:ascii="Times New Roman" w:eastAsia="Arial Unicode MS" w:hAnsi="Times New Roman"/>
          <w:color w:val="FF0000"/>
          <w:sz w:val="24"/>
          <w:szCs w:val="24"/>
          <w:lang w:val="uk"/>
        </w:rPr>
      </w:pPr>
      <w:r w:rsidRPr="00D5150A">
        <w:rPr>
          <w:rFonts w:ascii="Times New Roman" w:eastAsia="Arial Unicode MS" w:hAnsi="Times New Roman"/>
          <w:b/>
          <w:color w:val="000000"/>
          <w:sz w:val="24"/>
          <w:szCs w:val="24"/>
          <w:lang w:val="uk"/>
        </w:rPr>
        <w:t>Зима 2014-2015 років.</w:t>
      </w:r>
      <w:r w:rsidRPr="00D5150A">
        <w:rPr>
          <w:rFonts w:ascii="Times New Roman" w:eastAsia="Arial Unicode MS" w:hAnsi="Times New Roman"/>
          <w:color w:val="000000"/>
          <w:sz w:val="24"/>
          <w:szCs w:val="24"/>
          <w:lang w:val="uk"/>
        </w:rPr>
        <w:t xml:space="preserve"> В період даної зими перший сніг випав 8 грудня і сформував сніговий покрив висотою 1 см. Під час даного періоду було зафіксовано 2  періоди стійкого снігового покриву: 1)  з  8 по 20 грудня; 2) з 27 грудня по 10 січня. Остаточно сніговий покрив зник  3 квітня. Середня висота снігового покриву у різні місяці: грудень – 7,1 см, січень – 4,5 см, лютий – 2,6 см, квітень – 1 см.  Загальна кількість днів із сніговим покривом становила 33 дні. Найбільше їх спостерігалося у лютому – 20 днів.</w:t>
      </w:r>
    </w:p>
    <w:p w:rsidR="00D5150A" w:rsidRPr="00D5150A" w:rsidRDefault="00D5150A" w:rsidP="00D5150A">
      <w:pPr>
        <w:spacing w:after="0" w:line="240" w:lineRule="auto"/>
        <w:ind w:firstLine="709"/>
        <w:jc w:val="both"/>
        <w:rPr>
          <w:rFonts w:ascii="Times New Roman" w:eastAsia="Arial Unicode MS" w:hAnsi="Times New Roman"/>
          <w:b/>
          <w:color w:val="000000"/>
          <w:sz w:val="24"/>
          <w:szCs w:val="24"/>
          <w:lang w:val="uk"/>
        </w:rPr>
      </w:pPr>
      <w:r w:rsidRPr="00D5150A">
        <w:rPr>
          <w:rFonts w:ascii="Times New Roman" w:eastAsia="Arial Unicode MS" w:hAnsi="Times New Roman"/>
          <w:b/>
          <w:color w:val="000000"/>
          <w:sz w:val="24"/>
          <w:szCs w:val="24"/>
          <w:lang w:val="uk"/>
        </w:rPr>
        <w:t xml:space="preserve">Зима 2015-2016 років. </w:t>
      </w:r>
      <w:r w:rsidRPr="00D5150A">
        <w:rPr>
          <w:rFonts w:ascii="Times New Roman" w:eastAsia="Arial Unicode MS" w:hAnsi="Times New Roman"/>
          <w:color w:val="000000"/>
          <w:sz w:val="24"/>
          <w:szCs w:val="24"/>
          <w:lang w:val="uk"/>
        </w:rPr>
        <w:t xml:space="preserve">Дана зима відзначилася тим, що перший сніг випав 27 листопада і сформував сніговий покрив висотою </w:t>
      </w:r>
      <w:smartTag w:uri="urn:schemas-microsoft-com:office:smarttags" w:element="metricconverter">
        <w:smartTagPr>
          <w:attr w:name="ProductID" w:val="12 см"/>
        </w:smartTagPr>
        <w:r w:rsidRPr="00D5150A">
          <w:rPr>
            <w:rFonts w:ascii="Times New Roman" w:eastAsia="Arial Unicode MS" w:hAnsi="Times New Roman"/>
            <w:color w:val="000000"/>
            <w:sz w:val="24"/>
            <w:szCs w:val="24"/>
            <w:lang w:val="uk"/>
          </w:rPr>
          <w:t>12 см</w:t>
        </w:r>
      </w:smartTag>
      <w:r w:rsidRPr="00D5150A">
        <w:rPr>
          <w:rFonts w:ascii="Times New Roman" w:eastAsia="Arial Unicode MS" w:hAnsi="Times New Roman"/>
          <w:color w:val="000000"/>
          <w:sz w:val="24"/>
          <w:szCs w:val="24"/>
          <w:lang w:val="uk"/>
        </w:rPr>
        <w:t>. Під час даного періоду було зафіксовано 1  період стійкого залягання снігового покриву, а саме з 1 по 28 січня. Остаточно сніговий покрив зник  25 березня. Середня висота снігового покриву у різні місяці: листопад – 8 см; грудень – 2см; січень – 6,8 см; лютий – 0 см; березень – 1 см.  Загальна кількість днів із сніговим покривом становила 33 дні та найбільше їх спостерігалося у січні – 27 днів.</w:t>
      </w:r>
      <w:r w:rsidRPr="00D5150A">
        <w:rPr>
          <w:rFonts w:ascii="Arial Unicode MS" w:eastAsia="Arial Unicode MS" w:hAnsi="Arial Unicode MS" w:cs="Arial Unicode MS"/>
          <w:noProof/>
          <w:color w:val="000000"/>
          <w:sz w:val="24"/>
          <w:szCs w:val="24"/>
          <w:lang w:val="uk-UA" w:eastAsia="uk-UA"/>
        </w:rPr>
        <w:t xml:space="preserve"> </w:t>
      </w:r>
    </w:p>
    <w:p w:rsidR="00D5150A" w:rsidRPr="00D5150A" w:rsidRDefault="006B7977" w:rsidP="00D5150A">
      <w:pPr>
        <w:spacing w:after="0" w:line="240" w:lineRule="auto"/>
        <w:ind w:firstLine="709"/>
        <w:jc w:val="both"/>
        <w:rPr>
          <w:rFonts w:ascii="Times New Roman" w:eastAsia="Arial Unicode MS" w:hAnsi="Times New Roman"/>
          <w:color w:val="000000"/>
          <w:sz w:val="24"/>
          <w:szCs w:val="24"/>
          <w:lang w:val="uk"/>
        </w:rPr>
      </w:pPr>
      <w:r w:rsidRPr="00D5150A">
        <w:rPr>
          <w:rFonts w:ascii="Arial Unicode MS" w:eastAsia="Arial Unicode MS" w:hAnsi="Arial Unicode MS" w:cs="Arial Unicode MS"/>
          <w:noProof/>
          <w:color w:val="000000"/>
          <w:sz w:val="24"/>
          <w:szCs w:val="24"/>
          <w:lang w:val="uk-UA" w:eastAsia="uk-UA"/>
        </w:rPr>
        <w:drawing>
          <wp:anchor distT="0" distB="0" distL="114300" distR="114300" simplePos="0" relativeHeight="251712512" behindDoc="0" locked="0" layoutInCell="1" allowOverlap="1" wp14:anchorId="53F5C2E7" wp14:editId="16430192">
            <wp:simplePos x="0" y="0"/>
            <wp:positionH relativeFrom="margin">
              <wp:posOffset>76835</wp:posOffset>
            </wp:positionH>
            <wp:positionV relativeFrom="margin">
              <wp:posOffset>3578225</wp:posOffset>
            </wp:positionV>
            <wp:extent cx="6038215" cy="3766185"/>
            <wp:effectExtent l="0" t="0" r="635" b="5715"/>
            <wp:wrapSquare wrapText="bothSides"/>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7">
                      <a:extLst>
                        <a:ext uri="{BEBA8EAE-BF5A-486C-A8C5-ECC9F3942E4B}">
                          <a14:imgProps xmlns:a14="http://schemas.microsoft.com/office/drawing/2010/main">
                            <a14:imgLayer r:embed="rId68">
                              <a14:imgEffect>
                                <a14:sharpenSoften amount="50000"/>
                              </a14:imgEffect>
                            </a14:imgLayer>
                          </a14:imgProps>
                        </a:ext>
                        <a:ext uri="{28A0092B-C50C-407E-A947-70E740481C1C}">
                          <a14:useLocalDpi xmlns:a14="http://schemas.microsoft.com/office/drawing/2010/main" val="0"/>
                        </a:ext>
                      </a:extLst>
                    </a:blip>
                    <a:srcRect l="47003" t="37116" r="8890" b="13931"/>
                    <a:stretch/>
                  </pic:blipFill>
                  <pic:spPr bwMode="auto">
                    <a:xfrm>
                      <a:off x="0" y="0"/>
                      <a:ext cx="6038215" cy="37661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5150A" w:rsidRPr="00D5150A">
        <w:rPr>
          <w:rFonts w:ascii="Times New Roman" w:eastAsia="Arial Unicode MS" w:hAnsi="Times New Roman"/>
          <w:b/>
          <w:color w:val="000000"/>
          <w:sz w:val="24"/>
          <w:szCs w:val="24"/>
          <w:lang w:val="uk"/>
        </w:rPr>
        <w:t xml:space="preserve">Зима 2016-2017 років. </w:t>
      </w:r>
      <w:r w:rsidR="00D5150A" w:rsidRPr="00D5150A">
        <w:rPr>
          <w:rFonts w:ascii="Times New Roman" w:eastAsia="Arial Unicode MS" w:hAnsi="Times New Roman"/>
          <w:color w:val="000000"/>
          <w:sz w:val="24"/>
          <w:szCs w:val="24"/>
          <w:lang w:val="uk"/>
        </w:rPr>
        <w:t>Дана зима відзначилася тим, що перший сніг випав 13 листопада і сформував сніговий покрив висотою 10 см. В досліджувану нами частину цієї зими було зафіксовано 1  період стійкого снігового покриву: з 13 грудня по 27 січня. Середня висота снігового покриву у різні місяці спостерігався різний показник: листопад – 15 см; грудень – 2,1 см; січень – 6,8 см.  Загальна кількість днів із сніговим покривом становила 53 дні. Найбільше їх спостерігалося у січні – 27 днів. На жаль дані про сніговий покрив у лютому ми не аналізуємо через те, що робота повинна бути завершеною 5 лютого.</w:t>
      </w:r>
      <w:r w:rsidR="00D5150A" w:rsidRPr="00D5150A">
        <w:rPr>
          <w:rFonts w:ascii="Arial Unicode MS" w:eastAsia="Arial Unicode MS" w:hAnsi="Arial Unicode MS" w:cs="Arial Unicode MS"/>
          <w:noProof/>
          <w:color w:val="000000"/>
          <w:sz w:val="24"/>
          <w:szCs w:val="24"/>
          <w:lang w:val="uk-UA" w:eastAsia="uk-UA"/>
        </w:rPr>
        <w:t xml:space="preserve"> </w:t>
      </w:r>
    </w:p>
    <w:p w:rsidR="00D5150A" w:rsidRPr="00D5150A" w:rsidRDefault="00D5150A" w:rsidP="00D5150A">
      <w:pPr>
        <w:spacing w:after="0" w:line="240" w:lineRule="auto"/>
        <w:ind w:firstLine="709"/>
        <w:jc w:val="both"/>
        <w:rPr>
          <w:rFonts w:ascii="Times New Roman" w:eastAsia="Arial Unicode MS" w:hAnsi="Times New Roman"/>
          <w:color w:val="000000"/>
          <w:sz w:val="24"/>
          <w:szCs w:val="24"/>
          <w:lang w:val="uk"/>
        </w:rPr>
      </w:pPr>
      <w:r w:rsidRPr="00D5150A">
        <w:rPr>
          <w:rFonts w:ascii="Times New Roman" w:eastAsia="Arial Unicode MS" w:hAnsi="Times New Roman"/>
          <w:color w:val="000000"/>
          <w:sz w:val="24"/>
          <w:szCs w:val="24"/>
          <w:lang w:val="uk"/>
        </w:rPr>
        <w:t xml:space="preserve">При моделюванні змін клімату один із найбільш тонких і складних моментів є процес відтворення зворотних зв’язків кліматичної системи з максимальною близькістю до природи. У свою чергу, сезонний сніговий покрив – один із найважливіших механізмів зворотного зв’язку в кліматичній системі. Вплив снігу на суспільство багатогранний і містить у собі складні фізичні, соціальні, економічні та психологічні аспекти. Відомо, що висота, щільність, вологість та </w:t>
      </w:r>
      <w:r w:rsidRPr="00D5150A">
        <w:rPr>
          <w:rFonts w:ascii="Times New Roman" w:eastAsia="Arial Unicode MS" w:hAnsi="Times New Roman"/>
          <w:color w:val="000000"/>
          <w:sz w:val="24"/>
          <w:szCs w:val="24"/>
          <w:lang w:val="uk"/>
        </w:rPr>
        <w:lastRenderedPageBreak/>
        <w:t>прозорість снігового покриву є основними фізичними параметрами, які враховуються при використанні снігу та боротьбі з ним. Товщина снігового покриву і тривалість залягання його мають соціальне та економічне значення і здійснюють вплив на навколишнє середовище. При появі снігового покриву радикально змінюється енергетика атмосфери.</w:t>
      </w:r>
    </w:p>
    <w:p w:rsidR="00D5150A" w:rsidRPr="00D5150A" w:rsidRDefault="00D5150A" w:rsidP="00D5150A">
      <w:pPr>
        <w:spacing w:after="0" w:line="240" w:lineRule="auto"/>
        <w:ind w:firstLine="709"/>
        <w:jc w:val="both"/>
        <w:rPr>
          <w:rFonts w:ascii="Times New Roman" w:eastAsia="Arial Unicode MS" w:hAnsi="Times New Roman"/>
          <w:color w:val="000000"/>
          <w:sz w:val="24"/>
          <w:szCs w:val="24"/>
          <w:lang w:val="uk"/>
        </w:rPr>
      </w:pPr>
      <w:r w:rsidRPr="00D5150A">
        <w:rPr>
          <w:rFonts w:ascii="Times New Roman" w:eastAsia="Arial Unicode MS" w:hAnsi="Times New Roman"/>
          <w:color w:val="000000"/>
          <w:sz w:val="24"/>
          <w:szCs w:val="24"/>
          <w:lang w:val="uk"/>
        </w:rPr>
        <w:t xml:space="preserve">Сніг – дуже динамічний елемент, властивості якого залежать від умов випадіння, часу, термічних і динамічних режимів існування. Встановлення снігового покриву відбувається не відразу. Час формування, висота, щільність і тривалість залягання снігового покриву залежать від характеристик клімату, зокрема від його континентальності. В областях з різко континентальним кліматом більша частина снігу випадає на початку зими і відкладається на мерзлий ґрунт. В областях з помірно-континентальним кліматом сніг частіш за все починає відкладатись на ще теплий ґрунт і перші шари снігу можуть танути. Тому стійкий сніговий покрив формується із запізненням у порівнянні з датами перших снігопадів. </w:t>
      </w:r>
    </w:p>
    <w:p w:rsidR="00D5150A" w:rsidRPr="00D5150A" w:rsidRDefault="00D5150A" w:rsidP="00D5150A">
      <w:pPr>
        <w:spacing w:after="0" w:line="240" w:lineRule="auto"/>
        <w:ind w:firstLine="709"/>
        <w:jc w:val="both"/>
        <w:rPr>
          <w:rFonts w:ascii="Times New Roman" w:eastAsia="Arial Unicode MS" w:hAnsi="Times New Roman"/>
          <w:color w:val="FF0000"/>
          <w:sz w:val="24"/>
          <w:szCs w:val="24"/>
          <w:lang w:val="uk"/>
        </w:rPr>
      </w:pPr>
      <w:r w:rsidRPr="00D5150A">
        <w:rPr>
          <w:rFonts w:ascii="Arial Unicode MS" w:eastAsia="Arial Unicode MS" w:hAnsi="Arial Unicode MS" w:cs="Arial Unicode MS"/>
          <w:noProof/>
          <w:color w:val="000000"/>
          <w:sz w:val="24"/>
          <w:szCs w:val="24"/>
          <w:lang w:val="uk-UA" w:eastAsia="uk-UA"/>
        </w:rPr>
        <w:drawing>
          <wp:anchor distT="0" distB="0" distL="114300" distR="114300" simplePos="0" relativeHeight="251713536" behindDoc="0" locked="0" layoutInCell="1" allowOverlap="1" wp14:anchorId="3E55415C" wp14:editId="67B949B3">
            <wp:simplePos x="0" y="0"/>
            <wp:positionH relativeFrom="margin">
              <wp:posOffset>27305</wp:posOffset>
            </wp:positionH>
            <wp:positionV relativeFrom="margin">
              <wp:posOffset>3335655</wp:posOffset>
            </wp:positionV>
            <wp:extent cx="4117340" cy="2915285"/>
            <wp:effectExtent l="0" t="0" r="0" b="0"/>
            <wp:wrapSquare wrapText="bothSides"/>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9">
                      <a:extLst>
                        <a:ext uri="{BEBA8EAE-BF5A-486C-A8C5-ECC9F3942E4B}">
                          <a14:imgProps xmlns:a14="http://schemas.microsoft.com/office/drawing/2010/main">
                            <a14:imgLayer r:embed="rId70">
                              <a14:imgEffect>
                                <a14:sharpenSoften amount="50000"/>
                              </a14:imgEffect>
                            </a14:imgLayer>
                          </a14:imgProps>
                        </a:ext>
                        <a:ext uri="{28A0092B-C50C-407E-A947-70E740481C1C}">
                          <a14:useLocalDpi xmlns:a14="http://schemas.microsoft.com/office/drawing/2010/main" val="0"/>
                        </a:ext>
                      </a:extLst>
                    </a:blip>
                    <a:srcRect l="28656" t="32687" r="24934" b="8864"/>
                    <a:stretch/>
                  </pic:blipFill>
                  <pic:spPr bwMode="auto">
                    <a:xfrm>
                      <a:off x="0" y="0"/>
                      <a:ext cx="4117340" cy="29152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5150A">
        <w:rPr>
          <w:rFonts w:ascii="Times New Roman" w:eastAsia="Arial Unicode MS" w:hAnsi="Times New Roman"/>
          <w:color w:val="000000"/>
          <w:sz w:val="24"/>
          <w:szCs w:val="24"/>
          <w:lang w:val="uk"/>
        </w:rPr>
        <w:t>Однією з найважливіших метеорологічних характеристик зимового сезону є кількість днів зі сніговим покривом. Як правило, спостерігаються відмінності у формуванні снігового покриву із року в рік. Випадіння опадів зумовлюється циркуляційними процесами в атмосфері. Так, над Східною Європою найбільша кількість снігу спричинена домінуванням меридіональної циркуляції, при якій холодні маси з півночі сприяють подовженню періоду зі снігопадами. Територія міста Чернівці основний запас вологи у вигляді опадів одержує з південно-західними, західними та північно-західними потоками, які приносять на цю територію вологе повітря середземноморського та атлантичного походження. Такі опади спостерігаються за умови: а) виходу на територію України західних і південно-західних циклонів або їх взаємодії з холодним фронтом з хвилями із заходу чи північного заходу; б) наявності блокуючого процесу, що гальмує рух циклонів, при якому має місце як їх стаціонування, так і аномальне переміщення. Часто циклон здійснює петлеподібний рух. Через блокування створюються великі горизонтальні градієнти тиску та температури, що спричиняють хуртовини, сильні та дуже сильні опади.</w:t>
      </w:r>
    </w:p>
    <w:p w:rsidR="00D5150A" w:rsidRPr="00D5150A" w:rsidRDefault="00D5150A" w:rsidP="00D5150A">
      <w:pPr>
        <w:spacing w:after="0" w:line="240" w:lineRule="auto"/>
        <w:ind w:firstLine="709"/>
        <w:jc w:val="both"/>
        <w:rPr>
          <w:rFonts w:ascii="Times New Roman" w:eastAsia="Arial Unicode MS" w:hAnsi="Times New Roman"/>
          <w:color w:val="000000"/>
          <w:sz w:val="28"/>
          <w:szCs w:val="28"/>
          <w:lang w:val="uk"/>
        </w:rPr>
      </w:pPr>
      <w:r w:rsidRPr="00D5150A">
        <w:rPr>
          <w:rFonts w:ascii="Times New Roman" w:eastAsia="Arial Unicode MS" w:hAnsi="Times New Roman"/>
          <w:color w:val="000000"/>
          <w:sz w:val="24"/>
          <w:szCs w:val="24"/>
          <w:lang w:val="uk"/>
        </w:rPr>
        <w:t>За розглянутий період визначено кількість днів у кожному місяці, а також максимальну кількість днів зі сніговим покривом у кожному році та проведено порівняльний аналіз одержаних результатів з аналогічними даними Кліматичного кадастру України. Нами встановлено абсолютний мінімум (50 днів у 1989-1990 році) та абсолютний максимум кількості днів зі сніговим покривом (126 днів у 1995-1996 роках) за період 1980-2000 рр.</w:t>
      </w:r>
      <w:r w:rsidRPr="00D5150A">
        <w:rPr>
          <w:rFonts w:ascii="Times New Roman" w:eastAsia="Arial Unicode MS" w:hAnsi="Times New Roman"/>
          <w:color w:val="FF0000"/>
          <w:sz w:val="24"/>
          <w:szCs w:val="24"/>
          <w:lang w:val="uk"/>
        </w:rPr>
        <w:t xml:space="preserve"> </w:t>
      </w:r>
      <w:r w:rsidRPr="00D5150A">
        <w:rPr>
          <w:rFonts w:ascii="Times New Roman" w:eastAsia="Arial Unicode MS" w:hAnsi="Times New Roman"/>
          <w:color w:val="000000"/>
          <w:sz w:val="24"/>
          <w:szCs w:val="24"/>
          <w:lang w:val="uk"/>
        </w:rPr>
        <w:t>Таким чином, протягом п’яти зимових сезонів (2000-01 рр.; 2006-07 рр.; 2013-14 рр.; 2014-15 рр. та 2015-2016 рр.) із останнього сімнадцятиріччя число днів зі сніговим покривом було менше за кліматичний мінімум 1980-2000 років.</w:t>
      </w:r>
      <w:r w:rsidRPr="00D5150A">
        <w:rPr>
          <w:rFonts w:ascii="Times New Roman" w:eastAsia="Arial Unicode MS" w:hAnsi="Times New Roman"/>
          <w:color w:val="FF0000"/>
          <w:sz w:val="24"/>
          <w:szCs w:val="24"/>
          <w:lang w:val="uk"/>
        </w:rPr>
        <w:t xml:space="preserve"> </w:t>
      </w:r>
      <w:r w:rsidRPr="00D5150A">
        <w:rPr>
          <w:rFonts w:ascii="Times New Roman" w:eastAsia="Arial Unicode MS" w:hAnsi="Times New Roman"/>
          <w:color w:val="000000"/>
          <w:sz w:val="24"/>
          <w:szCs w:val="24"/>
          <w:lang w:val="uk"/>
        </w:rPr>
        <w:t>Абсолютний максимум (126 днів) не перевищено жодного разу. Це показує те, що на початку ХХІ століття число днів із заляганням снігового покриву зменшується у порівнянні із попереднім двадцятирічним періодом.</w:t>
      </w:r>
      <w:r w:rsidRPr="00D5150A">
        <w:rPr>
          <w:rFonts w:ascii="Arial Unicode MS" w:eastAsia="Arial Unicode MS" w:hAnsi="Arial Unicode MS" w:cs="Arial Unicode MS"/>
          <w:noProof/>
          <w:color w:val="000000"/>
          <w:sz w:val="24"/>
          <w:szCs w:val="24"/>
          <w:lang w:val="uk-UA" w:eastAsia="uk-UA"/>
        </w:rPr>
        <w:t xml:space="preserve"> </w:t>
      </w:r>
      <w:r w:rsidRPr="00D5150A">
        <w:rPr>
          <w:rFonts w:ascii="Times New Roman" w:eastAsia="Arial Unicode MS" w:hAnsi="Times New Roman"/>
          <w:color w:val="000000"/>
          <w:sz w:val="24"/>
          <w:szCs w:val="24"/>
          <w:lang w:val="uk"/>
        </w:rPr>
        <w:t xml:space="preserve"> З метою дослідження динаміки залягання снігового покриву протягом досліджуваного періоду побудовано лінійний тренд, який також підтверджує спадання числа днів зі сніговим покривом за зиму. Найбільша кількість днів із сніговим покривом припадає на січень, а найменша – жовтень. Це вказує на те, холодний період досить рідко починається раніше листопада, але частіше може завершуватися в квітні, що пояснюється особливостями термічного режиму та циркуляції атмосфери.</w:t>
      </w:r>
      <w:r w:rsidRPr="00D5150A">
        <w:rPr>
          <w:rFonts w:ascii="Arial Unicode MS" w:eastAsia="Arial Unicode MS" w:hAnsi="Arial Unicode MS" w:cs="Arial Unicode MS"/>
          <w:noProof/>
          <w:color w:val="000000"/>
          <w:sz w:val="24"/>
          <w:szCs w:val="24"/>
          <w:lang w:val="uk-UA" w:eastAsia="uk-UA"/>
        </w:rPr>
        <w:t xml:space="preserve"> </w:t>
      </w:r>
      <w:r w:rsidRPr="00D5150A">
        <w:rPr>
          <w:rFonts w:ascii="Times New Roman" w:eastAsia="Arial Unicode MS" w:hAnsi="Times New Roman"/>
          <w:color w:val="000000"/>
          <w:sz w:val="28"/>
          <w:szCs w:val="28"/>
          <w:lang w:val="uk"/>
        </w:rPr>
        <w:t xml:space="preserve"> </w:t>
      </w:r>
    </w:p>
    <w:p w:rsidR="00D5150A" w:rsidRPr="00D5150A" w:rsidRDefault="00D5150A" w:rsidP="00D5150A">
      <w:pPr>
        <w:spacing w:after="0" w:line="240" w:lineRule="auto"/>
        <w:ind w:firstLine="709"/>
        <w:jc w:val="both"/>
        <w:rPr>
          <w:rFonts w:ascii="Times New Roman" w:eastAsia="Arial Unicode MS" w:hAnsi="Times New Roman"/>
          <w:color w:val="000000"/>
          <w:sz w:val="24"/>
          <w:szCs w:val="24"/>
          <w:lang w:val="uk-UA"/>
        </w:rPr>
      </w:pPr>
      <w:r w:rsidRPr="00D5150A">
        <w:rPr>
          <w:rFonts w:ascii="Arial Unicode MS" w:eastAsia="Arial Unicode MS" w:hAnsi="Arial Unicode MS" w:cs="Arial Unicode MS"/>
          <w:noProof/>
          <w:color w:val="000000"/>
          <w:sz w:val="24"/>
          <w:szCs w:val="24"/>
          <w:lang w:val="uk-UA" w:eastAsia="uk-UA"/>
        </w:rPr>
        <w:lastRenderedPageBreak/>
        <w:drawing>
          <wp:anchor distT="0" distB="0" distL="114300" distR="114300" simplePos="0" relativeHeight="251714560" behindDoc="0" locked="0" layoutInCell="1" allowOverlap="1" wp14:anchorId="4A4D4BB7" wp14:editId="125E96B5">
            <wp:simplePos x="0" y="0"/>
            <wp:positionH relativeFrom="margin">
              <wp:posOffset>2291715</wp:posOffset>
            </wp:positionH>
            <wp:positionV relativeFrom="margin">
              <wp:posOffset>595630</wp:posOffset>
            </wp:positionV>
            <wp:extent cx="4012565" cy="2996565"/>
            <wp:effectExtent l="0" t="0" r="6985" b="0"/>
            <wp:wrapSquare wrapText="bothSides"/>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1">
                      <a:extLst>
                        <a:ext uri="{BEBA8EAE-BF5A-486C-A8C5-ECC9F3942E4B}">
                          <a14:imgProps xmlns:a14="http://schemas.microsoft.com/office/drawing/2010/main">
                            <a14:imgLayer r:embed="rId72">
                              <a14:imgEffect>
                                <a14:sharpenSoften amount="50000"/>
                              </a14:imgEffect>
                            </a14:imgLayer>
                          </a14:imgProps>
                        </a:ext>
                        <a:ext uri="{28A0092B-C50C-407E-A947-70E740481C1C}">
                          <a14:useLocalDpi xmlns:a14="http://schemas.microsoft.com/office/drawing/2010/main" val="0"/>
                        </a:ext>
                      </a:extLst>
                    </a:blip>
                    <a:srcRect l="27414" t="24100" r="23988" b="11347"/>
                    <a:stretch/>
                  </pic:blipFill>
                  <pic:spPr bwMode="auto">
                    <a:xfrm>
                      <a:off x="0" y="0"/>
                      <a:ext cx="4012565" cy="29965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5150A">
        <w:rPr>
          <w:rFonts w:ascii="Times New Roman" w:eastAsia="Arial Unicode MS" w:hAnsi="Times New Roman"/>
          <w:color w:val="000000"/>
          <w:sz w:val="24"/>
          <w:szCs w:val="24"/>
          <w:lang w:val="uk"/>
        </w:rPr>
        <w:t>Досить цікавим є аналіз кількості днів із сніговим покривом по декадах за увесь період досліджень. Нами було визначено для кожної декади пересічну кількість днів із сніговим покривом за усі сімнадцять зимових періодів дослідження. На основі таких даних ми побудували графік. як видно із графіку кількість днів із заляганням снігового покриву зростає від третьої декади жовтня і до третьої декади січня, коли фіксується максимальний показник – 7,9 днів на декаду. Цікавим є те, що у другій декаді квітня сніговий покрив жодного разу не був виявлений. Проте у третій декаді в 2004-05 роках 22 та 23 квітня був нестійкий сніговий покрив. Ймовірність його появи становить 13%.</w:t>
      </w:r>
    </w:p>
    <w:p w:rsidR="00D5150A" w:rsidRPr="00D5150A" w:rsidRDefault="00D5150A" w:rsidP="00D5150A">
      <w:pPr>
        <w:tabs>
          <w:tab w:val="left" w:pos="3917"/>
        </w:tabs>
        <w:spacing w:after="0" w:line="240" w:lineRule="auto"/>
        <w:ind w:firstLine="709"/>
        <w:jc w:val="both"/>
        <w:rPr>
          <w:rFonts w:ascii="Times New Roman" w:eastAsia="Arial Unicode MS" w:hAnsi="Times New Roman"/>
          <w:color w:val="000000"/>
          <w:sz w:val="24"/>
          <w:szCs w:val="24"/>
          <w:lang w:val="uk"/>
        </w:rPr>
      </w:pPr>
      <w:r w:rsidRPr="00D5150A">
        <w:rPr>
          <w:rFonts w:ascii="Times New Roman" w:eastAsia="Arial Unicode MS" w:hAnsi="Times New Roman"/>
          <w:color w:val="000000"/>
          <w:sz w:val="24"/>
          <w:szCs w:val="24"/>
          <w:lang w:val="uk"/>
        </w:rPr>
        <w:t>Із кількістю днів залягання снігового покриву тісно пов’язано тривалість періодів безперервного залягання снігового покриву. Мінімальним показником для визначення таких періодів різні вчені пропонують різні підходи. Нами було обрано методику визначення тривалості залягання снігового періоду від однієї доби. Таким чином, ми розробили градацію для виділення періодів безперервного залягання снігового покриву та появи їх ймовірності, розбивши їх наступним чином: 1) до 10 діб; 2) 11-20 діб; 3) 21-30 діб; 4) 31-40 діб; 5) 41-50 діб; 6) 51-60 діб; 7) 61-70 діб; 8) 71-80 діб; 9) 81-90 діб; 10) 91-100 діб. Нами встановлено, що безперервних періодів тривалістю 71-80 діб та 81-90 діб не виявлено.</w:t>
      </w:r>
      <w:r w:rsidRPr="00D5150A">
        <w:rPr>
          <w:rFonts w:ascii="Times New Roman" w:eastAsia="Arial Unicode MS" w:hAnsi="Times New Roman"/>
          <w:color w:val="000000"/>
          <w:sz w:val="28"/>
          <w:szCs w:val="28"/>
          <w:lang w:val="uk"/>
        </w:rPr>
        <w:t xml:space="preserve"> </w:t>
      </w:r>
      <w:r w:rsidRPr="00D5150A">
        <w:rPr>
          <w:rFonts w:ascii="Times New Roman" w:eastAsia="Arial Unicode MS" w:hAnsi="Times New Roman"/>
          <w:color w:val="000000"/>
          <w:sz w:val="24"/>
          <w:szCs w:val="24"/>
          <w:lang w:val="uk"/>
        </w:rPr>
        <w:t xml:space="preserve"> Результати обчислень представлені у таблиці 3.1 та на рис. 3.5.</w:t>
      </w:r>
      <w:r w:rsidRPr="00D5150A">
        <w:rPr>
          <w:rFonts w:ascii="Arial Unicode MS" w:eastAsia="Arial Unicode MS" w:hAnsi="Arial Unicode MS" w:cs="Arial Unicode MS"/>
          <w:noProof/>
          <w:color w:val="000000"/>
          <w:sz w:val="24"/>
          <w:szCs w:val="24"/>
          <w:lang w:val="uk-UA" w:eastAsia="uk-UA"/>
        </w:rPr>
        <w:t xml:space="preserve"> </w:t>
      </w:r>
    </w:p>
    <w:p w:rsidR="00D5150A" w:rsidRPr="00D5150A" w:rsidRDefault="00005D96" w:rsidP="00D5150A">
      <w:pPr>
        <w:tabs>
          <w:tab w:val="left" w:pos="3917"/>
        </w:tabs>
        <w:spacing w:after="0" w:line="240" w:lineRule="auto"/>
        <w:ind w:firstLine="709"/>
        <w:jc w:val="both"/>
        <w:rPr>
          <w:rFonts w:ascii="Times New Roman" w:eastAsia="Arial Unicode MS" w:hAnsi="Times New Roman"/>
          <w:color w:val="000000"/>
          <w:sz w:val="24"/>
          <w:szCs w:val="24"/>
          <w:lang w:val="uk-UA"/>
        </w:rPr>
      </w:pPr>
      <w:r w:rsidRPr="00D5150A">
        <w:rPr>
          <w:rFonts w:ascii="Arial Unicode MS" w:eastAsia="Arial Unicode MS" w:hAnsi="Arial Unicode MS" w:cs="Arial Unicode MS"/>
          <w:noProof/>
          <w:color w:val="000000"/>
          <w:sz w:val="24"/>
          <w:szCs w:val="24"/>
          <w:lang w:val="uk-UA" w:eastAsia="uk-UA"/>
        </w:rPr>
        <w:drawing>
          <wp:anchor distT="0" distB="0" distL="114300" distR="114300" simplePos="0" relativeHeight="251715584" behindDoc="0" locked="0" layoutInCell="1" allowOverlap="1" wp14:anchorId="51C84E75" wp14:editId="0C76BAE5">
            <wp:simplePos x="0" y="0"/>
            <wp:positionH relativeFrom="margin">
              <wp:posOffset>3274695</wp:posOffset>
            </wp:positionH>
            <wp:positionV relativeFrom="margin">
              <wp:posOffset>5147310</wp:posOffset>
            </wp:positionV>
            <wp:extent cx="3029585" cy="2232660"/>
            <wp:effectExtent l="0" t="0" r="0" b="0"/>
            <wp:wrapSquare wrapText="bothSides"/>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3">
                      <a:extLst>
                        <a:ext uri="{BEBA8EAE-BF5A-486C-A8C5-ECC9F3942E4B}">
                          <a14:imgProps xmlns:a14="http://schemas.microsoft.com/office/drawing/2010/main">
                            <a14:imgLayer r:embed="rId74">
                              <a14:imgEffect>
                                <a14:sharpenSoften amount="50000"/>
                              </a14:imgEffect>
                            </a14:imgLayer>
                          </a14:imgProps>
                        </a:ext>
                        <a:ext uri="{28A0092B-C50C-407E-A947-70E740481C1C}">
                          <a14:useLocalDpi xmlns:a14="http://schemas.microsoft.com/office/drawing/2010/main" val="0"/>
                        </a:ext>
                      </a:extLst>
                    </a:blip>
                    <a:srcRect l="27099" t="26593" r="23688" b="8864"/>
                    <a:stretch/>
                  </pic:blipFill>
                  <pic:spPr bwMode="auto">
                    <a:xfrm>
                      <a:off x="0" y="0"/>
                      <a:ext cx="3029585" cy="22326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5150A" w:rsidRPr="00D5150A">
        <w:rPr>
          <w:rFonts w:ascii="Times New Roman" w:eastAsia="Arial Unicode MS" w:hAnsi="Times New Roman"/>
          <w:color w:val="000000"/>
          <w:sz w:val="24"/>
          <w:szCs w:val="24"/>
          <w:lang w:val="uk"/>
        </w:rPr>
        <w:t>Як видно із таблиці та графіку, чим менший період безперервного залягання снігового покриву тим вища ймовірність його появи. Досить цікавим є дослідження появи найтриваліших періодів. В нашому випадку це період 91-100 діб. Він проявлявся за досліджуваний нами період двічі – 2009-10 роках і становив 97 діб (із 13 грудня 2009 р. по 19 березня 2010 р.) та 2012-13 роках – 96 діб (із 3 грудня 2012 р. по 8 березня 2013 р.).</w:t>
      </w:r>
    </w:p>
    <w:p w:rsidR="00D5150A" w:rsidRPr="00D5150A" w:rsidRDefault="00D5150A" w:rsidP="00D5150A">
      <w:pPr>
        <w:tabs>
          <w:tab w:val="left" w:pos="3917"/>
        </w:tabs>
        <w:spacing w:after="0" w:line="240" w:lineRule="auto"/>
        <w:ind w:firstLine="709"/>
        <w:jc w:val="both"/>
        <w:rPr>
          <w:rFonts w:ascii="Times New Roman" w:eastAsia="Arial Unicode MS" w:hAnsi="Times New Roman"/>
          <w:color w:val="000000"/>
          <w:sz w:val="24"/>
          <w:szCs w:val="24"/>
          <w:lang w:val="uk"/>
        </w:rPr>
      </w:pPr>
      <w:r w:rsidRPr="00D5150A">
        <w:rPr>
          <w:rFonts w:ascii="Times New Roman" w:eastAsia="Arial Unicode MS" w:hAnsi="Times New Roman"/>
          <w:color w:val="000000"/>
          <w:sz w:val="24"/>
          <w:szCs w:val="24"/>
          <w:lang w:val="uk"/>
        </w:rPr>
        <w:t xml:space="preserve">Висота снігового покриву. Серед характеристик снігового покриву найбільш цікавою як для населення, так і для спеціалістів-метеорологів є його висота. Цей показник змінюється як протягом зими, так і з року в рік. За об’ємом снігу, що випадає, виділяють багато-, середньо- і малосніжні зими. Багато- і малосніжніми зимами прийнято називати такі зими, коли середні декадні висоти снігового покриву відхиляються від середніх багаторічних величин більше ніж на 25%. Якщо ж відхилення не досягають 25%, то зима вважається середньо сніжною. Відомо, що висота снігового покриву залежить безпосередньо від переносу вологи повітряними масами, швидкості вітру, температури повітря, характеру рослинності та експозиції схилів. </w:t>
      </w:r>
    </w:p>
    <w:p w:rsidR="00D5150A" w:rsidRPr="00D5150A" w:rsidRDefault="00D5150A" w:rsidP="00D5150A">
      <w:pPr>
        <w:tabs>
          <w:tab w:val="left" w:pos="3917"/>
        </w:tabs>
        <w:spacing w:after="0" w:line="240" w:lineRule="auto"/>
        <w:ind w:firstLine="709"/>
        <w:jc w:val="both"/>
        <w:rPr>
          <w:rFonts w:ascii="Times New Roman" w:eastAsia="Arial Unicode MS" w:hAnsi="Times New Roman"/>
          <w:color w:val="000000"/>
          <w:sz w:val="24"/>
          <w:szCs w:val="28"/>
          <w:lang w:val="uk"/>
        </w:rPr>
      </w:pPr>
      <w:r w:rsidRPr="00D5150A">
        <w:rPr>
          <w:rFonts w:ascii="Times New Roman" w:eastAsia="Arial Unicode MS" w:hAnsi="Times New Roman"/>
          <w:color w:val="000000"/>
          <w:sz w:val="24"/>
          <w:szCs w:val="28"/>
          <w:lang w:val="uk"/>
        </w:rPr>
        <w:t xml:space="preserve">У холодні зими спостерігається закономірне збільшення висоти снігового покриву протягом зими. Найчастіше максимальне снігонакопичення фіксується наприкінці лютого або </w:t>
      </w:r>
      <w:r w:rsidRPr="00D5150A">
        <w:rPr>
          <w:rFonts w:ascii="Times New Roman" w:eastAsia="Arial Unicode MS" w:hAnsi="Times New Roman"/>
          <w:color w:val="000000"/>
          <w:sz w:val="24"/>
          <w:szCs w:val="28"/>
          <w:lang w:val="uk"/>
        </w:rPr>
        <w:lastRenderedPageBreak/>
        <w:t xml:space="preserve">на початку березня. Протягом періоду, що розглядається, також добре помітні різкі коливання висоти снігу в кожному місяці. </w:t>
      </w:r>
    </w:p>
    <w:p w:rsidR="00D5150A" w:rsidRPr="00D5150A" w:rsidRDefault="00005D96" w:rsidP="00D5150A">
      <w:pPr>
        <w:tabs>
          <w:tab w:val="left" w:pos="3917"/>
        </w:tabs>
        <w:spacing w:after="0" w:line="240" w:lineRule="auto"/>
        <w:ind w:firstLine="709"/>
        <w:jc w:val="both"/>
        <w:rPr>
          <w:rFonts w:ascii="Times New Roman" w:eastAsia="Arial Unicode MS" w:hAnsi="Times New Roman"/>
          <w:color w:val="000000"/>
          <w:sz w:val="24"/>
          <w:szCs w:val="28"/>
          <w:lang w:val="uk"/>
        </w:rPr>
      </w:pPr>
      <w:r w:rsidRPr="00D5150A">
        <w:rPr>
          <w:rFonts w:ascii="Arial Unicode MS" w:eastAsia="Arial Unicode MS" w:hAnsi="Arial Unicode MS" w:cs="Arial Unicode MS"/>
          <w:noProof/>
          <w:color w:val="000000"/>
          <w:sz w:val="24"/>
          <w:szCs w:val="24"/>
          <w:lang w:val="uk-UA" w:eastAsia="uk-UA"/>
        </w:rPr>
        <w:drawing>
          <wp:anchor distT="0" distB="0" distL="114300" distR="114300" simplePos="0" relativeHeight="251716608" behindDoc="0" locked="0" layoutInCell="1" allowOverlap="1" wp14:anchorId="41EC953E" wp14:editId="2C265240">
            <wp:simplePos x="0" y="0"/>
            <wp:positionH relativeFrom="margin">
              <wp:posOffset>2631440</wp:posOffset>
            </wp:positionH>
            <wp:positionV relativeFrom="margin">
              <wp:posOffset>431800</wp:posOffset>
            </wp:positionV>
            <wp:extent cx="3639820" cy="1949450"/>
            <wp:effectExtent l="0" t="0" r="0" b="0"/>
            <wp:wrapSquare wrapText="bothSides"/>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5">
                      <a:extLst>
                        <a:ext uri="{BEBA8EAE-BF5A-486C-A8C5-ECC9F3942E4B}">
                          <a14:imgProps xmlns:a14="http://schemas.microsoft.com/office/drawing/2010/main">
                            <a14:imgLayer r:embed="rId76">
                              <a14:imgEffect>
                                <a14:sharpenSoften amount="50000"/>
                              </a14:imgEffect>
                            </a14:imgLayer>
                          </a14:imgProps>
                        </a:ext>
                        <a:ext uri="{28A0092B-C50C-407E-A947-70E740481C1C}">
                          <a14:useLocalDpi xmlns:a14="http://schemas.microsoft.com/office/drawing/2010/main" val="0"/>
                        </a:ext>
                      </a:extLst>
                    </a:blip>
                    <a:srcRect l="31317" t="39889" r="28334" b="21644"/>
                    <a:stretch/>
                  </pic:blipFill>
                  <pic:spPr bwMode="auto">
                    <a:xfrm>
                      <a:off x="0" y="0"/>
                      <a:ext cx="3639820" cy="19494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5150A" w:rsidRPr="00D5150A">
        <w:rPr>
          <w:rFonts w:ascii="Times New Roman" w:eastAsia="Arial Unicode MS" w:hAnsi="Times New Roman"/>
          <w:color w:val="000000"/>
          <w:sz w:val="24"/>
          <w:szCs w:val="28"/>
          <w:lang w:val="uk"/>
        </w:rPr>
        <w:t>Нами проаналізована мінливість висоти снігового покриву за досліджуваний період. З’ясовано, що на відміну кількості днів із снігом, де лінійний тренд показав їх зменшення, висота снігового покриву збільшується, що видно на рисунку 3.6. Найбільша висота снігового покриву спостерігалася в зимовий період 2012-2013 років, а найменша – 2006-2007 років.</w:t>
      </w:r>
      <w:r w:rsidR="00D5150A" w:rsidRPr="00D5150A">
        <w:rPr>
          <w:rFonts w:ascii="Arial Unicode MS" w:eastAsia="Arial Unicode MS" w:hAnsi="Arial Unicode MS" w:cs="Arial Unicode MS"/>
          <w:noProof/>
          <w:color w:val="000000"/>
          <w:sz w:val="24"/>
          <w:szCs w:val="24"/>
          <w:lang w:val="uk-UA" w:eastAsia="uk-UA"/>
        </w:rPr>
        <w:t xml:space="preserve"> </w:t>
      </w:r>
    </w:p>
    <w:p w:rsidR="00D5150A" w:rsidRPr="00D5150A" w:rsidRDefault="00D5150A" w:rsidP="00D5150A">
      <w:pPr>
        <w:tabs>
          <w:tab w:val="left" w:pos="8851"/>
        </w:tabs>
        <w:spacing w:after="0" w:line="240" w:lineRule="auto"/>
        <w:ind w:firstLine="709"/>
        <w:jc w:val="both"/>
        <w:rPr>
          <w:rFonts w:ascii="Times New Roman" w:eastAsia="Arial Unicode MS" w:hAnsi="Times New Roman"/>
          <w:color w:val="000000"/>
          <w:sz w:val="24"/>
          <w:szCs w:val="28"/>
          <w:lang w:val="uk-UA"/>
        </w:rPr>
      </w:pPr>
      <w:r w:rsidRPr="00D5150A">
        <w:rPr>
          <w:rFonts w:ascii="Times New Roman" w:eastAsia="Arial Unicode MS" w:hAnsi="Times New Roman"/>
          <w:color w:val="000000"/>
          <w:sz w:val="24"/>
          <w:szCs w:val="28"/>
          <w:lang w:val="uk"/>
        </w:rPr>
        <w:t>Якщо аналізувати висоту снігового покриву за досліджуваний період, то з графіку на рисунку 3.7 видно, що найвищий цей показник в лютому (10,9), а найменший – жовтні (0,25).</w:t>
      </w:r>
    </w:p>
    <w:p w:rsidR="00D5150A" w:rsidRPr="00D5150A" w:rsidRDefault="00D5150A" w:rsidP="00D5150A">
      <w:pPr>
        <w:spacing w:after="0" w:line="240" w:lineRule="auto"/>
        <w:ind w:firstLine="709"/>
        <w:jc w:val="both"/>
        <w:rPr>
          <w:rFonts w:ascii="Times New Roman" w:eastAsia="Arial Unicode MS" w:hAnsi="Times New Roman"/>
          <w:color w:val="000000"/>
          <w:sz w:val="24"/>
          <w:szCs w:val="28"/>
          <w:lang w:val="uk"/>
        </w:rPr>
      </w:pPr>
      <w:r w:rsidRPr="00D5150A">
        <w:rPr>
          <w:rFonts w:ascii="Times New Roman" w:eastAsia="Arial Unicode MS" w:hAnsi="Times New Roman"/>
          <w:color w:val="000000"/>
          <w:sz w:val="24"/>
          <w:szCs w:val="28"/>
          <w:lang w:val="uk"/>
        </w:rPr>
        <w:t>Досить цікавим показником є динаміка висоти снігового покриву по декадах. Найвищий сніговий покрив спостерігається у другій декаді лютого, а також у третіх декадах січня та лютого та другій декаді січня. Найменші показники висоти снігового покриву спостерігаються у перехідних місяцях – жовтні та квітні, а також в усіх декадах листопада, та другій і третій декаді березня.</w:t>
      </w:r>
    </w:p>
    <w:p w:rsidR="00D5150A" w:rsidRPr="00D5150A" w:rsidRDefault="00D5150A" w:rsidP="00D5150A">
      <w:pPr>
        <w:tabs>
          <w:tab w:val="left" w:pos="0"/>
        </w:tabs>
        <w:spacing w:after="0" w:line="240" w:lineRule="auto"/>
        <w:ind w:firstLine="709"/>
        <w:jc w:val="both"/>
        <w:rPr>
          <w:rFonts w:ascii="Times New Roman" w:eastAsia="Arial Unicode MS" w:hAnsi="Times New Roman"/>
          <w:color w:val="000000"/>
          <w:sz w:val="24"/>
          <w:szCs w:val="28"/>
          <w:lang w:val="uk"/>
        </w:rPr>
      </w:pPr>
      <w:r w:rsidRPr="00D5150A">
        <w:rPr>
          <w:rFonts w:ascii="Times New Roman" w:eastAsia="Arial Unicode MS" w:hAnsi="Times New Roman"/>
          <w:color w:val="000000"/>
          <w:sz w:val="24"/>
          <w:szCs w:val="28"/>
          <w:lang w:val="uk"/>
        </w:rPr>
        <w:t>При дослідженні висоти снігового покриву варто також аналізувати і максимальні показники. Так, максимальна висота снігового покриву за досліджуваний період сягнула 56 см (таблиця 3.2). Досить цікавим є те, що у другій декаді березня ще може спостерігатися висота 25 см, а також у кінці першої декади квітня – 9 см. Це вказує на те, що холодний період може подовжуватися.</w:t>
      </w:r>
      <w:r w:rsidRPr="00D5150A">
        <w:rPr>
          <w:rFonts w:ascii="Times New Roman" w:eastAsia="Arial Unicode MS" w:hAnsi="Times New Roman"/>
          <w:color w:val="000000"/>
          <w:szCs w:val="24"/>
          <w:lang w:val="uk"/>
        </w:rPr>
        <w:t xml:space="preserve"> </w:t>
      </w:r>
      <w:r w:rsidRPr="00D5150A">
        <w:rPr>
          <w:rFonts w:ascii="Times New Roman" w:eastAsia="Arial Unicode MS" w:hAnsi="Times New Roman"/>
          <w:color w:val="000000"/>
          <w:sz w:val="24"/>
          <w:szCs w:val="28"/>
          <w:lang w:val="uk"/>
        </w:rPr>
        <w:t>Тенденція до зростання висоти снігового покриву зберігається і в останньому десятиріччі, про що наочно свідчить тренд, що є результатом збільшення інтенсивності опадів протягом останніх років на фоні зменшення їх повторюваності.</w:t>
      </w:r>
      <w:r w:rsidRPr="00D5150A">
        <w:rPr>
          <w:rFonts w:ascii="Arial Unicode MS" w:eastAsia="Arial Unicode MS" w:hAnsi="Arial Unicode MS" w:cs="Arial Unicode MS"/>
          <w:noProof/>
          <w:color w:val="000000"/>
          <w:sz w:val="24"/>
          <w:szCs w:val="24"/>
          <w:lang w:val="uk-UA" w:eastAsia="uk-UA"/>
        </w:rPr>
        <w:t xml:space="preserve"> </w:t>
      </w:r>
    </w:p>
    <w:p w:rsidR="00D5150A" w:rsidRPr="00D5150A" w:rsidRDefault="00D5150A" w:rsidP="00D5150A">
      <w:pPr>
        <w:spacing w:after="0" w:line="240" w:lineRule="auto"/>
        <w:jc w:val="both"/>
        <w:rPr>
          <w:rFonts w:ascii="Arial Unicode MS" w:eastAsia="Arial Unicode MS" w:hAnsi="Arial Unicode MS" w:cs="Arial Unicode MS"/>
          <w:noProof/>
          <w:color w:val="000000"/>
          <w:sz w:val="24"/>
          <w:szCs w:val="24"/>
          <w:lang w:val="uk-UA" w:eastAsia="uk-UA"/>
        </w:rPr>
      </w:pPr>
      <w:r w:rsidRPr="00D5150A">
        <w:rPr>
          <w:rFonts w:ascii="Times New Roman" w:eastAsia="Arial Unicode MS" w:hAnsi="Times New Roman"/>
          <w:color w:val="000000"/>
          <w:sz w:val="24"/>
          <w:szCs w:val="28"/>
          <w:lang w:val="uk-UA"/>
        </w:rPr>
        <w:t xml:space="preserve">   </w:t>
      </w:r>
      <w:r w:rsidRPr="00D5150A">
        <w:rPr>
          <w:rFonts w:ascii="Times New Roman" w:eastAsia="Arial Unicode MS" w:hAnsi="Times New Roman"/>
          <w:color w:val="000000"/>
          <w:sz w:val="24"/>
          <w:szCs w:val="28"/>
          <w:lang w:val="uk"/>
        </w:rPr>
        <w:t>Нами також обчислені середні значення максимальної висоти снігового покриву для кожного місяця за досліджуваний період. Як видно із графіка найбільша амплітуда між пересічною висотою снігу і максимальними висотами снігового покриву спостерігається у лютому, і майже різниця відсутня у жовтні та квітні.</w:t>
      </w:r>
      <w:r w:rsidRPr="00D5150A">
        <w:rPr>
          <w:rFonts w:ascii="Arial Unicode MS" w:eastAsia="Arial Unicode MS" w:hAnsi="Arial Unicode MS" w:cs="Arial Unicode MS"/>
          <w:noProof/>
          <w:color w:val="000000"/>
          <w:sz w:val="24"/>
          <w:szCs w:val="24"/>
          <w:lang w:val="uk-UA" w:eastAsia="uk-UA"/>
        </w:rPr>
        <w:t xml:space="preserve"> </w:t>
      </w:r>
    </w:p>
    <w:p w:rsidR="00D5150A" w:rsidRPr="00D5150A" w:rsidRDefault="00874731" w:rsidP="00D5150A">
      <w:pPr>
        <w:spacing w:after="0" w:line="240" w:lineRule="auto"/>
        <w:ind w:firstLine="708"/>
        <w:jc w:val="both"/>
        <w:rPr>
          <w:rFonts w:ascii="Arial Unicode MS" w:eastAsia="Arial Unicode MS" w:hAnsi="Arial Unicode MS" w:cs="Arial Unicode MS"/>
          <w:noProof/>
          <w:color w:val="000000"/>
          <w:sz w:val="24"/>
          <w:szCs w:val="24"/>
          <w:lang w:val="uk-UA" w:eastAsia="uk-UA"/>
        </w:rPr>
      </w:pPr>
      <w:r w:rsidRPr="00D5150A">
        <w:rPr>
          <w:rFonts w:ascii="Arial Unicode MS" w:eastAsia="Arial Unicode MS" w:hAnsi="Arial Unicode MS" w:cs="Arial Unicode MS"/>
          <w:noProof/>
          <w:color w:val="000000"/>
          <w:sz w:val="24"/>
          <w:szCs w:val="24"/>
          <w:lang w:val="uk-UA" w:eastAsia="uk-UA"/>
        </w:rPr>
        <w:drawing>
          <wp:anchor distT="0" distB="0" distL="114300" distR="114300" simplePos="0" relativeHeight="251717632" behindDoc="0" locked="0" layoutInCell="1" allowOverlap="1" wp14:anchorId="13DE4A5E" wp14:editId="51D7BD9B">
            <wp:simplePos x="0" y="0"/>
            <wp:positionH relativeFrom="margin">
              <wp:posOffset>2540</wp:posOffset>
            </wp:positionH>
            <wp:positionV relativeFrom="margin">
              <wp:posOffset>6422390</wp:posOffset>
            </wp:positionV>
            <wp:extent cx="4152900" cy="1938655"/>
            <wp:effectExtent l="0" t="0" r="0" b="4445"/>
            <wp:wrapSquare wrapText="bothSides"/>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7">
                      <a:extLst>
                        <a:ext uri="{BEBA8EAE-BF5A-486C-A8C5-ECC9F3942E4B}">
                          <a14:imgProps xmlns:a14="http://schemas.microsoft.com/office/drawing/2010/main">
                            <a14:imgLayer r:embed="rId78">
                              <a14:imgEffect>
                                <a14:sharpenSoften amount="50000"/>
                              </a14:imgEffect>
                            </a14:imgLayer>
                          </a14:imgProps>
                        </a:ext>
                        <a:ext uri="{28A0092B-C50C-407E-A947-70E740481C1C}">
                          <a14:useLocalDpi xmlns:a14="http://schemas.microsoft.com/office/drawing/2010/main" val="0"/>
                        </a:ext>
                      </a:extLst>
                    </a:blip>
                    <a:srcRect l="27178" t="47722" r="23648" b="10938"/>
                    <a:stretch/>
                  </pic:blipFill>
                  <pic:spPr bwMode="auto">
                    <a:xfrm>
                      <a:off x="0" y="0"/>
                      <a:ext cx="4152900" cy="19386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5150A" w:rsidRPr="00D5150A">
        <w:rPr>
          <w:rFonts w:ascii="Times New Roman" w:eastAsia="Arial Unicode MS" w:hAnsi="Times New Roman"/>
          <w:color w:val="000000"/>
          <w:sz w:val="24"/>
          <w:szCs w:val="28"/>
          <w:lang w:val="uk"/>
        </w:rPr>
        <w:t>Для сільського господарства найбільш суттєвішим показником є запаси води снігового покриву,</w:t>
      </w:r>
      <w:r w:rsidR="00D5150A" w:rsidRPr="00D5150A">
        <w:rPr>
          <w:rFonts w:ascii="Times New Roman" w:eastAsia="Arial Unicode MS" w:hAnsi="Times New Roman"/>
          <w:b/>
          <w:color w:val="000000"/>
          <w:sz w:val="24"/>
          <w:szCs w:val="28"/>
          <w:lang w:val="uk"/>
        </w:rPr>
        <w:t xml:space="preserve"> </w:t>
      </w:r>
      <w:r w:rsidR="00D5150A" w:rsidRPr="00D5150A">
        <w:rPr>
          <w:rFonts w:ascii="Times New Roman" w:eastAsia="Arial Unicode MS" w:hAnsi="Times New Roman"/>
          <w:color w:val="000000"/>
          <w:sz w:val="24"/>
          <w:szCs w:val="28"/>
          <w:lang w:val="uk"/>
        </w:rPr>
        <w:t xml:space="preserve">яка визначає кількість води в ньому і полягає у визначенні глибини води, яка має утворитися після того, як весь сніг розтане водночас. Для визначення запасів води в снігу необхідно знати висоту снігового покриву і його щільність. Під щільністю снігу розуміють відношення об’єму води (в см3 ), який знаходиться у снігу, до об’єму снігу. </w:t>
      </w:r>
    </w:p>
    <w:p w:rsidR="00D5150A" w:rsidRPr="00D5150A" w:rsidRDefault="00D5150A" w:rsidP="00D5150A">
      <w:pPr>
        <w:spacing w:after="0" w:line="240" w:lineRule="auto"/>
        <w:ind w:firstLine="709"/>
        <w:jc w:val="both"/>
        <w:rPr>
          <w:rFonts w:ascii="Times New Roman" w:eastAsia="Arial Unicode MS" w:hAnsi="Times New Roman"/>
          <w:color w:val="000000"/>
          <w:sz w:val="24"/>
          <w:szCs w:val="28"/>
          <w:lang w:val="uk-UA"/>
        </w:rPr>
      </w:pPr>
      <w:r w:rsidRPr="00D5150A">
        <w:rPr>
          <w:rFonts w:ascii="Times New Roman" w:eastAsia="Arial Unicode MS" w:hAnsi="Times New Roman"/>
          <w:color w:val="000000"/>
          <w:sz w:val="24"/>
          <w:szCs w:val="28"/>
          <w:lang w:val="uk"/>
        </w:rPr>
        <w:t>Розподілу запасів води у сніговому покриві властиві ті ж закономірності, що й розподілу висоти снігу, а саме – зростання запасів води зі збільшенням висоти місцевості. Протягом зими запас води у снігу змінюється. Відомо, що максимальне водонасичення снігу припадає на період його танення, тому можна не враховувати перші місяці зимового сезону, зважаючи на низьку щільність снігу (сніг пухкий).</w:t>
      </w:r>
    </w:p>
    <w:p w:rsidR="00D5150A" w:rsidRPr="00D5150A" w:rsidRDefault="00D5150A" w:rsidP="00D5150A">
      <w:pPr>
        <w:spacing w:after="0" w:line="240" w:lineRule="auto"/>
        <w:ind w:firstLine="709"/>
        <w:jc w:val="both"/>
        <w:rPr>
          <w:rFonts w:ascii="Times New Roman" w:eastAsia="Arial Unicode MS" w:hAnsi="Times New Roman"/>
          <w:color w:val="000000"/>
          <w:sz w:val="24"/>
          <w:szCs w:val="28"/>
          <w:lang w:val="uk"/>
        </w:rPr>
      </w:pPr>
      <w:r w:rsidRPr="00D5150A">
        <w:rPr>
          <w:rFonts w:ascii="Times New Roman" w:eastAsia="Arial Unicode MS" w:hAnsi="Times New Roman"/>
          <w:color w:val="000000"/>
          <w:sz w:val="24"/>
          <w:szCs w:val="28"/>
          <w:lang w:val="uk"/>
        </w:rPr>
        <w:t xml:space="preserve"> Згідно Настанові гідрометеорологічним станціям і постам  щільність снігового покриву вимірюють один раз у п’ять днів (5, 10, 15, 20, 25 числа і в останній день кожного місяця), а також окрім цього у дні після сильних снігопадів і хуртовин. У період танення снігу </w:t>
      </w:r>
      <w:r w:rsidRPr="00D5150A">
        <w:rPr>
          <w:rFonts w:ascii="Times New Roman" w:eastAsia="Arial Unicode MS" w:hAnsi="Times New Roman"/>
          <w:color w:val="000000"/>
          <w:sz w:val="24"/>
          <w:szCs w:val="28"/>
          <w:lang w:val="uk"/>
        </w:rPr>
        <w:lastRenderedPageBreak/>
        <w:t>вимірювання проводяться щоденно. На основі аналізу річного запасу води в снігу можна прогнозувати вірогідність весняних повеней. Нами отримано дані про максимальні запаси води у снігу, за досліджуваний період, які подано у таблиці 3.3.</w:t>
      </w:r>
      <w:r w:rsidRPr="00D5150A">
        <w:rPr>
          <w:rFonts w:ascii="Times New Roman" w:eastAsia="Arial Unicode MS" w:hAnsi="Times New Roman"/>
          <w:color w:val="000000"/>
          <w:sz w:val="28"/>
          <w:szCs w:val="28"/>
          <w:lang w:val="uk"/>
        </w:rPr>
        <w:t xml:space="preserve"> </w:t>
      </w:r>
      <w:r w:rsidRPr="00D5150A">
        <w:rPr>
          <w:rFonts w:ascii="Times New Roman" w:eastAsia="Arial Unicode MS" w:hAnsi="Times New Roman"/>
          <w:color w:val="000000"/>
          <w:sz w:val="24"/>
          <w:szCs w:val="28"/>
          <w:lang w:val="uk"/>
        </w:rPr>
        <w:t>* без лютого-квітня 2017 року (тому при обчисленні ймовірності період 2016-2017 не враховувався)</w:t>
      </w:r>
    </w:p>
    <w:p w:rsidR="00D5150A" w:rsidRPr="00D5150A" w:rsidRDefault="00D5150A" w:rsidP="00D5150A">
      <w:pPr>
        <w:tabs>
          <w:tab w:val="left" w:pos="0"/>
        </w:tabs>
        <w:spacing w:after="0" w:line="240" w:lineRule="auto"/>
        <w:ind w:firstLine="709"/>
        <w:jc w:val="both"/>
        <w:rPr>
          <w:rFonts w:ascii="Times New Roman" w:eastAsia="Arial Unicode MS" w:hAnsi="Times New Roman"/>
          <w:color w:val="000000"/>
          <w:sz w:val="24"/>
          <w:szCs w:val="28"/>
          <w:lang w:val="uk"/>
        </w:rPr>
      </w:pPr>
      <w:r w:rsidRPr="00D5150A">
        <w:rPr>
          <w:rFonts w:ascii="Arial Unicode MS" w:eastAsia="Arial Unicode MS" w:hAnsi="Arial Unicode MS" w:cs="Arial Unicode MS"/>
          <w:noProof/>
          <w:color w:val="000000"/>
          <w:sz w:val="24"/>
          <w:szCs w:val="24"/>
          <w:lang w:val="uk-UA" w:eastAsia="uk-UA"/>
        </w:rPr>
        <w:drawing>
          <wp:anchor distT="0" distB="0" distL="114300" distR="114300" simplePos="0" relativeHeight="251718656" behindDoc="0" locked="0" layoutInCell="1" allowOverlap="1" wp14:anchorId="580A214B" wp14:editId="17AC0E18">
            <wp:simplePos x="0" y="0"/>
            <wp:positionH relativeFrom="margin">
              <wp:posOffset>2095500</wp:posOffset>
            </wp:positionH>
            <wp:positionV relativeFrom="margin">
              <wp:posOffset>414655</wp:posOffset>
            </wp:positionV>
            <wp:extent cx="4207510" cy="2896870"/>
            <wp:effectExtent l="0" t="0" r="2540" b="0"/>
            <wp:wrapSquare wrapText="bothSides"/>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9" cstate="print">
                      <a:extLst>
                        <a:ext uri="{BEBA8EAE-BF5A-486C-A8C5-ECC9F3942E4B}">
                          <a14:imgProps xmlns:a14="http://schemas.microsoft.com/office/drawing/2010/main">
                            <a14:imgLayer r:embed="rId80">
                              <a14:imgEffect>
                                <a14:sharpenSoften amount="50000"/>
                              </a14:imgEffect>
                            </a14:imgLayer>
                          </a14:imgProps>
                        </a:ext>
                        <a:ext uri="{28A0092B-C50C-407E-A947-70E740481C1C}">
                          <a14:useLocalDpi xmlns:a14="http://schemas.microsoft.com/office/drawing/2010/main" val="0"/>
                        </a:ext>
                      </a:extLst>
                    </a:blip>
                    <a:srcRect l="26787" t="26039" r="23221" b="12743"/>
                    <a:stretch/>
                  </pic:blipFill>
                  <pic:spPr bwMode="auto">
                    <a:xfrm>
                      <a:off x="0" y="0"/>
                      <a:ext cx="4207510" cy="28968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5150A">
        <w:rPr>
          <w:rFonts w:ascii="Times New Roman" w:eastAsia="Arial Unicode MS" w:hAnsi="Times New Roman"/>
          <w:color w:val="000000"/>
          <w:sz w:val="24"/>
          <w:szCs w:val="28"/>
          <w:lang w:val="uk"/>
        </w:rPr>
        <w:t>Так, максимальний запас води у снігу відмічався у 2009-2010 рр. і становив 157,5 мм. Це цілком закономірно, оскільки цього ж зимового сезону фіксувалася і найвища висота снігового покриву. Але говорити у будь-якому разі про однозначний зв'язок цих двох параметрів не можна, оскільки сніг, що випадає при дуже низьких температурах має невелике водонасичення, але утворює значний сніговий покрив, що є більш характерним для початку зими. Найменший запас води у сніговому покриві за досліджуваний нами період зафіксований у 2007-20008 рр. і становив 38,6 мм.</w:t>
      </w:r>
    </w:p>
    <w:p w:rsidR="00D5150A" w:rsidRPr="00D5150A" w:rsidRDefault="00D5150A" w:rsidP="00D5150A">
      <w:pPr>
        <w:tabs>
          <w:tab w:val="left" w:pos="0"/>
        </w:tabs>
        <w:spacing w:after="0" w:line="240" w:lineRule="auto"/>
        <w:ind w:firstLine="709"/>
        <w:jc w:val="both"/>
        <w:rPr>
          <w:rFonts w:ascii="Times New Roman" w:eastAsia="Arial Unicode MS" w:hAnsi="Times New Roman"/>
          <w:color w:val="000000"/>
          <w:sz w:val="24"/>
          <w:szCs w:val="28"/>
          <w:lang w:val="uk-UA"/>
        </w:rPr>
      </w:pPr>
      <w:r w:rsidRPr="00D5150A">
        <w:rPr>
          <w:rFonts w:ascii="Times New Roman" w:eastAsia="Arial Unicode MS" w:hAnsi="Times New Roman"/>
          <w:color w:val="000000"/>
          <w:sz w:val="24"/>
          <w:szCs w:val="28"/>
          <w:lang w:val="uk"/>
        </w:rPr>
        <w:t xml:space="preserve">В сучасний період на фоні кліматичних змін відбуваються певні зміни в формуванні снігового покриву та особливостях його залягання. Згідно з одержаними результатами аналізу характеристик снігового покриву на метеостанції </w:t>
      </w:r>
      <w:r w:rsidRPr="00D5150A">
        <w:rPr>
          <w:rFonts w:ascii="Times New Roman" w:eastAsia="Arial Unicode MS" w:hAnsi="Times New Roman"/>
          <w:color w:val="000000"/>
          <w:spacing w:val="-6"/>
          <w:sz w:val="24"/>
          <w:szCs w:val="28"/>
          <w:lang w:val="uk"/>
        </w:rPr>
        <w:t xml:space="preserve">науково-дослідної геофізичної  обсерваторії Чернівецького  національного університету імені Юрія Федьковича </w:t>
      </w:r>
      <w:r w:rsidRPr="00D5150A">
        <w:rPr>
          <w:rFonts w:ascii="Times New Roman" w:eastAsia="Arial Unicode MS" w:hAnsi="Times New Roman"/>
          <w:color w:val="000000"/>
          <w:sz w:val="24"/>
          <w:szCs w:val="28"/>
          <w:lang w:val="uk"/>
        </w:rPr>
        <w:t>можна констатувати, що за останні за 17 зимових сезонів число днів із сніговим покривом зменшилось у порівнянні з попереднім 20-річним періодом 1980-2000 рр., але поряд з цим зросла середня з найбільших висот снігового покриву.</w:t>
      </w:r>
    </w:p>
    <w:p w:rsidR="00D5150A" w:rsidRPr="00D5150A" w:rsidRDefault="00D5150A" w:rsidP="00D5150A">
      <w:pPr>
        <w:tabs>
          <w:tab w:val="left" w:pos="0"/>
        </w:tabs>
        <w:spacing w:after="0" w:line="240" w:lineRule="auto"/>
        <w:ind w:firstLine="709"/>
        <w:jc w:val="both"/>
        <w:rPr>
          <w:rFonts w:ascii="Times New Roman" w:eastAsia="Arial Unicode MS" w:hAnsi="Times New Roman"/>
          <w:color w:val="000000"/>
          <w:sz w:val="24"/>
          <w:szCs w:val="28"/>
          <w:lang w:val="uk"/>
        </w:rPr>
      </w:pPr>
      <w:r w:rsidRPr="00D5150A">
        <w:rPr>
          <w:rFonts w:ascii="Times New Roman" w:eastAsia="Arial Unicode MS" w:hAnsi="Times New Roman"/>
          <w:color w:val="000000"/>
          <w:sz w:val="24"/>
          <w:szCs w:val="28"/>
          <w:lang w:val="uk"/>
        </w:rPr>
        <w:t xml:space="preserve"> Зростання числа днів зі снігом спостерігається на початку та в другій половині 17-річного періоду. Отже можна вважати, що опади стають більш інтенсивними протягом останнього сімнадцятиріччя. Простежується значна мінливість перших та останніх дат залягання снігового покриву від першої декади листопада до першої декади квітня.</w:t>
      </w:r>
    </w:p>
    <w:p w:rsidR="00005D96" w:rsidRDefault="00D5150A" w:rsidP="00D5150A">
      <w:pPr>
        <w:tabs>
          <w:tab w:val="left" w:pos="0"/>
        </w:tabs>
        <w:spacing w:after="0" w:line="240" w:lineRule="auto"/>
        <w:ind w:firstLine="709"/>
        <w:jc w:val="both"/>
        <w:rPr>
          <w:rFonts w:ascii="Times New Roman" w:eastAsia="Arial Unicode MS" w:hAnsi="Times New Roman"/>
          <w:color w:val="000000"/>
          <w:sz w:val="24"/>
          <w:szCs w:val="28"/>
          <w:lang w:val="uk"/>
        </w:rPr>
      </w:pPr>
      <w:r w:rsidRPr="00D5150A">
        <w:rPr>
          <w:rFonts w:ascii="Times New Roman" w:eastAsia="Arial Unicode MS" w:hAnsi="Times New Roman"/>
          <w:color w:val="000000"/>
          <w:sz w:val="24"/>
          <w:szCs w:val="28"/>
          <w:lang w:val="uk"/>
        </w:rPr>
        <w:t xml:space="preserve">Досить цікавими є показники вмісту води у сніговому покриві, які в значній мірі залежать від висоти снігового покриву та його щільності. </w:t>
      </w:r>
    </w:p>
    <w:p w:rsidR="00005D96" w:rsidRPr="00005D96" w:rsidRDefault="00005D96" w:rsidP="002B60B6">
      <w:pPr>
        <w:pStyle w:val="ae"/>
        <w:spacing w:after="0" w:line="240" w:lineRule="auto"/>
        <w:ind w:left="0" w:firstLine="709"/>
        <w:jc w:val="both"/>
        <w:rPr>
          <w:rFonts w:ascii="Times New Roman" w:hAnsi="Times New Roman"/>
          <w:sz w:val="24"/>
          <w:szCs w:val="24"/>
        </w:rPr>
      </w:pPr>
      <w:r w:rsidRPr="00005D96">
        <w:rPr>
          <w:rFonts w:ascii="Times New Roman" w:hAnsi="Times New Roman"/>
          <w:sz w:val="24"/>
          <w:szCs w:val="24"/>
        </w:rPr>
        <w:t>За досліджуваний період нам вдалося встановити, що кількість днів зі сніговим покривом за зиму зменшується, про що свідчить лінія лінійного тренду. Найбільша кількість днів із сніговим покривом припадає на січень, а найменша – жовтень, що пояснюється особливостями термічного режиму та циркуляції атмосфери. Кількість днів із заляганням снігового покриву зростає від третьої декади жовтня і до третьої декади січня, коли фіксується максимальний показник – 7,9 днів на декаду. У другій декаді квітня сніговий покрив жодного разу не був виявлений, проте у третій декаді в 2004-05 роках 22 та 23 квітня був нестійкий сніговий покрив. Ймовірність його появи становить 13%.</w:t>
      </w:r>
    </w:p>
    <w:p w:rsidR="00D5150A" w:rsidRPr="00D5150A" w:rsidRDefault="00005D96" w:rsidP="00874731">
      <w:pPr>
        <w:pStyle w:val="ae"/>
        <w:spacing w:after="0" w:line="240" w:lineRule="auto"/>
        <w:ind w:left="0" w:firstLine="709"/>
        <w:jc w:val="both"/>
        <w:rPr>
          <w:rFonts w:ascii="Times New Roman" w:eastAsia="Arial Unicode MS" w:hAnsi="Times New Roman"/>
          <w:color w:val="000000"/>
          <w:sz w:val="24"/>
          <w:szCs w:val="28"/>
          <w:lang w:val="uk"/>
        </w:rPr>
      </w:pPr>
      <w:r w:rsidRPr="00005D96">
        <w:rPr>
          <w:rFonts w:ascii="Times New Roman" w:hAnsi="Times New Roman"/>
          <w:sz w:val="24"/>
          <w:szCs w:val="24"/>
        </w:rPr>
        <w:t>Серед характеристик снігового покриву важливе місце посідає його висота. На відміну від кількості днів із снігом, де лінійний тренд показав їх зменшення, висота снігового покриву збільшується. Найбільша висота снігового покриву спостерігалася в зимовий період 2012-2013 років, а найменша – 2006-2007 років. Найвищий показник висоти снігового покриву характерний для лютого, а найменший – жовтня. Динаміка висоти снігового покриву по декадах: найвищий сніговий покрив спостерігається у другій декаді лютого, а також у третіх декадах січня та лютого та другій декаді січня, а найменші показники у перехідних місяцях – жовтень та квітень, а також в усіх декадах листопада, та другій і третій декаді березня. Максимальна висота снігового покриву за досліджуваний період сягнула 56 см.</w:t>
      </w:r>
      <w:r w:rsidR="00D5150A" w:rsidRPr="00D5150A">
        <w:rPr>
          <w:rFonts w:ascii="Times New Roman" w:eastAsia="Arial Unicode MS" w:hAnsi="Times New Roman"/>
          <w:color w:val="000000"/>
          <w:sz w:val="24"/>
          <w:szCs w:val="28"/>
          <w:lang w:val="uk"/>
        </w:rPr>
        <w:br w:type="page"/>
      </w:r>
    </w:p>
    <w:p w:rsidR="00D5150A" w:rsidRPr="00005D96" w:rsidRDefault="00D5150A" w:rsidP="00D5150A">
      <w:pPr>
        <w:spacing w:after="0" w:line="240" w:lineRule="auto"/>
        <w:jc w:val="center"/>
        <w:rPr>
          <w:rFonts w:ascii="Times New Roman" w:eastAsia="Arial Unicode MS" w:hAnsi="Times New Roman" w:cs="Arial Unicode MS"/>
          <w:b/>
          <w:color w:val="000000"/>
          <w:sz w:val="24"/>
          <w:szCs w:val="28"/>
          <w:lang w:val="uk-UA"/>
        </w:rPr>
      </w:pPr>
      <w:r w:rsidRPr="00005D96">
        <w:rPr>
          <w:rFonts w:ascii="Times New Roman" w:eastAsia="Arial Unicode MS" w:hAnsi="Times New Roman" w:cs="Arial Unicode MS"/>
          <w:b/>
          <w:color w:val="000000"/>
          <w:sz w:val="24"/>
          <w:szCs w:val="28"/>
          <w:lang w:val="uk-UA"/>
        </w:rPr>
        <w:lastRenderedPageBreak/>
        <w:t>РИЗИК ВИНИКНЕННЯ НЕБЕЗПЕЧНИХ ЕКЗОГЕННИХ ГЕОЛОГІЧНИХ ПРОЦЕСІВ НА ЗСУВНІЙ ДІЛЯНЦІ ЦЕНТРАЛЬНОЇ ЧАСТИНИ М. ЧЕРНІВЦІ</w:t>
      </w:r>
    </w:p>
    <w:p w:rsidR="00D5150A" w:rsidRPr="00D5150A" w:rsidRDefault="00D5150A" w:rsidP="00D5150A">
      <w:pPr>
        <w:spacing w:after="0" w:line="240" w:lineRule="auto"/>
        <w:ind w:firstLine="3402"/>
        <w:rPr>
          <w:rFonts w:ascii="Times New Roman" w:eastAsiaTheme="minorHAnsi" w:hAnsi="Times New Roman" w:cstheme="minorBidi"/>
          <w:b/>
          <w:color w:val="000000"/>
          <w:sz w:val="24"/>
          <w:szCs w:val="24"/>
          <w:lang w:val="uk-UA" w:eastAsia="uk-UA" w:bidi="uk-UA"/>
        </w:rPr>
      </w:pPr>
    </w:p>
    <w:p w:rsidR="00D5150A" w:rsidRPr="002B60B6" w:rsidRDefault="00D5150A" w:rsidP="002B60B6">
      <w:pPr>
        <w:spacing w:after="0" w:line="240" w:lineRule="auto"/>
        <w:ind w:firstLine="4253"/>
        <w:rPr>
          <w:rFonts w:ascii="Times New Roman" w:eastAsiaTheme="minorHAnsi" w:hAnsi="Times New Roman" w:cstheme="minorBidi"/>
          <w:b/>
          <w:color w:val="000000"/>
          <w:sz w:val="24"/>
          <w:szCs w:val="24"/>
          <w:lang w:val="uk-UA" w:eastAsia="uk-UA" w:bidi="uk-UA"/>
        </w:rPr>
      </w:pPr>
      <w:r w:rsidRPr="002B60B6">
        <w:rPr>
          <w:rFonts w:asciiTheme="minorHAnsi" w:eastAsiaTheme="minorHAnsi" w:hAnsiTheme="minorHAnsi" w:cstheme="minorBidi"/>
          <w:noProof/>
          <w:sz w:val="24"/>
          <w:szCs w:val="24"/>
          <w:lang w:val="uk-UA" w:eastAsia="uk-UA"/>
        </w:rPr>
        <w:drawing>
          <wp:anchor distT="0" distB="0" distL="114300" distR="114300" simplePos="0" relativeHeight="251708416" behindDoc="0" locked="0" layoutInCell="1" allowOverlap="1" wp14:anchorId="3EA56C03" wp14:editId="6B2D78E4">
            <wp:simplePos x="0" y="0"/>
            <wp:positionH relativeFrom="column">
              <wp:posOffset>708668</wp:posOffset>
            </wp:positionH>
            <wp:positionV relativeFrom="paragraph">
              <wp:posOffset>47174</wp:posOffset>
            </wp:positionV>
            <wp:extent cx="1399142" cy="1546682"/>
            <wp:effectExtent l="0" t="0" r="0" b="0"/>
            <wp:wrapNone/>
            <wp:docPr id="131" name="Рисунок 131" descr="Кваснецький Владислав_геологі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Кваснецький Владислав_геологія"/>
                    <pic:cNvPicPr>
                      <a:picLocks noChangeAspect="1" noChangeArrowheads="1"/>
                    </pic:cNvPicPr>
                  </pic:nvPicPr>
                  <pic:blipFill rotWithShape="1">
                    <a:blip r:embed="rId81" cstate="print">
                      <a:extLst>
                        <a:ext uri="{28A0092B-C50C-407E-A947-70E740481C1C}">
                          <a14:useLocalDpi xmlns:a14="http://schemas.microsoft.com/office/drawing/2010/main" val="0"/>
                        </a:ext>
                      </a:extLst>
                    </a:blip>
                    <a:srcRect t="17460"/>
                    <a:stretch/>
                  </pic:blipFill>
                  <pic:spPr bwMode="auto">
                    <a:xfrm>
                      <a:off x="0" y="0"/>
                      <a:ext cx="1399142" cy="154668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B60B6">
        <w:rPr>
          <w:rFonts w:ascii="Times New Roman" w:eastAsiaTheme="minorHAnsi" w:hAnsi="Times New Roman" w:cstheme="minorBidi"/>
          <w:b/>
          <w:color w:val="000000"/>
          <w:sz w:val="24"/>
          <w:szCs w:val="24"/>
          <w:lang w:val="uk-UA" w:eastAsia="uk-UA" w:bidi="uk-UA"/>
        </w:rPr>
        <w:t>Автор:</w:t>
      </w:r>
    </w:p>
    <w:p w:rsidR="00D5150A" w:rsidRPr="002B60B6" w:rsidRDefault="00D5150A" w:rsidP="002B60B6">
      <w:pPr>
        <w:spacing w:after="0" w:line="240" w:lineRule="auto"/>
        <w:ind w:firstLine="4253"/>
        <w:rPr>
          <w:rFonts w:ascii="Times New Roman" w:eastAsia="Arial Unicode MS" w:hAnsi="Times New Roman" w:cs="Arial Unicode MS"/>
          <w:color w:val="000000"/>
          <w:sz w:val="24"/>
          <w:szCs w:val="24"/>
          <w:lang w:val="uk-UA"/>
        </w:rPr>
      </w:pPr>
      <w:r w:rsidRPr="002B60B6">
        <w:rPr>
          <w:rFonts w:ascii="Times New Roman" w:eastAsia="Arial Unicode MS" w:hAnsi="Times New Roman" w:cs="Arial Unicode MS"/>
          <w:color w:val="000000"/>
          <w:sz w:val="24"/>
          <w:szCs w:val="24"/>
          <w:lang w:val="uk-UA"/>
        </w:rPr>
        <w:t>Кваснецький Владислав</w:t>
      </w:r>
      <w:r w:rsidR="002B60B6">
        <w:rPr>
          <w:rFonts w:ascii="Times New Roman" w:eastAsia="Arial Unicode MS" w:hAnsi="Times New Roman" w:cs="Arial Unicode MS"/>
          <w:color w:val="000000"/>
          <w:sz w:val="24"/>
          <w:szCs w:val="24"/>
          <w:lang w:val="uk-UA"/>
        </w:rPr>
        <w:t>,</w:t>
      </w:r>
      <w:r w:rsidRPr="002B60B6">
        <w:rPr>
          <w:rFonts w:ascii="Times New Roman" w:eastAsia="Arial Unicode MS" w:hAnsi="Times New Roman" w:cs="Arial Unicode MS"/>
          <w:color w:val="000000"/>
          <w:sz w:val="24"/>
          <w:szCs w:val="24"/>
          <w:lang w:val="uk-UA"/>
        </w:rPr>
        <w:t xml:space="preserve"> </w:t>
      </w:r>
    </w:p>
    <w:p w:rsidR="00D5150A" w:rsidRPr="002B60B6" w:rsidRDefault="00D5150A" w:rsidP="002B60B6">
      <w:pPr>
        <w:spacing w:after="0" w:line="240" w:lineRule="auto"/>
        <w:ind w:firstLine="4253"/>
        <w:rPr>
          <w:rFonts w:ascii="Times New Roman" w:eastAsiaTheme="minorHAnsi" w:hAnsi="Times New Roman" w:cstheme="minorBidi"/>
          <w:color w:val="000000"/>
          <w:sz w:val="24"/>
          <w:szCs w:val="24"/>
          <w:lang w:val="uk-UA" w:eastAsia="uk-UA" w:bidi="uk-UA"/>
        </w:rPr>
      </w:pPr>
      <w:r w:rsidRPr="002B60B6">
        <w:rPr>
          <w:rFonts w:ascii="Times New Roman" w:eastAsiaTheme="minorHAnsi" w:hAnsi="Times New Roman" w:cstheme="minorBidi"/>
          <w:color w:val="000000"/>
          <w:sz w:val="24"/>
          <w:szCs w:val="24"/>
          <w:lang w:val="uk-UA" w:eastAsia="uk-UA" w:bidi="uk-UA"/>
        </w:rPr>
        <w:t>учень 11 класу</w:t>
      </w:r>
    </w:p>
    <w:p w:rsidR="00D5150A" w:rsidRPr="002B60B6" w:rsidRDefault="00D5150A" w:rsidP="002B60B6">
      <w:pPr>
        <w:spacing w:after="0" w:line="240" w:lineRule="auto"/>
        <w:ind w:firstLine="4253"/>
        <w:rPr>
          <w:rFonts w:ascii="Times New Roman" w:eastAsiaTheme="minorHAnsi" w:hAnsi="Times New Roman" w:cstheme="minorBidi"/>
          <w:sz w:val="24"/>
          <w:szCs w:val="24"/>
          <w:lang w:val="uk-UA" w:eastAsia="en-US"/>
        </w:rPr>
      </w:pPr>
      <w:r w:rsidRPr="002B60B6">
        <w:rPr>
          <w:rFonts w:ascii="Times New Roman" w:eastAsiaTheme="minorHAnsi" w:hAnsi="Times New Roman" w:cstheme="minorBidi"/>
          <w:sz w:val="24"/>
          <w:szCs w:val="24"/>
          <w:lang w:val="uk-UA" w:eastAsia="en-US"/>
        </w:rPr>
        <w:t>Чернівецької ЗОШ № 16</w:t>
      </w:r>
    </w:p>
    <w:p w:rsidR="00D5150A" w:rsidRPr="002B60B6" w:rsidRDefault="00D5150A" w:rsidP="002B60B6">
      <w:pPr>
        <w:spacing w:after="0" w:line="240" w:lineRule="auto"/>
        <w:ind w:firstLine="4253"/>
        <w:rPr>
          <w:rFonts w:ascii="Times New Roman" w:eastAsiaTheme="minorHAnsi" w:hAnsi="Times New Roman" w:cstheme="minorBidi"/>
          <w:b/>
          <w:color w:val="000000"/>
          <w:sz w:val="24"/>
          <w:szCs w:val="24"/>
          <w:lang w:val="uk-UA" w:eastAsia="uk-UA" w:bidi="uk-UA"/>
        </w:rPr>
      </w:pPr>
    </w:p>
    <w:p w:rsidR="00D5150A" w:rsidRPr="002B60B6" w:rsidRDefault="00D5150A" w:rsidP="002B60B6">
      <w:pPr>
        <w:spacing w:after="0" w:line="240" w:lineRule="auto"/>
        <w:ind w:firstLine="4253"/>
        <w:rPr>
          <w:rFonts w:ascii="Times New Roman" w:eastAsiaTheme="minorHAnsi" w:hAnsi="Times New Roman" w:cstheme="minorBidi"/>
          <w:b/>
          <w:color w:val="000000"/>
          <w:sz w:val="24"/>
          <w:szCs w:val="24"/>
          <w:lang w:val="uk-UA" w:eastAsia="uk-UA" w:bidi="uk-UA"/>
        </w:rPr>
      </w:pPr>
      <w:r w:rsidRPr="002B60B6">
        <w:rPr>
          <w:rFonts w:ascii="Times New Roman" w:eastAsiaTheme="minorHAnsi" w:hAnsi="Times New Roman" w:cstheme="minorBidi"/>
          <w:b/>
          <w:color w:val="000000"/>
          <w:sz w:val="24"/>
          <w:szCs w:val="24"/>
          <w:lang w:val="uk-UA" w:eastAsia="uk-UA" w:bidi="uk-UA"/>
        </w:rPr>
        <w:t>Науковий керівник:</w:t>
      </w:r>
    </w:p>
    <w:p w:rsidR="00D5150A" w:rsidRPr="002B60B6" w:rsidRDefault="00D5150A" w:rsidP="002B60B6">
      <w:pPr>
        <w:spacing w:after="0" w:line="240" w:lineRule="auto"/>
        <w:ind w:firstLine="4253"/>
        <w:jc w:val="both"/>
        <w:rPr>
          <w:rFonts w:ascii="Times New Roman" w:eastAsia="Arial Unicode MS" w:hAnsi="Times New Roman"/>
          <w:color w:val="000000"/>
          <w:sz w:val="24"/>
          <w:szCs w:val="24"/>
          <w:lang w:val="uk-UA"/>
        </w:rPr>
      </w:pPr>
      <w:r w:rsidRPr="002B60B6">
        <w:rPr>
          <w:rFonts w:ascii="Times New Roman" w:eastAsia="Arial Unicode MS" w:hAnsi="Times New Roman"/>
          <w:color w:val="000000"/>
          <w:sz w:val="24"/>
          <w:szCs w:val="24"/>
          <w:lang w:val="uk-UA"/>
        </w:rPr>
        <w:t xml:space="preserve">Поп’юк Я.А., </w:t>
      </w:r>
    </w:p>
    <w:p w:rsidR="00D5150A" w:rsidRPr="002B60B6" w:rsidRDefault="00D5150A" w:rsidP="002B60B6">
      <w:pPr>
        <w:spacing w:after="0" w:line="240" w:lineRule="auto"/>
        <w:ind w:firstLine="4253"/>
        <w:rPr>
          <w:rFonts w:ascii="Times New Roman" w:eastAsia="Arial Unicode MS" w:hAnsi="Times New Roman"/>
          <w:color w:val="000000"/>
          <w:sz w:val="24"/>
          <w:szCs w:val="24"/>
          <w:lang w:val="uk-UA"/>
        </w:rPr>
      </w:pPr>
      <w:r w:rsidRPr="002B60B6">
        <w:rPr>
          <w:rFonts w:ascii="Times New Roman" w:eastAsia="Arial Unicode MS" w:hAnsi="Times New Roman"/>
          <w:color w:val="000000"/>
          <w:sz w:val="24"/>
          <w:szCs w:val="24"/>
          <w:lang w:val="uk-UA"/>
        </w:rPr>
        <w:t>аспірант ЧНУ імені Ю. Федьковича</w:t>
      </w:r>
    </w:p>
    <w:p w:rsidR="00D5150A" w:rsidRPr="002B60B6" w:rsidRDefault="00D5150A" w:rsidP="002B60B6">
      <w:pPr>
        <w:spacing w:after="0" w:line="240" w:lineRule="auto"/>
        <w:ind w:firstLine="4253"/>
        <w:rPr>
          <w:rFonts w:ascii="Times New Roman" w:eastAsia="Arial Unicode MS" w:hAnsi="Times New Roman" w:cs="Arial Unicode MS"/>
          <w:color w:val="000000"/>
          <w:sz w:val="24"/>
          <w:szCs w:val="24"/>
          <w:lang w:val="uk-UA"/>
        </w:rPr>
      </w:pPr>
    </w:p>
    <w:p w:rsidR="00D5150A" w:rsidRPr="00D5150A" w:rsidRDefault="00D5150A" w:rsidP="00D5150A">
      <w:pPr>
        <w:tabs>
          <w:tab w:val="left" w:pos="1134"/>
        </w:tabs>
        <w:autoSpaceDE w:val="0"/>
        <w:autoSpaceDN w:val="0"/>
        <w:adjustRightInd w:val="0"/>
        <w:spacing w:after="0" w:line="240" w:lineRule="auto"/>
        <w:ind w:firstLine="709"/>
        <w:jc w:val="both"/>
        <w:rPr>
          <w:rFonts w:ascii="Times New Roman" w:eastAsia="Arial Unicode MS" w:hAnsi="Times New Roman" w:cs="Arial Unicode MS"/>
          <w:bCs/>
          <w:color w:val="000000"/>
          <w:sz w:val="24"/>
          <w:szCs w:val="28"/>
          <w:lang w:val="uk-UA"/>
        </w:rPr>
      </w:pPr>
      <w:r w:rsidRPr="00D5150A">
        <w:rPr>
          <w:rFonts w:ascii="Times New Roman" w:eastAsia="Arial Unicode MS" w:hAnsi="Times New Roman" w:cs="Arial Unicode MS"/>
          <w:b/>
          <w:bCs/>
          <w:color w:val="000000"/>
          <w:sz w:val="24"/>
          <w:szCs w:val="28"/>
          <w:lang w:val="uk-UA"/>
        </w:rPr>
        <w:t>Об`єктом дослідження</w:t>
      </w:r>
      <w:r w:rsidRPr="00D5150A">
        <w:rPr>
          <w:rFonts w:ascii="Times New Roman" w:eastAsia="Arial Unicode MS" w:hAnsi="Times New Roman" w:cs="Arial Unicode MS"/>
          <w:bCs/>
          <w:color w:val="000000"/>
          <w:sz w:val="24"/>
          <w:szCs w:val="28"/>
          <w:lang w:val="uk-UA"/>
        </w:rPr>
        <w:t xml:space="preserve"> є зсувні схили та протизсувні споруди центральної частини м. Чернівці (район Чернівецького національного університету імені Ю. Федьковича).</w:t>
      </w:r>
    </w:p>
    <w:p w:rsidR="00D5150A" w:rsidRPr="00D5150A" w:rsidRDefault="00D5150A" w:rsidP="00D5150A">
      <w:pPr>
        <w:tabs>
          <w:tab w:val="left" w:pos="1134"/>
        </w:tabs>
        <w:autoSpaceDE w:val="0"/>
        <w:autoSpaceDN w:val="0"/>
        <w:adjustRightInd w:val="0"/>
        <w:spacing w:after="0" w:line="240" w:lineRule="auto"/>
        <w:ind w:firstLine="709"/>
        <w:jc w:val="both"/>
        <w:rPr>
          <w:rFonts w:ascii="Times New Roman" w:eastAsia="Arial Unicode MS" w:hAnsi="Times New Roman" w:cs="Arial Unicode MS"/>
          <w:bCs/>
          <w:color w:val="000000"/>
          <w:sz w:val="24"/>
          <w:szCs w:val="28"/>
          <w:lang w:val="uk-UA"/>
        </w:rPr>
      </w:pPr>
      <w:r w:rsidRPr="00D5150A">
        <w:rPr>
          <w:rFonts w:ascii="Times New Roman" w:eastAsia="Arial Unicode MS" w:hAnsi="Times New Roman" w:cs="Arial Unicode MS"/>
          <w:b/>
          <w:bCs/>
          <w:color w:val="000000"/>
          <w:sz w:val="24"/>
          <w:szCs w:val="28"/>
          <w:lang w:val="uk-UA"/>
        </w:rPr>
        <w:t>Предмет дослідження</w:t>
      </w:r>
      <w:r w:rsidRPr="00D5150A">
        <w:rPr>
          <w:rFonts w:ascii="Times New Roman" w:eastAsia="Arial Unicode MS" w:hAnsi="Times New Roman" w:cs="Arial Unicode MS"/>
          <w:bCs/>
          <w:color w:val="000000"/>
          <w:sz w:val="24"/>
          <w:szCs w:val="28"/>
          <w:lang w:val="uk-UA"/>
        </w:rPr>
        <w:t xml:space="preserve"> – сучасний стан зсувонебезпечного масиву та протизсувних споруд для визначення розвитку зсувних деформацій.</w:t>
      </w:r>
    </w:p>
    <w:p w:rsidR="00D5150A" w:rsidRPr="00D5150A" w:rsidRDefault="00D5150A" w:rsidP="00D5150A">
      <w:pPr>
        <w:tabs>
          <w:tab w:val="left" w:pos="1134"/>
        </w:tabs>
        <w:autoSpaceDE w:val="0"/>
        <w:autoSpaceDN w:val="0"/>
        <w:adjustRightInd w:val="0"/>
        <w:spacing w:after="0" w:line="240" w:lineRule="auto"/>
        <w:ind w:firstLine="709"/>
        <w:jc w:val="both"/>
        <w:rPr>
          <w:rFonts w:ascii="Times New Roman" w:eastAsia="Arial Unicode MS" w:hAnsi="Times New Roman" w:cs="Arial Unicode MS"/>
          <w:color w:val="000000"/>
          <w:sz w:val="24"/>
          <w:szCs w:val="28"/>
          <w:lang w:val="uk-UA"/>
        </w:rPr>
      </w:pPr>
      <w:r w:rsidRPr="00D5150A">
        <w:rPr>
          <w:rFonts w:ascii="Times New Roman" w:eastAsia="Arial Unicode MS" w:hAnsi="Times New Roman" w:cs="Arial Unicode MS"/>
          <w:b/>
          <w:iCs/>
          <w:color w:val="000000"/>
          <w:sz w:val="24"/>
          <w:szCs w:val="28"/>
          <w:lang w:val="uk-UA"/>
        </w:rPr>
        <w:t>Методи досліджень.</w:t>
      </w:r>
      <w:r w:rsidRPr="00D5150A">
        <w:rPr>
          <w:rFonts w:ascii="Times New Roman" w:eastAsia="Arial Unicode MS" w:hAnsi="Times New Roman" w:cs="Arial Unicode MS"/>
          <w:i/>
          <w:iCs/>
          <w:color w:val="000000"/>
          <w:sz w:val="24"/>
          <w:szCs w:val="28"/>
          <w:lang w:val="uk-UA"/>
        </w:rPr>
        <w:t xml:space="preserve"> </w:t>
      </w:r>
      <w:r w:rsidRPr="00D5150A">
        <w:rPr>
          <w:rFonts w:ascii="Times New Roman" w:eastAsia="Arial Unicode MS" w:hAnsi="Times New Roman" w:cs="Arial Unicode MS"/>
          <w:color w:val="000000"/>
          <w:sz w:val="24"/>
          <w:szCs w:val="28"/>
          <w:lang w:val="uk-UA"/>
        </w:rPr>
        <w:t>У процесі дослідження використовувався комплекс загальнонаукових методів: спостереження, збирання і систематизація необхідної інформації за ознаками об'єкта та предмета дослідження, теоретичний та порівняльно-історичний аналіз наукової літератури; моніторингу та прогнозування.</w:t>
      </w:r>
    </w:p>
    <w:p w:rsidR="002B60B6" w:rsidRDefault="002B60B6" w:rsidP="00D5150A">
      <w:pPr>
        <w:spacing w:after="0" w:line="240" w:lineRule="auto"/>
        <w:jc w:val="right"/>
        <w:rPr>
          <w:rFonts w:ascii="Times New Roman" w:eastAsia="Arial Unicode MS" w:hAnsi="Times New Roman" w:cs="Arial Unicode MS"/>
          <w:b/>
          <w:color w:val="000000"/>
          <w:sz w:val="24"/>
          <w:szCs w:val="24"/>
          <w:lang w:val="uk"/>
        </w:rPr>
      </w:pPr>
    </w:p>
    <w:p w:rsidR="002B60B6" w:rsidRDefault="00D5150A" w:rsidP="00D5150A">
      <w:pPr>
        <w:spacing w:after="0" w:line="240" w:lineRule="auto"/>
        <w:jc w:val="right"/>
        <w:rPr>
          <w:rFonts w:ascii="Times New Roman" w:eastAsia="Arial Unicode MS" w:hAnsi="Times New Roman" w:cs="Arial Unicode MS"/>
          <w:b/>
          <w:color w:val="000000"/>
          <w:sz w:val="24"/>
          <w:szCs w:val="24"/>
          <w:lang w:val="uk"/>
        </w:rPr>
      </w:pPr>
      <w:r w:rsidRPr="00D5150A">
        <w:rPr>
          <w:rFonts w:ascii="Times New Roman" w:eastAsia="Arial Unicode MS" w:hAnsi="Times New Roman" w:cs="Arial Unicode MS"/>
          <w:b/>
          <w:color w:val="000000"/>
          <w:sz w:val="24"/>
          <w:szCs w:val="24"/>
          <w:lang w:val="uk"/>
        </w:rPr>
        <w:t xml:space="preserve">Людина не стане паном природи, </w:t>
      </w:r>
    </w:p>
    <w:p w:rsidR="00D5150A" w:rsidRPr="00D5150A" w:rsidRDefault="00D5150A" w:rsidP="00D5150A">
      <w:pPr>
        <w:spacing w:after="0" w:line="240" w:lineRule="auto"/>
        <w:jc w:val="right"/>
        <w:rPr>
          <w:rFonts w:ascii="Times New Roman" w:eastAsia="Arial Unicode MS" w:hAnsi="Times New Roman" w:cs="Arial Unicode MS"/>
          <w:b/>
          <w:color w:val="000000"/>
          <w:sz w:val="24"/>
          <w:szCs w:val="24"/>
          <w:lang w:val="uk-UA"/>
        </w:rPr>
      </w:pPr>
      <w:r w:rsidRPr="00D5150A">
        <w:rPr>
          <w:rFonts w:ascii="Times New Roman" w:eastAsia="Arial Unicode MS" w:hAnsi="Times New Roman" w:cs="Arial Unicode MS"/>
          <w:b/>
          <w:color w:val="000000"/>
          <w:sz w:val="24"/>
          <w:szCs w:val="24"/>
          <w:lang w:val="uk"/>
        </w:rPr>
        <w:t>поки вона не стала паном самого себе</w:t>
      </w:r>
    </w:p>
    <w:p w:rsidR="00D5150A" w:rsidRPr="00D5150A" w:rsidRDefault="00D5150A" w:rsidP="00D5150A">
      <w:pPr>
        <w:spacing w:after="0" w:line="240" w:lineRule="auto"/>
        <w:jc w:val="right"/>
        <w:rPr>
          <w:rFonts w:ascii="Times New Roman" w:eastAsia="Arial Unicode MS" w:hAnsi="Times New Roman" w:cs="Arial Unicode MS"/>
          <w:color w:val="000000"/>
          <w:sz w:val="24"/>
          <w:szCs w:val="24"/>
          <w:lang w:val="uk-UA"/>
        </w:rPr>
      </w:pPr>
      <w:r w:rsidRPr="00D5150A">
        <w:rPr>
          <w:rFonts w:ascii="Times New Roman" w:eastAsia="Arial Unicode MS" w:hAnsi="Times New Roman" w:cs="Arial Unicode MS"/>
          <w:color w:val="000000"/>
          <w:sz w:val="24"/>
          <w:szCs w:val="24"/>
          <w:lang w:val="uk-UA"/>
        </w:rPr>
        <w:t>Георг Гегель</w:t>
      </w:r>
    </w:p>
    <w:p w:rsidR="00D5150A" w:rsidRPr="00D5150A" w:rsidRDefault="00D5150A" w:rsidP="00D5150A">
      <w:pPr>
        <w:autoSpaceDE w:val="0"/>
        <w:autoSpaceDN w:val="0"/>
        <w:adjustRightInd w:val="0"/>
        <w:spacing w:after="0" w:line="240" w:lineRule="auto"/>
        <w:ind w:firstLine="709"/>
        <w:jc w:val="both"/>
        <w:rPr>
          <w:rFonts w:ascii="Times New Roman" w:eastAsia="Calibri" w:hAnsi="Times New Roman"/>
          <w:sz w:val="24"/>
          <w:szCs w:val="24"/>
          <w:lang w:val="uk-UA" w:eastAsia="en-US"/>
        </w:rPr>
      </w:pPr>
      <w:r w:rsidRPr="00D5150A">
        <w:rPr>
          <w:rFonts w:ascii="Times New Roman" w:eastAsia="Calibri" w:hAnsi="Times New Roman"/>
          <w:sz w:val="24"/>
          <w:szCs w:val="24"/>
          <w:lang w:val="uk-UA" w:eastAsia="en-US"/>
        </w:rPr>
        <w:t xml:space="preserve">Зсувні процеси в межах території дослідження зумовлені рядом факторів, що пов’язані в першу чергу із </w:t>
      </w:r>
      <w:r w:rsidRPr="00D5150A">
        <w:rPr>
          <w:rFonts w:ascii="Times New Roman" w:eastAsia="Calibri" w:hAnsi="Times New Roman"/>
          <w:i/>
          <w:sz w:val="24"/>
          <w:szCs w:val="24"/>
          <w:lang w:val="uk-UA" w:eastAsia="en-US"/>
        </w:rPr>
        <w:t>особливостями геологічної будови району:</w:t>
      </w:r>
      <w:r w:rsidRPr="00D5150A">
        <w:rPr>
          <w:rFonts w:ascii="Times New Roman" w:eastAsia="Calibri" w:hAnsi="Times New Roman"/>
          <w:sz w:val="24"/>
          <w:szCs w:val="24"/>
          <w:lang w:val="uk-UA" w:eastAsia="en-US"/>
        </w:rPr>
        <w:t xml:space="preserve"> чергуванням піщаних та глинистих відкладів неогенового віку; наявністю піщаних та суглинистих четвертинних відкладів, які легко піддаються розмиву та зсувам; похилене залягання покрівлі неогенових глин; наявність водоносного горизонту в контактній зоні неогенових глин та четвертинних утворень, по якому власне і відбуваються основні зсувні процеси; </w:t>
      </w:r>
      <w:r w:rsidRPr="00D5150A">
        <w:rPr>
          <w:rFonts w:ascii="Times New Roman" w:eastAsia="Calibri" w:hAnsi="Times New Roman"/>
          <w:i/>
          <w:sz w:val="24"/>
          <w:szCs w:val="24"/>
          <w:lang w:val="uk-UA" w:eastAsia="en-US"/>
        </w:rPr>
        <w:t>геоморфологічною будовою:</w:t>
      </w:r>
      <w:r w:rsidRPr="00D5150A">
        <w:rPr>
          <w:rFonts w:ascii="Times New Roman" w:eastAsia="Calibri" w:hAnsi="Times New Roman"/>
          <w:sz w:val="24"/>
          <w:szCs w:val="24"/>
          <w:lang w:val="uk-UA" w:eastAsia="en-US"/>
        </w:rPr>
        <w:t xml:space="preserve"> глибокий вріз долини Пруту; значна крутизна уступів високих терас правого берегу Пруту (</w:t>
      </w:r>
      <w:r w:rsidRPr="00D5150A">
        <w:rPr>
          <w:rFonts w:ascii="Times New Roman" w:eastAsia="Calibri" w:hAnsi="Times New Roman"/>
          <w:sz w:val="24"/>
          <w:szCs w:val="24"/>
          <w:lang w:val="en-US" w:eastAsia="en-US"/>
        </w:rPr>
        <w:t>IV</w:t>
      </w:r>
      <w:r w:rsidRPr="00D5150A">
        <w:rPr>
          <w:rFonts w:ascii="Times New Roman" w:eastAsia="Calibri" w:hAnsi="Times New Roman"/>
          <w:sz w:val="24"/>
          <w:szCs w:val="24"/>
          <w:lang w:val="uk-UA" w:eastAsia="en-US"/>
        </w:rPr>
        <w:t xml:space="preserve">, </w:t>
      </w:r>
      <w:r w:rsidRPr="00D5150A">
        <w:rPr>
          <w:rFonts w:ascii="Times New Roman" w:eastAsia="Calibri" w:hAnsi="Times New Roman"/>
          <w:sz w:val="24"/>
          <w:szCs w:val="24"/>
          <w:lang w:val="en-US" w:eastAsia="en-US"/>
        </w:rPr>
        <w:t>V</w:t>
      </w:r>
      <w:r w:rsidRPr="00D5150A">
        <w:rPr>
          <w:rFonts w:ascii="Times New Roman" w:eastAsia="Calibri" w:hAnsi="Times New Roman"/>
          <w:sz w:val="24"/>
          <w:szCs w:val="24"/>
          <w:lang w:val="uk-UA" w:eastAsia="en-US"/>
        </w:rPr>
        <w:t xml:space="preserve">, </w:t>
      </w:r>
      <w:r w:rsidRPr="00D5150A">
        <w:rPr>
          <w:rFonts w:ascii="Times New Roman" w:eastAsia="Calibri" w:hAnsi="Times New Roman"/>
          <w:sz w:val="24"/>
          <w:szCs w:val="24"/>
          <w:lang w:val="en-US" w:eastAsia="en-US"/>
        </w:rPr>
        <w:t>VI</w:t>
      </w:r>
      <w:r w:rsidRPr="00D5150A">
        <w:rPr>
          <w:rFonts w:ascii="Times New Roman" w:eastAsia="Calibri" w:hAnsi="Times New Roman"/>
          <w:sz w:val="24"/>
          <w:szCs w:val="24"/>
          <w:lang w:val="uk-UA" w:eastAsia="en-US"/>
        </w:rPr>
        <w:t xml:space="preserve">), яка перевищує природний ухил порід, що складають тераси; </w:t>
      </w:r>
      <w:r w:rsidRPr="00D5150A">
        <w:rPr>
          <w:rFonts w:ascii="Times New Roman" w:eastAsia="Calibri" w:hAnsi="Times New Roman"/>
          <w:i/>
          <w:sz w:val="24"/>
          <w:szCs w:val="24"/>
          <w:lang w:val="uk-UA" w:eastAsia="en-US"/>
        </w:rPr>
        <w:t>кліматичними особливостями:</w:t>
      </w:r>
      <w:r w:rsidRPr="00D5150A">
        <w:rPr>
          <w:rFonts w:ascii="Times New Roman" w:eastAsia="Calibri" w:hAnsi="Times New Roman"/>
          <w:sz w:val="24"/>
          <w:szCs w:val="24"/>
          <w:lang w:val="uk-UA" w:eastAsia="en-US"/>
        </w:rPr>
        <w:t xml:space="preserve"> характерність помірного вологого клімату з достатньою кількістю опадів (712 мм/рік); м’яких зим з частими відлигами; повільного танення снігу навесні; зливових опадів в літній період – сукупність всіх цих особливостей зумовлює значну обводненість гірських порід та призводить до зміни їх природного стану; </w:t>
      </w:r>
      <w:r w:rsidRPr="00D5150A">
        <w:rPr>
          <w:rFonts w:ascii="Times New Roman" w:eastAsia="Calibri" w:hAnsi="Times New Roman"/>
          <w:i/>
          <w:sz w:val="24"/>
          <w:szCs w:val="24"/>
          <w:lang w:val="uk-UA" w:eastAsia="en-US"/>
        </w:rPr>
        <w:t xml:space="preserve">антропогенними: </w:t>
      </w:r>
      <w:r w:rsidRPr="00D5150A">
        <w:rPr>
          <w:rFonts w:ascii="Times New Roman" w:eastAsia="Calibri" w:hAnsi="Times New Roman"/>
          <w:sz w:val="24"/>
          <w:szCs w:val="24"/>
          <w:lang w:val="uk-UA" w:eastAsia="en-US"/>
        </w:rPr>
        <w:t>динамічні перегрузки схилів рухами вантажного транспорту та господарськими забудовами (вулиці 28 червня, Й. Главки, І. Богуна, Капеланська та ін.); підрізання підошв схилів, що порушує природну рівновагу гірських порід.</w:t>
      </w:r>
    </w:p>
    <w:p w:rsidR="00D5150A" w:rsidRPr="00D5150A" w:rsidRDefault="002B60B6" w:rsidP="00D5150A">
      <w:pPr>
        <w:autoSpaceDE w:val="0"/>
        <w:autoSpaceDN w:val="0"/>
        <w:adjustRightInd w:val="0"/>
        <w:spacing w:after="0" w:line="240" w:lineRule="auto"/>
        <w:ind w:firstLine="709"/>
        <w:jc w:val="both"/>
        <w:rPr>
          <w:rFonts w:ascii="Times New Roman" w:eastAsia="Calibri" w:hAnsi="Times New Roman"/>
          <w:sz w:val="24"/>
          <w:szCs w:val="24"/>
          <w:lang w:val="uk-UA" w:eastAsia="en-US"/>
        </w:rPr>
      </w:pPr>
      <w:r w:rsidRPr="00D5150A">
        <w:rPr>
          <w:rFonts w:ascii="Times New Roman" w:eastAsia="Calibri" w:hAnsi="Times New Roman"/>
          <w:b/>
          <w:noProof/>
          <w:color w:val="000000"/>
          <w:sz w:val="28"/>
          <w:szCs w:val="28"/>
          <w:lang w:val="uk-UA" w:eastAsia="uk-UA"/>
        </w:rPr>
        <w:drawing>
          <wp:anchor distT="0" distB="0" distL="114300" distR="114300" simplePos="0" relativeHeight="251719680" behindDoc="0" locked="0" layoutInCell="1" allowOverlap="1" wp14:anchorId="4A83BFCF" wp14:editId="3B624124">
            <wp:simplePos x="0" y="0"/>
            <wp:positionH relativeFrom="margin">
              <wp:posOffset>2756535</wp:posOffset>
            </wp:positionH>
            <wp:positionV relativeFrom="margin">
              <wp:posOffset>6795770</wp:posOffset>
            </wp:positionV>
            <wp:extent cx="3557905" cy="2255520"/>
            <wp:effectExtent l="0" t="0" r="4445" b="0"/>
            <wp:wrapSquare wrapText="bothSides"/>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2">
                      <a:extLst>
                        <a:ext uri="{BEBA8EAE-BF5A-486C-A8C5-ECC9F3942E4B}">
                          <a14:imgProps xmlns:a14="http://schemas.microsoft.com/office/drawing/2010/main">
                            <a14:imgLayer r:embed="rId83">
                              <a14:imgEffect>
                                <a14:sharpenSoften amount="50000"/>
                              </a14:imgEffect>
                            </a14:imgLayer>
                          </a14:imgProps>
                        </a:ext>
                        <a:ext uri="{28A0092B-C50C-407E-A947-70E740481C1C}">
                          <a14:useLocalDpi xmlns:a14="http://schemas.microsoft.com/office/drawing/2010/main" val="0"/>
                        </a:ext>
                      </a:extLst>
                    </a:blip>
                    <a:srcRect l="24638" t="19798" r="25633" b="23825"/>
                    <a:stretch>
                      <a:fillRect/>
                    </a:stretch>
                  </pic:blipFill>
                  <pic:spPr bwMode="auto">
                    <a:xfrm>
                      <a:off x="0" y="0"/>
                      <a:ext cx="3557905" cy="22555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5150A" w:rsidRPr="00D5150A">
        <w:rPr>
          <w:rFonts w:ascii="Times New Roman" w:eastAsia="Calibri" w:hAnsi="Times New Roman"/>
          <w:sz w:val="24"/>
          <w:szCs w:val="24"/>
          <w:lang w:val="uk-UA" w:eastAsia="en-US"/>
        </w:rPr>
        <w:t xml:space="preserve">Для досліджуваної частини Чернівців характерні детрузивні зсуви – зсуви верхньої частини уступів високих терас долини р. Прут, які розвиваються тут в контактній зоні неогенових та четвертинних утворень. Зсувні рухи відбуваються по нахиленій поверхні неогенових глин. Морфологічно цей тип зсувів виражений багатоступінчастими формами рельєфу спрямленою (в плані) лінією стінки відриву, дрібногорбистою поверхнею окремих ступенів та виходами в підошві джерел підземних вод.   </w:t>
      </w:r>
    </w:p>
    <w:p w:rsidR="00D5150A" w:rsidRPr="00D5150A" w:rsidRDefault="002B60B6" w:rsidP="002B60B6">
      <w:pPr>
        <w:spacing w:after="0" w:line="240" w:lineRule="auto"/>
        <w:jc w:val="both"/>
        <w:rPr>
          <w:rFonts w:ascii="Times New Roman" w:eastAsia="Calibri" w:hAnsi="Times New Roman"/>
          <w:sz w:val="24"/>
          <w:szCs w:val="24"/>
          <w:lang w:val="uk-UA" w:eastAsia="en-US"/>
        </w:rPr>
      </w:pPr>
      <w:r w:rsidRPr="002B60B6">
        <w:rPr>
          <w:rFonts w:ascii="Times New Roman" w:eastAsia="Arial Unicode MS" w:hAnsi="Times New Roman"/>
          <w:noProof/>
          <w:color w:val="000000"/>
          <w:sz w:val="24"/>
          <w:szCs w:val="24"/>
          <w:lang w:val="uk-UA" w:eastAsia="uk-UA"/>
        </w:rPr>
        <w:lastRenderedPageBreak/>
        <w:drawing>
          <wp:anchor distT="0" distB="0" distL="114300" distR="114300" simplePos="0" relativeHeight="251720704" behindDoc="0" locked="0" layoutInCell="1" allowOverlap="1" wp14:anchorId="4369CCDB" wp14:editId="4CE4D209">
            <wp:simplePos x="0" y="0"/>
            <wp:positionH relativeFrom="margin">
              <wp:posOffset>1649730</wp:posOffset>
            </wp:positionH>
            <wp:positionV relativeFrom="margin">
              <wp:posOffset>-5080</wp:posOffset>
            </wp:positionV>
            <wp:extent cx="2952115" cy="6202045"/>
            <wp:effectExtent l="0" t="5715" r="0" b="0"/>
            <wp:wrapSquare wrapText="bothSides"/>
            <wp:docPr id="135" name="Рисунок 135" descr="D:\Мала академія_2016-2017\Зсуви\Наукова\Безымянный-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D:\Мала академія_2016-2017\Зсуви\Наукова\Безымянный-1.jpg"/>
                    <pic:cNvPicPr>
                      <a:picLocks noChangeAspect="1" noChangeArrowheads="1"/>
                    </pic:cNvPicPr>
                  </pic:nvPicPr>
                  <pic:blipFill>
                    <a:blip r:embed="rId84" cstate="print">
                      <a:lum contrast="10000"/>
                      <a:extLst>
                        <a:ext uri="{28A0092B-C50C-407E-A947-70E740481C1C}">
                          <a14:useLocalDpi xmlns:a14="http://schemas.microsoft.com/office/drawing/2010/main" val="0"/>
                        </a:ext>
                      </a:extLst>
                    </a:blip>
                    <a:srcRect l="9483"/>
                    <a:stretch>
                      <a:fillRect/>
                    </a:stretch>
                  </pic:blipFill>
                  <pic:spPr bwMode="auto">
                    <a:xfrm rot="5400000">
                      <a:off x="0" y="0"/>
                      <a:ext cx="2952115" cy="6202045"/>
                    </a:xfrm>
                    <a:prstGeom prst="rect">
                      <a:avLst/>
                    </a:prstGeom>
                    <a:noFill/>
                    <a:ln>
                      <a:noFill/>
                    </a:ln>
                  </pic:spPr>
                </pic:pic>
              </a:graphicData>
            </a:graphic>
            <wp14:sizeRelH relativeFrom="page">
              <wp14:pctWidth>0</wp14:pctWidth>
            </wp14:sizeRelH>
            <wp14:sizeRelV relativeFrom="page">
              <wp14:pctHeight>0</wp14:pctHeight>
            </wp14:sizeRelV>
          </wp:anchor>
        </w:drawing>
      </w:r>
      <w:r w:rsidR="00D5150A" w:rsidRPr="00D5150A">
        <w:rPr>
          <w:rFonts w:ascii="Times New Roman" w:eastAsia="Arial Unicode MS" w:hAnsi="Times New Roman"/>
          <w:color w:val="000000"/>
          <w:sz w:val="24"/>
          <w:szCs w:val="24"/>
          <w:lang w:val="uk-UA"/>
        </w:rPr>
        <w:t xml:space="preserve">Особливістю зсувів і зсувних схилів Чернівецької області є тривалий період підготовки до </w:t>
      </w:r>
      <w:r w:rsidR="00D5150A" w:rsidRPr="002B60B6">
        <w:rPr>
          <w:rFonts w:ascii="Times New Roman" w:eastAsia="Arial Unicode MS" w:hAnsi="Times New Roman"/>
          <w:color w:val="000000"/>
          <w:sz w:val="24"/>
          <w:szCs w:val="24"/>
          <w:lang w:val="uk-UA"/>
        </w:rPr>
        <w:t xml:space="preserve">фази основного зміщення завдяки тривалому часу порушення гравітаційної рівноваги, який становить в окремих випадках понад 80 років, як зазначає у своїх наукових працях відомий дослідник зсувних процесів в Україні проф. </w:t>
      </w:r>
      <w:r w:rsidR="00D5150A" w:rsidRPr="002B60B6">
        <w:rPr>
          <w:rFonts w:ascii="Times New Roman" w:eastAsia="Arial Unicode MS" w:hAnsi="Times New Roman"/>
          <w:color w:val="000000"/>
          <w:sz w:val="24"/>
          <w:szCs w:val="24"/>
          <w:lang w:val="uk"/>
        </w:rPr>
        <w:t>М.Г. Демчишин. Такий тривалий</w:t>
      </w:r>
      <w:r>
        <w:rPr>
          <w:rFonts w:ascii="Times New Roman" w:eastAsia="Arial Unicode MS" w:hAnsi="Times New Roman"/>
          <w:color w:val="000000"/>
          <w:sz w:val="24"/>
          <w:szCs w:val="24"/>
          <w:lang w:val="uk"/>
        </w:rPr>
        <w:t xml:space="preserve"> </w:t>
      </w:r>
      <w:r w:rsidR="00D5150A" w:rsidRPr="002B60B6">
        <w:rPr>
          <w:rFonts w:ascii="Times New Roman" w:eastAsia="Arial Unicode MS" w:hAnsi="Times New Roman"/>
          <w:color w:val="000000"/>
          <w:sz w:val="24"/>
          <w:szCs w:val="24"/>
          <w:lang w:val="uk"/>
        </w:rPr>
        <w:t>період порушення гравітаційної рівноваги, звичайно, може бути пов'язаний з високими значеннями фізико-механічних характеристик глин неогенового віку.</w:t>
      </w:r>
      <w:r w:rsidRPr="002B60B6">
        <w:rPr>
          <w:rFonts w:ascii="Times New Roman" w:eastAsia="Arial Unicode MS" w:hAnsi="Times New Roman"/>
          <w:color w:val="000000"/>
          <w:sz w:val="24"/>
          <w:szCs w:val="24"/>
          <w:lang w:val="uk"/>
        </w:rPr>
        <w:t xml:space="preserve"> </w:t>
      </w:r>
      <w:r w:rsidR="00D5150A" w:rsidRPr="002B60B6">
        <w:rPr>
          <w:rFonts w:ascii="Times New Roman" w:eastAsia="Arial Unicode MS" w:hAnsi="Times New Roman"/>
          <w:color w:val="000000"/>
          <w:sz w:val="24"/>
          <w:szCs w:val="24"/>
          <w:lang w:val="uk"/>
        </w:rPr>
        <w:t>Територія розташована на крутому ерозійно-зсувному схилі з ухилом рельєфу від 7-8</w:t>
      </w:r>
      <w:r w:rsidR="00D5150A" w:rsidRPr="002B60B6">
        <w:rPr>
          <w:rFonts w:ascii="Cambria Math" w:eastAsia="Arial Unicode MS" w:hAnsi="Cambria Math" w:cs="Cambria Math"/>
          <w:color w:val="000000"/>
          <w:sz w:val="24"/>
          <w:szCs w:val="24"/>
          <w:lang w:val="uk"/>
        </w:rPr>
        <w:t>⁰</w:t>
      </w:r>
      <w:r w:rsidR="00D5150A" w:rsidRPr="002B60B6">
        <w:rPr>
          <w:rFonts w:ascii="Times New Roman" w:eastAsia="Arial Unicode MS" w:hAnsi="Times New Roman"/>
          <w:color w:val="000000"/>
          <w:sz w:val="24"/>
          <w:szCs w:val="24"/>
          <w:lang w:val="uk"/>
        </w:rPr>
        <w:t xml:space="preserve"> в нижній його частині до 35-40</w:t>
      </w:r>
      <w:r w:rsidR="00D5150A" w:rsidRPr="002B60B6">
        <w:rPr>
          <w:rFonts w:ascii="Cambria Math" w:eastAsia="Arial Unicode MS" w:hAnsi="Cambria Math" w:cs="Cambria Math"/>
          <w:color w:val="000000"/>
          <w:sz w:val="24"/>
          <w:szCs w:val="24"/>
          <w:lang w:val="uk"/>
        </w:rPr>
        <w:t>⁰</w:t>
      </w:r>
      <w:r w:rsidR="00D5150A" w:rsidRPr="002B60B6">
        <w:rPr>
          <w:rFonts w:ascii="Times New Roman" w:eastAsia="Arial Unicode MS" w:hAnsi="Times New Roman"/>
          <w:color w:val="000000"/>
          <w:sz w:val="24"/>
          <w:szCs w:val="24"/>
          <w:lang w:val="uk"/>
        </w:rPr>
        <w:t xml:space="preserve"> - у верхній. Генетичний тип рельєфу – ерозійно-акумулятивний, древньозсувний. В геоморфологічному відношенні територія досліджень</w:t>
      </w:r>
      <w:r w:rsidR="00D5150A" w:rsidRPr="002B60B6">
        <w:rPr>
          <w:rFonts w:ascii="Times New Roman" w:eastAsia="Arial Unicode MS" w:hAnsi="Times New Roman"/>
          <w:color w:val="000000"/>
          <w:sz w:val="24"/>
          <w:szCs w:val="24"/>
          <w:lang w:val="uk-UA"/>
        </w:rPr>
        <w:t xml:space="preserve"> розташована в межах терасованого правобережного схилу долини р. Прут з широко розвиненими зсувними процесами як сучасного, так і давнього походження на терасових рівнях.</w:t>
      </w:r>
      <w:r>
        <w:rPr>
          <w:rFonts w:ascii="Times New Roman" w:eastAsia="Arial Unicode MS" w:hAnsi="Times New Roman"/>
          <w:color w:val="000000"/>
          <w:sz w:val="24"/>
          <w:szCs w:val="24"/>
          <w:lang w:val="uk-UA"/>
        </w:rPr>
        <w:t xml:space="preserve"> </w:t>
      </w:r>
      <w:r w:rsidR="00D5150A" w:rsidRPr="002B60B6">
        <w:rPr>
          <w:rFonts w:ascii="Times New Roman" w:eastAsia="Calibri" w:hAnsi="Times New Roman"/>
          <w:sz w:val="24"/>
          <w:szCs w:val="24"/>
          <w:lang w:val="uk-UA" w:eastAsia="en-US"/>
        </w:rPr>
        <w:t>Врегулювання зсувної активності на досліджуваній частині м. Чернівці  протягом останніх десятиліть здійснювалося завдяки збудованій тут дренажній системі. Проте її дія</w:t>
      </w:r>
      <w:r w:rsidR="00D5150A" w:rsidRPr="00D5150A">
        <w:rPr>
          <w:rFonts w:ascii="Times New Roman" w:eastAsia="Calibri" w:hAnsi="Times New Roman"/>
          <w:sz w:val="24"/>
          <w:szCs w:val="24"/>
          <w:lang w:val="uk-UA" w:eastAsia="en-US"/>
        </w:rPr>
        <w:t xml:space="preserve"> була розрахована на 30 років. Для оцінки ризиків подальшого зсувоутворення необхідно визначити сучасну функціональність даної системи у відведенні вологи, яка може стати причиною активізації зсувів.</w:t>
      </w:r>
      <w:r w:rsidR="00D5150A" w:rsidRPr="00D5150A">
        <w:rPr>
          <w:rFonts w:ascii="Times New Roman" w:eastAsia="Calibri" w:hAnsi="Times New Roman"/>
          <w:color w:val="000000"/>
          <w:sz w:val="24"/>
          <w:szCs w:val="24"/>
          <w:lang w:val="uk-UA" w:eastAsia="en-US"/>
        </w:rPr>
        <w:t xml:space="preserve">У 2008 році навпроти залізничного вокзалу по вул. Гагаріна збудовано ще одну протизсувну стінку. Для її будівництва проводився ряд інженерно-геологічних розвідувань ЧФ ВАТ </w:t>
      </w:r>
      <w:r w:rsidR="00310CBA">
        <w:rPr>
          <w:rFonts w:ascii="Times New Roman" w:eastAsia="Calibri" w:hAnsi="Times New Roman"/>
          <w:color w:val="000000"/>
          <w:sz w:val="24"/>
          <w:szCs w:val="24"/>
          <w:lang w:val="uk-UA" w:eastAsia="en-US"/>
        </w:rPr>
        <w:t>«</w:t>
      </w:r>
      <w:r w:rsidR="00D5150A" w:rsidRPr="00D5150A">
        <w:rPr>
          <w:rFonts w:ascii="Times New Roman" w:eastAsia="Calibri" w:hAnsi="Times New Roman"/>
          <w:color w:val="000000"/>
          <w:sz w:val="24"/>
          <w:szCs w:val="24"/>
          <w:lang w:val="uk-UA" w:eastAsia="en-US"/>
        </w:rPr>
        <w:t>ГТІ</w:t>
      </w:r>
      <w:r w:rsidR="00310CBA">
        <w:rPr>
          <w:rFonts w:ascii="Times New Roman" w:eastAsia="Calibri" w:hAnsi="Times New Roman"/>
          <w:color w:val="000000"/>
          <w:sz w:val="24"/>
          <w:szCs w:val="24"/>
          <w:lang w:val="uk-UA" w:eastAsia="en-US"/>
        </w:rPr>
        <w:t>»</w:t>
      </w:r>
      <w:r w:rsidR="00D5150A" w:rsidRPr="00D5150A">
        <w:rPr>
          <w:rFonts w:ascii="Times New Roman" w:eastAsia="Calibri" w:hAnsi="Times New Roman"/>
          <w:color w:val="000000"/>
          <w:sz w:val="24"/>
          <w:szCs w:val="24"/>
          <w:lang w:val="uk-UA" w:eastAsia="en-US"/>
        </w:rPr>
        <w:t>. В їх результаті з’ясовано, що гідрогеологічні умови території характеризуються наявністю двох водоносних горизонтів – у неогенових та четвертинних відкладах</w:t>
      </w:r>
      <w:r w:rsidR="00D5150A" w:rsidRPr="00D5150A">
        <w:rPr>
          <w:rFonts w:ascii="Times New Roman" w:eastAsia="Calibri" w:hAnsi="Times New Roman"/>
          <w:color w:val="FF0000"/>
          <w:sz w:val="24"/>
          <w:szCs w:val="24"/>
          <w:lang w:val="uk-UA" w:eastAsia="en-US"/>
        </w:rPr>
        <w:t>.</w:t>
      </w:r>
      <w:r w:rsidR="00D5150A" w:rsidRPr="00D5150A">
        <w:rPr>
          <w:rFonts w:ascii="Times New Roman" w:eastAsia="Calibri" w:hAnsi="Times New Roman"/>
          <w:b/>
          <w:noProof/>
          <w:sz w:val="28"/>
          <w:szCs w:val="28"/>
          <w:lang w:eastAsia="en-US"/>
        </w:rPr>
        <w:t xml:space="preserve"> </w:t>
      </w:r>
    </w:p>
    <w:p w:rsidR="00D5150A" w:rsidRPr="00D5150A" w:rsidRDefault="00D5150A" w:rsidP="002B60B6">
      <w:pPr>
        <w:spacing w:after="0" w:line="240" w:lineRule="auto"/>
        <w:ind w:firstLine="709"/>
        <w:jc w:val="both"/>
        <w:rPr>
          <w:rFonts w:ascii="Times New Roman" w:eastAsia="Arial Unicode MS" w:hAnsi="Times New Roman" w:cs="Arial Unicode MS"/>
          <w:color w:val="000000"/>
          <w:sz w:val="24"/>
          <w:szCs w:val="24"/>
          <w:lang w:val="uk-UA"/>
        </w:rPr>
      </w:pPr>
      <w:r w:rsidRPr="00D5150A">
        <w:rPr>
          <w:rFonts w:ascii="Times New Roman" w:eastAsia="Arial Unicode MS" w:hAnsi="Times New Roman" w:cs="Arial Unicode MS"/>
          <w:color w:val="000000"/>
          <w:sz w:val="24"/>
          <w:szCs w:val="24"/>
          <w:lang w:val="uk-UA"/>
        </w:rPr>
        <w:t>Водоносний горизонт у неогенових відкладах приурочений до прошарків піску дрібного потужністю від 1-2 см до 10-20 см в глинах (ІГЕ-6-7). Водотривом можна вважати щільні аргілітоподібні глини, покрівля яких знаходиться на абсолютних відмітках 164 м (підніжжя схилу) та 167 м (середня частина). Горизонт слабонапірний до 1,5 м. За даними відкачування, проведеними Чернівецькою геологічною партією, на прилеглій території фільтрації горизонту становить 0,13 м/добу.</w:t>
      </w:r>
    </w:p>
    <w:p w:rsidR="00D5150A" w:rsidRPr="00D5150A" w:rsidRDefault="00D5150A" w:rsidP="002B60B6">
      <w:pPr>
        <w:spacing w:after="0" w:line="240" w:lineRule="auto"/>
        <w:ind w:firstLine="709"/>
        <w:jc w:val="both"/>
        <w:rPr>
          <w:rFonts w:ascii="Times New Roman" w:eastAsia="Arial Unicode MS" w:hAnsi="Times New Roman" w:cs="Arial Unicode MS"/>
          <w:i/>
          <w:color w:val="000000"/>
          <w:sz w:val="24"/>
          <w:szCs w:val="24"/>
          <w:lang w:val="uk-UA"/>
        </w:rPr>
      </w:pPr>
      <w:r w:rsidRPr="00D5150A">
        <w:rPr>
          <w:rFonts w:ascii="Times New Roman" w:eastAsia="Arial Unicode MS" w:hAnsi="Times New Roman" w:cs="Arial Unicode MS"/>
          <w:color w:val="000000"/>
          <w:sz w:val="24"/>
          <w:szCs w:val="24"/>
          <w:lang w:val="uk-UA"/>
        </w:rPr>
        <w:t>Четвертинний водоносний горизонт пов'язаний з суглинками ІГЕ-3,5</w:t>
      </w:r>
      <w:r w:rsidRPr="00D5150A">
        <w:rPr>
          <w:rFonts w:ascii="Times New Roman" w:eastAsia="Arial Unicode MS" w:hAnsi="Times New Roman" w:cs="Arial Unicode MS"/>
          <w:color w:val="FF0000"/>
          <w:sz w:val="24"/>
          <w:szCs w:val="24"/>
          <w:lang w:val="uk-UA"/>
        </w:rPr>
        <w:t xml:space="preserve"> </w:t>
      </w:r>
      <w:r w:rsidRPr="00D5150A">
        <w:rPr>
          <w:rFonts w:ascii="Times New Roman" w:eastAsia="Arial Unicode MS" w:hAnsi="Times New Roman" w:cs="Arial Unicode MS"/>
          <w:color w:val="000000"/>
          <w:sz w:val="24"/>
          <w:szCs w:val="24"/>
          <w:lang w:val="uk-UA"/>
        </w:rPr>
        <w:t>Горизонт безнапірний. Коефіцієнт фільтрації водоносного горизонту становить 0,1 м/добу. Четвертинний та неогеновий водоносні горизонти мають гідравлічний зв'язок. Живлення водоносних горизонтів відбувається</w:t>
      </w:r>
      <w:r w:rsidRPr="00D5150A">
        <w:rPr>
          <w:rFonts w:ascii="Times New Roman" w:eastAsia="Arial Unicode MS" w:hAnsi="Times New Roman" w:cs="Arial Unicode MS"/>
          <w:b/>
          <w:color w:val="000000"/>
          <w:sz w:val="24"/>
          <w:szCs w:val="24"/>
          <w:lang w:val="uk-UA"/>
        </w:rPr>
        <w:t xml:space="preserve"> </w:t>
      </w:r>
      <w:r w:rsidRPr="00D5150A">
        <w:rPr>
          <w:rFonts w:ascii="Times New Roman" w:eastAsia="Arial Unicode MS" w:hAnsi="Times New Roman" w:cs="Arial Unicode MS"/>
          <w:i/>
          <w:color w:val="000000"/>
          <w:sz w:val="24"/>
          <w:szCs w:val="24"/>
          <w:lang w:val="uk-UA"/>
        </w:rPr>
        <w:t xml:space="preserve">за рахунок інфільтрації атмосферних опадів.  </w:t>
      </w:r>
    </w:p>
    <w:p w:rsidR="00D5150A" w:rsidRPr="00D5150A" w:rsidRDefault="00D5150A" w:rsidP="002B60B6">
      <w:pPr>
        <w:spacing w:after="0" w:line="240" w:lineRule="auto"/>
        <w:ind w:firstLine="709"/>
        <w:jc w:val="both"/>
        <w:rPr>
          <w:rFonts w:ascii="Times New Roman" w:eastAsia="Arial Unicode MS" w:hAnsi="Times New Roman" w:cs="Arial Unicode MS"/>
          <w:color w:val="000000"/>
          <w:sz w:val="24"/>
          <w:szCs w:val="24"/>
          <w:lang w:val="uk-UA"/>
        </w:rPr>
      </w:pPr>
      <w:r w:rsidRPr="00D5150A">
        <w:rPr>
          <w:rFonts w:ascii="Times New Roman" w:eastAsia="Arial Unicode MS" w:hAnsi="Times New Roman" w:cs="Arial Unicode MS"/>
          <w:color w:val="000000"/>
          <w:sz w:val="24"/>
          <w:szCs w:val="24"/>
          <w:lang w:val="uk-UA"/>
        </w:rPr>
        <w:t>При інженерно-геологічному та гідрогеологічному обстеженні території були виявлені чисельні виклинювання водоносних горизонтів на денну поверхню між вул. Капеланською та вул. 28 червня в підніжжі та в середній частині крутого схилу. Вказана територія вражена чисельними зсувами, які періодично активізуються.</w:t>
      </w:r>
    </w:p>
    <w:p w:rsidR="00D5150A" w:rsidRPr="00D5150A" w:rsidRDefault="00D5150A" w:rsidP="002B60B6">
      <w:pPr>
        <w:spacing w:after="0" w:line="240" w:lineRule="auto"/>
        <w:ind w:firstLine="709"/>
        <w:jc w:val="both"/>
        <w:rPr>
          <w:rFonts w:ascii="Times New Roman" w:eastAsia="Arial Unicode MS" w:hAnsi="Times New Roman" w:cs="Arial Unicode MS"/>
          <w:color w:val="000000"/>
          <w:sz w:val="24"/>
          <w:szCs w:val="24"/>
          <w:lang w:val="uk-UA"/>
        </w:rPr>
      </w:pPr>
      <w:r w:rsidRPr="00D5150A">
        <w:rPr>
          <w:rFonts w:ascii="Times New Roman" w:eastAsia="Arial Unicode MS" w:hAnsi="Times New Roman" w:cs="Arial Unicode MS"/>
          <w:color w:val="000000"/>
          <w:sz w:val="24"/>
          <w:szCs w:val="24"/>
          <w:lang w:val="uk-UA"/>
        </w:rPr>
        <w:t xml:space="preserve">За даними звіту ЧФ ВАТ </w:t>
      </w:r>
      <w:r w:rsidR="00310CBA">
        <w:rPr>
          <w:rFonts w:ascii="Times New Roman" w:eastAsia="Arial Unicode MS" w:hAnsi="Times New Roman" w:cs="Arial Unicode MS"/>
          <w:color w:val="000000"/>
          <w:sz w:val="24"/>
          <w:szCs w:val="24"/>
          <w:lang w:val="uk-UA"/>
        </w:rPr>
        <w:t>«</w:t>
      </w:r>
      <w:r w:rsidRPr="00D5150A">
        <w:rPr>
          <w:rFonts w:ascii="Times New Roman" w:eastAsia="Arial Unicode MS" w:hAnsi="Times New Roman" w:cs="Arial Unicode MS"/>
          <w:color w:val="000000"/>
          <w:sz w:val="24"/>
          <w:szCs w:val="24"/>
          <w:lang w:val="uk-UA"/>
        </w:rPr>
        <w:t>ГТІ</w:t>
      </w:r>
      <w:r w:rsidR="00310CBA">
        <w:rPr>
          <w:rFonts w:ascii="Times New Roman" w:eastAsia="Arial Unicode MS" w:hAnsi="Times New Roman" w:cs="Arial Unicode MS"/>
          <w:color w:val="000000"/>
          <w:sz w:val="24"/>
          <w:szCs w:val="24"/>
          <w:lang w:val="uk-UA"/>
        </w:rPr>
        <w:t>»</w:t>
      </w:r>
      <w:r w:rsidRPr="00D5150A">
        <w:rPr>
          <w:rFonts w:ascii="Times New Roman" w:eastAsia="Arial Unicode MS" w:hAnsi="Times New Roman" w:cs="Arial Unicode MS"/>
          <w:color w:val="000000"/>
          <w:sz w:val="24"/>
          <w:szCs w:val="24"/>
          <w:lang w:val="uk-UA"/>
        </w:rPr>
        <w:t xml:space="preserve">, зсувні процеси тут набули значного розвитку, особливо на крутому схилі між вул. Богуна – 28 червня та вул. Капеланською. Згідно </w:t>
      </w:r>
      <w:r w:rsidR="00310CBA">
        <w:rPr>
          <w:rFonts w:ascii="Times New Roman" w:eastAsia="Arial Unicode MS" w:hAnsi="Times New Roman" w:cs="Arial Unicode MS"/>
          <w:color w:val="000000"/>
          <w:sz w:val="24"/>
          <w:szCs w:val="24"/>
          <w:lang w:val="uk-UA"/>
        </w:rPr>
        <w:t>«</w:t>
      </w:r>
      <w:r w:rsidRPr="00D5150A">
        <w:rPr>
          <w:rFonts w:ascii="Times New Roman" w:eastAsia="Arial Unicode MS" w:hAnsi="Times New Roman" w:cs="Arial Unicode MS"/>
          <w:color w:val="000000"/>
          <w:sz w:val="24"/>
          <w:szCs w:val="24"/>
          <w:lang w:val="uk-UA"/>
        </w:rPr>
        <w:t xml:space="preserve">Схеми розташування протизсувних споруд на території м. Чернівці (інститут </w:t>
      </w:r>
      <w:r w:rsidR="00310CBA">
        <w:rPr>
          <w:rFonts w:ascii="Times New Roman" w:eastAsia="Arial Unicode MS" w:hAnsi="Times New Roman" w:cs="Arial Unicode MS"/>
          <w:color w:val="000000"/>
          <w:sz w:val="24"/>
          <w:szCs w:val="24"/>
          <w:lang w:val="uk-UA"/>
        </w:rPr>
        <w:lastRenderedPageBreak/>
        <w:t>«</w:t>
      </w:r>
      <w:r w:rsidRPr="00D5150A">
        <w:rPr>
          <w:rFonts w:ascii="Times New Roman" w:eastAsia="Arial Unicode MS" w:hAnsi="Times New Roman" w:cs="Arial Unicode MS"/>
          <w:color w:val="000000"/>
          <w:sz w:val="24"/>
          <w:szCs w:val="24"/>
          <w:lang w:val="uk-UA"/>
        </w:rPr>
        <w:t>Укрпівденьдіпрокомунбуд</w:t>
      </w:r>
      <w:r w:rsidR="00310CBA">
        <w:rPr>
          <w:rFonts w:ascii="Times New Roman" w:eastAsia="Arial Unicode MS" w:hAnsi="Times New Roman" w:cs="Arial Unicode MS"/>
          <w:color w:val="000000"/>
          <w:sz w:val="24"/>
          <w:szCs w:val="24"/>
          <w:lang w:val="uk-UA"/>
        </w:rPr>
        <w:t>»</w:t>
      </w:r>
      <w:r w:rsidRPr="00D5150A">
        <w:rPr>
          <w:rFonts w:ascii="Times New Roman" w:eastAsia="Arial Unicode MS" w:hAnsi="Times New Roman" w:cs="Arial Unicode MS"/>
          <w:color w:val="000000"/>
          <w:sz w:val="24"/>
          <w:szCs w:val="24"/>
          <w:lang w:val="uk-UA"/>
        </w:rPr>
        <w:t xml:space="preserve"> м. Одеса, 1985 р.)</w:t>
      </w:r>
      <w:r w:rsidR="00310CBA">
        <w:rPr>
          <w:rFonts w:ascii="Times New Roman" w:eastAsia="Arial Unicode MS" w:hAnsi="Times New Roman" w:cs="Arial Unicode MS"/>
          <w:color w:val="000000"/>
          <w:sz w:val="24"/>
          <w:szCs w:val="24"/>
          <w:lang w:val="uk-UA"/>
        </w:rPr>
        <w:t>»</w:t>
      </w:r>
      <w:r w:rsidRPr="00D5150A">
        <w:rPr>
          <w:rFonts w:ascii="Times New Roman" w:eastAsia="Arial Unicode MS" w:hAnsi="Times New Roman" w:cs="Arial Unicode MS"/>
          <w:color w:val="000000"/>
          <w:sz w:val="24"/>
          <w:szCs w:val="24"/>
          <w:lang w:val="uk-UA"/>
        </w:rPr>
        <w:t xml:space="preserve">, далі – </w:t>
      </w:r>
      <w:r w:rsidR="00310CBA">
        <w:rPr>
          <w:rFonts w:ascii="Times New Roman" w:eastAsia="Arial Unicode MS" w:hAnsi="Times New Roman" w:cs="Arial Unicode MS"/>
          <w:color w:val="000000"/>
          <w:sz w:val="24"/>
          <w:szCs w:val="24"/>
          <w:lang w:val="uk-UA"/>
        </w:rPr>
        <w:t>«</w:t>
      </w:r>
      <w:r w:rsidRPr="00D5150A">
        <w:rPr>
          <w:rFonts w:ascii="Times New Roman" w:eastAsia="Arial Unicode MS" w:hAnsi="Times New Roman" w:cs="Arial Unicode MS"/>
          <w:color w:val="000000"/>
          <w:sz w:val="24"/>
          <w:szCs w:val="24"/>
          <w:lang w:val="uk-UA"/>
        </w:rPr>
        <w:t>Схема…</w:t>
      </w:r>
      <w:r w:rsidR="00310CBA">
        <w:rPr>
          <w:rFonts w:ascii="Times New Roman" w:eastAsia="Arial Unicode MS" w:hAnsi="Times New Roman" w:cs="Arial Unicode MS"/>
          <w:color w:val="000000"/>
          <w:sz w:val="24"/>
          <w:szCs w:val="24"/>
          <w:lang w:val="uk-UA"/>
        </w:rPr>
        <w:t>»</w:t>
      </w:r>
      <w:r w:rsidRPr="00D5150A">
        <w:rPr>
          <w:rFonts w:ascii="Times New Roman" w:eastAsia="Arial Unicode MS" w:hAnsi="Times New Roman" w:cs="Arial Unicode MS"/>
          <w:color w:val="000000"/>
          <w:sz w:val="24"/>
          <w:szCs w:val="24"/>
          <w:lang w:val="uk-UA"/>
        </w:rPr>
        <w:t xml:space="preserve"> - верхня частина ділянки (між вул. 28 червня та вул. Капеланською) розташована в межах діючого зсуву, кадастрований № 69, який на даний час знаходиться в стані граничної рівноваги. Нижня частина схилу від вул. Капеланської до вул. Гагаріна згідно вищевказаних матеріалів не віднесена до зсувної території. При аналізі архівних матеріалів інженерно-геологічних вишукувань з’ясовано, що залишки похованих зсувних тіл відслідковуються на всьому протязі нижньої частини схилу від вул. Одеської до вул. Чернишевського на глибинах від кількох метрів до 16-17 м.</w:t>
      </w:r>
    </w:p>
    <w:p w:rsidR="00D5150A" w:rsidRPr="00D5150A" w:rsidRDefault="00D5150A" w:rsidP="002B60B6">
      <w:pPr>
        <w:spacing w:after="0" w:line="240" w:lineRule="auto"/>
        <w:ind w:firstLine="709"/>
        <w:jc w:val="both"/>
        <w:rPr>
          <w:rFonts w:ascii="Times New Roman" w:eastAsia="Arial Unicode MS" w:hAnsi="Times New Roman" w:cs="Arial Unicode MS"/>
          <w:color w:val="000000"/>
          <w:sz w:val="24"/>
          <w:szCs w:val="24"/>
          <w:lang w:val="uk-UA"/>
        </w:rPr>
      </w:pPr>
      <w:r w:rsidRPr="00D5150A">
        <w:rPr>
          <w:rFonts w:ascii="Times New Roman" w:eastAsia="Arial Unicode MS" w:hAnsi="Times New Roman" w:cs="Arial Unicode MS"/>
          <w:color w:val="000000"/>
          <w:sz w:val="24"/>
          <w:szCs w:val="24"/>
          <w:lang w:val="uk-UA"/>
        </w:rPr>
        <w:t>Цікавим фактом є відсутність в нижній частині досліджуваної території відкладів, характерних для ІІ-ІІІ надзаплавних терас долини р. Прут. Замість відкладів цих терасових рівнів тут отримали розвиток відклади зсувного та озерно-болотного походження. Також тут знайдено поховані зсуви.</w:t>
      </w:r>
    </w:p>
    <w:p w:rsidR="00D5150A" w:rsidRPr="00D5150A" w:rsidRDefault="00874731" w:rsidP="002B60B6">
      <w:pPr>
        <w:spacing w:after="0" w:line="240" w:lineRule="auto"/>
        <w:ind w:firstLine="709"/>
        <w:jc w:val="both"/>
        <w:rPr>
          <w:rFonts w:ascii="Times New Roman" w:eastAsia="Arial Unicode MS" w:hAnsi="Times New Roman" w:cs="Arial Unicode MS"/>
          <w:color w:val="000000"/>
          <w:sz w:val="24"/>
          <w:szCs w:val="24"/>
          <w:lang w:val="uk-UA"/>
        </w:rPr>
      </w:pPr>
      <w:r w:rsidRPr="00D5150A">
        <w:rPr>
          <w:rFonts w:ascii="Arial Unicode MS" w:eastAsia="Arial Unicode MS" w:hAnsi="Arial Unicode MS" w:cs="Arial Unicode MS"/>
          <w:b/>
          <w:noProof/>
          <w:sz w:val="28"/>
          <w:szCs w:val="28"/>
          <w:lang w:val="uk-UA" w:eastAsia="uk-UA"/>
        </w:rPr>
        <w:drawing>
          <wp:anchor distT="0" distB="0" distL="114300" distR="114300" simplePos="0" relativeHeight="251721728" behindDoc="0" locked="0" layoutInCell="1" allowOverlap="1" wp14:anchorId="252710B9" wp14:editId="66B951A9">
            <wp:simplePos x="0" y="0"/>
            <wp:positionH relativeFrom="margin">
              <wp:posOffset>3237865</wp:posOffset>
            </wp:positionH>
            <wp:positionV relativeFrom="margin">
              <wp:posOffset>2357120</wp:posOffset>
            </wp:positionV>
            <wp:extent cx="3055620" cy="2280285"/>
            <wp:effectExtent l="0" t="0" r="0" b="5715"/>
            <wp:wrapSquare wrapText="bothSides"/>
            <wp:docPr id="136" name="Рисунок 136" descr="2 вхі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2 вхід"/>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3055620" cy="22802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5150A" w:rsidRPr="00D5150A">
        <w:rPr>
          <w:rFonts w:ascii="Times New Roman" w:eastAsia="Arial Unicode MS" w:hAnsi="Times New Roman" w:cs="Arial Unicode MS"/>
          <w:color w:val="000000"/>
          <w:sz w:val="24"/>
          <w:szCs w:val="24"/>
          <w:lang w:val="uk-UA"/>
        </w:rPr>
        <w:t xml:space="preserve">Як ми вже зазначали вище, що в окремі зливи в м. Чернівці </w:t>
      </w:r>
      <w:r w:rsidR="00D5150A" w:rsidRPr="00D5150A">
        <w:rPr>
          <w:rFonts w:ascii="Times New Roman" w:eastAsia="Arial Unicode MS" w:hAnsi="Times New Roman" w:cs="Arial Unicode MS"/>
          <w:iCs/>
          <w:color w:val="000000"/>
          <w:sz w:val="24"/>
          <w:szCs w:val="24"/>
          <w:lang w:val="uk-UA"/>
        </w:rPr>
        <w:t>за кілька годин може випасти більше 100 мм опадів (в окремих випадка</w:t>
      </w:r>
      <w:r w:rsidR="00D5150A" w:rsidRPr="00D5150A">
        <w:rPr>
          <w:rFonts w:ascii="Times New Roman" w:eastAsia="Arial Unicode MS" w:hAnsi="Times New Roman" w:cs="Arial Unicode MS"/>
          <w:iCs/>
          <w:color w:val="000000"/>
          <w:sz w:val="24"/>
          <w:szCs w:val="24"/>
          <w:lang w:val="uk"/>
        </w:rPr>
        <w:t>х 222 мм за кілька годин</w:t>
      </w:r>
      <w:r w:rsidR="00D5150A" w:rsidRPr="00D5150A">
        <w:rPr>
          <w:rFonts w:ascii="Times New Roman" w:eastAsia="Arial Unicode MS" w:hAnsi="Times New Roman" w:cs="Arial Unicode MS"/>
          <w:color w:val="000000"/>
          <w:sz w:val="24"/>
          <w:szCs w:val="24"/>
          <w:lang w:val="uk"/>
        </w:rPr>
        <w:t>). Внаслідок чого</w:t>
      </w:r>
      <w:r w:rsidR="00D5150A" w:rsidRPr="00D5150A">
        <w:rPr>
          <w:rFonts w:ascii="Times New Roman" w:eastAsia="Arial Unicode MS" w:hAnsi="Times New Roman" w:cs="Arial Unicode MS"/>
          <w:color w:val="000000"/>
          <w:sz w:val="24"/>
          <w:szCs w:val="24"/>
          <w:lang w:val="uk-UA"/>
        </w:rPr>
        <w:t xml:space="preserve"> </w:t>
      </w:r>
      <w:r w:rsidR="00D5150A" w:rsidRPr="00D5150A">
        <w:rPr>
          <w:rFonts w:ascii="Times New Roman" w:eastAsia="Arial Unicode MS" w:hAnsi="Times New Roman" w:cs="Arial Unicode MS"/>
          <w:color w:val="000000"/>
          <w:sz w:val="24"/>
          <w:szCs w:val="24"/>
          <w:lang w:val="uk"/>
        </w:rPr>
        <w:t>одними з</w:t>
      </w:r>
      <w:r w:rsidR="00D5150A" w:rsidRPr="00D5150A">
        <w:rPr>
          <w:rFonts w:ascii="Times New Roman" w:eastAsia="Arial Unicode MS" w:hAnsi="Times New Roman" w:cs="Arial Unicode MS"/>
          <w:color w:val="000000"/>
          <w:sz w:val="24"/>
          <w:szCs w:val="24"/>
          <w:lang w:val="uk-UA"/>
        </w:rPr>
        <w:t xml:space="preserve"> </w:t>
      </w:r>
      <w:r w:rsidR="00D5150A" w:rsidRPr="00D5150A">
        <w:rPr>
          <w:rFonts w:ascii="Times New Roman" w:eastAsia="Arial Unicode MS" w:hAnsi="Times New Roman" w:cs="Arial Unicode MS"/>
          <w:color w:val="000000"/>
          <w:sz w:val="24"/>
          <w:szCs w:val="24"/>
          <w:lang w:val="uk"/>
        </w:rPr>
        <w:t xml:space="preserve">ефективних видів протизсувних споруд на території м. Чернівці є </w:t>
      </w:r>
      <w:r w:rsidR="00D5150A" w:rsidRPr="00D5150A">
        <w:rPr>
          <w:rFonts w:ascii="Times New Roman" w:eastAsia="Arial Unicode MS" w:hAnsi="Times New Roman" w:cs="Arial Unicode MS"/>
          <w:color w:val="000000"/>
          <w:sz w:val="24"/>
          <w:szCs w:val="24"/>
          <w:lang w:val="uk-UA"/>
        </w:rPr>
        <w:t>дренажні галереї (</w:t>
      </w:r>
      <w:r w:rsidR="00D5150A" w:rsidRPr="00D5150A">
        <w:rPr>
          <w:rFonts w:ascii="Times New Roman" w:eastAsia="Arial Unicode MS" w:hAnsi="Times New Roman" w:cs="Arial Unicode MS"/>
          <w:color w:val="000000"/>
          <w:sz w:val="24"/>
          <w:szCs w:val="24"/>
          <w:lang w:val="uk"/>
        </w:rPr>
        <w:t>ДГ</w:t>
      </w:r>
      <w:r w:rsidR="00D5150A" w:rsidRPr="00D5150A">
        <w:rPr>
          <w:rFonts w:ascii="Times New Roman" w:eastAsia="Arial Unicode MS" w:hAnsi="Times New Roman" w:cs="Arial Unicode MS"/>
          <w:color w:val="000000"/>
          <w:sz w:val="24"/>
          <w:szCs w:val="24"/>
          <w:lang w:val="uk-UA"/>
        </w:rPr>
        <w:t>)</w:t>
      </w:r>
      <w:r w:rsidR="00D5150A" w:rsidRPr="00D5150A">
        <w:rPr>
          <w:rFonts w:ascii="Times New Roman" w:eastAsia="Arial Unicode MS" w:hAnsi="Times New Roman" w:cs="Arial Unicode MS"/>
          <w:color w:val="000000"/>
          <w:sz w:val="24"/>
          <w:szCs w:val="24"/>
          <w:lang w:val="uk"/>
        </w:rPr>
        <w:t>. Водовідвідна</w:t>
      </w:r>
      <w:r w:rsidR="00D5150A" w:rsidRPr="00D5150A">
        <w:rPr>
          <w:rFonts w:ascii="Times New Roman" w:eastAsia="Arial Unicode MS" w:hAnsi="Times New Roman" w:cs="Arial Unicode MS"/>
          <w:color w:val="000000"/>
          <w:sz w:val="24"/>
          <w:szCs w:val="24"/>
          <w:lang w:val="uk-UA"/>
        </w:rPr>
        <w:t xml:space="preserve"> </w:t>
      </w:r>
      <w:r w:rsidR="00D5150A" w:rsidRPr="00D5150A">
        <w:rPr>
          <w:rFonts w:ascii="Times New Roman" w:eastAsia="Arial Unicode MS" w:hAnsi="Times New Roman" w:cs="Arial Unicode MS"/>
          <w:color w:val="000000"/>
          <w:sz w:val="24"/>
          <w:szCs w:val="24"/>
          <w:lang w:val="uk"/>
        </w:rPr>
        <w:t xml:space="preserve">ДГ  </w:t>
      </w:r>
      <w:r w:rsidR="00D5150A" w:rsidRPr="00D5150A">
        <w:rPr>
          <w:rFonts w:ascii="Times New Roman" w:eastAsia="Arial Unicode MS" w:hAnsi="Times New Roman" w:cs="Arial Unicode MS"/>
          <w:color w:val="FF0000"/>
          <w:sz w:val="24"/>
          <w:szCs w:val="24"/>
          <w:lang w:val="uk-UA"/>
        </w:rPr>
        <w:t xml:space="preserve"> </w:t>
      </w:r>
      <w:r w:rsidR="00D5150A" w:rsidRPr="00D5150A">
        <w:rPr>
          <w:rFonts w:ascii="Times New Roman" w:eastAsia="Arial Unicode MS" w:hAnsi="Times New Roman" w:cs="Arial Unicode MS"/>
          <w:color w:val="000000"/>
          <w:sz w:val="24"/>
          <w:szCs w:val="24"/>
          <w:lang w:val="uk"/>
        </w:rPr>
        <w:t>для дренажу зсувного</w:t>
      </w:r>
      <w:r w:rsidR="00D5150A" w:rsidRPr="00D5150A">
        <w:rPr>
          <w:rFonts w:ascii="Times New Roman" w:eastAsia="Arial Unicode MS" w:hAnsi="Times New Roman" w:cs="Arial Unicode MS"/>
          <w:color w:val="000000"/>
          <w:sz w:val="24"/>
          <w:szCs w:val="24"/>
          <w:lang w:val="uk-UA"/>
        </w:rPr>
        <w:t xml:space="preserve"> </w:t>
      </w:r>
      <w:r w:rsidR="00D5150A" w:rsidRPr="00D5150A">
        <w:rPr>
          <w:rFonts w:ascii="Times New Roman" w:eastAsia="Arial Unicode MS" w:hAnsi="Times New Roman" w:cs="Arial Unicode MS"/>
          <w:color w:val="000000"/>
          <w:sz w:val="24"/>
          <w:szCs w:val="24"/>
          <w:lang w:val="uk"/>
        </w:rPr>
        <w:t>схилу м. Чернівці представляє бетонний туннель</w:t>
      </w:r>
      <w:r w:rsidR="00D5150A" w:rsidRPr="00D5150A">
        <w:rPr>
          <w:rFonts w:ascii="Times New Roman" w:eastAsia="Arial Unicode MS" w:hAnsi="Times New Roman" w:cs="Arial Unicode MS"/>
          <w:color w:val="000000"/>
          <w:sz w:val="24"/>
          <w:szCs w:val="24"/>
          <w:lang w:val="uk-UA"/>
        </w:rPr>
        <w:t xml:space="preserve"> </w:t>
      </w:r>
      <w:r w:rsidR="00D5150A" w:rsidRPr="00D5150A">
        <w:rPr>
          <w:rFonts w:ascii="Times New Roman" w:eastAsia="Arial Unicode MS" w:hAnsi="Times New Roman" w:cs="Arial Unicode MS"/>
          <w:color w:val="000000"/>
          <w:sz w:val="24"/>
          <w:szCs w:val="24"/>
          <w:lang w:val="uk"/>
        </w:rPr>
        <w:t>діаметром 2,5 м та довжиною 1 363,68 м. Починається він на вул. Нахімова і, прорізаючи гору,</w:t>
      </w:r>
      <w:r w:rsidR="00D5150A" w:rsidRPr="00D5150A">
        <w:rPr>
          <w:rFonts w:ascii="Times New Roman" w:eastAsia="Arial Unicode MS" w:hAnsi="Times New Roman" w:cs="Arial Unicode MS"/>
          <w:color w:val="000000"/>
          <w:sz w:val="24"/>
          <w:szCs w:val="24"/>
          <w:lang w:val="uk-UA"/>
        </w:rPr>
        <w:t xml:space="preserve"> </w:t>
      </w:r>
      <w:r w:rsidR="00D5150A" w:rsidRPr="00D5150A">
        <w:rPr>
          <w:rFonts w:ascii="Times New Roman" w:eastAsia="Arial Unicode MS" w:hAnsi="Times New Roman" w:cs="Arial Unicode MS"/>
          <w:color w:val="000000"/>
          <w:sz w:val="24"/>
          <w:szCs w:val="24"/>
          <w:lang w:val="uk"/>
        </w:rPr>
        <w:t>виходить на вул. Гагаріна. Галерею почали будувати в 19</w:t>
      </w:r>
      <w:r w:rsidR="00D5150A" w:rsidRPr="00D5150A">
        <w:rPr>
          <w:rFonts w:ascii="Times New Roman" w:eastAsia="Arial Unicode MS" w:hAnsi="Times New Roman" w:cs="Arial Unicode MS"/>
          <w:color w:val="000000"/>
          <w:sz w:val="24"/>
          <w:szCs w:val="24"/>
          <w:lang w:val="uk-UA"/>
        </w:rPr>
        <w:t>7</w:t>
      </w:r>
      <w:r w:rsidR="00D5150A" w:rsidRPr="00D5150A">
        <w:rPr>
          <w:rFonts w:ascii="Times New Roman" w:eastAsia="Arial Unicode MS" w:hAnsi="Times New Roman" w:cs="Arial Unicode MS"/>
          <w:color w:val="000000"/>
          <w:sz w:val="24"/>
          <w:szCs w:val="24"/>
          <w:lang w:val="uk"/>
        </w:rPr>
        <w:t>5 році і завершили у 19</w:t>
      </w:r>
      <w:r w:rsidR="00D5150A" w:rsidRPr="00D5150A">
        <w:rPr>
          <w:rFonts w:ascii="Times New Roman" w:eastAsia="Arial Unicode MS" w:hAnsi="Times New Roman" w:cs="Arial Unicode MS"/>
          <w:color w:val="000000"/>
          <w:sz w:val="24"/>
          <w:szCs w:val="24"/>
          <w:lang w:val="uk-UA"/>
        </w:rPr>
        <w:t>7</w:t>
      </w:r>
      <w:r w:rsidR="00D5150A" w:rsidRPr="00D5150A">
        <w:rPr>
          <w:rFonts w:ascii="Times New Roman" w:eastAsia="Arial Unicode MS" w:hAnsi="Times New Roman" w:cs="Arial Unicode MS"/>
          <w:color w:val="000000"/>
          <w:sz w:val="24"/>
          <w:szCs w:val="24"/>
          <w:lang w:val="uk"/>
        </w:rPr>
        <w:t>8</w:t>
      </w:r>
      <w:r w:rsidR="00D5150A" w:rsidRPr="00D5150A">
        <w:rPr>
          <w:rFonts w:ascii="Times New Roman" w:eastAsia="Arial Unicode MS" w:hAnsi="Times New Roman" w:cs="Arial Unicode MS"/>
          <w:color w:val="000000"/>
          <w:sz w:val="24"/>
          <w:szCs w:val="24"/>
          <w:lang w:val="uk-UA"/>
        </w:rPr>
        <w:t>-</w:t>
      </w:r>
      <w:r w:rsidR="00D5150A" w:rsidRPr="00D5150A">
        <w:rPr>
          <w:rFonts w:ascii="Times New Roman" w:eastAsia="Arial Unicode MS" w:hAnsi="Times New Roman" w:cs="Arial Unicode MS"/>
          <w:color w:val="000000"/>
          <w:sz w:val="24"/>
          <w:szCs w:val="24"/>
          <w:lang w:val="uk"/>
        </w:rPr>
        <w:t>му. За період експлуатації на споруді підпірної стінки</w:t>
      </w:r>
      <w:r w:rsidR="00D5150A" w:rsidRPr="00D5150A">
        <w:rPr>
          <w:rFonts w:ascii="Times New Roman" w:eastAsia="Arial Unicode MS" w:hAnsi="Times New Roman" w:cs="Arial Unicode MS"/>
          <w:color w:val="000000"/>
          <w:sz w:val="24"/>
          <w:szCs w:val="24"/>
          <w:lang w:val="uk-UA"/>
        </w:rPr>
        <w:t xml:space="preserve"> (ПС)</w:t>
      </w:r>
      <w:r w:rsidR="00D5150A" w:rsidRPr="00D5150A">
        <w:rPr>
          <w:rFonts w:ascii="Times New Roman" w:eastAsia="Arial Unicode MS" w:hAnsi="Times New Roman" w:cs="Arial Unicode MS"/>
          <w:color w:val="000000"/>
          <w:sz w:val="24"/>
          <w:szCs w:val="24"/>
          <w:lang w:val="uk"/>
        </w:rPr>
        <w:t>, як і галереї, не проводилися ремонті роботи.</w:t>
      </w:r>
      <w:r w:rsidR="00D5150A" w:rsidRPr="00D5150A">
        <w:rPr>
          <w:rFonts w:ascii="Arial Unicode MS" w:eastAsia="Arial Unicode MS" w:hAnsi="Arial Unicode MS" w:cs="Arial Unicode MS"/>
          <w:color w:val="000000"/>
          <w:sz w:val="24"/>
          <w:szCs w:val="24"/>
          <w:lang w:val="uk"/>
        </w:rPr>
        <w:t xml:space="preserve"> </w:t>
      </w:r>
      <w:r w:rsidR="00D5150A" w:rsidRPr="00D5150A">
        <w:rPr>
          <w:rFonts w:ascii="Times New Roman" w:eastAsia="Arial Unicode MS" w:hAnsi="Times New Roman" w:cs="Arial Unicode MS"/>
          <w:color w:val="000000"/>
          <w:sz w:val="24"/>
          <w:szCs w:val="24"/>
          <w:lang w:val="uk"/>
        </w:rPr>
        <w:t>Заглиблення ДГ нижче від поверхневого шару ґрунту</w:t>
      </w:r>
      <w:r w:rsidR="00D5150A" w:rsidRPr="00D5150A">
        <w:rPr>
          <w:rFonts w:ascii="Times New Roman" w:eastAsia="Arial Unicode MS" w:hAnsi="Times New Roman" w:cs="Arial Unicode MS"/>
          <w:color w:val="000000"/>
          <w:sz w:val="24"/>
          <w:szCs w:val="24"/>
          <w:lang w:val="uk-UA"/>
        </w:rPr>
        <w:t xml:space="preserve"> </w:t>
      </w:r>
      <w:r w:rsidR="00D5150A" w:rsidRPr="00D5150A">
        <w:rPr>
          <w:rFonts w:ascii="Times New Roman" w:eastAsia="Arial Unicode MS" w:hAnsi="Times New Roman" w:cs="Arial Unicode MS"/>
          <w:color w:val="000000"/>
          <w:sz w:val="24"/>
          <w:szCs w:val="24"/>
          <w:lang w:val="uk"/>
        </w:rPr>
        <w:t>сягає від 25 до 35 м.</w:t>
      </w:r>
    </w:p>
    <w:p w:rsidR="00D5150A" w:rsidRPr="00D5150A" w:rsidRDefault="00D5150A" w:rsidP="002B60B6">
      <w:pPr>
        <w:autoSpaceDE w:val="0"/>
        <w:autoSpaceDN w:val="0"/>
        <w:adjustRightInd w:val="0"/>
        <w:spacing w:after="0" w:line="240" w:lineRule="auto"/>
        <w:ind w:firstLine="709"/>
        <w:jc w:val="both"/>
        <w:rPr>
          <w:rFonts w:ascii="Times New Roman" w:eastAsia="Arial Unicode MS" w:hAnsi="Times New Roman" w:cs="Arial Unicode MS"/>
          <w:color w:val="000000"/>
          <w:sz w:val="24"/>
          <w:szCs w:val="24"/>
        </w:rPr>
      </w:pPr>
      <w:r w:rsidRPr="00D5150A">
        <w:rPr>
          <w:rFonts w:ascii="Times New Roman" w:eastAsia="Arial Unicode MS" w:hAnsi="Times New Roman" w:cs="Arial Unicode MS"/>
          <w:color w:val="000000"/>
          <w:sz w:val="24"/>
          <w:szCs w:val="24"/>
          <w:lang w:val="uk-UA"/>
        </w:rPr>
        <w:t>ПС розташована між двома будівлями № 16 та № 18 по вул. Гагаріна.  Будинок № 16 на поточний момент експлуатується як виробниче приміщення і використовується в комерційних цілях. Будинок № 18 втратив своє функціональне призначення і потребує демонтажу</w:t>
      </w:r>
      <w:r w:rsidRPr="00D5150A">
        <w:rPr>
          <w:rFonts w:ascii="Times New Roman" w:eastAsia="Arial Unicode MS" w:hAnsi="Times New Roman" w:cs="Arial Unicode MS"/>
          <w:color w:val="000000"/>
          <w:sz w:val="24"/>
          <w:szCs w:val="24"/>
        </w:rPr>
        <w:t>.</w:t>
      </w:r>
    </w:p>
    <w:p w:rsidR="00D5150A" w:rsidRPr="00D5150A" w:rsidRDefault="00D5150A" w:rsidP="002B60B6">
      <w:pPr>
        <w:spacing w:after="0" w:line="240" w:lineRule="auto"/>
        <w:ind w:firstLine="709"/>
        <w:jc w:val="both"/>
        <w:rPr>
          <w:rFonts w:ascii="Times New Roman" w:eastAsia="Arial Unicode MS" w:hAnsi="Times New Roman" w:cs="Arial Unicode MS"/>
          <w:color w:val="000000"/>
          <w:sz w:val="24"/>
          <w:szCs w:val="24"/>
          <w:lang w:val="uk"/>
        </w:rPr>
      </w:pPr>
      <w:r w:rsidRPr="00D5150A">
        <w:rPr>
          <w:rFonts w:ascii="Times New Roman" w:eastAsia="Arial Unicode MS" w:hAnsi="Times New Roman" w:cs="Arial Unicode MS"/>
          <w:color w:val="000000"/>
          <w:sz w:val="24"/>
          <w:szCs w:val="24"/>
          <w:lang w:val="uk-UA"/>
        </w:rPr>
        <w:t>Підпірна стінка протизсувної споруди за адресою вул. Гагаріна, 16 у м. Чернівці призначена для утримання ґрунтового масиву схил</w:t>
      </w:r>
      <w:r w:rsidRPr="00D5150A">
        <w:rPr>
          <w:rFonts w:ascii="Times New Roman" w:eastAsia="Arial Unicode MS" w:hAnsi="Times New Roman" w:cs="Arial Unicode MS"/>
          <w:color w:val="000000"/>
          <w:sz w:val="24"/>
          <w:szCs w:val="24"/>
          <w:lang w:val="uk"/>
        </w:rPr>
        <w:t>у, біля</w:t>
      </w:r>
      <w:r w:rsidRPr="00D5150A">
        <w:rPr>
          <w:rFonts w:ascii="Times New Roman" w:eastAsia="Arial Unicode MS" w:hAnsi="Times New Roman" w:cs="Arial Unicode MS"/>
          <w:color w:val="000000"/>
          <w:sz w:val="24"/>
          <w:szCs w:val="24"/>
          <w:lang w:val="uk-UA"/>
        </w:rPr>
        <w:t xml:space="preserve"> </w:t>
      </w:r>
      <w:r w:rsidRPr="00D5150A">
        <w:rPr>
          <w:rFonts w:ascii="Times New Roman" w:eastAsia="Arial Unicode MS" w:hAnsi="Times New Roman" w:cs="Arial Unicode MS"/>
          <w:color w:val="000000"/>
          <w:sz w:val="24"/>
          <w:szCs w:val="24"/>
          <w:lang w:val="uk"/>
        </w:rPr>
        <w:t>підніжжя якого на момент обстеження розміщена нежитлова забудова. Крім того, підпірна стіна обрамовує вхід у галерею дренажної системи міста. Фрагмент плану галереї дренажної системи міста, що має вихід на вул. Гагаріна, наведений.</w:t>
      </w:r>
    </w:p>
    <w:p w:rsidR="00D5150A" w:rsidRPr="00D5150A" w:rsidRDefault="00D5150A" w:rsidP="002B60B6">
      <w:pPr>
        <w:autoSpaceDE w:val="0"/>
        <w:autoSpaceDN w:val="0"/>
        <w:adjustRightInd w:val="0"/>
        <w:spacing w:after="0" w:line="240" w:lineRule="auto"/>
        <w:ind w:firstLine="709"/>
        <w:jc w:val="both"/>
        <w:rPr>
          <w:rFonts w:ascii="Times New Roman" w:eastAsia="Calibri" w:hAnsi="Times New Roman"/>
          <w:sz w:val="24"/>
          <w:szCs w:val="24"/>
          <w:lang w:val="uk-UA" w:eastAsia="en-US"/>
        </w:rPr>
      </w:pPr>
      <w:r w:rsidRPr="00D5150A">
        <w:rPr>
          <w:rFonts w:ascii="Times New Roman" w:eastAsia="Calibri" w:hAnsi="Times New Roman"/>
          <w:sz w:val="24"/>
          <w:szCs w:val="24"/>
          <w:lang w:val="uk" w:eastAsia="en-US"/>
        </w:rPr>
        <w:t>Підпірна стінка виконана з монолітного залізобетону. Галерея споруджена із збірних залізобетонних тюбінгів.</w:t>
      </w:r>
      <w:r w:rsidRPr="00D5150A">
        <w:rPr>
          <w:rFonts w:ascii="Times New Roman" w:eastAsia="Calibri" w:hAnsi="Times New Roman"/>
          <w:color w:val="000000"/>
          <w:sz w:val="24"/>
          <w:szCs w:val="24"/>
          <w:lang w:val="uk-UA" w:eastAsia="en-US"/>
        </w:rPr>
        <w:t xml:space="preserve">Візуальний нагляд за технічним станом споруди галереї та підпірної стінки здійснює осередок ДСНС м. Чернівці та наглядові служби </w:t>
      </w:r>
      <w:r w:rsidR="00310CBA">
        <w:rPr>
          <w:rFonts w:ascii="Times New Roman" w:eastAsia="Calibri" w:hAnsi="Times New Roman"/>
          <w:color w:val="000000"/>
          <w:sz w:val="24"/>
          <w:szCs w:val="24"/>
          <w:lang w:val="uk-UA" w:eastAsia="en-US"/>
        </w:rPr>
        <w:t>«</w:t>
      </w:r>
      <w:r w:rsidRPr="00D5150A">
        <w:rPr>
          <w:rFonts w:ascii="Times New Roman" w:eastAsia="Calibri" w:hAnsi="Times New Roman"/>
          <w:color w:val="000000"/>
          <w:sz w:val="24"/>
          <w:szCs w:val="24"/>
          <w:lang w:val="uk-UA" w:eastAsia="en-US"/>
        </w:rPr>
        <w:t>Водоканалу</w:t>
      </w:r>
      <w:r w:rsidR="00310CBA">
        <w:rPr>
          <w:rFonts w:ascii="Times New Roman" w:eastAsia="Calibri" w:hAnsi="Times New Roman"/>
          <w:color w:val="000000"/>
          <w:sz w:val="24"/>
          <w:szCs w:val="24"/>
          <w:lang w:val="uk-UA" w:eastAsia="en-US"/>
        </w:rPr>
        <w:t>»</w:t>
      </w:r>
      <w:r w:rsidRPr="00D5150A">
        <w:rPr>
          <w:rFonts w:ascii="Times New Roman" w:eastAsia="Calibri" w:hAnsi="Times New Roman"/>
          <w:color w:val="000000"/>
          <w:sz w:val="24"/>
          <w:szCs w:val="24"/>
          <w:lang w:val="uk-UA" w:eastAsia="en-US"/>
        </w:rPr>
        <w:t xml:space="preserve">. </w:t>
      </w:r>
      <w:r w:rsidRPr="00D5150A">
        <w:rPr>
          <w:rFonts w:ascii="Times New Roman" w:eastAsia="Calibri" w:hAnsi="Times New Roman"/>
          <w:color w:val="000000"/>
          <w:sz w:val="24"/>
          <w:szCs w:val="24"/>
          <w:lang w:eastAsia="en-US"/>
        </w:rPr>
        <w:t xml:space="preserve">На час обстежень, які проводилися </w:t>
      </w:r>
      <w:r w:rsidRPr="00D5150A">
        <w:rPr>
          <w:rFonts w:ascii="Times New Roman" w:eastAsia="Calibri" w:hAnsi="Times New Roman"/>
          <w:color w:val="000000"/>
          <w:sz w:val="24"/>
          <w:szCs w:val="24"/>
          <w:lang w:val="uk-UA" w:eastAsia="en-US"/>
        </w:rPr>
        <w:t xml:space="preserve">в </w:t>
      </w:r>
      <w:r w:rsidRPr="00D5150A">
        <w:rPr>
          <w:rFonts w:ascii="Times New Roman" w:eastAsia="Calibri" w:hAnsi="Times New Roman"/>
          <w:color w:val="000000"/>
          <w:sz w:val="24"/>
          <w:szCs w:val="24"/>
          <w:lang w:eastAsia="en-US"/>
        </w:rPr>
        <w:t>201</w:t>
      </w:r>
      <w:r w:rsidRPr="00D5150A">
        <w:rPr>
          <w:rFonts w:ascii="Times New Roman" w:eastAsia="Calibri" w:hAnsi="Times New Roman"/>
          <w:color w:val="000000"/>
          <w:sz w:val="24"/>
          <w:szCs w:val="24"/>
          <w:lang w:val="uk-UA" w:eastAsia="en-US"/>
        </w:rPr>
        <w:t>6</w:t>
      </w:r>
      <w:r w:rsidRPr="00D5150A">
        <w:rPr>
          <w:rFonts w:ascii="Times New Roman" w:eastAsia="Calibri" w:hAnsi="Times New Roman"/>
          <w:color w:val="000000"/>
          <w:sz w:val="24"/>
          <w:szCs w:val="24"/>
          <w:lang w:eastAsia="en-US"/>
        </w:rPr>
        <w:t xml:space="preserve"> р., стан підпірної стінки був невизначений.</w:t>
      </w:r>
    </w:p>
    <w:p w:rsidR="00D5150A" w:rsidRPr="00D5150A" w:rsidRDefault="00D5150A" w:rsidP="002B60B6">
      <w:pPr>
        <w:autoSpaceDE w:val="0"/>
        <w:autoSpaceDN w:val="0"/>
        <w:adjustRightInd w:val="0"/>
        <w:spacing w:after="0" w:line="240" w:lineRule="auto"/>
        <w:ind w:firstLine="709"/>
        <w:jc w:val="both"/>
        <w:rPr>
          <w:rFonts w:ascii="Times New Roman" w:eastAsia="Calibri" w:hAnsi="Times New Roman"/>
          <w:sz w:val="24"/>
          <w:szCs w:val="24"/>
          <w:lang w:eastAsia="en-US"/>
        </w:rPr>
      </w:pPr>
      <w:r w:rsidRPr="00D5150A">
        <w:rPr>
          <w:rFonts w:ascii="Times New Roman" w:eastAsia="Calibri" w:hAnsi="Times New Roman"/>
          <w:sz w:val="24"/>
          <w:szCs w:val="24"/>
          <w:lang w:eastAsia="en-US"/>
        </w:rPr>
        <w:t xml:space="preserve">Відведення ґрунтових вод, що потрапили в галерею, за межі підпірної стінки здійснюється по відвідному залізобетонному каналу. </w:t>
      </w:r>
    </w:p>
    <w:p w:rsidR="00D5150A" w:rsidRPr="00D5150A" w:rsidRDefault="00D5150A" w:rsidP="002B60B6">
      <w:pPr>
        <w:autoSpaceDE w:val="0"/>
        <w:autoSpaceDN w:val="0"/>
        <w:adjustRightInd w:val="0"/>
        <w:spacing w:after="0" w:line="240" w:lineRule="auto"/>
        <w:ind w:firstLine="709"/>
        <w:jc w:val="both"/>
        <w:rPr>
          <w:rFonts w:ascii="Times New Roman" w:eastAsia="Calibri" w:hAnsi="Times New Roman"/>
          <w:sz w:val="24"/>
          <w:szCs w:val="24"/>
          <w:lang w:val="uk-UA" w:eastAsia="en-US"/>
        </w:rPr>
      </w:pPr>
      <w:r w:rsidRPr="00D5150A">
        <w:rPr>
          <w:rFonts w:ascii="Times New Roman" w:eastAsia="Calibri" w:hAnsi="Times New Roman"/>
          <w:sz w:val="24"/>
          <w:szCs w:val="24"/>
          <w:lang w:eastAsia="en-US"/>
        </w:rPr>
        <w:t>Дренажна галерея складається з розташованих на двох рівнях частин: верхньої – довжиною близько 1060 м, що виходить на вулицю Гагаріна, і нижньої – довжиною близько 260 м, що виходить на вул. Нахімова, які з’єднані між собою вертикальним колодязем висотою близько 12 м.</w:t>
      </w:r>
      <w:r w:rsidRPr="00D5150A">
        <w:rPr>
          <w:rFonts w:ascii="Times New Roman" w:eastAsia="Calibri" w:hAnsi="Times New Roman"/>
          <w:b/>
          <w:sz w:val="28"/>
          <w:szCs w:val="28"/>
          <w:lang w:val="uk-UA" w:eastAsia="en-US"/>
        </w:rPr>
        <w:t xml:space="preserve"> </w:t>
      </w:r>
      <w:r w:rsidRPr="00D5150A">
        <w:rPr>
          <w:rFonts w:ascii="Times New Roman" w:eastAsia="Calibri" w:hAnsi="Times New Roman"/>
          <w:color w:val="FF0000"/>
          <w:sz w:val="24"/>
          <w:szCs w:val="24"/>
          <w:lang w:eastAsia="en-US"/>
        </w:rPr>
        <w:t xml:space="preserve"> </w:t>
      </w:r>
      <w:r w:rsidRPr="00D5150A">
        <w:rPr>
          <w:rFonts w:ascii="Times New Roman" w:eastAsia="Calibri" w:hAnsi="Times New Roman"/>
          <w:sz w:val="24"/>
          <w:szCs w:val="24"/>
          <w:lang w:eastAsia="en-US"/>
        </w:rPr>
        <w:t>Галерея має круговий обрис і складається зі збірних залізобетонних</w:t>
      </w:r>
      <w:r w:rsidRPr="00D5150A">
        <w:rPr>
          <w:rFonts w:ascii="Times New Roman" w:eastAsia="Calibri" w:hAnsi="Times New Roman"/>
          <w:sz w:val="24"/>
          <w:szCs w:val="24"/>
          <w:lang w:val="uk-UA" w:eastAsia="en-US"/>
        </w:rPr>
        <w:t xml:space="preserve"> кілець, що в свою чергу зібрані з чотирьох</w:t>
      </w:r>
      <w:r w:rsidRPr="00D5150A">
        <w:rPr>
          <w:rFonts w:ascii="Times New Roman" w:eastAsia="Calibri" w:hAnsi="Times New Roman"/>
          <w:sz w:val="24"/>
          <w:szCs w:val="24"/>
          <w:lang w:eastAsia="en-US"/>
        </w:rPr>
        <w:t xml:space="preserve"> тюбінгів – елементів із ребристою внутрішньою поверхнею. </w:t>
      </w:r>
      <w:r w:rsidRPr="00D5150A">
        <w:rPr>
          <w:rFonts w:ascii="Times New Roman" w:eastAsia="Calibri" w:hAnsi="Times New Roman"/>
          <w:sz w:val="24"/>
          <w:szCs w:val="24"/>
          <w:lang w:val="uk-UA" w:eastAsia="en-US"/>
        </w:rPr>
        <w:t>Завершуються виходи галереї монолітними залізобетонними порталами (заповнювач бетону порталів – галька), що відіграють роль підпірних стінок</w:t>
      </w:r>
      <w:r w:rsidRPr="00D5150A">
        <w:rPr>
          <w:rFonts w:ascii="Times New Roman" w:eastAsia="Calibri" w:hAnsi="Times New Roman"/>
          <w:sz w:val="24"/>
          <w:szCs w:val="24"/>
          <w:lang w:val="uk-UA"/>
        </w:rPr>
        <w:t xml:space="preserve">. </w:t>
      </w:r>
      <w:r w:rsidRPr="00D5150A">
        <w:rPr>
          <w:rFonts w:ascii="Times New Roman" w:eastAsia="Calibri" w:hAnsi="Times New Roman"/>
          <w:sz w:val="24"/>
          <w:szCs w:val="24"/>
          <w:lang w:val="uk-UA" w:eastAsia="en-US"/>
        </w:rPr>
        <w:t xml:space="preserve">Загалом, у водовідвідній галереї нараховується 60 водознижувальних свердловин і один вентиляційний ствол. Ці свердловини мають діаметр від 120 до 260 мм і майже всі забиті солями </w:t>
      </w:r>
      <w:r w:rsidRPr="00D5150A">
        <w:rPr>
          <w:rFonts w:ascii="Times New Roman" w:eastAsia="Calibri" w:hAnsi="Times New Roman"/>
          <w:sz w:val="24"/>
          <w:szCs w:val="24"/>
          <w:lang w:val="uk-UA"/>
        </w:rPr>
        <w:t>.</w:t>
      </w:r>
      <w:r w:rsidRPr="00D5150A">
        <w:rPr>
          <w:rFonts w:ascii="Times New Roman" w:eastAsia="Calibri" w:hAnsi="Times New Roman"/>
          <w:sz w:val="24"/>
          <w:szCs w:val="24"/>
          <w:lang w:val="uk-UA" w:eastAsia="en-US"/>
        </w:rPr>
        <w:t xml:space="preserve"> Діючими на сьогоднішній день є лише 18 свердловин. </w:t>
      </w:r>
    </w:p>
    <w:p w:rsidR="00D5150A" w:rsidRPr="00D5150A" w:rsidRDefault="00D5150A" w:rsidP="002B60B6">
      <w:pPr>
        <w:autoSpaceDE w:val="0"/>
        <w:autoSpaceDN w:val="0"/>
        <w:adjustRightInd w:val="0"/>
        <w:spacing w:after="0" w:line="240" w:lineRule="auto"/>
        <w:ind w:firstLine="709"/>
        <w:jc w:val="both"/>
        <w:rPr>
          <w:rFonts w:ascii="Times New Roman" w:eastAsia="Calibri" w:hAnsi="Times New Roman"/>
          <w:color w:val="000000"/>
          <w:sz w:val="24"/>
          <w:szCs w:val="24"/>
          <w:lang w:val="uk-UA" w:eastAsia="en-US"/>
        </w:rPr>
      </w:pPr>
      <w:r w:rsidRPr="00D5150A">
        <w:rPr>
          <w:rFonts w:ascii="Times New Roman" w:eastAsia="Calibri" w:hAnsi="Times New Roman"/>
          <w:sz w:val="24"/>
          <w:szCs w:val="24"/>
          <w:lang w:val="uk-UA" w:eastAsia="en-US"/>
        </w:rPr>
        <w:t>Дослідження ПС входу з вул. Нахімова було неможливим через зруйнований поверхневий шар бетону.</w:t>
      </w:r>
      <w:r w:rsidRPr="00D5150A">
        <w:rPr>
          <w:rFonts w:ascii="Times New Roman" w:eastAsia="Calibri" w:hAnsi="Times New Roman"/>
          <w:color w:val="000000"/>
          <w:sz w:val="24"/>
          <w:szCs w:val="24"/>
          <w:lang w:val="uk-UA" w:eastAsia="en-US"/>
        </w:rPr>
        <w:t xml:space="preserve">Зовнішніми чинниками, які мають динамічний вплив на ПС, є: </w:t>
      </w:r>
      <w:r w:rsidRPr="00D5150A">
        <w:rPr>
          <w:rFonts w:ascii="Times New Roman" w:eastAsia="Calibri" w:hAnsi="Times New Roman"/>
          <w:color w:val="000000"/>
          <w:sz w:val="24"/>
          <w:szCs w:val="24"/>
          <w:lang w:val="uk-UA" w:eastAsia="en-US"/>
        </w:rPr>
        <w:lastRenderedPageBreak/>
        <w:t xml:space="preserve">мікросейсмічні та макросейсмічні коливання природного характеру, обумовлені розташуванням м. Чернівці в сейсмічній зоні передгір’я Карпат; автотранспорт та електротранспорт, що рухається в обох напрямках по вул. Гагаріна; здійснення будівельних та ремонтних робіт (зокрема, тривалий час робиться капітальний ремонт по вул. Б. Хмельницького та нещодавно по вул. Щепкіна). </w:t>
      </w:r>
    </w:p>
    <w:p w:rsidR="00D5150A" w:rsidRPr="00D5150A" w:rsidRDefault="00D5150A" w:rsidP="002B60B6">
      <w:pPr>
        <w:autoSpaceDE w:val="0"/>
        <w:autoSpaceDN w:val="0"/>
        <w:adjustRightInd w:val="0"/>
        <w:spacing w:after="0" w:line="240" w:lineRule="auto"/>
        <w:ind w:firstLine="709"/>
        <w:jc w:val="both"/>
        <w:rPr>
          <w:rFonts w:ascii="Times New Roman" w:eastAsia="Calibri" w:hAnsi="Times New Roman"/>
          <w:sz w:val="24"/>
          <w:szCs w:val="24"/>
          <w:lang w:val="uk-UA" w:eastAsia="en-US"/>
        </w:rPr>
      </w:pPr>
      <w:r w:rsidRPr="00D5150A">
        <w:rPr>
          <w:rFonts w:ascii="Times New Roman" w:eastAsia="Calibri" w:hAnsi="Times New Roman"/>
          <w:sz w:val="24"/>
          <w:szCs w:val="24"/>
          <w:lang w:eastAsia="en-US"/>
        </w:rPr>
        <w:t>Експериментально величина ризику найточніше може бути визначена</w:t>
      </w:r>
      <w:r w:rsidRPr="00D5150A">
        <w:rPr>
          <w:rFonts w:ascii="Times New Roman" w:eastAsia="Calibri" w:hAnsi="Times New Roman"/>
          <w:sz w:val="24"/>
          <w:szCs w:val="24"/>
          <w:lang w:val="uk-UA" w:eastAsia="en-US"/>
        </w:rPr>
        <w:t xml:space="preserve"> </w:t>
      </w:r>
      <w:r w:rsidRPr="00D5150A">
        <w:rPr>
          <w:rFonts w:ascii="Times New Roman" w:eastAsia="Calibri" w:hAnsi="Times New Roman"/>
          <w:sz w:val="24"/>
          <w:szCs w:val="24"/>
          <w:lang w:eastAsia="en-US"/>
        </w:rPr>
        <w:t>тільки на основі обробки статистичними методами великої кількості спостережень за динамікою зсувів. Величина ризику залежить від багатьох чинників.</w:t>
      </w:r>
      <w:r w:rsidRPr="00D5150A">
        <w:rPr>
          <w:rFonts w:ascii="Times New Roman" w:eastAsia="Calibri" w:hAnsi="Times New Roman"/>
          <w:sz w:val="24"/>
          <w:szCs w:val="24"/>
          <w:lang w:val="uk-UA" w:eastAsia="en-US"/>
        </w:rPr>
        <w:t xml:space="preserve"> У зв’язку з цим ми намагалися зібрати достатню кількість інформації щодо попереднього стану ДГ та наявності в ньому ознак руйнування, щоб потім порівняти із сучасним. </w:t>
      </w:r>
    </w:p>
    <w:p w:rsidR="00D5150A" w:rsidRPr="00D5150A" w:rsidRDefault="00D5150A" w:rsidP="00D5150A">
      <w:pPr>
        <w:autoSpaceDE w:val="0"/>
        <w:autoSpaceDN w:val="0"/>
        <w:adjustRightInd w:val="0"/>
        <w:spacing w:after="0" w:line="240" w:lineRule="auto"/>
        <w:ind w:firstLine="709"/>
        <w:jc w:val="both"/>
        <w:rPr>
          <w:rFonts w:ascii="Times New Roman" w:eastAsia="Calibri" w:hAnsi="Times New Roman"/>
          <w:sz w:val="24"/>
          <w:szCs w:val="24"/>
          <w:lang w:val="uk-UA" w:eastAsia="en-US"/>
        </w:rPr>
      </w:pPr>
      <w:r w:rsidRPr="00D5150A">
        <w:rPr>
          <w:rFonts w:ascii="Times New Roman" w:eastAsia="Calibri" w:hAnsi="Times New Roman"/>
          <w:sz w:val="24"/>
          <w:szCs w:val="24"/>
          <w:lang w:val="uk-UA" w:eastAsia="en-US"/>
        </w:rPr>
        <w:t xml:space="preserve">З’ясовано, що у 2010 р. у ДГ було більше 25 поперечних тріщини та двох поздовжніх (обстеження Поп’юк Я. А.). У 2013 р. Хавкін К. О. та Калюх Ю. І. визначили, що тріщини охоплюють близько 5% тюбінгів. </w:t>
      </w:r>
    </w:p>
    <w:p w:rsidR="00D5150A" w:rsidRPr="00D5150A" w:rsidRDefault="00981877" w:rsidP="00D5150A">
      <w:pPr>
        <w:autoSpaceDE w:val="0"/>
        <w:autoSpaceDN w:val="0"/>
        <w:adjustRightInd w:val="0"/>
        <w:spacing w:after="0" w:line="240" w:lineRule="auto"/>
        <w:ind w:firstLine="709"/>
        <w:jc w:val="both"/>
        <w:rPr>
          <w:rFonts w:ascii="Times New Roman" w:eastAsia="Calibri" w:hAnsi="Times New Roman"/>
          <w:sz w:val="24"/>
          <w:szCs w:val="24"/>
          <w:lang w:val="uk-UA" w:eastAsia="en-US"/>
        </w:rPr>
      </w:pPr>
      <w:r w:rsidRPr="00D5150A">
        <w:rPr>
          <w:rFonts w:ascii="Times New Roman" w:eastAsia="Calibri" w:hAnsi="Times New Roman"/>
          <w:noProof/>
          <w:color w:val="000000"/>
          <w:sz w:val="24"/>
          <w:szCs w:val="24"/>
          <w:lang w:val="uk-UA" w:eastAsia="uk-UA"/>
        </w:rPr>
        <w:drawing>
          <wp:anchor distT="0" distB="0" distL="114300" distR="114300" simplePos="0" relativeHeight="251722752" behindDoc="0" locked="0" layoutInCell="1" allowOverlap="1" wp14:anchorId="07D34D64" wp14:editId="504CA4DF">
            <wp:simplePos x="0" y="0"/>
            <wp:positionH relativeFrom="margin">
              <wp:posOffset>2983865</wp:posOffset>
            </wp:positionH>
            <wp:positionV relativeFrom="margin">
              <wp:posOffset>2825115</wp:posOffset>
            </wp:positionV>
            <wp:extent cx="3267710" cy="2434590"/>
            <wp:effectExtent l="0" t="0" r="8890" b="3810"/>
            <wp:wrapSquare wrapText="bothSides"/>
            <wp:docPr id="137" name="Рисунок 137" descr="DSCF6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SCF6063"/>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3267710" cy="24345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5150A" w:rsidRPr="00D5150A">
        <w:rPr>
          <w:rFonts w:ascii="Times New Roman" w:eastAsia="Calibri" w:hAnsi="Times New Roman"/>
          <w:sz w:val="24"/>
          <w:szCs w:val="24"/>
          <w:lang w:val="uk-UA" w:eastAsia="en-US"/>
        </w:rPr>
        <w:t xml:space="preserve">Під час обстежень нами залізобетонних конструкцій верхньої і нижньої частин галереї восени 2016 р. були виявлені поперечні тріщини в центральній частині верхніх тюбінгів кілець. Їх число тут складає 32. Найбільшими є тріщини на тюбінгах №№ 110, 240, 370, 720, 1110 у верхній частині галереї і 314 у нижній її частині. Ідентифіковано також 3 поздовжні тріщини. Загалом, їх кількість, як бачимо, істотно зросла за останні роки. Міцність бетону в цих тюбінгах не нижча, ніж в інших, тому не може бути причиною тріщиноутворення. Можливою </w:t>
      </w:r>
      <w:r w:rsidR="00D5150A" w:rsidRPr="00D5150A">
        <w:rPr>
          <w:rFonts w:ascii="Times New Roman" w:eastAsia="Calibri" w:hAnsi="Times New Roman"/>
          <w:sz w:val="24"/>
          <w:szCs w:val="24"/>
          <w:lang w:eastAsia="en-US"/>
        </w:rPr>
        <w:t xml:space="preserve">причиною появи тріщин можуть бути зовнішні чинники. Також виявлена тріщина в бетоні порталу над входом у галерею з боку вул. Гагаріна. На залізобетонних кільцях (приблизно до 60 – го кільця від входу з боку вул. Гагаріна), що зазнавали найбільшого впливу зовнішніх кліматичних чинників, наявні значні пошкодження захисного шару бетону і корозія робочої арматури. Далі, аж до виходу на вул. Нахімова, за візуальними спостереженнями, стан кілець в цілому задовільний; але спостерігаються окремі пошкодження захисного шару бетону. </w:t>
      </w:r>
    </w:p>
    <w:p w:rsidR="00D5150A" w:rsidRPr="00D5150A" w:rsidRDefault="00D5150A" w:rsidP="00D5150A">
      <w:pPr>
        <w:autoSpaceDE w:val="0"/>
        <w:autoSpaceDN w:val="0"/>
        <w:adjustRightInd w:val="0"/>
        <w:spacing w:after="0" w:line="240" w:lineRule="auto"/>
        <w:ind w:firstLine="709"/>
        <w:jc w:val="both"/>
        <w:rPr>
          <w:rFonts w:ascii="Times New Roman" w:eastAsia="Calibri" w:hAnsi="Times New Roman"/>
          <w:sz w:val="24"/>
          <w:szCs w:val="24"/>
          <w:lang w:val="uk-UA" w:eastAsia="en-US"/>
        </w:rPr>
      </w:pPr>
      <w:r w:rsidRPr="00D5150A">
        <w:rPr>
          <w:rFonts w:ascii="Times New Roman" w:eastAsia="Calibri" w:hAnsi="Times New Roman"/>
          <w:sz w:val="24"/>
          <w:szCs w:val="24"/>
          <w:lang w:val="uk-UA" w:eastAsia="en-US"/>
        </w:rPr>
        <w:t>В останні роки було проведено ряд інженерно-будівельних досліджень ДГ</w:t>
      </w:r>
      <w:r w:rsidRPr="00D5150A">
        <w:rPr>
          <w:rFonts w:ascii="Times New Roman" w:eastAsia="Calibri" w:hAnsi="Times New Roman"/>
          <w:sz w:val="24"/>
          <w:szCs w:val="24"/>
          <w:lang w:eastAsia="en-US"/>
        </w:rPr>
        <w:t xml:space="preserve"> </w:t>
      </w:r>
      <w:r w:rsidRPr="00D5150A">
        <w:rPr>
          <w:rFonts w:ascii="Times New Roman" w:eastAsia="Calibri" w:hAnsi="Times New Roman"/>
          <w:sz w:val="24"/>
          <w:szCs w:val="24"/>
          <w:lang w:val="uk-UA" w:eastAsia="en-US"/>
        </w:rPr>
        <w:t>з метою визначення антропогенного навантаження на ДГ та ПС. За цими результатами обстежень підпірної стінки та дренажної галереї, розташованої між вулицями Гагаріна і Нахімова у м. Чернівцях отримано наступні дані:</w:t>
      </w:r>
      <w:r w:rsidRPr="00D5150A">
        <w:rPr>
          <w:rFonts w:ascii="Times New Roman" w:eastAsia="Calibri" w:hAnsi="Times New Roman"/>
          <w:b/>
          <w:sz w:val="28"/>
          <w:szCs w:val="28"/>
          <w:lang w:val="uk-UA" w:eastAsia="en-US"/>
        </w:rPr>
        <w:t xml:space="preserve"> </w:t>
      </w:r>
      <w:r w:rsidRPr="00D5150A">
        <w:rPr>
          <w:rFonts w:ascii="Times New Roman" w:eastAsia="Calibri" w:hAnsi="Times New Roman"/>
          <w:sz w:val="24"/>
          <w:szCs w:val="24"/>
          <w:lang w:val="uk-UA" w:eastAsia="en-US"/>
        </w:rPr>
        <w:t xml:space="preserve"> </w:t>
      </w:r>
    </w:p>
    <w:p w:rsidR="00D5150A" w:rsidRPr="00D5150A" w:rsidRDefault="00D5150A" w:rsidP="00D5150A">
      <w:pPr>
        <w:autoSpaceDE w:val="0"/>
        <w:autoSpaceDN w:val="0"/>
        <w:adjustRightInd w:val="0"/>
        <w:spacing w:after="0" w:line="240" w:lineRule="auto"/>
        <w:ind w:firstLine="709"/>
        <w:jc w:val="both"/>
        <w:rPr>
          <w:rFonts w:ascii="Times New Roman" w:eastAsia="Calibri" w:hAnsi="Times New Roman"/>
          <w:sz w:val="24"/>
          <w:szCs w:val="24"/>
          <w:lang w:val="uk-UA" w:eastAsia="en-US"/>
        </w:rPr>
      </w:pPr>
      <w:r w:rsidRPr="00D5150A">
        <w:rPr>
          <w:rFonts w:ascii="Times New Roman" w:eastAsia="Calibri" w:hAnsi="Times New Roman"/>
          <w:sz w:val="24"/>
          <w:szCs w:val="24"/>
          <w:lang w:eastAsia="en-US"/>
        </w:rPr>
        <w:t>1. Зареєстрована максимальна амплітуда віброприскорення грунту у вертикальному та горизонтальному напрямках на ділянках біля підпірної стінки не перевищує 8,0 см/с</w:t>
      </w:r>
      <w:r w:rsidRPr="00D5150A">
        <w:rPr>
          <w:rFonts w:ascii="Times New Roman" w:eastAsia="Calibri" w:hAnsi="Times New Roman"/>
          <w:sz w:val="24"/>
          <w:szCs w:val="24"/>
          <w:vertAlign w:val="superscript"/>
          <w:lang w:eastAsia="en-US"/>
        </w:rPr>
        <w:t>2</w:t>
      </w:r>
      <w:r w:rsidRPr="00D5150A">
        <w:rPr>
          <w:rFonts w:ascii="Times New Roman" w:eastAsia="Calibri" w:hAnsi="Times New Roman"/>
          <w:sz w:val="24"/>
          <w:szCs w:val="24"/>
          <w:lang w:eastAsia="en-US"/>
        </w:rPr>
        <w:t xml:space="preserve"> під впливом мікросейсмічних коливань під час руху наземного транспорту. Зареєстровані максимальні віброприскорення ґрунту 8,0 см/с</w:t>
      </w:r>
      <w:r w:rsidRPr="00D5150A">
        <w:rPr>
          <w:rFonts w:ascii="Times New Roman" w:eastAsia="Calibri" w:hAnsi="Times New Roman"/>
          <w:sz w:val="24"/>
          <w:szCs w:val="24"/>
          <w:vertAlign w:val="superscript"/>
          <w:lang w:eastAsia="en-US"/>
        </w:rPr>
        <w:t>2</w:t>
      </w:r>
      <w:r w:rsidRPr="00D5150A">
        <w:rPr>
          <w:rFonts w:ascii="Times New Roman" w:eastAsia="Calibri" w:hAnsi="Times New Roman"/>
          <w:sz w:val="24"/>
          <w:szCs w:val="24"/>
          <w:lang w:val="uk-UA" w:eastAsia="en-US"/>
        </w:rPr>
        <w:t xml:space="preserve">, що </w:t>
      </w:r>
      <w:r w:rsidRPr="00D5150A">
        <w:rPr>
          <w:rFonts w:ascii="Times New Roman" w:eastAsia="Calibri" w:hAnsi="Times New Roman"/>
          <w:sz w:val="24"/>
          <w:szCs w:val="24"/>
          <w:lang w:eastAsia="en-US"/>
        </w:rPr>
        <w:t>значно менш</w:t>
      </w:r>
      <w:r w:rsidRPr="00D5150A">
        <w:rPr>
          <w:rFonts w:ascii="Times New Roman" w:eastAsia="Calibri" w:hAnsi="Times New Roman"/>
          <w:sz w:val="24"/>
          <w:szCs w:val="24"/>
          <w:lang w:val="uk-UA" w:eastAsia="en-US"/>
        </w:rPr>
        <w:t>е</w:t>
      </w:r>
      <w:r w:rsidRPr="00D5150A">
        <w:rPr>
          <w:rFonts w:ascii="Times New Roman" w:eastAsia="Calibri" w:hAnsi="Times New Roman"/>
          <w:sz w:val="24"/>
          <w:szCs w:val="24"/>
          <w:lang w:eastAsia="en-US"/>
        </w:rPr>
        <w:t xml:space="preserve"> від допустимих 15,0 см/с</w:t>
      </w:r>
      <w:r w:rsidRPr="00D5150A">
        <w:rPr>
          <w:rFonts w:ascii="Times New Roman" w:eastAsia="Calibri" w:hAnsi="Times New Roman"/>
          <w:sz w:val="24"/>
          <w:szCs w:val="24"/>
          <w:vertAlign w:val="superscript"/>
          <w:lang w:eastAsia="en-US"/>
        </w:rPr>
        <w:t>2</w:t>
      </w:r>
      <w:r w:rsidRPr="00D5150A">
        <w:rPr>
          <w:rFonts w:ascii="Times New Roman" w:eastAsia="Calibri" w:hAnsi="Times New Roman"/>
          <w:sz w:val="24"/>
          <w:szCs w:val="24"/>
          <w:lang w:val="uk-UA" w:eastAsia="en-US"/>
        </w:rPr>
        <w:t>.</w:t>
      </w:r>
      <w:r w:rsidRPr="00D5150A">
        <w:rPr>
          <w:rFonts w:ascii="Times New Roman" w:eastAsia="Calibri" w:hAnsi="Times New Roman"/>
          <w:sz w:val="24"/>
          <w:szCs w:val="24"/>
          <w:lang w:eastAsia="en-US"/>
        </w:rPr>
        <w:t xml:space="preserve"> При такому рівні віброприскорень грунту та за відсутності умов для їх замочування, осідання</w:t>
      </w:r>
      <w:r w:rsidRPr="00D5150A">
        <w:rPr>
          <w:rFonts w:ascii="Times New Roman" w:eastAsia="Calibri" w:hAnsi="Times New Roman"/>
          <w:sz w:val="24"/>
          <w:szCs w:val="24"/>
          <w:lang w:val="uk-UA" w:eastAsia="en-US"/>
        </w:rPr>
        <w:t xml:space="preserve"> підпірної стінки у разі подальшої експлуатації неможливе. </w:t>
      </w:r>
    </w:p>
    <w:p w:rsidR="00D5150A" w:rsidRPr="00D5150A" w:rsidRDefault="00D5150A" w:rsidP="00D5150A">
      <w:pPr>
        <w:autoSpaceDE w:val="0"/>
        <w:autoSpaceDN w:val="0"/>
        <w:adjustRightInd w:val="0"/>
        <w:spacing w:after="0" w:line="240" w:lineRule="auto"/>
        <w:ind w:firstLine="709"/>
        <w:jc w:val="both"/>
        <w:rPr>
          <w:rFonts w:ascii="Times New Roman" w:eastAsia="Calibri" w:hAnsi="Times New Roman"/>
          <w:sz w:val="24"/>
          <w:szCs w:val="24"/>
          <w:lang w:eastAsia="en-US"/>
        </w:rPr>
      </w:pPr>
      <w:r w:rsidRPr="00D5150A">
        <w:rPr>
          <w:rFonts w:ascii="Times New Roman" w:eastAsia="Calibri" w:hAnsi="Times New Roman"/>
          <w:sz w:val="24"/>
          <w:szCs w:val="24"/>
          <w:lang w:val="uk-UA" w:eastAsia="en-US"/>
        </w:rPr>
        <w:t xml:space="preserve">2. Максимальна амплітуда віброприскорень підпірної стінки під дією мікросейсмічних коливань та під час руху наземного транспорту в напрямку осей </w:t>
      </w:r>
      <w:r w:rsidRPr="00D5150A">
        <w:rPr>
          <w:rFonts w:ascii="Times New Roman" w:eastAsia="Calibri" w:hAnsi="Times New Roman"/>
          <w:i/>
          <w:iCs/>
          <w:sz w:val="24"/>
          <w:szCs w:val="24"/>
          <w:lang w:val="uk-UA" w:eastAsia="en-US"/>
        </w:rPr>
        <w:t xml:space="preserve">Х </w:t>
      </w:r>
      <w:r w:rsidRPr="00D5150A">
        <w:rPr>
          <w:rFonts w:ascii="Times New Roman" w:eastAsia="Calibri" w:hAnsi="Times New Roman"/>
          <w:sz w:val="24"/>
          <w:szCs w:val="24"/>
          <w:lang w:val="uk-UA" w:eastAsia="en-US"/>
        </w:rPr>
        <w:t xml:space="preserve">та </w:t>
      </w:r>
      <w:r w:rsidRPr="00D5150A">
        <w:rPr>
          <w:rFonts w:ascii="Times New Roman" w:eastAsia="Calibri" w:hAnsi="Times New Roman"/>
          <w:i/>
          <w:iCs/>
          <w:sz w:val="24"/>
          <w:szCs w:val="24"/>
          <w:lang w:eastAsia="en-US"/>
        </w:rPr>
        <w:t>Z</w:t>
      </w:r>
      <w:r w:rsidRPr="00D5150A">
        <w:rPr>
          <w:rFonts w:ascii="Times New Roman" w:eastAsia="Calibri" w:hAnsi="Times New Roman"/>
          <w:i/>
          <w:iCs/>
          <w:sz w:val="24"/>
          <w:szCs w:val="24"/>
          <w:lang w:val="uk-UA" w:eastAsia="en-US"/>
        </w:rPr>
        <w:t xml:space="preserve"> </w:t>
      </w:r>
      <w:r w:rsidRPr="00D5150A">
        <w:rPr>
          <w:rFonts w:ascii="Times New Roman" w:eastAsia="Calibri" w:hAnsi="Times New Roman"/>
          <w:sz w:val="24"/>
          <w:szCs w:val="24"/>
          <w:lang w:val="uk-UA" w:eastAsia="en-US"/>
        </w:rPr>
        <w:t>не перевищує 17 см/с</w:t>
      </w:r>
      <w:r w:rsidRPr="00D5150A">
        <w:rPr>
          <w:rFonts w:ascii="Times New Roman" w:eastAsia="Calibri" w:hAnsi="Times New Roman"/>
          <w:sz w:val="24"/>
          <w:szCs w:val="24"/>
          <w:vertAlign w:val="superscript"/>
          <w:lang w:val="uk-UA" w:eastAsia="en-US"/>
        </w:rPr>
        <w:t>2</w:t>
      </w:r>
      <w:r w:rsidRPr="00D5150A">
        <w:rPr>
          <w:rFonts w:ascii="Times New Roman" w:eastAsia="Calibri" w:hAnsi="Times New Roman"/>
          <w:sz w:val="24"/>
          <w:szCs w:val="24"/>
          <w:lang w:val="uk-UA" w:eastAsia="en-US"/>
        </w:rPr>
        <w:t xml:space="preserve">. </w:t>
      </w:r>
      <w:r w:rsidRPr="00D5150A">
        <w:rPr>
          <w:rFonts w:ascii="Times New Roman" w:eastAsia="Calibri" w:hAnsi="Times New Roman"/>
          <w:sz w:val="24"/>
          <w:szCs w:val="24"/>
          <w:lang w:eastAsia="en-US"/>
        </w:rPr>
        <w:t>Зареєстровані віброприскорення на рівні верхньої площадки підпірної стінки значно нижчі від допустимих 38,0 см/с</w:t>
      </w:r>
      <w:r w:rsidRPr="00D5150A">
        <w:rPr>
          <w:rFonts w:ascii="Times New Roman" w:eastAsia="Calibri" w:hAnsi="Times New Roman"/>
          <w:sz w:val="24"/>
          <w:szCs w:val="24"/>
          <w:vertAlign w:val="superscript"/>
          <w:lang w:eastAsia="en-US"/>
        </w:rPr>
        <w:t>2</w:t>
      </w:r>
      <w:r w:rsidRPr="00D5150A">
        <w:rPr>
          <w:rFonts w:ascii="Times New Roman" w:eastAsia="Calibri" w:hAnsi="Times New Roman"/>
          <w:sz w:val="24"/>
          <w:szCs w:val="24"/>
          <w:lang w:val="uk-UA" w:eastAsia="en-US"/>
        </w:rPr>
        <w:t>.</w:t>
      </w:r>
      <w:r w:rsidRPr="00D5150A">
        <w:rPr>
          <w:rFonts w:ascii="Times New Roman" w:eastAsia="Calibri" w:hAnsi="Times New Roman"/>
          <w:sz w:val="24"/>
          <w:szCs w:val="24"/>
          <w:lang w:eastAsia="en-US"/>
        </w:rPr>
        <w:t xml:space="preserve"> </w:t>
      </w:r>
    </w:p>
    <w:p w:rsidR="00D5150A" w:rsidRPr="002B60B6" w:rsidRDefault="00D5150A" w:rsidP="002B60B6">
      <w:pPr>
        <w:autoSpaceDE w:val="0"/>
        <w:autoSpaceDN w:val="0"/>
        <w:adjustRightInd w:val="0"/>
        <w:spacing w:after="0" w:line="240" w:lineRule="auto"/>
        <w:ind w:firstLine="709"/>
        <w:jc w:val="both"/>
        <w:rPr>
          <w:rFonts w:ascii="Times New Roman" w:eastAsia="Calibri" w:hAnsi="Times New Roman"/>
          <w:sz w:val="24"/>
          <w:szCs w:val="24"/>
          <w:lang w:val="uk-UA" w:eastAsia="en-US"/>
        </w:rPr>
      </w:pPr>
      <w:r w:rsidRPr="002B60B6">
        <w:rPr>
          <w:rFonts w:ascii="Times New Roman" w:eastAsia="Calibri" w:hAnsi="Times New Roman"/>
          <w:sz w:val="24"/>
          <w:szCs w:val="24"/>
          <w:lang w:val="uk-UA" w:eastAsia="en-US"/>
        </w:rPr>
        <w:t xml:space="preserve">3. На грунті діапазон переважаючих частот при коливаннях, що створюються переважно рухом наземного транспорту, становить 10 – 14 Гц, що відповідає діапазону переважаючих частот споруди ПС.Ці дані дають підстави робити висновки, що пошкодження досліджуваної ДГ виникли саме внаслідок не антропогенних, а природних чинників. Оскільки глибина </w:t>
      </w:r>
      <w:r w:rsidRPr="002B60B6">
        <w:rPr>
          <w:rFonts w:ascii="Times New Roman" w:eastAsia="Calibri" w:hAnsi="Times New Roman"/>
          <w:sz w:val="24"/>
          <w:szCs w:val="24"/>
          <w:lang w:val="uk-UA" w:eastAsia="en-US"/>
        </w:rPr>
        <w:lastRenderedPageBreak/>
        <w:t xml:space="preserve">прокладання ДГ є досить значною (25-35 м), то вплив зовнішніх гідрокліматичних чинників тут також не є істотним. </w:t>
      </w:r>
    </w:p>
    <w:p w:rsidR="00D5150A" w:rsidRPr="00D5150A" w:rsidRDefault="00D5150A" w:rsidP="00D5150A">
      <w:pPr>
        <w:autoSpaceDE w:val="0"/>
        <w:autoSpaceDN w:val="0"/>
        <w:adjustRightInd w:val="0"/>
        <w:spacing w:after="0" w:line="240" w:lineRule="auto"/>
        <w:ind w:firstLine="709"/>
        <w:jc w:val="both"/>
        <w:rPr>
          <w:rFonts w:ascii="Times New Roman" w:eastAsia="Calibri" w:hAnsi="Times New Roman"/>
          <w:sz w:val="24"/>
          <w:szCs w:val="24"/>
          <w:lang w:val="uk-UA" w:eastAsia="en-US"/>
        </w:rPr>
      </w:pPr>
      <w:r w:rsidRPr="00D5150A">
        <w:rPr>
          <w:rFonts w:ascii="Times New Roman" w:eastAsia="Calibri" w:hAnsi="Times New Roman"/>
          <w:sz w:val="24"/>
          <w:szCs w:val="24"/>
          <w:lang w:val="uk-UA" w:eastAsia="en-US"/>
        </w:rPr>
        <w:t xml:space="preserve">Основною причиною пошкодження ДГ можуть бути сейсмічні та (або як наслідок) гравітаційні екзогенні геологічні процеси (зокрема, зсуви). Внаслідок цих факторів можливі осідання чи зміщення окремих кілець ДГ, що і було нами виявлено під час їх обстеження. </w:t>
      </w:r>
    </w:p>
    <w:p w:rsidR="00D5150A" w:rsidRPr="00D5150A" w:rsidRDefault="00D5150A" w:rsidP="00D5150A">
      <w:pPr>
        <w:autoSpaceDE w:val="0"/>
        <w:autoSpaceDN w:val="0"/>
        <w:adjustRightInd w:val="0"/>
        <w:spacing w:after="0" w:line="240" w:lineRule="auto"/>
        <w:ind w:firstLine="709"/>
        <w:jc w:val="both"/>
        <w:rPr>
          <w:rFonts w:ascii="Times New Roman" w:eastAsia="Calibri" w:hAnsi="Times New Roman"/>
          <w:sz w:val="24"/>
          <w:szCs w:val="24"/>
          <w:lang w:val="uk-UA" w:eastAsia="en-US"/>
        </w:rPr>
      </w:pPr>
      <w:r w:rsidRPr="00D5150A">
        <w:rPr>
          <w:rFonts w:ascii="Times New Roman" w:eastAsia="Calibri" w:hAnsi="Times New Roman"/>
          <w:sz w:val="24"/>
          <w:szCs w:val="24"/>
          <w:lang w:val="uk-UA" w:eastAsia="en-US"/>
        </w:rPr>
        <w:t xml:space="preserve">Цікавими є дослідження неогенових глин, з якими пов’язані зсуви на досліджуваній території. В. В. Полевецький наводить результати визначення питомої ваги глин цього віку на одному з родовищ біля м. Чернівці, яке розташоване в районі </w:t>
      </w:r>
      <w:r w:rsidRPr="00D5150A">
        <w:rPr>
          <w:rFonts w:ascii="Times New Roman" w:eastAsia="Calibri" w:hAnsi="Times New Roman"/>
          <w:sz w:val="24"/>
          <w:szCs w:val="24"/>
          <w:lang w:val="en-US" w:eastAsia="en-US"/>
        </w:rPr>
        <w:t>VI</w:t>
      </w:r>
      <w:r w:rsidRPr="00D5150A">
        <w:rPr>
          <w:rFonts w:ascii="Times New Roman" w:eastAsia="Calibri" w:hAnsi="Times New Roman"/>
          <w:sz w:val="24"/>
          <w:szCs w:val="24"/>
          <w:lang w:val="uk-UA" w:eastAsia="en-US"/>
        </w:rPr>
        <w:t>-</w:t>
      </w:r>
      <w:r w:rsidRPr="00D5150A">
        <w:rPr>
          <w:rFonts w:ascii="Times New Roman" w:eastAsia="Calibri" w:hAnsi="Times New Roman"/>
          <w:sz w:val="24"/>
          <w:szCs w:val="24"/>
          <w:lang w:val="en-US" w:eastAsia="en-US"/>
        </w:rPr>
        <w:t>VII</w:t>
      </w:r>
      <w:r w:rsidRPr="00D5150A">
        <w:rPr>
          <w:rFonts w:ascii="Times New Roman" w:eastAsia="Calibri" w:hAnsi="Times New Roman"/>
          <w:sz w:val="24"/>
          <w:szCs w:val="24"/>
          <w:lang w:val="uk-UA" w:eastAsia="en-US"/>
        </w:rPr>
        <w:t xml:space="preserve"> терас р. </w:t>
      </w:r>
    </w:p>
    <w:p w:rsidR="00D5150A" w:rsidRPr="00D5150A" w:rsidRDefault="00D5150A" w:rsidP="00D5150A">
      <w:pPr>
        <w:autoSpaceDE w:val="0"/>
        <w:autoSpaceDN w:val="0"/>
        <w:adjustRightInd w:val="0"/>
        <w:spacing w:after="0" w:line="240" w:lineRule="auto"/>
        <w:ind w:firstLine="709"/>
        <w:jc w:val="both"/>
        <w:rPr>
          <w:rFonts w:ascii="Times New Roman" w:eastAsia="Calibri" w:hAnsi="Times New Roman"/>
          <w:sz w:val="24"/>
          <w:szCs w:val="24"/>
          <w:lang w:val="uk-UA" w:eastAsia="en-US"/>
        </w:rPr>
      </w:pPr>
      <w:r w:rsidRPr="00D5150A">
        <w:rPr>
          <w:rFonts w:ascii="Times New Roman" w:eastAsia="Calibri" w:hAnsi="Times New Roman"/>
          <w:sz w:val="24"/>
          <w:szCs w:val="24"/>
          <w:lang w:val="uk-UA" w:eastAsia="en-US"/>
        </w:rPr>
        <w:t xml:space="preserve">Прут із середньою абсолютною відміткою близько 270,0 м. У результаті розущільнення об’єм пор збільшився в 1,65 р., а питома вага скелету ґрунту зменшилася в 1,25 р. В. В. Полевецький встановив, що підняття ґрунту в результаті розущільнення умовного одиничного об’єму може становити більш як 14 см. Крім того, слід зауважити, що зразки з такою значною питомою вагою, відібрані в кар’єрі, вже також зазнали певного розущільнення. </w:t>
      </w:r>
      <w:r w:rsidRPr="00D5150A">
        <w:rPr>
          <w:rFonts w:ascii="Times New Roman" w:eastAsia="Calibri" w:hAnsi="Times New Roman"/>
          <w:sz w:val="24"/>
          <w:szCs w:val="24"/>
          <w:lang w:eastAsia="en-US"/>
        </w:rPr>
        <w:t>За даними інженерно-геологічних розвідок у м. Чернівці, на багатьох майданчиках нижче від сьомої тераси, в десятиметровій товщі глин неогенового віку значення питомої ваги зразків становлять 20,5 кН/м</w:t>
      </w:r>
      <w:r w:rsidRPr="00D5150A">
        <w:rPr>
          <w:rFonts w:ascii="Times New Roman" w:eastAsia="Calibri" w:hAnsi="Times New Roman"/>
          <w:sz w:val="24"/>
          <w:szCs w:val="24"/>
          <w:vertAlign w:val="superscript"/>
          <w:lang w:eastAsia="en-US"/>
        </w:rPr>
        <w:t>3</w:t>
      </w:r>
      <w:r w:rsidRPr="00D5150A">
        <w:rPr>
          <w:rFonts w:ascii="Times New Roman" w:eastAsia="Calibri" w:hAnsi="Times New Roman"/>
          <w:sz w:val="24"/>
          <w:szCs w:val="24"/>
          <w:lang w:eastAsia="en-US"/>
        </w:rPr>
        <w:t>. Оскільки ці майданчики мають абсолютні відмітки менше від 270,0 м (у кар’єрі питома вага зразків 24,1 кН/м</w:t>
      </w:r>
      <w:r w:rsidRPr="00D5150A">
        <w:rPr>
          <w:rFonts w:ascii="Times New Roman" w:eastAsia="Calibri" w:hAnsi="Times New Roman"/>
          <w:sz w:val="24"/>
          <w:szCs w:val="24"/>
          <w:vertAlign w:val="superscript"/>
          <w:lang w:eastAsia="en-US"/>
        </w:rPr>
        <w:t>3</w:t>
      </w:r>
      <w:r w:rsidRPr="00D5150A">
        <w:rPr>
          <w:rFonts w:ascii="Times New Roman" w:eastAsia="Calibri" w:hAnsi="Times New Roman"/>
          <w:sz w:val="24"/>
          <w:szCs w:val="24"/>
          <w:lang w:eastAsia="en-US"/>
        </w:rPr>
        <w:t xml:space="preserve">), то звідси випливає, що в результаті розущільнення відбулося підняття денної поверхні глини не менше ніж на 1,4 м на всіх терасових рівнях р. Прут. </w:t>
      </w:r>
      <w:r w:rsidRPr="00D5150A">
        <w:rPr>
          <w:rFonts w:ascii="Times New Roman" w:eastAsia="Calibri" w:hAnsi="Times New Roman"/>
          <w:sz w:val="24"/>
          <w:szCs w:val="24"/>
          <w:lang w:val="uk-UA" w:eastAsia="en-US"/>
        </w:rPr>
        <w:t xml:space="preserve">Таке підняття є причиною та наслідком майбутніх значних зон тріщинуватості й послаблення схилів, складених глинистими відкладами неогенового віку. Постійний підйом території до 4 мм на рік свідчить про те, що фактори, які спричинили таке розущільнення, наприклад неотектонічні рухи (сейсмостанція м. Чернівці реєструє протягом року близько 110 - 130 сейсмічних подій, майже 70-80% з яких відбуваються в радіусі до 100 км і мають інтенсивність 2 - 4 бали продовжують діяти і в наш час. </w:t>
      </w:r>
    </w:p>
    <w:p w:rsidR="00D5150A" w:rsidRPr="00D5150A" w:rsidRDefault="00D5150A" w:rsidP="002B60B6">
      <w:pPr>
        <w:spacing w:after="0" w:line="240" w:lineRule="auto"/>
        <w:ind w:firstLine="709"/>
        <w:jc w:val="both"/>
        <w:rPr>
          <w:rFonts w:ascii="Times New Roman" w:eastAsia="Arial Unicode MS" w:hAnsi="Times New Roman" w:cs="Arial Unicode MS"/>
          <w:color w:val="000000"/>
          <w:sz w:val="24"/>
          <w:szCs w:val="24"/>
          <w:lang w:val="uk-UA"/>
        </w:rPr>
      </w:pPr>
      <w:r w:rsidRPr="00D5150A">
        <w:rPr>
          <w:rFonts w:ascii="Times New Roman" w:eastAsia="Arial Unicode MS" w:hAnsi="Times New Roman" w:cs="Arial Unicode MS"/>
          <w:color w:val="000000"/>
          <w:sz w:val="24"/>
          <w:szCs w:val="24"/>
          <w:lang w:val="uk-UA"/>
        </w:rPr>
        <w:t>Про наявний на сьогодні ризик говорить і те, що на досліджуваній території</w:t>
      </w:r>
      <w:r w:rsidRPr="00D5150A">
        <w:rPr>
          <w:rFonts w:ascii="Arial Unicode MS" w:eastAsia="Arial Unicode MS" w:hAnsi="Arial Unicode MS" w:cs="Arial Unicode MS"/>
          <w:color w:val="000000"/>
          <w:sz w:val="24"/>
          <w:szCs w:val="24"/>
          <w:lang w:val="uk-UA"/>
        </w:rPr>
        <w:t xml:space="preserve"> </w:t>
      </w:r>
      <w:r w:rsidRPr="00D5150A">
        <w:rPr>
          <w:rFonts w:ascii="Times New Roman" w:eastAsia="Arial Unicode MS" w:hAnsi="Times New Roman" w:cs="Arial Unicode MS"/>
          <w:color w:val="000000"/>
          <w:sz w:val="24"/>
          <w:szCs w:val="24"/>
          <w:lang w:val="uk-UA"/>
        </w:rPr>
        <w:t xml:space="preserve">періодично на окремих ділянках виникають осередки активізації зсувних процесів. Зокрема, в другій половині 2007 р. в нижній частині схилу (навпроти залізничного вокзалу) розпочалися будівельні роботи нульового циклу. При цьому частина котловану була пройдена близько 3-4 м нижче відміток вул. Гагаріна в цьому місці. За словами працівників ЧФ ВАТ </w:t>
      </w:r>
      <w:r w:rsidR="00310CBA">
        <w:rPr>
          <w:rFonts w:ascii="Times New Roman" w:eastAsia="Arial Unicode MS" w:hAnsi="Times New Roman" w:cs="Arial Unicode MS"/>
          <w:color w:val="000000"/>
          <w:sz w:val="24"/>
          <w:szCs w:val="24"/>
          <w:lang w:val="uk-UA"/>
        </w:rPr>
        <w:t>«</w:t>
      </w:r>
      <w:r w:rsidRPr="00D5150A">
        <w:rPr>
          <w:rFonts w:ascii="Times New Roman" w:eastAsia="Arial Unicode MS" w:hAnsi="Times New Roman" w:cs="Arial Unicode MS"/>
          <w:color w:val="000000"/>
          <w:sz w:val="24"/>
          <w:szCs w:val="24"/>
          <w:lang w:val="uk-UA"/>
        </w:rPr>
        <w:t>ГТІ</w:t>
      </w:r>
      <w:r w:rsidR="00310CBA">
        <w:rPr>
          <w:rFonts w:ascii="Times New Roman" w:eastAsia="Arial Unicode MS" w:hAnsi="Times New Roman" w:cs="Arial Unicode MS"/>
          <w:color w:val="000000"/>
          <w:sz w:val="24"/>
          <w:szCs w:val="24"/>
          <w:lang w:val="uk-UA"/>
        </w:rPr>
        <w:t>»</w:t>
      </w:r>
      <w:r w:rsidRPr="00D5150A">
        <w:rPr>
          <w:rFonts w:ascii="Times New Roman" w:eastAsia="Arial Unicode MS" w:hAnsi="Times New Roman" w:cs="Arial Unicode MS"/>
          <w:color w:val="000000"/>
          <w:sz w:val="24"/>
          <w:szCs w:val="24"/>
          <w:lang w:val="uk-UA"/>
        </w:rPr>
        <w:t>, за короткий час, поки продовжили ці роботи, відбулося руйнування прилеглої з нагірної сторони котловану частини схилу, при цьому сталося продавлювання ґрунту між палями, на яких була зведена огороджуюча підпірна стінка ,</w:t>
      </w:r>
      <w:r w:rsidRPr="00D5150A">
        <w:rPr>
          <w:rFonts w:ascii="Arial Unicode MS" w:eastAsia="Arial Unicode MS" w:hAnsi="Arial Unicode MS" w:cs="Arial Unicode MS"/>
          <w:b/>
          <w:sz w:val="28"/>
          <w:szCs w:val="28"/>
          <w:lang w:val="uk-UA"/>
        </w:rPr>
        <w:t xml:space="preserve"> </w:t>
      </w:r>
      <w:r w:rsidRPr="00D5150A">
        <w:rPr>
          <w:rFonts w:ascii="Times New Roman" w:eastAsia="Arial Unicode MS" w:hAnsi="Times New Roman" w:cs="Arial Unicode MS"/>
          <w:color w:val="000000"/>
          <w:sz w:val="24"/>
          <w:szCs w:val="24"/>
          <w:lang w:val="uk-UA"/>
        </w:rPr>
        <w:t xml:space="preserve"> та виникла тріщина в самому тілі стінки.</w:t>
      </w:r>
    </w:p>
    <w:p w:rsidR="00D5150A" w:rsidRPr="00D5150A" w:rsidRDefault="00D5150A" w:rsidP="002B60B6">
      <w:pPr>
        <w:spacing w:after="0" w:line="240" w:lineRule="auto"/>
        <w:ind w:firstLine="709"/>
        <w:jc w:val="both"/>
        <w:rPr>
          <w:rFonts w:ascii="Times New Roman" w:eastAsia="Arial Unicode MS" w:hAnsi="Times New Roman" w:cs="Arial Unicode MS"/>
          <w:color w:val="000000"/>
          <w:sz w:val="24"/>
          <w:szCs w:val="24"/>
          <w:lang w:val="uk-UA"/>
        </w:rPr>
      </w:pPr>
      <w:r w:rsidRPr="00D5150A">
        <w:rPr>
          <w:rFonts w:ascii="Times New Roman" w:eastAsia="Arial Unicode MS" w:hAnsi="Times New Roman" w:cs="Arial Unicode MS"/>
          <w:color w:val="000000"/>
          <w:sz w:val="24"/>
          <w:szCs w:val="24"/>
          <w:lang w:val="uk-UA"/>
        </w:rPr>
        <w:t>В районі вул. Гагаріна-Капеланської у 2008 р. проводились інженерно-геодезичні роботи для вивчення динаміки зміщень геодезичної планово-висотної основи. Згідно результатів цих робіт геодезична планово-висотна основа зазнала зміщень, а в районі розрахункового створу по вул. Капеланська №21 зміщення стінних реперів № 1019 (2), 1019 (3) становили відповідно 25 мм та 46 мм.</w:t>
      </w:r>
    </w:p>
    <w:p w:rsidR="00D5150A" w:rsidRPr="00D5150A" w:rsidRDefault="00D5150A" w:rsidP="002B60B6">
      <w:pPr>
        <w:spacing w:after="0" w:line="240" w:lineRule="auto"/>
        <w:ind w:firstLine="709"/>
        <w:jc w:val="both"/>
        <w:rPr>
          <w:rFonts w:ascii="Times New Roman" w:eastAsia="Arial Unicode MS" w:hAnsi="Times New Roman" w:cs="Arial Unicode MS"/>
          <w:color w:val="000000"/>
          <w:sz w:val="24"/>
          <w:szCs w:val="24"/>
          <w:lang w:val="uk-UA"/>
        </w:rPr>
      </w:pPr>
      <w:r w:rsidRPr="00D5150A">
        <w:rPr>
          <w:rFonts w:ascii="Times New Roman" w:eastAsia="Arial Unicode MS" w:hAnsi="Times New Roman" w:cs="Arial Unicode MS"/>
          <w:color w:val="000000"/>
          <w:sz w:val="24"/>
          <w:szCs w:val="24"/>
          <w:lang w:val="uk-UA"/>
        </w:rPr>
        <w:t xml:space="preserve">Виходячи із наявних фактів (оскільки цільовий моніторинг зсувних ділянок давно не проводився), було проведено вивчення динаміки зміщень пунктів геодезичної планово-висотної основи в зсувній зоні району вул. Капеланської (архів ЧФ ВАТ </w:t>
      </w:r>
      <w:r w:rsidR="00310CBA">
        <w:rPr>
          <w:rFonts w:ascii="Times New Roman" w:eastAsia="Arial Unicode MS" w:hAnsi="Times New Roman" w:cs="Arial Unicode MS"/>
          <w:color w:val="000000"/>
          <w:sz w:val="24"/>
          <w:szCs w:val="24"/>
          <w:lang w:val="uk-UA"/>
        </w:rPr>
        <w:t>«</w:t>
      </w:r>
      <w:r w:rsidRPr="00D5150A">
        <w:rPr>
          <w:rFonts w:ascii="Times New Roman" w:eastAsia="Arial Unicode MS" w:hAnsi="Times New Roman" w:cs="Arial Unicode MS"/>
          <w:color w:val="000000"/>
          <w:sz w:val="24"/>
          <w:szCs w:val="24"/>
          <w:lang w:val="uk-UA"/>
        </w:rPr>
        <w:t>ГТІ</w:t>
      </w:r>
      <w:r w:rsidR="00310CBA">
        <w:rPr>
          <w:rFonts w:ascii="Times New Roman" w:eastAsia="Arial Unicode MS" w:hAnsi="Times New Roman" w:cs="Arial Unicode MS"/>
          <w:color w:val="000000"/>
          <w:sz w:val="24"/>
          <w:szCs w:val="24"/>
          <w:lang w:val="uk-UA"/>
        </w:rPr>
        <w:t>»</w:t>
      </w:r>
      <w:r w:rsidRPr="00D5150A">
        <w:rPr>
          <w:rFonts w:ascii="Times New Roman" w:eastAsia="Arial Unicode MS" w:hAnsi="Times New Roman" w:cs="Arial Unicode MS"/>
          <w:color w:val="000000"/>
          <w:sz w:val="24"/>
          <w:szCs w:val="24"/>
          <w:lang w:val="uk-UA"/>
        </w:rPr>
        <w:t>, 2008 р. ), яке засвідчує той факт, що всі пункти цієї мережі, що залишилися в районі вул. Прутської, Гагаріна, Капе</w:t>
      </w:r>
      <w:r w:rsidRPr="00D5150A">
        <w:rPr>
          <w:rFonts w:ascii="Times New Roman" w:eastAsia="Arial Unicode MS" w:hAnsi="Times New Roman" w:cs="Arial Unicode MS"/>
          <w:color w:val="000000"/>
          <w:sz w:val="24"/>
          <w:szCs w:val="24"/>
          <w:lang w:val="uk"/>
        </w:rPr>
        <w:t>ла</w:t>
      </w:r>
      <w:r w:rsidRPr="00D5150A">
        <w:rPr>
          <w:rFonts w:ascii="Times New Roman" w:eastAsia="Arial Unicode MS" w:hAnsi="Times New Roman" w:cs="Arial Unicode MS"/>
          <w:color w:val="000000"/>
          <w:sz w:val="24"/>
          <w:szCs w:val="24"/>
          <w:lang w:val="uk-UA"/>
        </w:rPr>
        <w:t>нської та Чернишевського за період від часу попередніх спостережень зазнали зміщень від 2-6 см до 15 см.</w:t>
      </w:r>
    </w:p>
    <w:p w:rsidR="00D5150A" w:rsidRPr="00D5150A" w:rsidRDefault="00D5150A" w:rsidP="002B60B6">
      <w:pPr>
        <w:spacing w:after="0" w:line="240" w:lineRule="auto"/>
        <w:ind w:firstLine="709"/>
        <w:jc w:val="both"/>
        <w:rPr>
          <w:rFonts w:ascii="Times New Roman" w:eastAsia="Arial Unicode MS" w:hAnsi="Times New Roman" w:cs="Arial Unicode MS"/>
          <w:color w:val="000000"/>
          <w:sz w:val="24"/>
          <w:szCs w:val="24"/>
          <w:lang w:val="uk-UA"/>
        </w:rPr>
      </w:pPr>
      <w:r w:rsidRPr="00D5150A">
        <w:rPr>
          <w:rFonts w:ascii="Times New Roman" w:eastAsia="Arial Unicode MS" w:hAnsi="Times New Roman" w:cs="Arial Unicode MS"/>
          <w:color w:val="000000"/>
          <w:sz w:val="24"/>
          <w:szCs w:val="24"/>
          <w:lang w:val="uk-UA"/>
        </w:rPr>
        <w:t>З цього ми дійшли висновку, що весь схил в межах ділянки проведених розвідувань знаходиться в стані граничної рівноваги. Зсув, який відбувся в лютому 1995 р. (в 2010р. він знову активізувався</w:t>
      </w:r>
      <w:r w:rsidRPr="00D5150A">
        <w:rPr>
          <w:rFonts w:ascii="Arial Unicode MS" w:eastAsia="Arial Unicode MS" w:hAnsi="Arial Unicode MS" w:cs="Arial Unicode MS"/>
          <w:color w:val="000000"/>
          <w:sz w:val="24"/>
          <w:szCs w:val="24"/>
          <w:lang w:val="uk"/>
        </w:rPr>
        <w:t xml:space="preserve"> </w:t>
      </w:r>
      <w:r w:rsidRPr="00D5150A">
        <w:rPr>
          <w:rFonts w:ascii="Times New Roman" w:eastAsia="Arial Unicode MS" w:hAnsi="Times New Roman" w:cs="Arial Unicode MS"/>
          <w:color w:val="FF0000"/>
          <w:sz w:val="24"/>
          <w:szCs w:val="24"/>
          <w:lang w:val="uk-UA"/>
        </w:rPr>
        <w:t xml:space="preserve"> </w:t>
      </w:r>
      <w:r w:rsidRPr="00D5150A">
        <w:rPr>
          <w:rFonts w:ascii="Times New Roman" w:eastAsia="Arial Unicode MS" w:hAnsi="Times New Roman" w:cs="Arial Unicode MS"/>
          <w:color w:val="000000"/>
          <w:sz w:val="24"/>
          <w:szCs w:val="24"/>
          <w:lang w:val="uk-UA"/>
        </w:rPr>
        <w:t xml:space="preserve">в аналогічних інженерно-геологічних умовах (навіть при меншій висоті схилу) на схилі між вул. Одеською та вул. Барбюса вказав на ту обставину, що зсувні деформації в нижній частині схилів охоплюють більші площі, ніж це прийнято в </w:t>
      </w:r>
      <w:r w:rsidR="00310CBA">
        <w:rPr>
          <w:rFonts w:ascii="Times New Roman" w:eastAsia="Arial Unicode MS" w:hAnsi="Times New Roman" w:cs="Arial Unicode MS"/>
          <w:color w:val="000000"/>
          <w:sz w:val="24"/>
          <w:szCs w:val="24"/>
          <w:lang w:val="uk-UA"/>
        </w:rPr>
        <w:t>«</w:t>
      </w:r>
      <w:r w:rsidRPr="00D5150A">
        <w:rPr>
          <w:rFonts w:ascii="Times New Roman" w:eastAsia="Arial Unicode MS" w:hAnsi="Times New Roman" w:cs="Arial Unicode MS"/>
          <w:color w:val="000000"/>
          <w:sz w:val="24"/>
          <w:szCs w:val="24"/>
          <w:lang w:val="uk-UA"/>
        </w:rPr>
        <w:t>Схемі…</w:t>
      </w:r>
      <w:r w:rsidR="00310CBA">
        <w:rPr>
          <w:rFonts w:ascii="Times New Roman" w:eastAsia="Arial Unicode MS" w:hAnsi="Times New Roman" w:cs="Arial Unicode MS"/>
          <w:color w:val="000000"/>
          <w:sz w:val="24"/>
          <w:szCs w:val="24"/>
          <w:lang w:val="uk-UA"/>
        </w:rPr>
        <w:t>»</w:t>
      </w:r>
      <w:r w:rsidRPr="00D5150A">
        <w:rPr>
          <w:rFonts w:ascii="Times New Roman" w:eastAsia="Arial Unicode MS" w:hAnsi="Times New Roman" w:cs="Arial Unicode MS"/>
          <w:color w:val="000000"/>
          <w:sz w:val="24"/>
          <w:szCs w:val="24"/>
          <w:lang w:val="uk-UA"/>
        </w:rPr>
        <w:t>. До того ж, бурінням тут виявлене поховане древне зсувне тіло в районі залізничного вокзалу.</w:t>
      </w:r>
    </w:p>
    <w:p w:rsidR="00D5150A" w:rsidRPr="00D5150A" w:rsidRDefault="00D5150A" w:rsidP="002B60B6">
      <w:pPr>
        <w:spacing w:after="0" w:line="240" w:lineRule="auto"/>
        <w:ind w:firstLine="709"/>
        <w:jc w:val="both"/>
        <w:rPr>
          <w:rFonts w:ascii="Times New Roman" w:eastAsia="Arial Unicode MS" w:hAnsi="Times New Roman" w:cs="Arial Unicode MS"/>
          <w:color w:val="000000"/>
          <w:sz w:val="24"/>
          <w:szCs w:val="24"/>
          <w:lang w:val="uk-UA"/>
        </w:rPr>
      </w:pPr>
      <w:r w:rsidRPr="00D5150A">
        <w:rPr>
          <w:rFonts w:ascii="Times New Roman" w:eastAsia="Arial Unicode MS" w:hAnsi="Times New Roman" w:cs="Arial Unicode MS"/>
          <w:color w:val="000000"/>
          <w:sz w:val="24"/>
          <w:szCs w:val="24"/>
          <w:lang w:val="uk-UA"/>
        </w:rPr>
        <w:t>Отже, при незначних подальших змінах основних факторів впливу (підйому рівня підземних вод, перезволоження ґрунтових мас при тривалих та катастрофічних опадах, сейсмічні впливи, додаткові навантаження та підрізки) можуть спричинити до втрати стійкості досліджуваних схилів.</w:t>
      </w:r>
    </w:p>
    <w:p w:rsidR="00D5150A" w:rsidRPr="00D5150A" w:rsidRDefault="00D5150A" w:rsidP="002B60B6">
      <w:pPr>
        <w:autoSpaceDE w:val="0"/>
        <w:autoSpaceDN w:val="0"/>
        <w:adjustRightInd w:val="0"/>
        <w:spacing w:after="0" w:line="240" w:lineRule="auto"/>
        <w:ind w:firstLine="709"/>
        <w:jc w:val="both"/>
        <w:rPr>
          <w:rFonts w:ascii="Times New Roman" w:eastAsia="Calibri" w:hAnsi="Times New Roman"/>
          <w:sz w:val="24"/>
          <w:szCs w:val="24"/>
          <w:lang w:val="uk-UA" w:eastAsia="en-US"/>
        </w:rPr>
      </w:pPr>
      <w:r w:rsidRPr="00D5150A">
        <w:rPr>
          <w:rFonts w:ascii="Times New Roman" w:eastAsia="Calibri" w:hAnsi="Times New Roman"/>
          <w:sz w:val="24"/>
          <w:szCs w:val="24"/>
          <w:lang w:val="uk-UA" w:eastAsia="en-US"/>
        </w:rPr>
        <w:lastRenderedPageBreak/>
        <w:t>Найістотнішим, на нашу думку, є ризики активізації зсувів саме внаслідок перезволоження гірських порід. Так, встановлено, що о</w:t>
      </w:r>
      <w:r w:rsidRPr="00D5150A">
        <w:rPr>
          <w:rFonts w:ascii="Times New Roman" w:eastAsia="Calibri" w:hAnsi="Times New Roman"/>
          <w:sz w:val="24"/>
          <w:szCs w:val="24"/>
          <w:lang w:eastAsia="en-US"/>
        </w:rPr>
        <w:t xml:space="preserve">кремі зливи в Чернівецькій області </w:t>
      </w:r>
      <w:r w:rsidRPr="00D5150A">
        <w:rPr>
          <w:rFonts w:ascii="Times New Roman" w:eastAsia="Calibri" w:hAnsi="Times New Roman"/>
          <w:sz w:val="24"/>
          <w:szCs w:val="24"/>
          <w:lang w:val="uk-UA" w:eastAsia="en-US"/>
        </w:rPr>
        <w:t xml:space="preserve">можуть </w:t>
      </w:r>
      <w:r w:rsidRPr="00D5150A">
        <w:rPr>
          <w:rFonts w:ascii="Times New Roman" w:eastAsia="Calibri" w:hAnsi="Times New Roman"/>
          <w:sz w:val="24"/>
          <w:szCs w:val="24"/>
          <w:lang w:eastAsia="en-US"/>
        </w:rPr>
        <w:t>трива</w:t>
      </w:r>
      <w:r w:rsidRPr="00D5150A">
        <w:rPr>
          <w:rFonts w:ascii="Times New Roman" w:eastAsia="Calibri" w:hAnsi="Times New Roman"/>
          <w:sz w:val="24"/>
          <w:szCs w:val="24"/>
          <w:lang w:val="uk-UA" w:eastAsia="en-US"/>
        </w:rPr>
        <w:t>т</w:t>
      </w:r>
      <w:r w:rsidRPr="00D5150A">
        <w:rPr>
          <w:rFonts w:ascii="Times New Roman" w:eastAsia="Calibri" w:hAnsi="Times New Roman"/>
          <w:sz w:val="24"/>
          <w:szCs w:val="24"/>
          <w:lang w:eastAsia="en-US"/>
        </w:rPr>
        <w:t>и до 7 годин, при цьому кількість опадів може досягати півторимісячної норми (2007, 2008 рр.</w:t>
      </w:r>
      <w:r w:rsidRPr="00D5150A">
        <w:rPr>
          <w:rFonts w:ascii="Times New Roman" w:eastAsia="Calibri" w:hAnsi="Times New Roman"/>
          <w:sz w:val="24"/>
          <w:szCs w:val="24"/>
          <w:lang w:val="uk-UA" w:eastAsia="en-US"/>
        </w:rPr>
        <w:t xml:space="preserve"> –</w:t>
      </w:r>
      <w:r w:rsidRPr="00D5150A">
        <w:rPr>
          <w:rFonts w:ascii="Times New Roman" w:eastAsia="Calibri" w:hAnsi="Times New Roman"/>
          <w:sz w:val="24"/>
          <w:szCs w:val="24"/>
          <w:lang w:eastAsia="en-US"/>
        </w:rPr>
        <w:t xml:space="preserve"> понад 100 мм). Це дає підстави віднести її до району інтенсивної зливової діяльності. </w:t>
      </w:r>
      <w:r w:rsidRPr="00D5150A">
        <w:rPr>
          <w:rFonts w:ascii="Times New Roman" w:eastAsia="Calibri" w:hAnsi="Times New Roman"/>
          <w:sz w:val="24"/>
          <w:szCs w:val="24"/>
          <w:lang w:val="uk-UA" w:eastAsia="en-US"/>
        </w:rPr>
        <w:t>Наші дослідження показали, що на сьогоднішній день дренажна галерея слабофункціональна і не здатна відвести необхідну кількість атмосферної вологи, що може призвести до перезволоження порід та наступного розвитку зсувних процесів. На нашу думку, на проникнення поверхневих вод в приповерхневі шари ґрунтів на досліджуваній території в останній період надзвичайно негативно впливають також капітальні ремонтні роботи, що ведуться на скандальній вулиці Б. Хмельницького вже більше 5 років</w:t>
      </w:r>
      <w:r w:rsidRPr="00D5150A">
        <w:rPr>
          <w:rFonts w:ascii="Times New Roman" w:eastAsia="Calibri" w:hAnsi="Times New Roman"/>
          <w:color w:val="FF0000"/>
          <w:sz w:val="24"/>
          <w:szCs w:val="24"/>
          <w:lang w:val="uk-UA" w:eastAsia="en-US"/>
        </w:rPr>
        <w:t xml:space="preserve">. </w:t>
      </w:r>
      <w:r w:rsidRPr="00D5150A">
        <w:rPr>
          <w:rFonts w:ascii="Times New Roman" w:eastAsia="Calibri" w:hAnsi="Times New Roman"/>
          <w:sz w:val="24"/>
          <w:szCs w:val="24"/>
          <w:lang w:val="uk-UA" w:eastAsia="en-US"/>
        </w:rPr>
        <w:t xml:space="preserve">Майже протягом всього цього періоду дана вулиця (зі знятим покриттям та розритими канавами для водопроводів та каналізації, які були відкритими тут довгий час) являє собою окрему водозбірну </w:t>
      </w:r>
      <w:r w:rsidR="00310CBA">
        <w:rPr>
          <w:rFonts w:ascii="Times New Roman" w:eastAsia="Calibri" w:hAnsi="Times New Roman"/>
          <w:sz w:val="24"/>
          <w:szCs w:val="24"/>
          <w:lang w:val="uk-UA" w:eastAsia="en-US"/>
        </w:rPr>
        <w:t>«</w:t>
      </w:r>
      <w:r w:rsidRPr="00D5150A">
        <w:rPr>
          <w:rFonts w:ascii="Times New Roman" w:eastAsia="Calibri" w:hAnsi="Times New Roman"/>
          <w:sz w:val="24"/>
          <w:szCs w:val="24"/>
          <w:lang w:val="uk-UA" w:eastAsia="en-US"/>
        </w:rPr>
        <w:t>пастку</w:t>
      </w:r>
      <w:r w:rsidR="00310CBA">
        <w:rPr>
          <w:rFonts w:ascii="Times New Roman" w:eastAsia="Calibri" w:hAnsi="Times New Roman"/>
          <w:sz w:val="24"/>
          <w:szCs w:val="24"/>
          <w:lang w:val="uk-UA" w:eastAsia="en-US"/>
        </w:rPr>
        <w:t>»</w:t>
      </w:r>
      <w:r w:rsidRPr="00D5150A">
        <w:rPr>
          <w:rFonts w:ascii="Times New Roman" w:eastAsia="Calibri" w:hAnsi="Times New Roman"/>
          <w:sz w:val="24"/>
          <w:szCs w:val="24"/>
          <w:lang w:val="uk-UA" w:eastAsia="en-US"/>
        </w:rPr>
        <w:t xml:space="preserve">. Саме сюди, а не в систему каналізації,  збиралися води з сусідніх вулиць. На даний час вулицю відремонтували, проте питання якості цього ремонту активно обговорюється як в міській раді, так і в пресі та серед місцевого населення. </w:t>
      </w:r>
    </w:p>
    <w:p w:rsidR="00D5150A" w:rsidRPr="00D5150A" w:rsidRDefault="00D5150A" w:rsidP="002B60B6">
      <w:pPr>
        <w:autoSpaceDE w:val="0"/>
        <w:autoSpaceDN w:val="0"/>
        <w:adjustRightInd w:val="0"/>
        <w:spacing w:after="0" w:line="240" w:lineRule="auto"/>
        <w:ind w:firstLine="709"/>
        <w:jc w:val="both"/>
        <w:rPr>
          <w:rFonts w:ascii="Times New Roman" w:eastAsia="Calibri" w:hAnsi="Times New Roman"/>
          <w:sz w:val="24"/>
          <w:szCs w:val="24"/>
          <w:lang w:val="uk-UA" w:eastAsia="en-US"/>
        </w:rPr>
      </w:pPr>
      <w:r w:rsidRPr="00D5150A">
        <w:rPr>
          <w:rFonts w:ascii="Times New Roman" w:eastAsia="Calibri" w:hAnsi="Times New Roman"/>
          <w:sz w:val="24"/>
          <w:szCs w:val="24"/>
          <w:lang w:val="uk-UA" w:eastAsia="en-US"/>
        </w:rPr>
        <w:t xml:space="preserve">Проникненню частини атмосферної вологи в приповерхневі шари сприяють також відремонтовані за останній період тротуари в межах досліджуваної частини міста, які замість асфальтного покриття вкриті бруківкою та тротуарною плиткою, що сприяє інфільтрації атмосферної вологи. </w:t>
      </w:r>
    </w:p>
    <w:p w:rsidR="00D5150A" w:rsidRPr="00D5150A" w:rsidRDefault="00D5150A" w:rsidP="002B60B6">
      <w:pPr>
        <w:autoSpaceDE w:val="0"/>
        <w:autoSpaceDN w:val="0"/>
        <w:adjustRightInd w:val="0"/>
        <w:spacing w:after="0" w:line="240" w:lineRule="auto"/>
        <w:ind w:firstLine="709"/>
        <w:jc w:val="both"/>
        <w:rPr>
          <w:rFonts w:ascii="Times New Roman" w:eastAsia="Calibri" w:hAnsi="Times New Roman"/>
          <w:sz w:val="24"/>
          <w:szCs w:val="24"/>
          <w:lang w:val="uk-UA" w:eastAsia="en-US"/>
        </w:rPr>
      </w:pPr>
      <w:r w:rsidRPr="00D5150A">
        <w:rPr>
          <w:rFonts w:ascii="Times New Roman" w:eastAsia="Calibri" w:hAnsi="Times New Roman"/>
          <w:sz w:val="24"/>
          <w:szCs w:val="24"/>
          <w:lang w:val="uk-UA" w:eastAsia="en-US"/>
        </w:rPr>
        <w:t>Підсумовуючи результати досліджень, можна констатувати, що порушення в роботі водовідвідної галереї може незабаром призвести до наступної активізації зсувних процесів та катастрофічних наслідків для мешканців м. Чернівці, будинки яких тут розташовані.</w:t>
      </w:r>
    </w:p>
    <w:p w:rsidR="00D5150A" w:rsidRPr="00D5150A" w:rsidRDefault="00D5150A" w:rsidP="002B60B6">
      <w:pPr>
        <w:spacing w:after="0" w:line="240" w:lineRule="auto"/>
        <w:ind w:firstLine="709"/>
        <w:jc w:val="both"/>
        <w:rPr>
          <w:rFonts w:ascii="Times New Roman" w:eastAsia="Arial Unicode MS" w:hAnsi="Times New Roman" w:cs="Arial Unicode MS"/>
          <w:color w:val="000000"/>
          <w:sz w:val="24"/>
          <w:szCs w:val="24"/>
          <w:lang w:val="uk-UA"/>
        </w:rPr>
      </w:pPr>
      <w:r w:rsidRPr="00D5150A">
        <w:rPr>
          <w:rFonts w:ascii="Times New Roman" w:eastAsia="Arial Unicode MS" w:hAnsi="Times New Roman" w:cs="Arial Unicode MS"/>
          <w:color w:val="000000"/>
          <w:sz w:val="24"/>
          <w:szCs w:val="24"/>
          <w:lang w:val="uk-UA"/>
        </w:rPr>
        <w:t>Для збереження стійкості даної території необхідно:</w:t>
      </w:r>
    </w:p>
    <w:p w:rsidR="00D5150A" w:rsidRPr="00D5150A" w:rsidRDefault="00D5150A" w:rsidP="00743FCE">
      <w:pPr>
        <w:numPr>
          <w:ilvl w:val="0"/>
          <w:numId w:val="17"/>
        </w:numPr>
        <w:tabs>
          <w:tab w:val="left" w:pos="1134"/>
        </w:tabs>
        <w:spacing w:after="0" w:line="240" w:lineRule="auto"/>
        <w:ind w:left="0" w:firstLine="709"/>
        <w:jc w:val="both"/>
        <w:rPr>
          <w:rFonts w:ascii="Times New Roman" w:eastAsia="Arial Unicode MS" w:hAnsi="Times New Roman" w:cs="Arial Unicode MS"/>
          <w:color w:val="000000"/>
          <w:sz w:val="24"/>
          <w:szCs w:val="24"/>
          <w:lang w:val="uk-UA"/>
        </w:rPr>
      </w:pPr>
      <w:r w:rsidRPr="00D5150A">
        <w:rPr>
          <w:rFonts w:ascii="Times New Roman" w:eastAsia="Arial Unicode MS" w:hAnsi="Times New Roman" w:cs="Arial Unicode MS"/>
          <w:color w:val="000000"/>
          <w:sz w:val="24"/>
          <w:szCs w:val="24"/>
          <w:lang w:val="uk-UA"/>
        </w:rPr>
        <w:t>відновити в повному обсязі дренуючу здатність водопонижуючих свердловин водовідвідної галереї, що проходить в нагірній частині схилу між вул. Гагаріна та Нахімова;</w:t>
      </w:r>
    </w:p>
    <w:p w:rsidR="00D5150A" w:rsidRPr="00D5150A" w:rsidRDefault="00D5150A" w:rsidP="00743FCE">
      <w:pPr>
        <w:numPr>
          <w:ilvl w:val="0"/>
          <w:numId w:val="17"/>
        </w:numPr>
        <w:tabs>
          <w:tab w:val="left" w:pos="1134"/>
        </w:tabs>
        <w:spacing w:after="0" w:line="240" w:lineRule="auto"/>
        <w:ind w:left="0" w:firstLine="709"/>
        <w:jc w:val="both"/>
        <w:rPr>
          <w:rFonts w:ascii="Times New Roman" w:eastAsia="Arial Unicode MS" w:hAnsi="Times New Roman" w:cs="Arial Unicode MS"/>
          <w:color w:val="000000"/>
          <w:sz w:val="24"/>
          <w:szCs w:val="24"/>
          <w:lang w:val="uk-UA"/>
        </w:rPr>
      </w:pPr>
      <w:r w:rsidRPr="00D5150A">
        <w:rPr>
          <w:rFonts w:ascii="Times New Roman" w:eastAsia="Arial Unicode MS" w:hAnsi="Times New Roman" w:cs="Arial Unicode MS"/>
          <w:color w:val="000000"/>
          <w:sz w:val="24"/>
          <w:szCs w:val="24"/>
          <w:lang w:val="uk-UA"/>
        </w:rPr>
        <w:t>відновити дренажну галерею вздовж вул. Гагаріна, що була зруйнована при будівельних роботах в нижній частині схилу;</w:t>
      </w:r>
    </w:p>
    <w:p w:rsidR="00D5150A" w:rsidRPr="00D5150A" w:rsidRDefault="00D5150A" w:rsidP="00743FCE">
      <w:pPr>
        <w:numPr>
          <w:ilvl w:val="0"/>
          <w:numId w:val="17"/>
        </w:numPr>
        <w:tabs>
          <w:tab w:val="left" w:pos="1134"/>
        </w:tabs>
        <w:spacing w:after="0" w:line="240" w:lineRule="auto"/>
        <w:ind w:left="0" w:firstLine="709"/>
        <w:jc w:val="both"/>
        <w:rPr>
          <w:rFonts w:ascii="Times New Roman" w:eastAsia="Arial Unicode MS" w:hAnsi="Times New Roman" w:cs="Arial Unicode MS"/>
          <w:color w:val="000000"/>
          <w:sz w:val="24"/>
          <w:szCs w:val="24"/>
          <w:lang w:val="uk-UA"/>
        </w:rPr>
      </w:pPr>
      <w:r w:rsidRPr="00D5150A">
        <w:rPr>
          <w:rFonts w:ascii="Times New Roman" w:eastAsia="Arial Unicode MS" w:hAnsi="Times New Roman" w:cs="Arial Unicode MS"/>
          <w:color w:val="000000"/>
          <w:sz w:val="24"/>
          <w:szCs w:val="24"/>
          <w:lang w:val="uk-UA"/>
        </w:rPr>
        <w:t>організувати відведення поверхневих вод і захист від підтоплення;</w:t>
      </w:r>
    </w:p>
    <w:p w:rsidR="00D5150A" w:rsidRPr="00D5150A" w:rsidRDefault="00D5150A" w:rsidP="00743FCE">
      <w:pPr>
        <w:numPr>
          <w:ilvl w:val="0"/>
          <w:numId w:val="17"/>
        </w:numPr>
        <w:tabs>
          <w:tab w:val="left" w:pos="1134"/>
        </w:tabs>
        <w:spacing w:after="0" w:line="240" w:lineRule="auto"/>
        <w:ind w:left="0" w:firstLine="709"/>
        <w:jc w:val="both"/>
        <w:rPr>
          <w:rFonts w:ascii="Times New Roman" w:eastAsia="Arial Unicode MS" w:hAnsi="Times New Roman" w:cs="Arial Unicode MS"/>
          <w:color w:val="000000"/>
          <w:sz w:val="24"/>
          <w:szCs w:val="24"/>
          <w:lang w:val="uk-UA"/>
        </w:rPr>
      </w:pPr>
      <w:r w:rsidRPr="00D5150A">
        <w:rPr>
          <w:rFonts w:ascii="Times New Roman" w:eastAsia="Arial Unicode MS" w:hAnsi="Times New Roman" w:cs="Arial Unicode MS"/>
          <w:color w:val="000000"/>
          <w:sz w:val="24"/>
          <w:szCs w:val="24"/>
          <w:lang w:val="uk-UA"/>
        </w:rPr>
        <w:t>не перенавантажувати прибровкові частини схилів додатковими навантаженнями;</w:t>
      </w:r>
    </w:p>
    <w:p w:rsidR="00D5150A" w:rsidRPr="00D5150A" w:rsidRDefault="00D5150A" w:rsidP="00743FCE">
      <w:pPr>
        <w:numPr>
          <w:ilvl w:val="0"/>
          <w:numId w:val="17"/>
        </w:numPr>
        <w:tabs>
          <w:tab w:val="left" w:pos="1134"/>
        </w:tabs>
        <w:spacing w:after="0" w:line="240" w:lineRule="auto"/>
        <w:ind w:left="0" w:firstLine="709"/>
        <w:jc w:val="both"/>
        <w:rPr>
          <w:rFonts w:ascii="Times New Roman" w:eastAsia="Arial Unicode MS" w:hAnsi="Times New Roman" w:cs="Arial Unicode MS"/>
          <w:color w:val="000000"/>
          <w:sz w:val="24"/>
          <w:szCs w:val="24"/>
          <w:lang w:val="uk-UA"/>
        </w:rPr>
      </w:pPr>
      <w:r w:rsidRPr="00D5150A">
        <w:rPr>
          <w:rFonts w:ascii="Times New Roman" w:eastAsia="Arial Unicode MS" w:hAnsi="Times New Roman" w:cs="Arial Unicode MS"/>
          <w:color w:val="000000"/>
          <w:sz w:val="24"/>
          <w:szCs w:val="24"/>
          <w:lang w:val="uk-UA"/>
        </w:rPr>
        <w:t>всі проектно-вишукувальні роботи на даній території повинні проводитись з повним дотриманням вимог до виконання таких робіт на зсувних територіях;</w:t>
      </w:r>
    </w:p>
    <w:p w:rsidR="00D5150A" w:rsidRPr="00D5150A" w:rsidRDefault="00D5150A" w:rsidP="00743FCE">
      <w:pPr>
        <w:numPr>
          <w:ilvl w:val="0"/>
          <w:numId w:val="17"/>
        </w:numPr>
        <w:tabs>
          <w:tab w:val="left" w:pos="1134"/>
        </w:tabs>
        <w:spacing w:after="0" w:line="240" w:lineRule="auto"/>
        <w:ind w:left="0" w:firstLine="709"/>
        <w:jc w:val="both"/>
        <w:rPr>
          <w:rFonts w:ascii="Times New Roman" w:eastAsia="Arial Unicode MS" w:hAnsi="Times New Roman" w:cs="Arial Unicode MS"/>
          <w:color w:val="000000"/>
          <w:sz w:val="24"/>
          <w:szCs w:val="24"/>
          <w:lang w:val="uk-UA"/>
        </w:rPr>
      </w:pPr>
      <w:r w:rsidRPr="00D5150A">
        <w:rPr>
          <w:rFonts w:ascii="Times New Roman" w:eastAsia="Arial Unicode MS" w:hAnsi="Times New Roman" w:cs="Arial Unicode MS"/>
          <w:color w:val="000000"/>
          <w:sz w:val="24"/>
          <w:szCs w:val="24"/>
          <w:lang w:val="uk-UA"/>
        </w:rPr>
        <w:t>будівництво об’єктів, проекти яких не містять розробленого і затвердженого комплексу протизсувного захисту та відповідної системи моніторингу, тут не допустиме.</w:t>
      </w:r>
    </w:p>
    <w:p w:rsidR="00D5150A" w:rsidRPr="00D5150A" w:rsidRDefault="00D5150A" w:rsidP="002B60B6">
      <w:pPr>
        <w:spacing w:after="0" w:line="240" w:lineRule="auto"/>
        <w:ind w:firstLine="709"/>
        <w:jc w:val="both"/>
        <w:rPr>
          <w:rFonts w:ascii="Times New Roman" w:eastAsia="Arial Unicode MS" w:hAnsi="Times New Roman" w:cs="Arial Unicode MS"/>
          <w:color w:val="000000"/>
          <w:sz w:val="24"/>
          <w:szCs w:val="24"/>
          <w:lang w:val="uk-UA"/>
        </w:rPr>
      </w:pPr>
      <w:r w:rsidRPr="00D5150A">
        <w:rPr>
          <w:rFonts w:ascii="Times New Roman" w:eastAsia="Arial Unicode MS" w:hAnsi="Times New Roman" w:cs="Arial Unicode MS"/>
          <w:color w:val="000000"/>
          <w:sz w:val="24"/>
          <w:szCs w:val="24"/>
          <w:lang w:val="uk-UA"/>
        </w:rPr>
        <w:t>Розвиток зсувів на досліджуваній території зумовлені рядом основних факторів: геологічними, геоморфологічними, кліматичними та антропогенними особливостями. Для їх розвитку характерний тривалий період підготовки до фази основного зміщення та тривале порушення гравітаційної рівноваги.</w:t>
      </w:r>
    </w:p>
    <w:p w:rsidR="00D5150A" w:rsidRPr="00D5150A" w:rsidRDefault="00D5150A" w:rsidP="002B60B6">
      <w:pPr>
        <w:spacing w:after="0" w:line="240" w:lineRule="auto"/>
        <w:ind w:firstLine="709"/>
        <w:jc w:val="both"/>
        <w:rPr>
          <w:rFonts w:ascii="Times New Roman" w:eastAsia="Arial Unicode MS" w:hAnsi="Times New Roman" w:cs="Arial Unicode MS"/>
          <w:color w:val="000000"/>
          <w:sz w:val="24"/>
          <w:szCs w:val="24"/>
          <w:lang w:val="uk-UA"/>
        </w:rPr>
      </w:pPr>
      <w:r w:rsidRPr="00D5150A">
        <w:rPr>
          <w:rFonts w:ascii="Times New Roman" w:eastAsia="Arial Unicode MS" w:hAnsi="Times New Roman" w:cs="Arial Unicode MS"/>
          <w:color w:val="000000"/>
          <w:sz w:val="24"/>
          <w:szCs w:val="24"/>
          <w:lang w:val="uk-UA"/>
        </w:rPr>
        <w:t xml:space="preserve">Зсувні процеси тут пов’язані із наявністю двох водоносних горизонтів у неогенових та четвертинних відкладах. Територія вражена чисельними зсувами, які періодично активізуються. Основна частина зсувного схилу відома ще з другої половини ХХ ст. та згадується у як </w:t>
      </w:r>
      <w:r w:rsidR="00310CBA">
        <w:rPr>
          <w:rFonts w:ascii="Times New Roman" w:eastAsia="Arial Unicode MS" w:hAnsi="Times New Roman" w:cs="Arial Unicode MS"/>
          <w:color w:val="000000"/>
          <w:sz w:val="24"/>
          <w:szCs w:val="24"/>
          <w:lang w:val="uk-UA"/>
        </w:rPr>
        <w:t>«</w:t>
      </w:r>
      <w:r w:rsidRPr="00D5150A">
        <w:rPr>
          <w:rFonts w:ascii="Times New Roman" w:eastAsia="Arial Unicode MS" w:hAnsi="Times New Roman" w:cs="Arial Unicode MS"/>
          <w:color w:val="000000"/>
          <w:sz w:val="24"/>
          <w:szCs w:val="24"/>
          <w:lang w:val="uk-UA"/>
        </w:rPr>
        <w:t>діючий зсув № 69, який на даний час знаходиться в стані граничної рівноваги</w:t>
      </w:r>
      <w:r w:rsidR="00310CBA">
        <w:rPr>
          <w:rFonts w:ascii="Times New Roman" w:eastAsia="Arial Unicode MS" w:hAnsi="Times New Roman" w:cs="Arial Unicode MS"/>
          <w:color w:val="000000"/>
          <w:sz w:val="24"/>
          <w:szCs w:val="24"/>
          <w:lang w:val="uk-UA"/>
        </w:rPr>
        <w:t>»</w:t>
      </w:r>
      <w:r w:rsidRPr="00D5150A">
        <w:rPr>
          <w:rFonts w:ascii="Times New Roman" w:eastAsia="Arial Unicode MS" w:hAnsi="Times New Roman" w:cs="Arial Unicode MS"/>
          <w:color w:val="000000"/>
          <w:sz w:val="24"/>
          <w:szCs w:val="24"/>
          <w:lang w:val="uk-UA"/>
        </w:rPr>
        <w:t xml:space="preserve">. Проте нижня його частина раніше не відносилася до зсувних територій, а була визначена як така лише з 2008 р. З архівів інженерно-геологічних розвідок встановлено, що тут наявні залишки похованих зсувних тіл, поширені відклади зсувного та озерно-болотного походження.   </w:t>
      </w:r>
    </w:p>
    <w:p w:rsidR="00D5150A" w:rsidRPr="00D5150A" w:rsidRDefault="00D5150A" w:rsidP="002B60B6">
      <w:pPr>
        <w:spacing w:after="0" w:line="240" w:lineRule="auto"/>
        <w:ind w:firstLine="709"/>
        <w:jc w:val="both"/>
        <w:rPr>
          <w:rFonts w:ascii="Times New Roman" w:eastAsia="Arial Unicode MS" w:hAnsi="Times New Roman" w:cs="Arial Unicode MS"/>
          <w:color w:val="000000"/>
          <w:sz w:val="24"/>
          <w:szCs w:val="24"/>
          <w:lang w:val="uk-UA"/>
        </w:rPr>
      </w:pPr>
      <w:r w:rsidRPr="00D5150A">
        <w:rPr>
          <w:rFonts w:ascii="Times New Roman" w:eastAsia="Arial Unicode MS" w:hAnsi="Times New Roman" w:cs="Arial Unicode MS"/>
          <w:color w:val="000000"/>
          <w:sz w:val="24"/>
          <w:szCs w:val="24"/>
          <w:lang w:val="uk-UA"/>
        </w:rPr>
        <w:t xml:space="preserve">Для врегулювання зсувної активності в даній частині міста побудовано дренажну галерею, характеристику якої здійснено в розділі. В результаті проведених обстежень з’ясовано, що на сьогодні вона не функціонує належним чином, більшість водовідвідних свердловин є або недіючими та повністю забитими солями, або заповнені частково та діють не на повну потужність. Виявлено також численні тріщини на тюбінгах галереї. </w:t>
      </w:r>
    </w:p>
    <w:p w:rsidR="00D5150A" w:rsidRPr="00D5150A" w:rsidRDefault="00D5150A" w:rsidP="00981877">
      <w:pPr>
        <w:spacing w:after="0" w:line="240" w:lineRule="auto"/>
        <w:ind w:firstLine="709"/>
        <w:jc w:val="both"/>
        <w:rPr>
          <w:rFonts w:ascii="Times New Roman" w:eastAsia="Arial Unicode MS" w:hAnsi="Times New Roman"/>
          <w:color w:val="000000"/>
          <w:sz w:val="24"/>
          <w:szCs w:val="24"/>
          <w:lang w:val="uk-UA"/>
        </w:rPr>
      </w:pPr>
      <w:r w:rsidRPr="00D5150A">
        <w:rPr>
          <w:rFonts w:ascii="Times New Roman" w:eastAsia="Arial Unicode MS" w:hAnsi="Times New Roman" w:cs="Arial Unicode MS"/>
          <w:color w:val="000000"/>
          <w:sz w:val="24"/>
          <w:szCs w:val="24"/>
          <w:lang w:val="uk-UA"/>
        </w:rPr>
        <w:t>При наступних навіть незначних порушеннях у роботі дренажної системи, змінах основних факторів зсувоутворення (характеристика найбільш істотних наведена в розділі) можлива втрата стійкості схилів та наступна активізація зсувів. Наведені основні заходи, які потрібно здійснити для збереження стійкості даної території.</w:t>
      </w:r>
      <w:r w:rsidRPr="00D5150A">
        <w:rPr>
          <w:rFonts w:ascii="Times New Roman" w:eastAsia="Arial Unicode MS" w:hAnsi="Times New Roman"/>
          <w:color w:val="000000"/>
          <w:sz w:val="24"/>
          <w:szCs w:val="24"/>
          <w:lang w:val="uk-UA"/>
        </w:rPr>
        <w:br w:type="page"/>
      </w:r>
    </w:p>
    <w:p w:rsidR="00D5150A" w:rsidRPr="00981877" w:rsidRDefault="00D5150A" w:rsidP="00D5150A">
      <w:pPr>
        <w:widowControl w:val="0"/>
        <w:spacing w:after="0" w:line="240" w:lineRule="auto"/>
        <w:jc w:val="center"/>
        <w:rPr>
          <w:rFonts w:ascii="Times New Roman" w:eastAsia="Calibri" w:hAnsi="Times New Roman"/>
          <w:b/>
          <w:bCs/>
          <w:color w:val="000000"/>
          <w:sz w:val="24"/>
          <w:szCs w:val="28"/>
          <w:lang w:val="uk"/>
        </w:rPr>
      </w:pPr>
      <w:r w:rsidRPr="00981877">
        <w:rPr>
          <w:rFonts w:ascii="Times New Roman" w:eastAsia="Calibri" w:hAnsi="Times New Roman"/>
          <w:b/>
          <w:bCs/>
          <w:color w:val="000000"/>
          <w:sz w:val="24"/>
          <w:szCs w:val="28"/>
          <w:lang w:val="uk"/>
        </w:rPr>
        <w:lastRenderedPageBreak/>
        <w:t>ЮРІЙ ФЕДЬКОВИЧ ЯК ОСВІТНІЙ ДІЯЧ</w:t>
      </w:r>
    </w:p>
    <w:p w:rsidR="00D5150A" w:rsidRPr="00D5150A" w:rsidRDefault="00D5150A" w:rsidP="00D5150A">
      <w:pPr>
        <w:widowControl w:val="0"/>
        <w:spacing w:after="0" w:line="240" w:lineRule="auto"/>
        <w:ind w:left="3402"/>
        <w:jc w:val="both"/>
        <w:rPr>
          <w:rFonts w:ascii="Times New Roman" w:hAnsi="Times New Roman"/>
          <w:b/>
          <w:bCs/>
          <w:iCs/>
          <w:color w:val="000000"/>
          <w:sz w:val="24"/>
          <w:szCs w:val="24"/>
          <w:lang w:val="uk-UA" w:eastAsia="en-US"/>
        </w:rPr>
      </w:pPr>
    </w:p>
    <w:p w:rsidR="00D5150A" w:rsidRPr="00D5150A" w:rsidRDefault="00981877" w:rsidP="00981877">
      <w:pPr>
        <w:widowControl w:val="0"/>
        <w:spacing w:after="0" w:line="240" w:lineRule="auto"/>
        <w:ind w:left="3402" w:firstLine="851"/>
        <w:jc w:val="both"/>
        <w:rPr>
          <w:rFonts w:ascii="Times New Roman" w:hAnsi="Times New Roman"/>
          <w:b/>
          <w:bCs/>
          <w:iCs/>
          <w:color w:val="000000"/>
          <w:sz w:val="24"/>
          <w:szCs w:val="24"/>
          <w:lang w:val="uk-UA" w:eastAsia="en-US"/>
        </w:rPr>
      </w:pPr>
      <w:r>
        <w:rPr>
          <w:rFonts w:ascii="Times New Roman" w:hAnsi="Times New Roman"/>
          <w:b/>
          <w:bCs/>
          <w:iCs/>
          <w:noProof/>
          <w:color w:val="000000"/>
          <w:sz w:val="24"/>
          <w:szCs w:val="24"/>
          <w:lang w:val="uk-UA" w:eastAsia="uk-UA"/>
        </w:rPr>
        <w:drawing>
          <wp:anchor distT="0" distB="0" distL="114300" distR="114300" simplePos="0" relativeHeight="251744256" behindDoc="0" locked="0" layoutInCell="1" allowOverlap="1" wp14:anchorId="275DCF4D" wp14:editId="54E67551">
            <wp:simplePos x="0" y="0"/>
            <wp:positionH relativeFrom="column">
              <wp:posOffset>741718</wp:posOffset>
            </wp:positionH>
            <wp:positionV relativeFrom="paragraph">
              <wp:posOffset>13113</wp:posOffset>
            </wp:positionV>
            <wp:extent cx="1432193" cy="1531345"/>
            <wp:effectExtent l="0" t="0" r="0" b="0"/>
            <wp:wrapNone/>
            <wp:docPr id="5" name="Рисунок 5" descr="http://kolinkivtsy-school.org/NEWS_image/2014/cibuljak.m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kolinkivtsy-school.org/NEWS_image/2014/cibuljak.min.jpg"/>
                    <pic:cNvPicPr>
                      <a:picLocks noChangeAspect="1" noChangeArrowheads="1"/>
                    </pic:cNvPicPr>
                  </pic:nvPicPr>
                  <pic:blipFill rotWithShape="1">
                    <a:blip r:embed="rId87" r:link="rId88">
                      <a:extLst>
                        <a:ext uri="{28A0092B-C50C-407E-A947-70E740481C1C}">
                          <a14:useLocalDpi xmlns:a14="http://schemas.microsoft.com/office/drawing/2010/main" val="0"/>
                        </a:ext>
                      </a:extLst>
                    </a:blip>
                    <a:srcRect l="70306" t="6624" r="6308" b="40194"/>
                    <a:stretch/>
                  </pic:blipFill>
                  <pic:spPr bwMode="auto">
                    <a:xfrm flipH="1">
                      <a:off x="0" y="0"/>
                      <a:ext cx="1440180" cy="15398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5150A" w:rsidRPr="00D5150A">
        <w:rPr>
          <w:rFonts w:ascii="Times New Roman" w:hAnsi="Times New Roman"/>
          <w:b/>
          <w:bCs/>
          <w:iCs/>
          <w:color w:val="000000"/>
          <w:sz w:val="24"/>
          <w:szCs w:val="24"/>
          <w:lang w:val="uk-UA" w:eastAsia="en-US"/>
        </w:rPr>
        <w:t>Автор:</w:t>
      </w:r>
    </w:p>
    <w:p w:rsidR="00D5150A" w:rsidRPr="00D5150A" w:rsidRDefault="00D5150A" w:rsidP="00981877">
      <w:pPr>
        <w:widowControl w:val="0"/>
        <w:spacing w:after="0" w:line="240" w:lineRule="auto"/>
        <w:ind w:left="3402" w:firstLine="851"/>
        <w:jc w:val="both"/>
        <w:rPr>
          <w:rFonts w:ascii="Times New Roman" w:hAnsi="Times New Roman"/>
          <w:bCs/>
          <w:iCs/>
          <w:color w:val="000000"/>
          <w:sz w:val="24"/>
          <w:szCs w:val="24"/>
          <w:lang w:val="uk-UA" w:eastAsia="en-US"/>
        </w:rPr>
      </w:pPr>
      <w:r w:rsidRPr="00D5150A">
        <w:rPr>
          <w:rFonts w:ascii="Times New Roman" w:eastAsia="Calibri" w:hAnsi="Times New Roman"/>
          <w:bCs/>
          <w:iCs/>
          <w:sz w:val="24"/>
          <w:szCs w:val="24"/>
          <w:lang w:val="uk-UA" w:eastAsia="en-US"/>
        </w:rPr>
        <w:t>Цибуляк Вадим</w:t>
      </w:r>
      <w:r w:rsidRPr="00D5150A">
        <w:rPr>
          <w:rFonts w:ascii="Times New Roman" w:hAnsi="Times New Roman"/>
          <w:bCs/>
          <w:iCs/>
          <w:color w:val="000000"/>
          <w:sz w:val="24"/>
          <w:szCs w:val="24"/>
          <w:lang w:val="uk-UA" w:eastAsia="en-US"/>
        </w:rPr>
        <w:t>,</w:t>
      </w:r>
    </w:p>
    <w:p w:rsidR="00D5150A" w:rsidRPr="00D5150A" w:rsidRDefault="00D5150A" w:rsidP="00981877">
      <w:pPr>
        <w:widowControl w:val="0"/>
        <w:spacing w:after="0" w:line="240" w:lineRule="auto"/>
        <w:ind w:left="3402" w:firstLine="851"/>
        <w:jc w:val="both"/>
        <w:rPr>
          <w:rFonts w:ascii="Times New Roman" w:hAnsi="Times New Roman"/>
          <w:bCs/>
          <w:iCs/>
          <w:color w:val="000000"/>
          <w:sz w:val="24"/>
          <w:szCs w:val="24"/>
          <w:lang w:val="uk-UA" w:eastAsia="en-US"/>
        </w:rPr>
      </w:pPr>
      <w:r w:rsidRPr="00D5150A">
        <w:rPr>
          <w:rFonts w:ascii="Times New Roman" w:hAnsi="Times New Roman"/>
          <w:bCs/>
          <w:iCs/>
          <w:color w:val="000000"/>
          <w:sz w:val="24"/>
          <w:szCs w:val="24"/>
          <w:lang w:val="uk-UA" w:eastAsia="en-US"/>
        </w:rPr>
        <w:t>учень 11 класу</w:t>
      </w:r>
    </w:p>
    <w:p w:rsidR="00D5150A" w:rsidRPr="00D5150A" w:rsidRDefault="00D5150A" w:rsidP="00981877">
      <w:pPr>
        <w:widowControl w:val="0"/>
        <w:spacing w:after="0" w:line="240" w:lineRule="auto"/>
        <w:ind w:left="3402" w:firstLine="851"/>
        <w:jc w:val="both"/>
        <w:rPr>
          <w:rFonts w:ascii="Times New Roman" w:hAnsi="Times New Roman"/>
          <w:bCs/>
          <w:iCs/>
          <w:color w:val="000000"/>
          <w:sz w:val="24"/>
          <w:szCs w:val="24"/>
          <w:lang w:val="uk-UA" w:eastAsia="en-US"/>
        </w:rPr>
      </w:pPr>
      <w:r w:rsidRPr="00D5150A">
        <w:rPr>
          <w:rFonts w:ascii="Times New Roman" w:hAnsi="Times New Roman"/>
          <w:bCs/>
          <w:iCs/>
          <w:color w:val="000000"/>
          <w:sz w:val="24"/>
          <w:szCs w:val="24"/>
          <w:lang w:val="uk-UA" w:eastAsia="en-US"/>
        </w:rPr>
        <w:t>Колінковецького ЗНЗ</w:t>
      </w:r>
    </w:p>
    <w:p w:rsidR="00D5150A" w:rsidRPr="00D5150A" w:rsidRDefault="00D5150A" w:rsidP="00981877">
      <w:pPr>
        <w:widowControl w:val="0"/>
        <w:spacing w:after="0" w:line="240" w:lineRule="auto"/>
        <w:ind w:left="3402" w:firstLine="851"/>
        <w:jc w:val="both"/>
        <w:rPr>
          <w:rFonts w:ascii="Times New Roman" w:hAnsi="Times New Roman"/>
          <w:b/>
          <w:bCs/>
          <w:iCs/>
          <w:color w:val="000000"/>
          <w:sz w:val="24"/>
          <w:szCs w:val="24"/>
          <w:lang w:val="uk-UA" w:eastAsia="en-US"/>
        </w:rPr>
      </w:pPr>
    </w:p>
    <w:p w:rsidR="00D5150A" w:rsidRPr="00D5150A" w:rsidRDefault="00D5150A" w:rsidP="00981877">
      <w:pPr>
        <w:widowControl w:val="0"/>
        <w:spacing w:after="0" w:line="240" w:lineRule="auto"/>
        <w:ind w:left="3402" w:firstLine="851"/>
        <w:jc w:val="both"/>
        <w:rPr>
          <w:rFonts w:ascii="Times New Roman" w:hAnsi="Times New Roman"/>
          <w:b/>
          <w:bCs/>
          <w:iCs/>
          <w:color w:val="000000"/>
          <w:sz w:val="24"/>
          <w:szCs w:val="24"/>
          <w:lang w:val="uk-UA" w:eastAsia="en-US" w:bidi="uk-UA"/>
        </w:rPr>
      </w:pPr>
      <w:r w:rsidRPr="00D5150A">
        <w:rPr>
          <w:rFonts w:ascii="Times New Roman" w:hAnsi="Times New Roman"/>
          <w:b/>
          <w:bCs/>
          <w:iCs/>
          <w:color w:val="000000"/>
          <w:sz w:val="24"/>
          <w:szCs w:val="24"/>
          <w:lang w:val="uk-UA" w:eastAsia="en-US" w:bidi="uk-UA"/>
        </w:rPr>
        <w:t>Науковий керівник:</w:t>
      </w:r>
    </w:p>
    <w:p w:rsidR="00D5150A" w:rsidRPr="00D5150A" w:rsidRDefault="00D5150A" w:rsidP="00981877">
      <w:pPr>
        <w:spacing w:after="0" w:line="240" w:lineRule="auto"/>
        <w:ind w:left="3402" w:firstLine="851"/>
        <w:rPr>
          <w:rFonts w:ascii="Times New Roman" w:eastAsia="Arial Unicode MS" w:hAnsi="Times New Roman"/>
          <w:color w:val="000000"/>
          <w:sz w:val="24"/>
          <w:szCs w:val="24"/>
          <w:lang w:val="uk"/>
        </w:rPr>
      </w:pPr>
      <w:r w:rsidRPr="00D5150A">
        <w:rPr>
          <w:rFonts w:ascii="Times New Roman" w:eastAsia="Arial Unicode MS" w:hAnsi="Times New Roman"/>
          <w:color w:val="000000"/>
          <w:sz w:val="24"/>
          <w:szCs w:val="24"/>
          <w:lang w:val="uk"/>
        </w:rPr>
        <w:t xml:space="preserve">Герегова С.В., </w:t>
      </w:r>
    </w:p>
    <w:p w:rsidR="00981877" w:rsidRDefault="00D5150A" w:rsidP="00981877">
      <w:pPr>
        <w:spacing w:after="0" w:line="240" w:lineRule="auto"/>
        <w:ind w:left="3402" w:firstLine="851"/>
        <w:rPr>
          <w:rFonts w:ascii="Times New Roman" w:eastAsia="Arial Unicode MS" w:hAnsi="Times New Roman"/>
          <w:color w:val="000000"/>
          <w:sz w:val="24"/>
          <w:szCs w:val="24"/>
          <w:lang w:val="uk"/>
        </w:rPr>
      </w:pPr>
      <w:r w:rsidRPr="00D5150A">
        <w:rPr>
          <w:rFonts w:ascii="Times New Roman" w:eastAsia="Arial Unicode MS" w:hAnsi="Times New Roman"/>
          <w:color w:val="000000"/>
          <w:sz w:val="24"/>
          <w:szCs w:val="24"/>
          <w:lang w:val="uk"/>
        </w:rPr>
        <w:t>доцент ЧНУ імені Юрія Федьковича</w:t>
      </w:r>
      <w:r w:rsidR="00981877">
        <w:rPr>
          <w:rFonts w:ascii="Times New Roman" w:eastAsia="Arial Unicode MS" w:hAnsi="Times New Roman"/>
          <w:color w:val="000000"/>
          <w:sz w:val="24"/>
          <w:szCs w:val="24"/>
          <w:lang w:val="uk"/>
        </w:rPr>
        <w:t>,</w:t>
      </w:r>
    </w:p>
    <w:p w:rsidR="00D5150A" w:rsidRDefault="00981877" w:rsidP="00981877">
      <w:pPr>
        <w:spacing w:after="0" w:line="240" w:lineRule="auto"/>
        <w:ind w:left="3402" w:firstLine="851"/>
        <w:rPr>
          <w:rFonts w:ascii="Times New Roman" w:eastAsia="Arial Unicode MS" w:hAnsi="Times New Roman"/>
          <w:color w:val="000000"/>
          <w:sz w:val="24"/>
          <w:szCs w:val="24"/>
          <w:lang w:val="uk"/>
        </w:rPr>
      </w:pPr>
      <w:r>
        <w:rPr>
          <w:rFonts w:ascii="Times New Roman" w:eastAsia="Arial Unicode MS" w:hAnsi="Times New Roman"/>
          <w:color w:val="000000"/>
          <w:sz w:val="24"/>
          <w:szCs w:val="24"/>
          <w:lang w:val="uk"/>
        </w:rPr>
        <w:t>кандидат історичних наук</w:t>
      </w:r>
    </w:p>
    <w:p w:rsidR="00981877" w:rsidRPr="00D5150A" w:rsidRDefault="00981877" w:rsidP="00D5150A">
      <w:pPr>
        <w:spacing w:after="0" w:line="240" w:lineRule="auto"/>
        <w:ind w:left="3402"/>
        <w:rPr>
          <w:rFonts w:ascii="Times New Roman" w:eastAsia="Arial Unicode MS" w:hAnsi="Times New Roman"/>
          <w:color w:val="000000"/>
          <w:sz w:val="24"/>
          <w:szCs w:val="24"/>
          <w:lang w:val="uk"/>
        </w:rPr>
      </w:pPr>
    </w:p>
    <w:p w:rsidR="00D5150A" w:rsidRPr="00D5150A" w:rsidRDefault="00D5150A" w:rsidP="00874731">
      <w:pPr>
        <w:spacing w:after="0" w:line="240" w:lineRule="auto"/>
        <w:ind w:firstLine="709"/>
        <w:jc w:val="both"/>
        <w:rPr>
          <w:rFonts w:ascii="Times New Roman" w:eastAsia="Arial Unicode MS" w:hAnsi="Times New Roman"/>
          <w:color w:val="000000"/>
          <w:sz w:val="24"/>
          <w:szCs w:val="28"/>
          <w:lang w:val="uk-UA"/>
        </w:rPr>
      </w:pPr>
      <w:r w:rsidRPr="00D5150A">
        <w:rPr>
          <w:rFonts w:ascii="Times New Roman" w:eastAsia="Arial Unicode MS" w:hAnsi="Times New Roman"/>
          <w:b/>
          <w:color w:val="000000"/>
          <w:sz w:val="24"/>
          <w:szCs w:val="28"/>
          <w:lang w:val="uk"/>
        </w:rPr>
        <w:t>Мета дослідження</w:t>
      </w:r>
      <w:r w:rsidRPr="00D5150A">
        <w:rPr>
          <w:rFonts w:ascii="Times New Roman" w:eastAsia="Arial Unicode MS" w:hAnsi="Times New Roman"/>
          <w:color w:val="000000"/>
          <w:sz w:val="24"/>
          <w:szCs w:val="28"/>
          <w:lang w:val="uk"/>
        </w:rPr>
        <w:t xml:space="preserve"> полягає у комплексному розкритті освітньої діяльності Юрія Федьковича з аналізом його поглядів на розвиток народної школи та творчої педагогічної спадщини.</w:t>
      </w:r>
    </w:p>
    <w:p w:rsidR="00D5150A" w:rsidRPr="00D5150A" w:rsidRDefault="00D5150A" w:rsidP="00D5150A">
      <w:pPr>
        <w:spacing w:after="0" w:line="240" w:lineRule="auto"/>
        <w:ind w:firstLine="567"/>
        <w:jc w:val="both"/>
        <w:rPr>
          <w:rFonts w:ascii="Times New Roman" w:eastAsia="Arial Unicode MS" w:hAnsi="Times New Roman"/>
          <w:b/>
          <w:color w:val="000000"/>
          <w:sz w:val="24"/>
          <w:szCs w:val="28"/>
          <w:lang w:val="uk-UA"/>
        </w:rPr>
      </w:pPr>
      <w:r w:rsidRPr="00D5150A">
        <w:rPr>
          <w:rFonts w:ascii="Times New Roman" w:eastAsia="Arial Unicode MS" w:hAnsi="Times New Roman"/>
          <w:b/>
          <w:color w:val="000000"/>
          <w:sz w:val="24"/>
          <w:szCs w:val="28"/>
          <w:lang w:val="uk-UA"/>
        </w:rPr>
        <w:t>Об’єктом дослідження</w:t>
      </w:r>
      <w:r w:rsidRPr="00D5150A">
        <w:rPr>
          <w:rFonts w:ascii="Times New Roman" w:eastAsia="Arial Unicode MS" w:hAnsi="Times New Roman"/>
          <w:color w:val="000000"/>
          <w:sz w:val="24"/>
          <w:szCs w:val="28"/>
          <w:lang w:val="uk-UA"/>
        </w:rPr>
        <w:t xml:space="preserve"> є суспільно-політичні та культурно-освітні процеси на Буковині у другій половині ХІХ століття.</w:t>
      </w:r>
    </w:p>
    <w:p w:rsidR="00D5150A" w:rsidRPr="00D5150A" w:rsidRDefault="00D5150A" w:rsidP="00D5150A">
      <w:pPr>
        <w:spacing w:after="0" w:line="240" w:lineRule="auto"/>
        <w:ind w:firstLine="567"/>
        <w:jc w:val="both"/>
        <w:rPr>
          <w:rFonts w:ascii="Times New Roman" w:eastAsia="Arial Unicode MS" w:hAnsi="Times New Roman"/>
          <w:b/>
          <w:color w:val="000000"/>
          <w:sz w:val="24"/>
          <w:szCs w:val="28"/>
          <w:lang w:val="uk-UA"/>
        </w:rPr>
      </w:pPr>
      <w:r w:rsidRPr="00D5150A">
        <w:rPr>
          <w:rFonts w:ascii="Times New Roman" w:eastAsia="Arial Unicode MS" w:hAnsi="Times New Roman"/>
          <w:b/>
          <w:color w:val="000000"/>
          <w:sz w:val="24"/>
          <w:szCs w:val="28"/>
          <w:lang w:val="uk-UA"/>
        </w:rPr>
        <w:t>Предметом дослідження</w:t>
      </w:r>
      <w:r w:rsidRPr="00D5150A">
        <w:rPr>
          <w:rFonts w:ascii="Times New Roman" w:eastAsia="Arial Unicode MS" w:hAnsi="Times New Roman"/>
          <w:color w:val="000000"/>
          <w:sz w:val="24"/>
          <w:szCs w:val="28"/>
          <w:lang w:val="uk-UA"/>
        </w:rPr>
        <w:t xml:space="preserve"> – педагогічна діяльність Юрія Федьковича.</w:t>
      </w:r>
    </w:p>
    <w:p w:rsidR="00981877" w:rsidRDefault="00981877" w:rsidP="00D5150A">
      <w:pPr>
        <w:spacing w:after="0" w:line="240" w:lineRule="auto"/>
        <w:ind w:firstLine="567"/>
        <w:jc w:val="right"/>
        <w:rPr>
          <w:rFonts w:ascii="Times New Roman" w:eastAsia="Arial Unicode MS" w:hAnsi="Times New Roman"/>
          <w:b/>
          <w:bCs/>
          <w:iCs/>
          <w:color w:val="000000"/>
          <w:sz w:val="24"/>
          <w:szCs w:val="24"/>
          <w:shd w:val="clear" w:color="auto" w:fill="FFFFFF"/>
          <w:lang w:val="uk"/>
        </w:rPr>
      </w:pPr>
    </w:p>
    <w:p w:rsidR="00981877" w:rsidRDefault="00D5150A" w:rsidP="00D5150A">
      <w:pPr>
        <w:spacing w:after="0" w:line="240" w:lineRule="auto"/>
        <w:ind w:firstLine="567"/>
        <w:jc w:val="right"/>
        <w:rPr>
          <w:rFonts w:ascii="Times New Roman" w:eastAsia="Arial Unicode MS" w:hAnsi="Times New Roman"/>
          <w:b/>
          <w:bCs/>
          <w:iCs/>
          <w:color w:val="000000"/>
          <w:sz w:val="24"/>
          <w:szCs w:val="24"/>
          <w:shd w:val="clear" w:color="auto" w:fill="FFFFFF"/>
          <w:lang w:val="uk"/>
        </w:rPr>
      </w:pPr>
      <w:r w:rsidRPr="00D5150A">
        <w:rPr>
          <w:rFonts w:ascii="Times New Roman" w:eastAsia="Arial Unicode MS" w:hAnsi="Times New Roman"/>
          <w:b/>
          <w:bCs/>
          <w:iCs/>
          <w:color w:val="000000"/>
          <w:sz w:val="24"/>
          <w:szCs w:val="24"/>
          <w:shd w:val="clear" w:color="auto" w:fill="FFFFFF"/>
          <w:lang w:val="uk"/>
        </w:rPr>
        <w:t xml:space="preserve">Я, наш </w:t>
      </w:r>
      <w:r w:rsidRPr="00D5150A">
        <w:rPr>
          <w:rFonts w:ascii="Times New Roman" w:eastAsia="Arial Unicode MS" w:hAnsi="Times New Roman"/>
          <w:b/>
          <w:bCs/>
          <w:iCs/>
          <w:color w:val="000000"/>
          <w:sz w:val="24"/>
          <w:szCs w:val="24"/>
          <w:shd w:val="clear" w:color="auto" w:fill="FFFFFF"/>
          <w:lang w:val="uk-UA"/>
        </w:rPr>
        <w:t>на</w:t>
      </w:r>
      <w:r w:rsidRPr="00D5150A">
        <w:rPr>
          <w:rFonts w:ascii="Times New Roman" w:eastAsia="Arial Unicode MS" w:hAnsi="Times New Roman"/>
          <w:b/>
          <w:bCs/>
          <w:iCs/>
          <w:color w:val="000000"/>
          <w:sz w:val="24"/>
          <w:szCs w:val="24"/>
          <w:shd w:val="clear" w:color="auto" w:fill="FFFFFF"/>
          <w:lang w:val="uk"/>
        </w:rPr>
        <w:t xml:space="preserve">рід цілим серцем люблю, </w:t>
      </w:r>
    </w:p>
    <w:p w:rsidR="00981877" w:rsidRDefault="00D5150A" w:rsidP="00D5150A">
      <w:pPr>
        <w:spacing w:after="0" w:line="240" w:lineRule="auto"/>
        <w:ind w:firstLine="567"/>
        <w:jc w:val="right"/>
        <w:rPr>
          <w:rFonts w:ascii="Times New Roman" w:eastAsia="Arial Unicode MS" w:hAnsi="Times New Roman"/>
          <w:b/>
          <w:color w:val="000000"/>
          <w:sz w:val="24"/>
          <w:szCs w:val="24"/>
          <w:lang w:val="uk-UA"/>
        </w:rPr>
      </w:pPr>
      <w:r w:rsidRPr="00D5150A">
        <w:rPr>
          <w:rFonts w:ascii="Times New Roman" w:eastAsia="Arial Unicode MS" w:hAnsi="Times New Roman"/>
          <w:b/>
          <w:bCs/>
          <w:iCs/>
          <w:color w:val="000000"/>
          <w:sz w:val="24"/>
          <w:szCs w:val="24"/>
          <w:shd w:val="clear" w:color="auto" w:fill="FFFFFF"/>
          <w:lang w:val="uk"/>
        </w:rPr>
        <w:t>і душа моя віщує, що його велика доля жде</w:t>
      </w:r>
      <w:r w:rsidRPr="00D5150A">
        <w:rPr>
          <w:rFonts w:ascii="Times New Roman" w:eastAsia="Arial Unicode MS" w:hAnsi="Times New Roman"/>
          <w:b/>
          <w:color w:val="000000"/>
          <w:sz w:val="24"/>
          <w:szCs w:val="24"/>
          <w:lang w:val="uk-UA"/>
        </w:rPr>
        <w:t xml:space="preserve"> </w:t>
      </w:r>
    </w:p>
    <w:p w:rsidR="00D5150A" w:rsidRPr="00981877" w:rsidRDefault="00D5150A" w:rsidP="00D5150A">
      <w:pPr>
        <w:spacing w:after="0" w:line="240" w:lineRule="auto"/>
        <w:ind w:firstLine="567"/>
        <w:jc w:val="right"/>
        <w:rPr>
          <w:rFonts w:ascii="Times New Roman" w:eastAsia="Arial Unicode MS" w:hAnsi="Times New Roman"/>
          <w:color w:val="000000"/>
          <w:sz w:val="24"/>
          <w:szCs w:val="24"/>
          <w:lang w:val="uk-UA"/>
        </w:rPr>
      </w:pPr>
      <w:r w:rsidRPr="00981877">
        <w:rPr>
          <w:rFonts w:ascii="Times New Roman" w:eastAsia="Arial Unicode MS" w:hAnsi="Times New Roman"/>
          <w:bCs/>
          <w:i/>
          <w:iCs/>
          <w:color w:val="000000"/>
          <w:sz w:val="24"/>
          <w:szCs w:val="24"/>
          <w:shd w:val="clear" w:color="auto" w:fill="FFFFFF"/>
          <w:lang w:val="uk-UA"/>
        </w:rPr>
        <w:t>Ю.Федькович</w:t>
      </w:r>
    </w:p>
    <w:p w:rsidR="00D5150A" w:rsidRPr="00D5150A" w:rsidRDefault="00D5150A" w:rsidP="00981877">
      <w:pPr>
        <w:spacing w:after="0" w:line="240" w:lineRule="auto"/>
        <w:ind w:firstLine="709"/>
        <w:jc w:val="both"/>
        <w:rPr>
          <w:rFonts w:ascii="Times New Roman" w:eastAsia="Arial Unicode MS" w:hAnsi="Times New Roman"/>
          <w:color w:val="000000"/>
          <w:sz w:val="24"/>
          <w:szCs w:val="28"/>
          <w:lang w:val="uk-UA"/>
        </w:rPr>
      </w:pPr>
      <w:r w:rsidRPr="00D5150A">
        <w:rPr>
          <w:rFonts w:ascii="Times New Roman" w:eastAsia="Arial Unicode MS" w:hAnsi="Times New Roman"/>
          <w:color w:val="000000"/>
          <w:sz w:val="24"/>
          <w:szCs w:val="28"/>
          <w:lang w:val="uk-UA"/>
        </w:rPr>
        <w:t xml:space="preserve">Будитель українського національного відродження на Буковині Йосип Федькович  заслуговує на значно більшу пам'ять, ніж та, яку він нині має в Україні. </w:t>
      </w:r>
      <w:r w:rsidR="00310CBA">
        <w:rPr>
          <w:rFonts w:ascii="Times New Roman" w:eastAsia="Arial Unicode MS" w:hAnsi="Times New Roman"/>
          <w:color w:val="000000"/>
          <w:sz w:val="24"/>
          <w:szCs w:val="28"/>
          <w:lang w:val="uk-UA"/>
        </w:rPr>
        <w:t>«</w:t>
      </w:r>
      <w:r w:rsidRPr="00D5150A">
        <w:rPr>
          <w:rFonts w:ascii="Times New Roman" w:eastAsia="Arial Unicode MS" w:hAnsi="Times New Roman"/>
          <w:color w:val="000000"/>
          <w:sz w:val="24"/>
          <w:szCs w:val="28"/>
          <w:lang w:val="uk-UA"/>
        </w:rPr>
        <w:t>Матеріяли до життєписи Осипа Юрія Гординського-Федьковича</w:t>
      </w:r>
      <w:r w:rsidR="00310CBA">
        <w:rPr>
          <w:rFonts w:ascii="Times New Roman" w:eastAsia="Arial Unicode MS" w:hAnsi="Times New Roman"/>
          <w:color w:val="000000"/>
          <w:sz w:val="24"/>
          <w:szCs w:val="28"/>
          <w:lang w:val="uk-UA"/>
        </w:rPr>
        <w:t>»</w:t>
      </w:r>
      <w:r w:rsidRPr="00D5150A">
        <w:rPr>
          <w:rFonts w:ascii="Times New Roman" w:eastAsia="Arial Unicode MS" w:hAnsi="Times New Roman"/>
          <w:color w:val="000000"/>
          <w:sz w:val="24"/>
          <w:szCs w:val="28"/>
          <w:lang w:val="uk-UA"/>
        </w:rPr>
        <w:t xml:space="preserve">, видані Науковим Товариством імені Шевченка у Львові 1910 року, яку </w:t>
      </w:r>
      <w:r w:rsidR="00310CBA">
        <w:rPr>
          <w:rFonts w:ascii="Times New Roman" w:eastAsia="Arial Unicode MS" w:hAnsi="Times New Roman"/>
          <w:color w:val="000000"/>
          <w:sz w:val="24"/>
          <w:szCs w:val="28"/>
          <w:lang w:val="uk-UA"/>
        </w:rPr>
        <w:t>«</w:t>
      </w:r>
      <w:r w:rsidRPr="00D5150A">
        <w:rPr>
          <w:rFonts w:ascii="Times New Roman" w:eastAsia="Arial Unicode MS" w:hAnsi="Times New Roman"/>
          <w:color w:val="000000"/>
          <w:sz w:val="24"/>
          <w:szCs w:val="28"/>
          <w:lang w:val="uk-UA"/>
        </w:rPr>
        <w:t>з перводруків і автоґрафів зібрав, упорядкував і пояснив Др. Осип Маковей</w:t>
      </w:r>
      <w:r w:rsidR="00310CBA">
        <w:rPr>
          <w:rFonts w:ascii="Times New Roman" w:eastAsia="Arial Unicode MS" w:hAnsi="Times New Roman"/>
          <w:color w:val="000000"/>
          <w:sz w:val="24"/>
          <w:szCs w:val="28"/>
          <w:lang w:val="uk-UA"/>
        </w:rPr>
        <w:t>»</w:t>
      </w:r>
      <w:r w:rsidRPr="00D5150A">
        <w:rPr>
          <w:rFonts w:ascii="Times New Roman" w:eastAsia="Arial Unicode MS" w:hAnsi="Times New Roman"/>
          <w:color w:val="000000"/>
          <w:sz w:val="24"/>
          <w:szCs w:val="28"/>
          <w:lang w:val="uk-UA"/>
        </w:rPr>
        <w:t>, залишаються відомими лише вузькому колу літературознавців. А тимчасом це видання варте більшої уваги, бо відкриває цікаві особливості культурного життя у підавстрійській Україні.</w:t>
      </w:r>
    </w:p>
    <w:p w:rsidR="00D5150A" w:rsidRPr="00D5150A" w:rsidRDefault="00D5150A" w:rsidP="00981877">
      <w:pPr>
        <w:spacing w:after="0" w:line="240" w:lineRule="auto"/>
        <w:ind w:firstLine="709"/>
        <w:jc w:val="both"/>
        <w:rPr>
          <w:rFonts w:ascii="Times New Roman" w:eastAsia="Arial Unicode MS" w:hAnsi="Times New Roman"/>
          <w:color w:val="000000"/>
          <w:sz w:val="24"/>
          <w:szCs w:val="28"/>
          <w:lang w:val="uk-UA"/>
        </w:rPr>
      </w:pPr>
      <w:r w:rsidRPr="00D5150A">
        <w:rPr>
          <w:rFonts w:ascii="Times New Roman" w:eastAsia="Arial Unicode MS" w:hAnsi="Times New Roman"/>
          <w:color w:val="000000"/>
          <w:sz w:val="24"/>
          <w:szCs w:val="28"/>
          <w:lang w:val="uk-UA"/>
        </w:rPr>
        <w:t xml:space="preserve">Якби воно було відоміше, то не було би, наприклад, розбіжностей у поданні повного імені письменника. Так, у Вікіпедії (станом на 2015 рік), приміром, він іменується як Федькович Осип-Юрій Адальбертович або чомусь на французький манер Осип Домінік Гординський де Федькович – у формі, яку, дійсно, можна зустріти в одному-двох документах, писаних французькою. Але так Федькович себе ніколи не іменував. При переході на православ’я він взяв собі ім'я Георг (про ще є свідчення церковної адміністрації села Сторонця-Путилова), яке прийняло форму Юрій в українських текстах, хоча сам Федькович цим іменем теж ніколи не підписувався. Німецькою мовою, офіційною в Австро-Угорщині, ім'я писалося як Georg Josef von Fedkowicz Hordynski. Сам Федькович часто підписувався або іменувався, особливо в офіційних документах, як Йозеф Гординський, рицар фон Федькович, так само, як і батько його мав офіційне ім'я Адальберт рицар фон Федькович Гординський.  </w:t>
      </w:r>
    </w:p>
    <w:p w:rsidR="00D5150A" w:rsidRPr="00D5150A" w:rsidRDefault="00D5150A" w:rsidP="00981877">
      <w:pPr>
        <w:spacing w:after="0" w:line="240" w:lineRule="auto"/>
        <w:ind w:firstLine="709"/>
        <w:jc w:val="both"/>
        <w:rPr>
          <w:rFonts w:ascii="Times New Roman" w:eastAsia="Arial Unicode MS" w:hAnsi="Times New Roman"/>
          <w:color w:val="000000"/>
          <w:sz w:val="24"/>
          <w:szCs w:val="28"/>
          <w:lang w:val="uk-UA"/>
        </w:rPr>
      </w:pPr>
      <w:r w:rsidRPr="00D5150A">
        <w:rPr>
          <w:rFonts w:ascii="Times New Roman" w:eastAsia="Arial Unicode MS" w:hAnsi="Times New Roman"/>
          <w:color w:val="000000"/>
          <w:sz w:val="24"/>
          <w:szCs w:val="28"/>
          <w:lang w:val="uk-UA"/>
        </w:rPr>
        <w:t xml:space="preserve">Чому саме </w:t>
      </w:r>
      <w:r w:rsidR="00310CBA">
        <w:rPr>
          <w:rFonts w:ascii="Times New Roman" w:eastAsia="Arial Unicode MS" w:hAnsi="Times New Roman"/>
          <w:color w:val="000000"/>
          <w:sz w:val="24"/>
          <w:szCs w:val="28"/>
          <w:lang w:val="uk-UA"/>
        </w:rPr>
        <w:t>«</w:t>
      </w:r>
      <w:r w:rsidRPr="00D5150A">
        <w:rPr>
          <w:rFonts w:ascii="Times New Roman" w:eastAsia="Arial Unicode MS" w:hAnsi="Times New Roman"/>
          <w:color w:val="000000"/>
          <w:sz w:val="24"/>
          <w:szCs w:val="28"/>
          <w:lang w:val="uk-UA"/>
        </w:rPr>
        <w:t>рицар фон…</w:t>
      </w:r>
      <w:r w:rsidR="00310CBA">
        <w:rPr>
          <w:rFonts w:ascii="Times New Roman" w:eastAsia="Arial Unicode MS" w:hAnsi="Times New Roman"/>
          <w:color w:val="000000"/>
          <w:sz w:val="24"/>
          <w:szCs w:val="28"/>
          <w:lang w:val="uk-UA"/>
        </w:rPr>
        <w:t>»</w:t>
      </w:r>
      <w:r w:rsidRPr="00D5150A">
        <w:rPr>
          <w:rFonts w:ascii="Times New Roman" w:eastAsia="Arial Unicode MS" w:hAnsi="Times New Roman"/>
          <w:color w:val="000000"/>
          <w:sz w:val="24"/>
          <w:szCs w:val="28"/>
          <w:lang w:val="uk-UA"/>
        </w:rPr>
        <w:t xml:space="preserve">? Справа в тім, що рід Федьковичів-Гординських належав до дуже розгалуженого шляхетського гербу Сас, до якого належала також більшість </w:t>
      </w:r>
      <w:r w:rsidR="00310CBA">
        <w:rPr>
          <w:rFonts w:ascii="Times New Roman" w:eastAsia="Arial Unicode MS" w:hAnsi="Times New Roman"/>
          <w:color w:val="000000"/>
          <w:sz w:val="24"/>
          <w:szCs w:val="28"/>
          <w:lang w:val="uk-UA"/>
        </w:rPr>
        <w:t>«</w:t>
      </w:r>
      <w:r w:rsidRPr="00D5150A">
        <w:rPr>
          <w:rFonts w:ascii="Times New Roman" w:eastAsia="Arial Unicode MS" w:hAnsi="Times New Roman"/>
          <w:color w:val="000000"/>
          <w:sz w:val="24"/>
          <w:szCs w:val="28"/>
          <w:lang w:val="uk-UA"/>
        </w:rPr>
        <w:t>руської шляхти</w:t>
      </w:r>
      <w:r w:rsidR="00310CBA">
        <w:rPr>
          <w:rFonts w:ascii="Times New Roman" w:eastAsia="Arial Unicode MS" w:hAnsi="Times New Roman"/>
          <w:color w:val="000000"/>
          <w:sz w:val="24"/>
          <w:szCs w:val="28"/>
          <w:lang w:val="uk-UA"/>
        </w:rPr>
        <w:t>»</w:t>
      </w:r>
      <w:r w:rsidRPr="00D5150A">
        <w:rPr>
          <w:rFonts w:ascii="Times New Roman" w:eastAsia="Arial Unicode MS" w:hAnsi="Times New Roman"/>
          <w:color w:val="000000"/>
          <w:sz w:val="24"/>
          <w:szCs w:val="28"/>
          <w:lang w:val="uk-UA"/>
        </w:rPr>
        <w:t xml:space="preserve">. Шляхетність роду підтверджував (на підставі давніших документів) диплом від 1782 року, але майновий стан родини Федьковичів не був високим, і це  неґативно вплинуло на кар’єру Адальберта, хоч він і був щедро наділений здібностями. Закінчив нормальну школу у Станіславі, де мав </w:t>
      </w:r>
      <w:r w:rsidR="00310CBA">
        <w:rPr>
          <w:rFonts w:ascii="Times New Roman" w:eastAsia="Arial Unicode MS" w:hAnsi="Times New Roman"/>
          <w:color w:val="000000"/>
          <w:sz w:val="24"/>
          <w:szCs w:val="28"/>
          <w:lang w:val="uk-UA"/>
        </w:rPr>
        <w:t>«</w:t>
      </w:r>
      <w:r w:rsidRPr="00D5150A">
        <w:rPr>
          <w:rFonts w:ascii="Times New Roman" w:eastAsia="Arial Unicode MS" w:hAnsi="Times New Roman"/>
          <w:color w:val="000000"/>
          <w:sz w:val="24"/>
          <w:szCs w:val="28"/>
          <w:lang w:val="uk-UA"/>
        </w:rPr>
        <w:t>дуже добре</w:t>
      </w:r>
      <w:r w:rsidR="00310CBA">
        <w:rPr>
          <w:rFonts w:ascii="Times New Roman" w:eastAsia="Arial Unicode MS" w:hAnsi="Times New Roman"/>
          <w:color w:val="000000"/>
          <w:sz w:val="24"/>
          <w:szCs w:val="28"/>
          <w:lang w:val="uk-UA"/>
        </w:rPr>
        <w:t>»</w:t>
      </w:r>
      <w:r w:rsidRPr="00D5150A">
        <w:rPr>
          <w:rFonts w:ascii="Times New Roman" w:eastAsia="Arial Unicode MS" w:hAnsi="Times New Roman"/>
          <w:color w:val="000000"/>
          <w:sz w:val="24"/>
          <w:szCs w:val="28"/>
          <w:lang w:val="uk-UA"/>
        </w:rPr>
        <w:t xml:space="preserve"> з усіх предметів, і в подальшому його відмінні здібності неодноразово були відзначені в документах. Крім німецької, польської й української, володів також румунською та латинською мовами повністю і в меншим ступеню – російською. По закінченні школи через брак коштів для подальшого навчання Адальберт Федькович працював поліційним суддею. Потім займав різні посади в цісарсько-королівському управлінні земельних кадастрів, часом служив управителем у різних господарствах і мав при цьому дуже добру репутацію.</w:t>
      </w:r>
    </w:p>
    <w:p w:rsidR="00D5150A" w:rsidRPr="00D5150A" w:rsidRDefault="00D5150A" w:rsidP="00981877">
      <w:pPr>
        <w:spacing w:after="0" w:line="240" w:lineRule="auto"/>
        <w:ind w:firstLine="709"/>
        <w:jc w:val="both"/>
        <w:rPr>
          <w:rFonts w:ascii="Times New Roman" w:eastAsia="Arial Unicode MS" w:hAnsi="Times New Roman"/>
          <w:color w:val="000000"/>
          <w:sz w:val="24"/>
          <w:szCs w:val="28"/>
          <w:lang w:val="uk-UA"/>
        </w:rPr>
      </w:pPr>
      <w:r w:rsidRPr="00D5150A">
        <w:rPr>
          <w:rFonts w:ascii="Times New Roman" w:eastAsia="Arial Unicode MS" w:hAnsi="Times New Roman"/>
          <w:color w:val="000000"/>
          <w:sz w:val="24"/>
          <w:szCs w:val="28"/>
          <w:lang w:val="uk-UA"/>
        </w:rPr>
        <w:lastRenderedPageBreak/>
        <w:t xml:space="preserve">Шляхетність роду підтверджував (на підставі давніших документів) диплом від 1782 року, але майновий стан родини Федьковичів не був високим, і це  неґативно вплинуло на кар’єру Адальберта, хоч він і був щедро наділений здібностями. Закінчив нормальну школу у Станіславі, де мав </w:t>
      </w:r>
      <w:r w:rsidR="00310CBA">
        <w:rPr>
          <w:rFonts w:ascii="Times New Roman" w:eastAsia="Arial Unicode MS" w:hAnsi="Times New Roman"/>
          <w:color w:val="000000"/>
          <w:sz w:val="24"/>
          <w:szCs w:val="28"/>
          <w:lang w:val="uk-UA"/>
        </w:rPr>
        <w:t>«</w:t>
      </w:r>
      <w:r w:rsidRPr="00D5150A">
        <w:rPr>
          <w:rFonts w:ascii="Times New Roman" w:eastAsia="Arial Unicode MS" w:hAnsi="Times New Roman"/>
          <w:color w:val="000000"/>
          <w:sz w:val="24"/>
          <w:szCs w:val="28"/>
          <w:lang w:val="uk-UA"/>
        </w:rPr>
        <w:t>дуже добре</w:t>
      </w:r>
      <w:r w:rsidR="00310CBA">
        <w:rPr>
          <w:rFonts w:ascii="Times New Roman" w:eastAsia="Arial Unicode MS" w:hAnsi="Times New Roman"/>
          <w:color w:val="000000"/>
          <w:sz w:val="24"/>
          <w:szCs w:val="28"/>
          <w:lang w:val="uk-UA"/>
        </w:rPr>
        <w:t>»</w:t>
      </w:r>
      <w:r w:rsidRPr="00D5150A">
        <w:rPr>
          <w:rFonts w:ascii="Times New Roman" w:eastAsia="Arial Unicode MS" w:hAnsi="Times New Roman"/>
          <w:color w:val="000000"/>
          <w:sz w:val="24"/>
          <w:szCs w:val="28"/>
          <w:lang w:val="uk-UA"/>
        </w:rPr>
        <w:t xml:space="preserve"> з усіх предметів, і в подальшому його відмінні здібності неодноразово були відзначені в документах. Крім німецької, польської й української, володів також румунською та латинською мовами повністю і в меншим ступеню – російською. </w:t>
      </w:r>
    </w:p>
    <w:p w:rsidR="00D5150A" w:rsidRPr="00D5150A" w:rsidRDefault="00310CBA" w:rsidP="00981877">
      <w:pPr>
        <w:spacing w:after="0" w:line="240" w:lineRule="auto"/>
        <w:ind w:firstLine="709"/>
        <w:jc w:val="both"/>
        <w:rPr>
          <w:rFonts w:ascii="Times New Roman" w:eastAsia="Arial Unicode MS" w:hAnsi="Times New Roman"/>
          <w:color w:val="000000"/>
          <w:sz w:val="24"/>
          <w:szCs w:val="28"/>
          <w:lang w:val="uk-UA"/>
        </w:rPr>
      </w:pPr>
      <w:r w:rsidRPr="00D5150A">
        <w:rPr>
          <w:rFonts w:ascii="Arial Unicode MS" w:eastAsia="Arial Unicode MS" w:hAnsi="Arial Unicode MS" w:cs="Arial Unicode MS"/>
          <w:noProof/>
          <w:color w:val="000000"/>
          <w:sz w:val="24"/>
          <w:szCs w:val="24"/>
          <w:lang w:val="uk-UA" w:eastAsia="uk-UA"/>
        </w:rPr>
        <w:drawing>
          <wp:anchor distT="0" distB="0" distL="114300" distR="114300" simplePos="0" relativeHeight="251726848" behindDoc="0" locked="0" layoutInCell="1" allowOverlap="1" wp14:anchorId="282F950B" wp14:editId="4475A10F">
            <wp:simplePos x="0" y="0"/>
            <wp:positionH relativeFrom="margin">
              <wp:posOffset>4420235</wp:posOffset>
            </wp:positionH>
            <wp:positionV relativeFrom="margin">
              <wp:posOffset>2134235</wp:posOffset>
            </wp:positionV>
            <wp:extent cx="1804670" cy="2478405"/>
            <wp:effectExtent l="0" t="0" r="5080" b="0"/>
            <wp:wrapSquare wrapText="bothSides"/>
            <wp:docPr id="142" name="Рисунок 142" descr="C:\Users\Ivan\AppData\Local\Microsoft\Windows\INetCache\Content.Word\w2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Ivan\AppData\Local\Microsoft\Windows\INetCache\Content.Word\w218.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804670" cy="24784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5150A" w:rsidRPr="00D5150A">
        <w:rPr>
          <w:rFonts w:ascii="Times New Roman" w:eastAsia="Arial Unicode MS" w:hAnsi="Times New Roman"/>
          <w:color w:val="000000"/>
          <w:sz w:val="24"/>
          <w:szCs w:val="28"/>
          <w:lang w:val="uk-UA"/>
        </w:rPr>
        <w:t>По закінченні школи через брак коштів для подальшого навчання Адальберт Федькович працював поліційним суддею. Потім займав різні посади в цісарсько-королівському управлінні земельних кадастрів, часом служив управителем у різних господарствах і мав при цьому дуже добру репутацію. Його син Йосип закінчив німецьку реальну школу у Чернівцях, що було типовим для дітей тогочасної української інтелігенції в Австрійській імперії. Відповідно, майбутній поет був добре ознайомлений із німецькою літературою, особливо романтичного напряму.</w:t>
      </w:r>
    </w:p>
    <w:p w:rsidR="00D5150A" w:rsidRPr="00D5150A" w:rsidRDefault="00D5150A" w:rsidP="00981877">
      <w:pPr>
        <w:spacing w:after="0" w:line="240" w:lineRule="auto"/>
        <w:ind w:firstLine="709"/>
        <w:jc w:val="both"/>
        <w:rPr>
          <w:rFonts w:ascii="Times New Roman" w:eastAsia="Arial Unicode MS" w:hAnsi="Times New Roman"/>
          <w:color w:val="000000"/>
          <w:sz w:val="24"/>
          <w:szCs w:val="28"/>
          <w:lang w:val="uk-UA"/>
        </w:rPr>
      </w:pPr>
      <w:r w:rsidRPr="00D5150A">
        <w:rPr>
          <w:rFonts w:ascii="Times New Roman" w:eastAsia="Arial Unicode MS" w:hAnsi="Times New Roman"/>
          <w:color w:val="000000"/>
          <w:sz w:val="24"/>
          <w:szCs w:val="28"/>
          <w:lang w:val="uk-UA"/>
        </w:rPr>
        <w:t>Отже, ім’я Юрій сам Федькович, який народився 8 серпня 1834 року в гуцульському селі Сторонець-Путилів взяв уже у зрілому віці, коли після військової служби, прийняв православ’я. Мати його – Анна походила з попівського роду Ганицьких. Вона була неписьменною, говорила по-народному і своїми звичаями, мало чим відрізнялася від простої селянської жінки. Батько поводився в сім’ї деспотично, презирливо ставився до дружини. Безправне життя матері, яку Юрій дуже любив, а пізніше й розрив, що стався між батьками, запали у душу хлопця, зробивши її чутливою до людського горя. Все це глибоко позначилося на особистій долі майбутнього поета і письменника.</w:t>
      </w:r>
      <w:r w:rsidR="00310CBA">
        <w:rPr>
          <w:rFonts w:ascii="Times New Roman" w:eastAsia="Arial Unicode MS" w:hAnsi="Times New Roman"/>
          <w:color w:val="000000"/>
          <w:sz w:val="24"/>
          <w:szCs w:val="28"/>
          <w:lang w:val="uk-UA"/>
        </w:rPr>
        <w:t xml:space="preserve"> </w:t>
      </w:r>
      <w:r w:rsidRPr="00D5150A">
        <w:rPr>
          <w:rFonts w:ascii="Times New Roman" w:eastAsia="Arial Unicode MS" w:hAnsi="Times New Roman"/>
          <w:color w:val="000000"/>
          <w:sz w:val="24"/>
          <w:szCs w:val="28"/>
          <w:lang w:val="uk-UA"/>
        </w:rPr>
        <w:t xml:space="preserve">Хлопчик зростав серед романтичного світу гірської природи та багатої народної поезії. Тут у дитячі роки він чув перекази і легенди про опришків та їхніх ватажків Довбуша, Марусяка, Штолюка, Гінду, про легендарного гуцульського короля, зачаровані скарби, про походження назв гір і скель, на які так багата гуцульська міфологія. Від матері і старшої сестри Марії, які чудово знали народну поезію, майбутній поет одержав безцінний скарб – безліч народних пісень. </w:t>
      </w:r>
      <w:r w:rsidR="00310CBA">
        <w:rPr>
          <w:rFonts w:ascii="Times New Roman" w:eastAsia="Arial Unicode MS" w:hAnsi="Times New Roman"/>
          <w:color w:val="000000"/>
          <w:sz w:val="24"/>
          <w:szCs w:val="28"/>
          <w:lang w:val="uk-UA"/>
        </w:rPr>
        <w:t>«</w:t>
      </w:r>
      <w:r w:rsidRPr="00D5150A">
        <w:rPr>
          <w:rFonts w:ascii="Times New Roman" w:eastAsia="Arial Unicode MS" w:hAnsi="Times New Roman"/>
          <w:color w:val="000000"/>
          <w:sz w:val="24"/>
          <w:szCs w:val="28"/>
          <w:lang w:val="uk-UA"/>
        </w:rPr>
        <w:t>Моя старша сестра знала незраховані казки і пісні русько-народні (в нас дома натурально лиш по-руськи бесідовано), а же ми ся обоє так дуже любили, то я хлопчиком бувши раз у раз при ній ся заявляв і всі тоті співанки і казки попереймав</w:t>
      </w:r>
      <w:r w:rsidR="00310CBA">
        <w:rPr>
          <w:rFonts w:ascii="Times New Roman" w:eastAsia="Arial Unicode MS" w:hAnsi="Times New Roman"/>
          <w:color w:val="000000"/>
          <w:sz w:val="24"/>
          <w:szCs w:val="28"/>
          <w:lang w:val="uk-UA"/>
        </w:rPr>
        <w:t>»</w:t>
      </w:r>
      <w:r w:rsidRPr="00D5150A">
        <w:rPr>
          <w:rFonts w:ascii="Times New Roman" w:eastAsia="Arial Unicode MS" w:hAnsi="Times New Roman"/>
          <w:color w:val="000000"/>
          <w:sz w:val="24"/>
          <w:szCs w:val="28"/>
          <w:lang w:val="uk-UA"/>
        </w:rPr>
        <w:t xml:space="preserve">,згадував поет у своїй автобіографії. </w:t>
      </w:r>
    </w:p>
    <w:p w:rsidR="00D5150A" w:rsidRPr="00D5150A" w:rsidRDefault="00D5150A" w:rsidP="00981877">
      <w:pPr>
        <w:spacing w:after="0" w:line="240" w:lineRule="auto"/>
        <w:ind w:firstLine="709"/>
        <w:jc w:val="both"/>
        <w:rPr>
          <w:rFonts w:ascii="Times New Roman" w:eastAsia="Arial Unicode MS" w:hAnsi="Times New Roman"/>
          <w:color w:val="000000"/>
          <w:sz w:val="24"/>
          <w:szCs w:val="24"/>
          <w:lang w:val="uk-UA"/>
        </w:rPr>
      </w:pPr>
      <w:r w:rsidRPr="00D5150A">
        <w:rPr>
          <w:rFonts w:ascii="Times New Roman" w:eastAsia="Arial Unicode MS" w:hAnsi="Times New Roman"/>
          <w:color w:val="000000"/>
          <w:sz w:val="24"/>
          <w:szCs w:val="24"/>
          <w:lang w:val="uk-UA"/>
        </w:rPr>
        <w:t xml:space="preserve">Зміни в громадсько-політичному житті Австрійської, а потім і Австро-Угорської імперії, в 60-х роках ХІХ століття, стали об’єктивними передумовами для нової освітньої політики. З утворенням Австро-Угорської монархії (1867 р.) в імперії відбувалися позитивні зміни в освіті, які не могли не торкнутися  Буковини. </w:t>
      </w:r>
    </w:p>
    <w:p w:rsidR="00D5150A" w:rsidRPr="00D5150A" w:rsidRDefault="00D5150A" w:rsidP="00981877">
      <w:pPr>
        <w:spacing w:after="0" w:line="240" w:lineRule="auto"/>
        <w:ind w:firstLine="709"/>
        <w:jc w:val="both"/>
        <w:rPr>
          <w:rFonts w:ascii="Times New Roman" w:eastAsia="Arial Unicode MS" w:hAnsi="Times New Roman"/>
          <w:color w:val="000000"/>
          <w:sz w:val="24"/>
          <w:szCs w:val="24"/>
          <w:lang w:val="uk-UA"/>
        </w:rPr>
      </w:pPr>
      <w:r w:rsidRPr="00D5150A">
        <w:rPr>
          <w:rFonts w:ascii="Times New Roman" w:eastAsia="Arial Unicode MS" w:hAnsi="Times New Roman"/>
          <w:color w:val="000000"/>
          <w:sz w:val="24"/>
          <w:szCs w:val="24"/>
          <w:lang w:val="uk-UA"/>
        </w:rPr>
        <w:t xml:space="preserve">В 1868 році, був прийнятий важливий закон який передавав </w:t>
      </w:r>
      <w:r w:rsidR="00310CBA">
        <w:rPr>
          <w:rFonts w:ascii="Times New Roman" w:eastAsia="Arial Unicode MS" w:hAnsi="Times New Roman"/>
          <w:color w:val="000000"/>
          <w:sz w:val="24"/>
          <w:szCs w:val="24"/>
          <w:lang w:val="uk-UA"/>
        </w:rPr>
        <w:t>«</w:t>
      </w:r>
      <w:r w:rsidRPr="00D5150A">
        <w:rPr>
          <w:rFonts w:ascii="Times New Roman" w:eastAsia="Arial Unicode MS" w:hAnsi="Times New Roman"/>
          <w:color w:val="000000"/>
          <w:sz w:val="24"/>
          <w:szCs w:val="24"/>
          <w:lang w:val="uk-UA"/>
        </w:rPr>
        <w:t xml:space="preserve">найвище керівництво і нагляд за освітньо-виховною справою державним органам – Міністерству віровизнань та освіти (відновленому) і новоствореним Шкільним крайовим радам, які повинні були здійснювати безпосереднє керівництво освітою в кожному регіоні монархії. </w:t>
      </w:r>
    </w:p>
    <w:p w:rsidR="00D5150A" w:rsidRPr="00D5150A" w:rsidRDefault="00D5150A" w:rsidP="00981877">
      <w:pPr>
        <w:spacing w:after="0" w:line="240" w:lineRule="auto"/>
        <w:ind w:firstLine="709"/>
        <w:jc w:val="both"/>
        <w:rPr>
          <w:rFonts w:ascii="Times New Roman" w:eastAsia="Arial Unicode MS" w:hAnsi="Times New Roman"/>
          <w:color w:val="000000"/>
          <w:sz w:val="24"/>
          <w:szCs w:val="24"/>
          <w:lang w:val="uk-UA"/>
        </w:rPr>
      </w:pPr>
      <w:r w:rsidRPr="00D5150A">
        <w:rPr>
          <w:rFonts w:ascii="Times New Roman" w:eastAsia="Arial Unicode MS" w:hAnsi="Times New Roman"/>
          <w:color w:val="000000"/>
          <w:sz w:val="24"/>
          <w:szCs w:val="24"/>
          <w:lang w:val="uk-UA"/>
        </w:rPr>
        <w:t xml:space="preserve">В Чернівцях Шкільна крайова рада була створена зразу ж у 1869 році. В колі її нагляду та керівництва були учбові заклади, що підпорядковувалися повітовим шкільним радам, а також педагогічні семінарії, середні учбові заклади, приватні і спеціальні школи, початкова школа. До її компетенції входило: контроль за діяльністю повітових і місцевих (общинних) шкільних рад, затвердження директорів і вчителів шкіл, що знаходились на утриманні общин, затвердження учбових планів, посібників і підручників для середніх, ремісничих і початкових шкіл, складання річних звітів про стан шкільної справи в краї. Головою Шкільної крайової ради призначався начальник Буковинського крайового управління. Крім нього членами ради були два представники Виконавчого комітету Буковинського сейму, один референт, крайові шкільні інспектори, представник Міністерства. </w:t>
      </w:r>
    </w:p>
    <w:p w:rsidR="00D5150A" w:rsidRPr="00D5150A" w:rsidRDefault="00D5150A" w:rsidP="00981877">
      <w:pPr>
        <w:spacing w:after="0" w:line="240" w:lineRule="auto"/>
        <w:ind w:firstLine="709"/>
        <w:jc w:val="both"/>
        <w:rPr>
          <w:rFonts w:ascii="Times New Roman" w:eastAsia="Arial Unicode MS" w:hAnsi="Times New Roman"/>
          <w:color w:val="000000"/>
          <w:sz w:val="24"/>
          <w:szCs w:val="24"/>
          <w:lang w:val="uk-UA"/>
        </w:rPr>
      </w:pPr>
      <w:r w:rsidRPr="00D5150A">
        <w:rPr>
          <w:rFonts w:ascii="Times New Roman" w:eastAsia="Arial Unicode MS" w:hAnsi="Times New Roman"/>
          <w:color w:val="000000"/>
          <w:sz w:val="24"/>
          <w:szCs w:val="24"/>
          <w:lang w:val="uk-UA"/>
        </w:rPr>
        <w:lastRenderedPageBreak/>
        <w:t>З огляду на те, що на таких посадах не було і не могло бути українців, стає зрозумілим, чому ці органи майже не вирішували проблеми української освіти і чому Ю.Федькович, докладаючи величезних зусиль на посаді повітового інспектора (1869-1872 роки), зміг так мало добитися позитивних зрушень у освітній галузі.</w:t>
      </w:r>
    </w:p>
    <w:p w:rsidR="00D5150A" w:rsidRPr="00D5150A" w:rsidRDefault="00D5150A" w:rsidP="00981877">
      <w:pPr>
        <w:spacing w:after="0" w:line="240" w:lineRule="auto"/>
        <w:ind w:firstLine="709"/>
        <w:jc w:val="both"/>
        <w:rPr>
          <w:rFonts w:ascii="Times New Roman" w:eastAsia="Arial Unicode MS" w:hAnsi="Times New Roman"/>
          <w:color w:val="000000"/>
          <w:sz w:val="24"/>
          <w:szCs w:val="24"/>
          <w:lang w:val="uk-UA"/>
        </w:rPr>
      </w:pPr>
      <w:r w:rsidRPr="00D5150A">
        <w:rPr>
          <w:rFonts w:ascii="Times New Roman" w:eastAsia="Arial Unicode MS" w:hAnsi="Times New Roman"/>
          <w:color w:val="000000"/>
          <w:sz w:val="24"/>
          <w:szCs w:val="24"/>
          <w:lang w:val="uk-UA"/>
        </w:rPr>
        <w:t>На Буковині, порівняно з Галичиною і Наддніпрянською Україною, культурне життя українців було біднішим. Більш ніж 50-ти річний застій, який переживала Австрія після смерті Йосифа ІІ,</w:t>
      </w:r>
      <w:r w:rsidRPr="00D5150A">
        <w:rPr>
          <w:rFonts w:ascii="Times New Roman" w:hAnsi="Times New Roman"/>
          <w:snapToGrid w:val="0"/>
          <w:color w:val="000000"/>
          <w:w w:val="0"/>
          <w:sz w:val="0"/>
          <w:szCs w:val="0"/>
          <w:u w:color="000000"/>
          <w:bdr w:val="none" w:sz="0" w:space="0" w:color="000000"/>
          <w:shd w:val="clear" w:color="000000" w:fill="000000"/>
          <w:lang w:val="x-none" w:eastAsia="x-none" w:bidi="x-none"/>
        </w:rPr>
        <w:t xml:space="preserve"> </w:t>
      </w:r>
      <w:r w:rsidRPr="00D5150A">
        <w:rPr>
          <w:rFonts w:ascii="Times New Roman" w:eastAsia="Arial Unicode MS" w:hAnsi="Times New Roman"/>
          <w:color w:val="000000"/>
          <w:sz w:val="24"/>
          <w:szCs w:val="24"/>
          <w:lang w:val="uk-UA"/>
        </w:rPr>
        <w:t xml:space="preserve"> в цілому, негативно позначився на розвитку культури краю. Обов’язковість навчання було скасовано. Кількість шкіл зменшилась, посилилось онімечення освіти, а підпорядкованість шкіл Буковини Львівській католицькій консисторії, зумовила ще й прогресуючі процеси полонізації. </w:t>
      </w:r>
      <w:r w:rsidR="00310CBA">
        <w:rPr>
          <w:rFonts w:ascii="Times New Roman" w:eastAsia="Arial Unicode MS" w:hAnsi="Times New Roman"/>
          <w:color w:val="000000"/>
          <w:sz w:val="24"/>
          <w:szCs w:val="24"/>
          <w:lang w:val="uk-UA"/>
        </w:rPr>
        <w:t>«</w:t>
      </w:r>
      <w:r w:rsidRPr="00D5150A">
        <w:rPr>
          <w:rFonts w:ascii="Times New Roman" w:eastAsia="Arial Unicode MS" w:hAnsi="Times New Roman"/>
          <w:color w:val="000000"/>
          <w:sz w:val="24"/>
          <w:szCs w:val="24"/>
          <w:lang w:val="uk-UA"/>
        </w:rPr>
        <w:t>Руська інтелігенція не виносила з тих шкіл жодного позитивного знання руської мови і літератури. Вона не навчилася там ані говорити добре по-руськи, ані правильно виражати свої гадки в письмі. Але ще що гірше, від учителів своїх училися цілі покоління буковинсько-руської інтелігенції не любити і не шанувати своєї рідної мови…</w:t>
      </w:r>
      <w:r w:rsidR="00310CBA">
        <w:rPr>
          <w:rFonts w:ascii="Times New Roman" w:eastAsia="Arial Unicode MS" w:hAnsi="Times New Roman"/>
          <w:color w:val="000000"/>
          <w:sz w:val="24"/>
          <w:szCs w:val="24"/>
          <w:lang w:val="uk-UA"/>
        </w:rPr>
        <w:t>»</w:t>
      </w:r>
      <w:r w:rsidRPr="00D5150A">
        <w:rPr>
          <w:rFonts w:ascii="Times New Roman" w:eastAsia="Arial Unicode MS" w:hAnsi="Times New Roman"/>
          <w:color w:val="000000"/>
          <w:sz w:val="24"/>
          <w:szCs w:val="24"/>
          <w:lang w:val="uk-UA"/>
        </w:rPr>
        <w:t>.</w:t>
      </w:r>
    </w:p>
    <w:p w:rsidR="00D5150A" w:rsidRPr="00D5150A" w:rsidRDefault="00D5150A" w:rsidP="00981877">
      <w:pPr>
        <w:spacing w:after="0" w:line="240" w:lineRule="auto"/>
        <w:ind w:firstLine="709"/>
        <w:jc w:val="both"/>
        <w:rPr>
          <w:rFonts w:ascii="Times New Roman" w:eastAsia="Arial Unicode MS" w:hAnsi="Times New Roman"/>
          <w:color w:val="000000"/>
          <w:sz w:val="24"/>
          <w:szCs w:val="24"/>
          <w:lang w:val="uk-UA"/>
        </w:rPr>
      </w:pPr>
      <w:r w:rsidRPr="00D5150A">
        <w:rPr>
          <w:rFonts w:ascii="Times New Roman" w:eastAsia="Arial Unicode MS" w:hAnsi="Times New Roman"/>
          <w:color w:val="000000"/>
          <w:sz w:val="24"/>
          <w:szCs w:val="24"/>
          <w:lang w:val="uk-UA"/>
        </w:rPr>
        <w:t xml:space="preserve">Важливе освітньо-політичне значення мав закон 14 травня 1869 року. Він встановлював основні принципи шкільної освіти, і, зокрема її початкової ланки. Цей закон формулював мету і засоби виховання в початковій школі, визначав систему освіти вчителів, вводив обов’язкове відвідування школи дітьми з 6 до 14 років. Цей закон передбачав розширювання мережі початкових шкіл з рідною мовою викладання. </w:t>
      </w:r>
    </w:p>
    <w:p w:rsidR="00D5150A" w:rsidRPr="00D5150A" w:rsidRDefault="00D5150A" w:rsidP="00981877">
      <w:pPr>
        <w:tabs>
          <w:tab w:val="left" w:pos="360"/>
        </w:tabs>
        <w:spacing w:after="0" w:line="240" w:lineRule="auto"/>
        <w:ind w:firstLine="709"/>
        <w:jc w:val="both"/>
        <w:rPr>
          <w:rFonts w:ascii="Times New Roman" w:eastAsia="Arial Unicode MS" w:hAnsi="Times New Roman"/>
          <w:color w:val="000000"/>
          <w:sz w:val="24"/>
          <w:szCs w:val="24"/>
          <w:lang w:val="uk-UA"/>
        </w:rPr>
      </w:pPr>
      <w:r w:rsidRPr="00D5150A">
        <w:rPr>
          <w:rFonts w:ascii="Times New Roman" w:eastAsia="Arial Unicode MS" w:hAnsi="Times New Roman"/>
          <w:color w:val="000000"/>
          <w:sz w:val="24"/>
          <w:szCs w:val="24"/>
          <w:lang w:val="uk-UA"/>
        </w:rPr>
        <w:t xml:space="preserve">Але прогресивні за змістом освітні закони, фактично, не діяли, не виконувалися, бо насправді, прагнучи поступово перетворити Буковину у німецький край, австрійські уряди проводили онімечення корінного населення. Під впливом австрійської освітньої політики на Буковині склалося так, </w:t>
      </w:r>
      <w:r w:rsidR="00310CBA">
        <w:rPr>
          <w:rFonts w:ascii="Times New Roman" w:eastAsia="Arial Unicode MS" w:hAnsi="Times New Roman"/>
          <w:color w:val="000000"/>
          <w:sz w:val="24"/>
          <w:szCs w:val="24"/>
          <w:lang w:val="uk-UA"/>
        </w:rPr>
        <w:t>«</w:t>
      </w:r>
      <w:r w:rsidRPr="00D5150A">
        <w:rPr>
          <w:rFonts w:ascii="Times New Roman" w:eastAsia="Arial Unicode MS" w:hAnsi="Times New Roman"/>
          <w:color w:val="000000"/>
          <w:sz w:val="24"/>
          <w:szCs w:val="24"/>
          <w:lang w:val="uk-UA"/>
        </w:rPr>
        <w:t>що вся інтелігенція прийняла німецьку мову за свою – і її уживала і в розмовах, і в письмі, бо лише її і знала так, що могла писати без трудности… Тут треба було національної свідомості, рідної школи, знання рідної мови і любов до свого народу</w:t>
      </w:r>
      <w:r w:rsidR="00310CBA">
        <w:rPr>
          <w:rFonts w:ascii="Times New Roman" w:eastAsia="Arial Unicode MS" w:hAnsi="Times New Roman"/>
          <w:color w:val="000000"/>
          <w:sz w:val="24"/>
          <w:szCs w:val="24"/>
          <w:lang w:val="uk-UA"/>
        </w:rPr>
        <w:t>»</w:t>
      </w:r>
      <w:r w:rsidRPr="00D5150A">
        <w:rPr>
          <w:rFonts w:ascii="Times New Roman" w:eastAsia="Arial Unicode MS" w:hAnsi="Times New Roman"/>
          <w:color w:val="000000"/>
          <w:sz w:val="24"/>
          <w:szCs w:val="24"/>
          <w:lang w:val="uk-UA"/>
        </w:rPr>
        <w:t xml:space="preserve"> - писав О.Маковей. </w:t>
      </w:r>
    </w:p>
    <w:p w:rsidR="00D5150A" w:rsidRPr="00D5150A" w:rsidRDefault="00D5150A" w:rsidP="00981877">
      <w:pPr>
        <w:spacing w:after="0" w:line="240" w:lineRule="auto"/>
        <w:ind w:firstLine="709"/>
        <w:jc w:val="both"/>
        <w:rPr>
          <w:rFonts w:ascii="Times New Roman" w:eastAsia="Arial Unicode MS" w:hAnsi="Times New Roman"/>
          <w:color w:val="000000"/>
          <w:sz w:val="24"/>
          <w:szCs w:val="24"/>
          <w:lang w:val="uk-UA"/>
        </w:rPr>
      </w:pPr>
      <w:r w:rsidRPr="00D5150A">
        <w:rPr>
          <w:rFonts w:ascii="Times New Roman" w:eastAsia="Arial Unicode MS" w:hAnsi="Times New Roman"/>
          <w:color w:val="000000"/>
          <w:sz w:val="24"/>
          <w:szCs w:val="24"/>
          <w:lang w:val="uk"/>
        </w:rPr>
        <w:t>Ю</w:t>
      </w:r>
      <w:r w:rsidRPr="00D5150A">
        <w:rPr>
          <w:rFonts w:ascii="Times New Roman" w:eastAsia="Arial Unicode MS" w:hAnsi="Times New Roman"/>
          <w:color w:val="000000"/>
          <w:sz w:val="24"/>
          <w:szCs w:val="24"/>
          <w:lang w:val="uk-UA"/>
        </w:rPr>
        <w:t>.</w:t>
      </w:r>
      <w:r w:rsidRPr="00D5150A">
        <w:rPr>
          <w:rFonts w:ascii="Times New Roman" w:eastAsia="Arial Unicode MS" w:hAnsi="Times New Roman"/>
          <w:color w:val="000000"/>
          <w:sz w:val="24"/>
          <w:szCs w:val="24"/>
          <w:lang w:val="uk"/>
        </w:rPr>
        <w:t xml:space="preserve">Федькович зробив чималий внесок </w:t>
      </w:r>
      <w:r w:rsidRPr="00D5150A">
        <w:rPr>
          <w:rFonts w:ascii="Times New Roman" w:eastAsia="Arial Unicode MS" w:hAnsi="Times New Roman"/>
          <w:color w:val="000000"/>
          <w:sz w:val="24"/>
          <w:szCs w:val="24"/>
          <w:lang w:val="uk-UA"/>
        </w:rPr>
        <w:t>у</w:t>
      </w:r>
      <w:r w:rsidRPr="00D5150A">
        <w:rPr>
          <w:rFonts w:ascii="Times New Roman" w:eastAsia="Arial Unicode MS" w:hAnsi="Times New Roman"/>
          <w:color w:val="000000"/>
          <w:sz w:val="24"/>
          <w:szCs w:val="24"/>
          <w:lang w:val="uk"/>
        </w:rPr>
        <w:t xml:space="preserve"> справу піднесення народної освіти на Буковині</w:t>
      </w:r>
      <w:r w:rsidRPr="00D5150A">
        <w:rPr>
          <w:rFonts w:ascii="Times New Roman" w:eastAsia="Arial Unicode MS" w:hAnsi="Times New Roman"/>
          <w:color w:val="000000"/>
          <w:sz w:val="24"/>
          <w:szCs w:val="24"/>
          <w:lang w:val="uk-UA"/>
        </w:rPr>
        <w:t>. Його ім’я стоїть в одному ряду з такими визначними діячами народної освіти краю як Омелян Попович, Сидір Воробкевич, Іларій Карбулицький, Іван Герасимович, Степан Смаль-Стоцький, Іротей Пігуляк, Василь Сімович. Вони своєю діяльністю, подвижницькою працею на освітній та культурній ниві пробуджували національну свідомість широких верств буковинських українців, формували інтереси їхньої інтелігенції до політичного, культурного та освітнього процесу.</w:t>
      </w:r>
    </w:p>
    <w:p w:rsidR="00D5150A" w:rsidRPr="00D5150A" w:rsidRDefault="00D5150A" w:rsidP="00981877">
      <w:pPr>
        <w:spacing w:after="0" w:line="240" w:lineRule="auto"/>
        <w:ind w:firstLine="709"/>
        <w:jc w:val="both"/>
        <w:rPr>
          <w:rFonts w:ascii="Times New Roman" w:eastAsia="Arial Unicode MS" w:hAnsi="Times New Roman"/>
          <w:color w:val="000000"/>
          <w:sz w:val="24"/>
          <w:szCs w:val="24"/>
          <w:lang w:val="uk-UA"/>
        </w:rPr>
      </w:pPr>
      <w:r w:rsidRPr="00D5150A">
        <w:rPr>
          <w:rFonts w:ascii="Times New Roman" w:eastAsia="Arial Unicode MS" w:hAnsi="Times New Roman"/>
          <w:color w:val="000000"/>
          <w:sz w:val="24"/>
          <w:szCs w:val="24"/>
          <w:lang w:val="uk-UA"/>
        </w:rPr>
        <w:t xml:space="preserve">Варто зауважити, що ще перебуваючи на військовій службі, маючи </w:t>
      </w:r>
      <w:r w:rsidR="00310CBA">
        <w:rPr>
          <w:rFonts w:ascii="Times New Roman" w:eastAsia="Arial Unicode MS" w:hAnsi="Times New Roman"/>
          <w:color w:val="000000"/>
          <w:sz w:val="24"/>
          <w:szCs w:val="24"/>
          <w:lang w:val="uk-UA"/>
        </w:rPr>
        <w:t>«</w:t>
      </w:r>
      <w:r w:rsidRPr="00D5150A">
        <w:rPr>
          <w:rFonts w:ascii="Times New Roman" w:eastAsia="Arial Unicode MS" w:hAnsi="Times New Roman"/>
          <w:color w:val="000000"/>
          <w:sz w:val="24"/>
          <w:szCs w:val="24"/>
          <w:lang w:val="uk-UA"/>
        </w:rPr>
        <w:t>талант і бистре розуміння</w:t>
      </w:r>
      <w:r w:rsidR="00310CBA">
        <w:rPr>
          <w:rFonts w:ascii="Times New Roman" w:eastAsia="Arial Unicode MS" w:hAnsi="Times New Roman"/>
          <w:color w:val="000000"/>
          <w:sz w:val="24"/>
          <w:szCs w:val="24"/>
          <w:lang w:val="uk-UA"/>
        </w:rPr>
        <w:t>»</w:t>
      </w:r>
      <w:r w:rsidRPr="00D5150A">
        <w:rPr>
          <w:rFonts w:ascii="Times New Roman" w:eastAsia="Arial Unicode MS" w:hAnsi="Times New Roman"/>
          <w:color w:val="000000"/>
          <w:sz w:val="24"/>
          <w:szCs w:val="24"/>
          <w:lang w:val="uk-UA"/>
        </w:rPr>
        <w:t xml:space="preserve"> від природи, багато займаючись самоосвітою, Ю. Федькович долучився до навчання дітей старших офіцерів свого полку. </w:t>
      </w:r>
      <w:r w:rsidRPr="00D5150A">
        <w:rPr>
          <w:rFonts w:ascii="Times New Roman" w:eastAsia="Arial Unicode MS" w:hAnsi="Times New Roman"/>
          <w:color w:val="000000"/>
          <w:sz w:val="24"/>
          <w:szCs w:val="24"/>
          <w:lang w:val="uk"/>
        </w:rPr>
        <w:t>Чимало  часу і сил він віддавав навчанню грамоті неписьменних жовнірів. У вільний від муштри час навчав їх читати, писати і співати українських пісень, організовував для них читання українських книжок. Вчив Федькович і молодших офіцерів: одних вчив по-німецьки, інших – по-руськи</w:t>
      </w:r>
      <w:r w:rsidRPr="00D5150A">
        <w:rPr>
          <w:rFonts w:ascii="Times New Roman" w:eastAsia="Arial Unicode MS" w:hAnsi="Times New Roman"/>
          <w:color w:val="000000"/>
          <w:sz w:val="24"/>
          <w:szCs w:val="24"/>
          <w:lang w:val="uk-UA"/>
        </w:rPr>
        <w:t>.</w:t>
      </w:r>
    </w:p>
    <w:p w:rsidR="00D5150A" w:rsidRPr="00D5150A" w:rsidRDefault="00D5150A" w:rsidP="00981877">
      <w:pPr>
        <w:spacing w:after="0" w:line="240" w:lineRule="auto"/>
        <w:ind w:firstLine="709"/>
        <w:jc w:val="both"/>
        <w:rPr>
          <w:rFonts w:ascii="Times New Roman" w:eastAsia="Arial Unicode MS" w:hAnsi="Times New Roman"/>
          <w:color w:val="000000"/>
          <w:sz w:val="24"/>
          <w:szCs w:val="24"/>
          <w:lang w:val="uk-UA"/>
        </w:rPr>
      </w:pPr>
      <w:r w:rsidRPr="00D5150A">
        <w:rPr>
          <w:rFonts w:ascii="Times New Roman" w:eastAsia="Arial Unicode MS" w:hAnsi="Times New Roman"/>
          <w:color w:val="000000"/>
          <w:sz w:val="24"/>
          <w:szCs w:val="24"/>
          <w:lang w:val="uk"/>
        </w:rPr>
        <w:t xml:space="preserve">Залишивши військо і оселившись у рідному Сторонці-Путилові, Федькович згодом повернувся до приватних уроків. Так у 1863 році він почав давати уроки дітям місцевої інтелігенції. </w:t>
      </w:r>
      <w:r w:rsidR="00310CBA">
        <w:rPr>
          <w:rFonts w:ascii="Times New Roman" w:eastAsia="Arial Unicode MS" w:hAnsi="Times New Roman"/>
          <w:color w:val="000000"/>
          <w:sz w:val="24"/>
          <w:szCs w:val="24"/>
          <w:lang w:val="uk"/>
        </w:rPr>
        <w:t>«</w:t>
      </w:r>
      <w:r w:rsidRPr="00D5150A">
        <w:rPr>
          <w:rFonts w:ascii="Times New Roman" w:eastAsia="Arial Unicode MS" w:hAnsi="Times New Roman"/>
          <w:color w:val="000000"/>
          <w:sz w:val="24"/>
          <w:szCs w:val="24"/>
          <w:lang w:val="uk"/>
        </w:rPr>
        <w:t>Пізнавши його</w:t>
      </w:r>
      <w:r w:rsidRPr="00D5150A">
        <w:rPr>
          <w:rFonts w:ascii="Times New Roman" w:eastAsia="Arial Unicode MS" w:hAnsi="Times New Roman"/>
          <w:color w:val="000000"/>
          <w:sz w:val="24"/>
          <w:szCs w:val="24"/>
          <w:lang w:val="uk-UA"/>
        </w:rPr>
        <w:t>,</w:t>
      </w:r>
      <w:r w:rsidRPr="00D5150A">
        <w:rPr>
          <w:rFonts w:ascii="Times New Roman" w:eastAsia="Arial Unicode MS" w:hAnsi="Times New Roman"/>
          <w:color w:val="000000"/>
          <w:sz w:val="24"/>
          <w:szCs w:val="24"/>
          <w:lang w:val="uk"/>
        </w:rPr>
        <w:t xml:space="preserve"> вони зовсім не лякались повірити йому свої діти. А він знав добре німецьку мову, знав незле й французьку, загальні відомості його були немалі. Між іншими предметами знав також і стенографію; та й музику розумів </w:t>
      </w:r>
      <w:r w:rsidRPr="00D5150A">
        <w:rPr>
          <w:rFonts w:ascii="Times New Roman" w:eastAsia="Arial Unicode MS" w:hAnsi="Times New Roman"/>
          <w:color w:val="000000"/>
          <w:sz w:val="24"/>
          <w:szCs w:val="24"/>
          <w:lang w:val="uk-UA"/>
        </w:rPr>
        <w:t>п</w:t>
      </w:r>
      <w:r w:rsidRPr="00D5150A">
        <w:rPr>
          <w:rFonts w:ascii="Times New Roman" w:eastAsia="Arial Unicode MS" w:hAnsi="Times New Roman"/>
          <w:color w:val="000000"/>
          <w:sz w:val="24"/>
          <w:szCs w:val="24"/>
          <w:lang w:val="uk"/>
        </w:rPr>
        <w:t>о стільки, що читав ноти, грав на гітарі – кажуть, що і на флейті – та умів записати кожну мелодію. Учити других він дуже любив і знав. Говорив ясно і плавно</w:t>
      </w:r>
      <w:r w:rsidR="00310CBA">
        <w:rPr>
          <w:rFonts w:ascii="Times New Roman" w:eastAsia="Arial Unicode MS" w:hAnsi="Times New Roman"/>
          <w:color w:val="000000"/>
          <w:sz w:val="24"/>
          <w:szCs w:val="24"/>
          <w:lang w:val="uk"/>
        </w:rPr>
        <w:t>»</w:t>
      </w:r>
      <w:r w:rsidRPr="00D5150A">
        <w:rPr>
          <w:rFonts w:ascii="Times New Roman" w:eastAsia="Arial Unicode MS" w:hAnsi="Times New Roman"/>
          <w:color w:val="000000"/>
          <w:sz w:val="24"/>
          <w:szCs w:val="24"/>
          <w:lang w:val="uk-UA"/>
        </w:rPr>
        <w:t>,</w:t>
      </w:r>
      <w:r w:rsidRPr="00D5150A">
        <w:rPr>
          <w:rFonts w:ascii="Times New Roman" w:eastAsia="Arial Unicode MS" w:hAnsi="Times New Roman"/>
          <w:color w:val="000000"/>
          <w:sz w:val="24"/>
          <w:szCs w:val="24"/>
          <w:lang w:val="uk"/>
        </w:rPr>
        <w:t xml:space="preserve"> </w:t>
      </w:r>
      <w:r w:rsidR="00981877">
        <w:rPr>
          <w:rFonts w:ascii="Times New Roman" w:eastAsia="Arial Unicode MS" w:hAnsi="Times New Roman"/>
          <w:color w:val="000000"/>
          <w:sz w:val="24"/>
          <w:szCs w:val="24"/>
          <w:lang w:val="uk"/>
        </w:rPr>
        <w:sym w:font="Symbol" w:char="F02D"/>
      </w:r>
      <w:r w:rsidRPr="00D5150A">
        <w:rPr>
          <w:rFonts w:ascii="Times New Roman" w:eastAsia="Arial Unicode MS" w:hAnsi="Times New Roman"/>
          <w:color w:val="000000"/>
          <w:sz w:val="24"/>
          <w:szCs w:val="24"/>
          <w:lang w:val="uk"/>
        </w:rPr>
        <w:t xml:space="preserve"> </w:t>
      </w:r>
      <w:r w:rsidRPr="00D5150A">
        <w:rPr>
          <w:rFonts w:ascii="Times New Roman" w:eastAsia="Arial Unicode MS" w:hAnsi="Times New Roman"/>
          <w:color w:val="000000"/>
          <w:sz w:val="24"/>
          <w:szCs w:val="24"/>
          <w:lang w:val="uk-UA"/>
        </w:rPr>
        <w:t>писав</w:t>
      </w:r>
      <w:r w:rsidRPr="00D5150A">
        <w:rPr>
          <w:rFonts w:ascii="Times New Roman" w:eastAsia="Arial Unicode MS" w:hAnsi="Times New Roman"/>
          <w:color w:val="000000"/>
          <w:sz w:val="24"/>
          <w:szCs w:val="24"/>
          <w:lang w:val="uk"/>
        </w:rPr>
        <w:t xml:space="preserve"> О.Макове</w:t>
      </w:r>
      <w:r w:rsidRPr="00D5150A">
        <w:rPr>
          <w:rFonts w:ascii="Times New Roman" w:eastAsia="Arial Unicode MS" w:hAnsi="Times New Roman"/>
          <w:color w:val="000000"/>
          <w:sz w:val="24"/>
          <w:szCs w:val="24"/>
          <w:lang w:val="uk-UA"/>
        </w:rPr>
        <w:t>й</w:t>
      </w:r>
      <w:r w:rsidRPr="00D5150A">
        <w:rPr>
          <w:rFonts w:ascii="Times New Roman" w:eastAsia="Arial Unicode MS" w:hAnsi="Times New Roman"/>
          <w:color w:val="000000"/>
          <w:sz w:val="24"/>
          <w:szCs w:val="24"/>
          <w:lang w:val="uk"/>
        </w:rPr>
        <w:t xml:space="preserve">. </w:t>
      </w:r>
    </w:p>
    <w:p w:rsidR="00D5150A" w:rsidRPr="00D5150A" w:rsidRDefault="00D5150A" w:rsidP="00981877">
      <w:pPr>
        <w:spacing w:after="0" w:line="240" w:lineRule="auto"/>
        <w:ind w:firstLine="709"/>
        <w:jc w:val="both"/>
        <w:rPr>
          <w:rFonts w:ascii="Times New Roman" w:eastAsia="Arial Unicode MS" w:hAnsi="Times New Roman"/>
          <w:color w:val="000000"/>
          <w:sz w:val="24"/>
          <w:szCs w:val="24"/>
          <w:lang w:val="uk"/>
        </w:rPr>
      </w:pPr>
      <w:r w:rsidRPr="00D5150A">
        <w:rPr>
          <w:rFonts w:ascii="Times New Roman" w:eastAsia="Arial Unicode MS" w:hAnsi="Times New Roman"/>
          <w:color w:val="000000"/>
          <w:sz w:val="24"/>
          <w:szCs w:val="24"/>
          <w:lang w:val="uk-UA"/>
        </w:rPr>
        <w:t xml:space="preserve">Попри зайнятість у веденні господарства, літературною та громадською діяльністю, Ю.Федькович вивчав проблеми освіти та народної школи і докладав багато своїх зусиль і талантів для їх вирішення. Він </w:t>
      </w:r>
      <w:r w:rsidRPr="00D5150A">
        <w:rPr>
          <w:rFonts w:ascii="Times New Roman" w:eastAsia="Arial Unicode MS" w:hAnsi="Times New Roman"/>
          <w:color w:val="000000"/>
          <w:sz w:val="24"/>
          <w:szCs w:val="24"/>
          <w:lang w:val="uk"/>
        </w:rPr>
        <w:t>розумі</w:t>
      </w:r>
      <w:r w:rsidRPr="00D5150A">
        <w:rPr>
          <w:rFonts w:ascii="Times New Roman" w:eastAsia="Arial Unicode MS" w:hAnsi="Times New Roman"/>
          <w:color w:val="000000"/>
          <w:sz w:val="24"/>
          <w:szCs w:val="24"/>
          <w:lang w:val="uk-UA"/>
        </w:rPr>
        <w:t xml:space="preserve">в </w:t>
      </w:r>
      <w:r w:rsidRPr="00D5150A">
        <w:rPr>
          <w:rFonts w:ascii="Times New Roman" w:eastAsia="Arial Unicode MS" w:hAnsi="Times New Roman"/>
          <w:color w:val="000000"/>
          <w:sz w:val="24"/>
          <w:szCs w:val="24"/>
          <w:lang w:val="uk"/>
        </w:rPr>
        <w:t>значення освіти і школи в житті народу, що відображено у словах</w:t>
      </w:r>
      <w:r w:rsidRPr="00D5150A">
        <w:rPr>
          <w:rFonts w:ascii="Times New Roman" w:eastAsia="Arial Unicode MS" w:hAnsi="Times New Roman"/>
          <w:color w:val="000000"/>
          <w:sz w:val="24"/>
          <w:szCs w:val="24"/>
          <w:lang w:val="uk-UA"/>
        </w:rPr>
        <w:t xml:space="preserve"> С.Смаль-Стоцького: </w:t>
      </w:r>
      <w:r w:rsidR="00310CBA">
        <w:rPr>
          <w:rFonts w:ascii="Times New Roman" w:eastAsia="Arial Unicode MS" w:hAnsi="Times New Roman"/>
          <w:color w:val="000000"/>
          <w:sz w:val="24"/>
          <w:szCs w:val="24"/>
          <w:lang w:val="uk-UA"/>
        </w:rPr>
        <w:t>«</w:t>
      </w:r>
      <w:r w:rsidRPr="00D5150A">
        <w:rPr>
          <w:rFonts w:ascii="Times New Roman" w:eastAsia="Arial Unicode MS" w:hAnsi="Times New Roman"/>
          <w:color w:val="000000"/>
          <w:sz w:val="24"/>
          <w:szCs w:val="24"/>
          <w:lang w:val="uk-UA"/>
        </w:rPr>
        <w:t>Ш</w:t>
      </w:r>
      <w:r w:rsidRPr="00D5150A">
        <w:rPr>
          <w:rFonts w:ascii="Times New Roman" w:eastAsia="Arial Unicode MS" w:hAnsi="Times New Roman"/>
          <w:color w:val="000000"/>
          <w:sz w:val="24"/>
          <w:szCs w:val="24"/>
          <w:lang w:val="uk"/>
        </w:rPr>
        <w:t>кола є підвалиною духовного розвитку кожного народу, і яка школа, таке і духовне життя народу. Духовний поступ кожної людини тісно зв’язаний зі школою. Ще більше від школи залежить духовний розвиток цілої суспільності, цілого загалу. Школа є розсадником освіти</w:t>
      </w:r>
      <w:r w:rsidR="00310CBA">
        <w:rPr>
          <w:rFonts w:ascii="Times New Roman" w:eastAsia="Arial Unicode MS" w:hAnsi="Times New Roman"/>
          <w:color w:val="000000"/>
          <w:sz w:val="24"/>
          <w:szCs w:val="24"/>
          <w:lang w:val="uk-UA"/>
        </w:rPr>
        <w:t>»</w:t>
      </w:r>
      <w:r w:rsidRPr="00D5150A">
        <w:rPr>
          <w:rFonts w:ascii="Times New Roman" w:eastAsia="Arial Unicode MS" w:hAnsi="Times New Roman"/>
          <w:color w:val="000000"/>
          <w:sz w:val="24"/>
          <w:szCs w:val="24"/>
          <w:lang w:val="uk-UA"/>
        </w:rPr>
        <w:t>.</w:t>
      </w:r>
    </w:p>
    <w:p w:rsidR="00D5150A" w:rsidRPr="00D5150A" w:rsidRDefault="00D5150A" w:rsidP="00981877">
      <w:pPr>
        <w:spacing w:after="0" w:line="240" w:lineRule="auto"/>
        <w:ind w:firstLine="709"/>
        <w:jc w:val="both"/>
        <w:rPr>
          <w:rFonts w:ascii="Times New Roman" w:eastAsia="Arial Unicode MS" w:hAnsi="Times New Roman"/>
          <w:color w:val="000000"/>
          <w:sz w:val="24"/>
          <w:szCs w:val="24"/>
          <w:lang w:val="uk"/>
        </w:rPr>
      </w:pPr>
      <w:r w:rsidRPr="00D5150A">
        <w:rPr>
          <w:rFonts w:ascii="Times New Roman" w:eastAsia="Arial Unicode MS" w:hAnsi="Times New Roman"/>
          <w:color w:val="000000"/>
          <w:sz w:val="24"/>
          <w:szCs w:val="24"/>
          <w:lang w:val="uk"/>
        </w:rPr>
        <w:t xml:space="preserve">Під впливом практики приватного вчителювання, яку </w:t>
      </w:r>
      <w:r w:rsidRPr="00D5150A">
        <w:rPr>
          <w:rFonts w:ascii="Times New Roman" w:eastAsia="Arial Unicode MS" w:hAnsi="Times New Roman"/>
          <w:color w:val="000000"/>
          <w:sz w:val="24"/>
          <w:szCs w:val="24"/>
          <w:lang w:val="uk-UA"/>
        </w:rPr>
        <w:t xml:space="preserve">Ю.Федькович </w:t>
      </w:r>
      <w:r w:rsidRPr="00D5150A">
        <w:rPr>
          <w:rFonts w:ascii="Times New Roman" w:eastAsia="Arial Unicode MS" w:hAnsi="Times New Roman"/>
          <w:color w:val="000000"/>
          <w:sz w:val="24"/>
          <w:szCs w:val="24"/>
          <w:lang w:val="uk"/>
        </w:rPr>
        <w:t xml:space="preserve"> пройшов у війську, а </w:t>
      </w:r>
      <w:r w:rsidRPr="00D5150A">
        <w:rPr>
          <w:rFonts w:ascii="Times New Roman" w:eastAsia="Arial Unicode MS" w:hAnsi="Times New Roman"/>
          <w:color w:val="000000"/>
          <w:sz w:val="24"/>
          <w:szCs w:val="24"/>
          <w:lang w:val="uk-UA"/>
        </w:rPr>
        <w:t>згодом і в</w:t>
      </w:r>
      <w:r w:rsidRPr="00D5150A">
        <w:rPr>
          <w:rFonts w:ascii="Times New Roman" w:eastAsia="Arial Unicode MS" w:hAnsi="Times New Roman"/>
          <w:color w:val="000000"/>
          <w:sz w:val="24"/>
          <w:szCs w:val="24"/>
          <w:lang w:val="uk"/>
        </w:rPr>
        <w:t xml:space="preserve"> рідному селі, у </w:t>
      </w:r>
      <w:r w:rsidRPr="00D5150A">
        <w:rPr>
          <w:rFonts w:ascii="Times New Roman" w:eastAsia="Arial Unicode MS" w:hAnsi="Times New Roman"/>
          <w:color w:val="000000"/>
          <w:sz w:val="24"/>
          <w:szCs w:val="24"/>
          <w:lang w:val="uk-UA"/>
        </w:rPr>
        <w:t>нього</w:t>
      </w:r>
      <w:r w:rsidRPr="00D5150A">
        <w:rPr>
          <w:rFonts w:ascii="Times New Roman" w:eastAsia="Arial Unicode MS" w:hAnsi="Times New Roman"/>
          <w:color w:val="000000"/>
          <w:sz w:val="24"/>
          <w:szCs w:val="24"/>
          <w:lang w:val="uk"/>
        </w:rPr>
        <w:t xml:space="preserve"> сформувалися досить прогресивні педагогічні погляди.  </w:t>
      </w:r>
      <w:r w:rsidRPr="00D5150A">
        <w:rPr>
          <w:rFonts w:ascii="Times New Roman" w:eastAsia="Arial Unicode MS" w:hAnsi="Times New Roman"/>
          <w:color w:val="000000"/>
          <w:sz w:val="24"/>
          <w:szCs w:val="24"/>
          <w:lang w:val="uk"/>
        </w:rPr>
        <w:lastRenderedPageBreak/>
        <w:t>Заговоривши першим з українських письменників на Буковині живою українською мовою, Федькович одним із перших розгорнув боротьбу за справді народну школу з рідною мовою навчання</w:t>
      </w:r>
      <w:r w:rsidRPr="00D5150A">
        <w:rPr>
          <w:rFonts w:ascii="Times New Roman" w:eastAsia="Arial Unicode MS" w:hAnsi="Times New Roman"/>
          <w:color w:val="000000"/>
          <w:sz w:val="24"/>
          <w:szCs w:val="24"/>
          <w:lang w:val="uk-UA"/>
        </w:rPr>
        <w:t>.</w:t>
      </w:r>
      <w:r w:rsidRPr="00D5150A">
        <w:rPr>
          <w:rFonts w:ascii="Times New Roman" w:eastAsia="Arial Unicode MS" w:hAnsi="Times New Roman"/>
          <w:color w:val="000000"/>
          <w:sz w:val="24"/>
          <w:szCs w:val="24"/>
          <w:lang w:val="uk"/>
        </w:rPr>
        <w:t xml:space="preserve"> </w:t>
      </w:r>
      <w:r w:rsidRPr="00D5150A">
        <w:rPr>
          <w:rFonts w:ascii="Times New Roman" w:eastAsia="Arial Unicode MS" w:hAnsi="Times New Roman"/>
          <w:color w:val="000000"/>
          <w:sz w:val="24"/>
          <w:szCs w:val="24"/>
          <w:lang w:val="uk-UA"/>
        </w:rPr>
        <w:t xml:space="preserve">Народна </w:t>
      </w:r>
      <w:r w:rsidRPr="00D5150A">
        <w:rPr>
          <w:rFonts w:ascii="Times New Roman" w:eastAsia="Arial Unicode MS" w:hAnsi="Times New Roman"/>
          <w:color w:val="000000"/>
          <w:sz w:val="24"/>
          <w:szCs w:val="24"/>
          <w:lang w:val="uk"/>
        </w:rPr>
        <w:t>школа на Буковині,</w:t>
      </w:r>
      <w:r w:rsidRPr="00D5150A">
        <w:rPr>
          <w:rFonts w:ascii="Times New Roman" w:eastAsia="Arial Unicode MS" w:hAnsi="Times New Roman"/>
          <w:color w:val="000000"/>
          <w:sz w:val="24"/>
          <w:szCs w:val="24"/>
          <w:lang w:val="uk-UA"/>
        </w:rPr>
        <w:t xml:space="preserve"> </w:t>
      </w:r>
      <w:r w:rsidRPr="00D5150A">
        <w:rPr>
          <w:rFonts w:ascii="Times New Roman" w:eastAsia="Arial Unicode MS" w:hAnsi="Times New Roman"/>
          <w:color w:val="000000"/>
          <w:sz w:val="24"/>
          <w:szCs w:val="24"/>
          <w:lang w:val="uk"/>
        </w:rPr>
        <w:t>на думку</w:t>
      </w:r>
      <w:r w:rsidRPr="00D5150A">
        <w:rPr>
          <w:rFonts w:ascii="Times New Roman" w:eastAsia="Arial Unicode MS" w:hAnsi="Times New Roman"/>
          <w:color w:val="000000"/>
          <w:sz w:val="24"/>
          <w:szCs w:val="24"/>
          <w:lang w:val="uk-UA"/>
        </w:rPr>
        <w:t xml:space="preserve"> Федьковича</w:t>
      </w:r>
      <w:r w:rsidRPr="00D5150A">
        <w:rPr>
          <w:rFonts w:ascii="Times New Roman" w:eastAsia="Arial Unicode MS" w:hAnsi="Times New Roman"/>
          <w:color w:val="000000"/>
          <w:sz w:val="24"/>
          <w:szCs w:val="24"/>
          <w:lang w:val="uk"/>
        </w:rPr>
        <w:t>, повинна не лише поширювати освіту серед дітей, але й бути осередком культури для дорослого населення. Письменник мав намір створити нові шкільні підручники, написані живою народною мовою, які б стали посібниками для школярів і своєрідною енциклопедією елементарних знань для їх батьків.</w:t>
      </w:r>
    </w:p>
    <w:p w:rsidR="00D5150A" w:rsidRPr="00D5150A" w:rsidRDefault="00D5150A" w:rsidP="00981877">
      <w:pPr>
        <w:spacing w:after="0" w:line="240" w:lineRule="auto"/>
        <w:ind w:firstLine="709"/>
        <w:jc w:val="both"/>
        <w:rPr>
          <w:rFonts w:ascii="Times New Roman" w:eastAsia="Arial Unicode MS" w:hAnsi="Times New Roman"/>
          <w:color w:val="000000"/>
          <w:sz w:val="24"/>
          <w:szCs w:val="24"/>
          <w:lang w:val="uk"/>
        </w:rPr>
      </w:pPr>
      <w:r w:rsidRPr="00D5150A">
        <w:rPr>
          <w:rFonts w:ascii="Times New Roman" w:eastAsia="Arial Unicode MS" w:hAnsi="Times New Roman"/>
          <w:color w:val="000000"/>
          <w:sz w:val="24"/>
          <w:szCs w:val="24"/>
          <w:lang w:val="uk"/>
        </w:rPr>
        <w:t xml:space="preserve">З одного боку, схильність його до навчання дітвори, а з другого боку, розуміння потреб народу, </w:t>
      </w:r>
      <w:r w:rsidRPr="00D5150A">
        <w:rPr>
          <w:rFonts w:ascii="Times New Roman" w:eastAsia="Arial Unicode MS" w:hAnsi="Times New Roman"/>
          <w:color w:val="000000"/>
          <w:sz w:val="24"/>
          <w:szCs w:val="24"/>
          <w:lang w:val="uk-UA"/>
        </w:rPr>
        <w:t>спонукали</w:t>
      </w:r>
      <w:r w:rsidRPr="00D5150A">
        <w:rPr>
          <w:rFonts w:ascii="Times New Roman" w:eastAsia="Arial Unicode MS" w:hAnsi="Times New Roman"/>
          <w:color w:val="000000"/>
          <w:sz w:val="24"/>
          <w:szCs w:val="24"/>
          <w:lang w:val="uk"/>
        </w:rPr>
        <w:t xml:space="preserve"> Федьковича </w:t>
      </w:r>
      <w:r w:rsidR="00310CBA">
        <w:rPr>
          <w:rFonts w:ascii="Times New Roman" w:eastAsia="Arial Unicode MS" w:hAnsi="Times New Roman"/>
          <w:color w:val="000000"/>
          <w:sz w:val="24"/>
          <w:szCs w:val="24"/>
          <w:lang w:val="uk"/>
        </w:rPr>
        <w:t>«</w:t>
      </w:r>
      <w:r w:rsidRPr="00D5150A">
        <w:rPr>
          <w:rFonts w:ascii="Times New Roman" w:eastAsia="Arial Unicode MS" w:hAnsi="Times New Roman"/>
          <w:color w:val="000000"/>
          <w:sz w:val="24"/>
          <w:szCs w:val="24"/>
          <w:lang w:val="uk"/>
        </w:rPr>
        <w:t>подбати про відповідні книжки для народних шкіл</w:t>
      </w:r>
      <w:r w:rsidR="00310CBA">
        <w:rPr>
          <w:rFonts w:ascii="Times New Roman" w:eastAsia="Arial Unicode MS" w:hAnsi="Times New Roman"/>
          <w:color w:val="000000"/>
          <w:sz w:val="24"/>
          <w:szCs w:val="24"/>
          <w:lang w:val="uk"/>
        </w:rPr>
        <w:t>»</w:t>
      </w:r>
      <w:r w:rsidRPr="00D5150A">
        <w:rPr>
          <w:rFonts w:ascii="Times New Roman" w:eastAsia="Arial Unicode MS" w:hAnsi="Times New Roman"/>
          <w:color w:val="000000"/>
          <w:sz w:val="24"/>
          <w:szCs w:val="24"/>
          <w:lang w:val="uk-UA"/>
        </w:rPr>
        <w:t xml:space="preserve">. Він узявся за написання підручників. І хоча не мав спеціальної педагогічної освіти, проте в нього був природний педагогічний хист і бажання допомогти своєму знедоленому народові в його не легкій боротьбі за освіту. </w:t>
      </w:r>
      <w:r w:rsidRPr="00D5150A">
        <w:rPr>
          <w:rFonts w:ascii="Times New Roman" w:eastAsia="Arial Unicode MS" w:hAnsi="Times New Roman"/>
          <w:color w:val="000000"/>
          <w:sz w:val="24"/>
          <w:szCs w:val="24"/>
          <w:lang w:val="uk"/>
        </w:rPr>
        <w:t xml:space="preserve">Прагнучи </w:t>
      </w:r>
      <w:r w:rsidR="00310CBA">
        <w:rPr>
          <w:rFonts w:ascii="Times New Roman" w:eastAsia="Arial Unicode MS" w:hAnsi="Times New Roman"/>
          <w:color w:val="000000"/>
          <w:sz w:val="24"/>
          <w:szCs w:val="24"/>
          <w:lang w:val="uk"/>
        </w:rPr>
        <w:t>«</w:t>
      </w:r>
      <w:r w:rsidRPr="00D5150A">
        <w:rPr>
          <w:rFonts w:ascii="Times New Roman" w:eastAsia="Arial Unicode MS" w:hAnsi="Times New Roman"/>
          <w:color w:val="000000"/>
          <w:sz w:val="24"/>
          <w:szCs w:val="24"/>
          <w:lang w:val="uk"/>
        </w:rPr>
        <w:t>…школи на народнім язиці основати</w:t>
      </w:r>
      <w:r w:rsidR="00310CBA">
        <w:rPr>
          <w:rFonts w:ascii="Times New Roman" w:eastAsia="Arial Unicode MS" w:hAnsi="Times New Roman"/>
          <w:color w:val="000000"/>
          <w:sz w:val="24"/>
          <w:szCs w:val="24"/>
          <w:lang w:val="uk"/>
        </w:rPr>
        <w:t>»</w:t>
      </w:r>
      <w:r w:rsidRPr="00D5150A">
        <w:rPr>
          <w:rFonts w:ascii="Times New Roman" w:eastAsia="Arial Unicode MS" w:hAnsi="Times New Roman"/>
          <w:color w:val="000000"/>
          <w:sz w:val="24"/>
          <w:szCs w:val="24"/>
          <w:lang w:val="uk"/>
        </w:rPr>
        <w:t xml:space="preserve">, </w:t>
      </w:r>
      <w:r w:rsidRPr="00D5150A">
        <w:rPr>
          <w:rFonts w:ascii="Times New Roman" w:eastAsia="Arial Unicode MS" w:hAnsi="Times New Roman"/>
          <w:color w:val="000000"/>
          <w:sz w:val="24"/>
          <w:szCs w:val="24"/>
          <w:lang w:val="uk-UA"/>
        </w:rPr>
        <w:t>він</w:t>
      </w:r>
      <w:r w:rsidRPr="00D5150A">
        <w:rPr>
          <w:rFonts w:ascii="Times New Roman" w:eastAsia="Arial Unicode MS" w:hAnsi="Times New Roman"/>
          <w:color w:val="000000"/>
          <w:sz w:val="24"/>
          <w:szCs w:val="24"/>
          <w:lang w:val="uk"/>
        </w:rPr>
        <w:t xml:space="preserve"> написав у 1866 році </w:t>
      </w:r>
      <w:r w:rsidR="00310CBA">
        <w:rPr>
          <w:rFonts w:ascii="Times New Roman" w:eastAsia="Arial Unicode MS" w:hAnsi="Times New Roman"/>
          <w:color w:val="000000"/>
          <w:sz w:val="24"/>
          <w:szCs w:val="24"/>
          <w:lang w:val="uk"/>
        </w:rPr>
        <w:t>«</w:t>
      </w:r>
      <w:r w:rsidRPr="00D5150A">
        <w:rPr>
          <w:rFonts w:ascii="Times New Roman" w:eastAsia="Arial Unicode MS" w:hAnsi="Times New Roman"/>
          <w:color w:val="000000"/>
          <w:sz w:val="24"/>
          <w:szCs w:val="24"/>
          <w:lang w:val="uk"/>
        </w:rPr>
        <w:t>Буквар для господарських діточок на Буковині</w:t>
      </w:r>
      <w:r w:rsidR="00310CBA">
        <w:rPr>
          <w:rFonts w:ascii="Times New Roman" w:eastAsia="Arial Unicode MS" w:hAnsi="Times New Roman"/>
          <w:color w:val="000000"/>
          <w:sz w:val="24"/>
          <w:szCs w:val="24"/>
          <w:lang w:val="uk"/>
        </w:rPr>
        <w:t>»</w:t>
      </w:r>
      <w:r w:rsidRPr="00D5150A">
        <w:rPr>
          <w:rFonts w:ascii="Times New Roman" w:eastAsia="Arial Unicode MS" w:hAnsi="Times New Roman"/>
          <w:color w:val="000000"/>
          <w:sz w:val="24"/>
          <w:szCs w:val="24"/>
          <w:lang w:val="uk"/>
        </w:rPr>
        <w:t>. Для більш повної картини стану початкової освіти того часу, слід зазначити, що в народних школах більше уваги приділялося  румунській та польській мовам, ніж українській, і якщо в деяких школах і навчали дітей читати по-українськи, то користувалися тільки букварями, написаними церковнослов’янською мовою і видрукуваними кириллицею</w:t>
      </w:r>
      <w:r w:rsidRPr="00D5150A">
        <w:rPr>
          <w:rFonts w:ascii="Times New Roman" w:eastAsia="Arial Unicode MS" w:hAnsi="Times New Roman"/>
          <w:color w:val="000000"/>
          <w:sz w:val="24"/>
          <w:szCs w:val="24"/>
          <w:lang w:val="uk-UA"/>
        </w:rPr>
        <w:t>.</w:t>
      </w:r>
      <w:r w:rsidRPr="00D5150A">
        <w:rPr>
          <w:rFonts w:ascii="Times New Roman" w:eastAsia="Arial Unicode MS" w:hAnsi="Times New Roman"/>
          <w:color w:val="000000"/>
          <w:sz w:val="24"/>
          <w:szCs w:val="24"/>
          <w:lang w:val="uk"/>
        </w:rPr>
        <w:t xml:space="preserve"> Це стримувало процес навчання в початковій школі, робило його складним і важким. </w:t>
      </w:r>
    </w:p>
    <w:p w:rsidR="00D5150A" w:rsidRPr="00D5150A" w:rsidRDefault="00D5150A" w:rsidP="00981877">
      <w:pPr>
        <w:spacing w:after="0" w:line="240" w:lineRule="auto"/>
        <w:ind w:firstLine="709"/>
        <w:jc w:val="both"/>
        <w:rPr>
          <w:rFonts w:ascii="Times New Roman" w:eastAsia="Arial Unicode MS" w:hAnsi="Times New Roman"/>
          <w:color w:val="000000"/>
          <w:sz w:val="24"/>
          <w:szCs w:val="24"/>
          <w:lang w:val="uk"/>
        </w:rPr>
      </w:pPr>
      <w:r w:rsidRPr="00D5150A">
        <w:rPr>
          <w:rFonts w:ascii="Times New Roman" w:eastAsia="Arial Unicode MS" w:hAnsi="Times New Roman"/>
          <w:color w:val="000000"/>
          <w:sz w:val="24"/>
          <w:szCs w:val="24"/>
          <w:lang w:val="uk"/>
        </w:rPr>
        <w:t xml:space="preserve">Перша частина Федьковичевого </w:t>
      </w:r>
      <w:r w:rsidR="00310CBA">
        <w:rPr>
          <w:rFonts w:ascii="Times New Roman" w:eastAsia="Arial Unicode MS" w:hAnsi="Times New Roman"/>
          <w:color w:val="000000"/>
          <w:sz w:val="24"/>
          <w:szCs w:val="24"/>
          <w:lang w:val="uk"/>
        </w:rPr>
        <w:t>«</w:t>
      </w:r>
      <w:r w:rsidRPr="00D5150A">
        <w:rPr>
          <w:rFonts w:ascii="Times New Roman" w:eastAsia="Arial Unicode MS" w:hAnsi="Times New Roman"/>
          <w:color w:val="000000"/>
          <w:sz w:val="24"/>
          <w:szCs w:val="24"/>
          <w:lang w:val="uk"/>
        </w:rPr>
        <w:t>Букваря</w:t>
      </w:r>
      <w:r w:rsidR="00310CBA">
        <w:rPr>
          <w:rFonts w:ascii="Times New Roman" w:eastAsia="Arial Unicode MS" w:hAnsi="Times New Roman"/>
          <w:color w:val="000000"/>
          <w:sz w:val="24"/>
          <w:szCs w:val="24"/>
          <w:lang w:val="uk"/>
        </w:rPr>
        <w:t>»</w:t>
      </w:r>
      <w:r w:rsidRPr="00D5150A">
        <w:rPr>
          <w:rFonts w:ascii="Times New Roman" w:eastAsia="Arial Unicode MS" w:hAnsi="Times New Roman"/>
          <w:color w:val="000000"/>
          <w:sz w:val="24"/>
          <w:szCs w:val="24"/>
          <w:lang w:val="uk"/>
        </w:rPr>
        <w:t xml:space="preserve"> була складена так, щоб навчати дітей грамоти</w:t>
      </w:r>
      <w:r w:rsidRPr="00D5150A">
        <w:rPr>
          <w:rFonts w:ascii="Times New Roman" w:eastAsia="Arial Unicode MS" w:hAnsi="Times New Roman"/>
          <w:color w:val="000000"/>
          <w:sz w:val="24"/>
          <w:szCs w:val="24"/>
          <w:lang w:val="uk-UA"/>
        </w:rPr>
        <w:t>:</w:t>
      </w:r>
      <w:r w:rsidRPr="00D5150A">
        <w:rPr>
          <w:rFonts w:ascii="Times New Roman" w:eastAsia="Arial Unicode MS" w:hAnsi="Times New Roman"/>
          <w:color w:val="000000"/>
          <w:sz w:val="24"/>
          <w:szCs w:val="24"/>
          <w:lang w:val="uk"/>
        </w:rPr>
        <w:t xml:space="preserve"> </w:t>
      </w:r>
      <w:r w:rsidRPr="00D5150A">
        <w:rPr>
          <w:rFonts w:ascii="Times New Roman" w:eastAsia="Arial Unicode MS" w:hAnsi="Times New Roman"/>
          <w:color w:val="000000"/>
          <w:sz w:val="24"/>
          <w:szCs w:val="24"/>
          <w:lang w:val="uk-UA"/>
        </w:rPr>
        <w:t>с</w:t>
      </w:r>
      <w:r w:rsidRPr="00D5150A">
        <w:rPr>
          <w:rFonts w:ascii="Times New Roman" w:eastAsia="Arial Unicode MS" w:hAnsi="Times New Roman"/>
          <w:color w:val="000000"/>
          <w:sz w:val="24"/>
          <w:szCs w:val="24"/>
          <w:lang w:val="uk"/>
        </w:rPr>
        <w:t xml:space="preserve">лід було спочатку засвоїти </w:t>
      </w:r>
      <w:r w:rsidRPr="00D5150A">
        <w:rPr>
          <w:rFonts w:ascii="Times New Roman" w:eastAsia="Arial Unicode MS" w:hAnsi="Times New Roman"/>
          <w:color w:val="000000"/>
          <w:sz w:val="24"/>
          <w:szCs w:val="24"/>
          <w:lang w:val="uk-UA"/>
        </w:rPr>
        <w:t>шість</w:t>
      </w:r>
      <w:r w:rsidRPr="00D5150A">
        <w:rPr>
          <w:rFonts w:ascii="Times New Roman" w:eastAsia="Arial Unicode MS" w:hAnsi="Times New Roman"/>
          <w:color w:val="000000"/>
          <w:sz w:val="24"/>
          <w:szCs w:val="24"/>
          <w:lang w:val="uk"/>
        </w:rPr>
        <w:t xml:space="preserve"> </w:t>
      </w:r>
      <w:r w:rsidRPr="00D5150A">
        <w:rPr>
          <w:rFonts w:ascii="Times New Roman" w:eastAsia="Arial Unicode MS" w:hAnsi="Times New Roman"/>
          <w:color w:val="000000"/>
          <w:sz w:val="24"/>
          <w:szCs w:val="24"/>
          <w:lang w:val="uk-UA"/>
        </w:rPr>
        <w:t>літер</w:t>
      </w:r>
      <w:r w:rsidRPr="00D5150A">
        <w:rPr>
          <w:rFonts w:ascii="Times New Roman" w:eastAsia="Arial Unicode MS" w:hAnsi="Times New Roman"/>
          <w:color w:val="000000"/>
          <w:sz w:val="24"/>
          <w:szCs w:val="24"/>
          <w:lang w:val="uk"/>
        </w:rPr>
        <w:t xml:space="preserve">, що означають голосні звуки. Після </w:t>
      </w:r>
      <w:r w:rsidRPr="00D5150A">
        <w:rPr>
          <w:rFonts w:ascii="Times New Roman" w:eastAsia="Arial Unicode MS" w:hAnsi="Times New Roman"/>
          <w:color w:val="000000"/>
          <w:sz w:val="24"/>
          <w:szCs w:val="24"/>
          <w:lang w:val="uk-UA"/>
        </w:rPr>
        <w:t>цього</w:t>
      </w:r>
      <w:r w:rsidRPr="00D5150A">
        <w:rPr>
          <w:rFonts w:ascii="Times New Roman" w:eastAsia="Arial Unicode MS" w:hAnsi="Times New Roman"/>
          <w:color w:val="000000"/>
          <w:sz w:val="24"/>
          <w:szCs w:val="24"/>
          <w:lang w:val="uk"/>
        </w:rPr>
        <w:t xml:space="preserve">, діти приступали до засвоєння </w:t>
      </w:r>
      <w:r w:rsidRPr="00D5150A">
        <w:rPr>
          <w:rFonts w:ascii="Times New Roman" w:eastAsia="Arial Unicode MS" w:hAnsi="Times New Roman"/>
          <w:color w:val="000000"/>
          <w:sz w:val="24"/>
          <w:szCs w:val="24"/>
          <w:lang w:val="uk-UA"/>
        </w:rPr>
        <w:t>літер</w:t>
      </w:r>
      <w:r w:rsidRPr="00D5150A">
        <w:rPr>
          <w:rFonts w:ascii="Times New Roman" w:eastAsia="Arial Unicode MS" w:hAnsi="Times New Roman"/>
          <w:color w:val="000000"/>
          <w:sz w:val="24"/>
          <w:szCs w:val="24"/>
          <w:lang w:val="uk"/>
        </w:rPr>
        <w:t xml:space="preserve"> для позначення приголосних. Приголосні подавали в букварі тільки в поєднанні з голосними у словах, що складаються з відкритих складів</w:t>
      </w:r>
      <w:r w:rsidRPr="00D5150A">
        <w:rPr>
          <w:rFonts w:ascii="Times New Roman" w:eastAsia="Arial Unicode MS" w:hAnsi="Times New Roman"/>
          <w:color w:val="000000"/>
          <w:sz w:val="24"/>
          <w:szCs w:val="24"/>
          <w:lang w:val="uk-UA"/>
        </w:rPr>
        <w:t>.</w:t>
      </w:r>
      <w:r w:rsidRPr="00D5150A">
        <w:rPr>
          <w:rFonts w:ascii="Times New Roman" w:eastAsia="Arial Unicode MS" w:hAnsi="Times New Roman"/>
          <w:color w:val="000000"/>
          <w:sz w:val="24"/>
          <w:szCs w:val="24"/>
          <w:lang w:val="uk"/>
        </w:rPr>
        <w:t xml:space="preserve"> </w:t>
      </w:r>
      <w:r w:rsidRPr="00D5150A">
        <w:rPr>
          <w:rFonts w:ascii="Times New Roman" w:eastAsia="Arial Unicode MS" w:hAnsi="Times New Roman"/>
          <w:color w:val="000000"/>
          <w:sz w:val="24"/>
          <w:szCs w:val="24"/>
          <w:lang w:val="uk-UA"/>
        </w:rPr>
        <w:t>Т.ч., в</w:t>
      </w:r>
      <w:r w:rsidRPr="00D5150A">
        <w:rPr>
          <w:rFonts w:ascii="Times New Roman" w:eastAsia="Arial Unicode MS" w:hAnsi="Times New Roman"/>
          <w:color w:val="000000"/>
          <w:sz w:val="24"/>
          <w:szCs w:val="24"/>
          <w:lang w:val="uk"/>
        </w:rPr>
        <w:t xml:space="preserve">же на перших сторінках Федьковичевого букваря дитина мала </w:t>
      </w:r>
      <w:r w:rsidRPr="00D5150A">
        <w:rPr>
          <w:rFonts w:ascii="Times New Roman" w:eastAsia="Arial Unicode MS" w:hAnsi="Times New Roman"/>
          <w:color w:val="000000"/>
          <w:sz w:val="24"/>
          <w:szCs w:val="24"/>
          <w:lang w:val="uk-UA"/>
        </w:rPr>
        <w:t xml:space="preserve">і могла </w:t>
      </w:r>
      <w:r w:rsidRPr="00D5150A">
        <w:rPr>
          <w:rFonts w:ascii="Times New Roman" w:eastAsia="Arial Unicode MS" w:hAnsi="Times New Roman"/>
          <w:color w:val="000000"/>
          <w:sz w:val="24"/>
          <w:szCs w:val="24"/>
          <w:lang w:val="uk"/>
        </w:rPr>
        <w:t xml:space="preserve">читати. В букварі Федьковича для кожної </w:t>
      </w:r>
      <w:r w:rsidRPr="00D5150A">
        <w:rPr>
          <w:rFonts w:ascii="Times New Roman" w:eastAsia="Arial Unicode MS" w:hAnsi="Times New Roman"/>
          <w:color w:val="000000"/>
          <w:sz w:val="24"/>
          <w:szCs w:val="24"/>
          <w:lang w:val="uk-UA"/>
        </w:rPr>
        <w:t>літери</w:t>
      </w:r>
      <w:r w:rsidRPr="00D5150A">
        <w:rPr>
          <w:rFonts w:ascii="Times New Roman" w:eastAsia="Arial Unicode MS" w:hAnsi="Times New Roman"/>
          <w:color w:val="000000"/>
          <w:sz w:val="24"/>
          <w:szCs w:val="24"/>
          <w:lang w:val="uk"/>
        </w:rPr>
        <w:t xml:space="preserve"> подані на окремих сторінках цікаві тексти</w:t>
      </w:r>
      <w:r w:rsidRPr="00D5150A">
        <w:rPr>
          <w:rFonts w:ascii="Times New Roman" w:eastAsia="Arial Unicode MS" w:hAnsi="Times New Roman"/>
          <w:color w:val="000000"/>
          <w:sz w:val="24"/>
          <w:szCs w:val="24"/>
          <w:lang w:val="uk-UA"/>
        </w:rPr>
        <w:t>, що мало ф</w:t>
      </w:r>
      <w:r w:rsidRPr="00D5150A">
        <w:rPr>
          <w:rFonts w:ascii="Times New Roman" w:eastAsia="Arial Unicode MS" w:hAnsi="Times New Roman"/>
          <w:color w:val="000000"/>
          <w:sz w:val="24"/>
          <w:szCs w:val="24"/>
          <w:lang w:val="uk"/>
        </w:rPr>
        <w:t>ормувати в дітей інтерес до читання.</w:t>
      </w:r>
    </w:p>
    <w:p w:rsidR="00D5150A" w:rsidRPr="00D5150A" w:rsidRDefault="00D5150A" w:rsidP="00981877">
      <w:pPr>
        <w:spacing w:after="0" w:line="240" w:lineRule="auto"/>
        <w:ind w:firstLine="709"/>
        <w:jc w:val="both"/>
        <w:rPr>
          <w:rFonts w:ascii="Times New Roman" w:eastAsia="Arial Unicode MS" w:hAnsi="Times New Roman"/>
          <w:color w:val="000000"/>
          <w:sz w:val="24"/>
          <w:szCs w:val="24"/>
          <w:lang w:val="uk-UA"/>
        </w:rPr>
      </w:pPr>
      <w:r w:rsidRPr="00D5150A">
        <w:rPr>
          <w:rFonts w:ascii="Times New Roman" w:eastAsia="Arial Unicode MS" w:hAnsi="Times New Roman"/>
          <w:color w:val="000000"/>
          <w:sz w:val="24"/>
          <w:szCs w:val="24"/>
          <w:lang w:val="uk"/>
        </w:rPr>
        <w:t>В простих зрозумілих оповіданнях</w:t>
      </w:r>
      <w:r w:rsidRPr="00D5150A">
        <w:rPr>
          <w:rFonts w:ascii="Times New Roman" w:eastAsia="Arial Unicode MS" w:hAnsi="Times New Roman"/>
          <w:color w:val="000000"/>
          <w:sz w:val="24"/>
          <w:szCs w:val="24"/>
          <w:lang w:val="uk-UA"/>
        </w:rPr>
        <w:t>, вміщених у</w:t>
      </w:r>
      <w:r w:rsidRPr="00D5150A">
        <w:rPr>
          <w:rFonts w:ascii="Times New Roman" w:eastAsia="Arial Unicode MS" w:hAnsi="Times New Roman"/>
          <w:color w:val="000000"/>
          <w:sz w:val="24"/>
          <w:szCs w:val="24"/>
          <w:lang w:val="uk"/>
        </w:rPr>
        <w:t xml:space="preserve"> другій частині букваря</w:t>
      </w:r>
      <w:r w:rsidRPr="00D5150A">
        <w:rPr>
          <w:rFonts w:ascii="Times New Roman" w:eastAsia="Arial Unicode MS" w:hAnsi="Times New Roman"/>
          <w:color w:val="000000"/>
          <w:sz w:val="24"/>
          <w:szCs w:val="24"/>
          <w:lang w:val="uk-UA"/>
        </w:rPr>
        <w:t>,</w:t>
      </w:r>
      <w:r w:rsidRPr="00D5150A">
        <w:rPr>
          <w:rFonts w:ascii="Times New Roman" w:eastAsia="Arial Unicode MS" w:hAnsi="Times New Roman"/>
          <w:color w:val="000000"/>
          <w:sz w:val="24"/>
          <w:szCs w:val="24"/>
          <w:lang w:val="uk"/>
        </w:rPr>
        <w:t xml:space="preserve"> йшлося про обов’язки учнів, про важку працю вчителя: </w:t>
      </w:r>
      <w:r w:rsidR="00310CBA">
        <w:rPr>
          <w:rFonts w:ascii="Times New Roman" w:eastAsia="Arial Unicode MS" w:hAnsi="Times New Roman"/>
          <w:color w:val="000000"/>
          <w:sz w:val="24"/>
          <w:szCs w:val="24"/>
          <w:lang w:val="uk"/>
        </w:rPr>
        <w:t>«</w:t>
      </w:r>
      <w:r w:rsidRPr="00D5150A">
        <w:rPr>
          <w:rFonts w:ascii="Times New Roman" w:eastAsia="Arial Unicode MS" w:hAnsi="Times New Roman"/>
          <w:color w:val="000000"/>
          <w:sz w:val="24"/>
          <w:szCs w:val="24"/>
          <w:lang w:val="uk"/>
        </w:rPr>
        <w:t>Учитель має багато труду і мозолю з своїми учнями. За тото повинні йому дякувати. А як мають віддяку тоту показати? Мають добрими і чемними бути. То є найліпша вдяка</w:t>
      </w:r>
      <w:r w:rsidR="00310CBA">
        <w:rPr>
          <w:rFonts w:ascii="Times New Roman" w:eastAsia="Arial Unicode MS" w:hAnsi="Times New Roman"/>
          <w:color w:val="000000"/>
          <w:sz w:val="24"/>
          <w:szCs w:val="24"/>
          <w:lang w:val="uk"/>
        </w:rPr>
        <w:t>»</w:t>
      </w:r>
      <w:r w:rsidRPr="00D5150A">
        <w:rPr>
          <w:rFonts w:ascii="Times New Roman" w:eastAsia="Arial Unicode MS" w:hAnsi="Times New Roman"/>
          <w:color w:val="000000"/>
          <w:sz w:val="24"/>
          <w:szCs w:val="24"/>
          <w:lang w:val="uk-UA"/>
        </w:rPr>
        <w:t>.</w:t>
      </w:r>
      <w:r w:rsidRPr="00D5150A">
        <w:rPr>
          <w:rFonts w:ascii="Times New Roman" w:eastAsia="Arial Unicode MS" w:hAnsi="Times New Roman"/>
          <w:color w:val="000000"/>
          <w:sz w:val="24"/>
          <w:szCs w:val="24"/>
          <w:lang w:val="uk"/>
        </w:rPr>
        <w:t xml:space="preserve"> В оповіданнях змальовувались образи дітей, що мали стати взірцем для всіх школярів; висловлювалися симпатії до бідних і чесних людей. Оповідання були насичені народними приказками та прислів’ями. </w:t>
      </w:r>
      <w:r w:rsidRPr="00D5150A">
        <w:rPr>
          <w:rFonts w:ascii="Times New Roman" w:eastAsia="Arial Unicode MS" w:hAnsi="Times New Roman"/>
          <w:color w:val="000000"/>
          <w:sz w:val="24"/>
          <w:szCs w:val="24"/>
          <w:lang w:val="uk-UA"/>
        </w:rPr>
        <w:t>Б</w:t>
      </w:r>
      <w:r w:rsidRPr="00D5150A">
        <w:rPr>
          <w:rFonts w:ascii="Times New Roman" w:eastAsia="Arial Unicode MS" w:hAnsi="Times New Roman"/>
          <w:color w:val="000000"/>
          <w:sz w:val="24"/>
          <w:szCs w:val="24"/>
          <w:lang w:val="uk"/>
        </w:rPr>
        <w:t>уквар Федькович</w:t>
      </w:r>
      <w:r w:rsidRPr="00D5150A">
        <w:rPr>
          <w:rFonts w:ascii="Times New Roman" w:eastAsia="Arial Unicode MS" w:hAnsi="Times New Roman"/>
          <w:color w:val="000000"/>
          <w:sz w:val="24"/>
          <w:szCs w:val="24"/>
          <w:lang w:val="uk-UA"/>
        </w:rPr>
        <w:t>а</w:t>
      </w:r>
      <w:r w:rsidRPr="00D5150A">
        <w:rPr>
          <w:rFonts w:ascii="Times New Roman" w:eastAsia="Arial Unicode MS" w:hAnsi="Times New Roman"/>
          <w:color w:val="000000"/>
          <w:sz w:val="24"/>
          <w:szCs w:val="24"/>
          <w:lang w:val="uk"/>
        </w:rPr>
        <w:t xml:space="preserve"> був написаний живою народною мовою і за фонетичним правописом. </w:t>
      </w:r>
      <w:r w:rsidRPr="00D5150A">
        <w:rPr>
          <w:rFonts w:ascii="Times New Roman" w:eastAsia="Arial Unicode MS" w:hAnsi="Times New Roman"/>
          <w:color w:val="000000"/>
          <w:sz w:val="24"/>
          <w:szCs w:val="24"/>
          <w:lang w:val="uk-UA"/>
        </w:rPr>
        <w:t>Він</w:t>
      </w:r>
      <w:r w:rsidRPr="00D5150A">
        <w:rPr>
          <w:rFonts w:ascii="Times New Roman" w:eastAsia="Arial Unicode MS" w:hAnsi="Times New Roman"/>
          <w:color w:val="000000"/>
          <w:sz w:val="24"/>
          <w:szCs w:val="24"/>
          <w:lang w:val="uk"/>
        </w:rPr>
        <w:t xml:space="preserve">  був прогресивним не лише тому, що складений на основі найновіших досягнень методики навчання грамоти, але й тому, що в його змісті проявилися демократизм і гуманізм письменника. В ньому відсутні тексти з релігійним змістом, молитви, без яких тоді не міг вийти жоден підручник. </w:t>
      </w:r>
    </w:p>
    <w:p w:rsidR="00D5150A" w:rsidRPr="00D5150A" w:rsidRDefault="00D5150A" w:rsidP="00981877">
      <w:pPr>
        <w:spacing w:after="0" w:line="240" w:lineRule="auto"/>
        <w:ind w:firstLine="709"/>
        <w:jc w:val="both"/>
        <w:rPr>
          <w:rFonts w:ascii="Times New Roman" w:eastAsia="Arial Unicode MS" w:hAnsi="Times New Roman"/>
          <w:color w:val="000000"/>
          <w:sz w:val="24"/>
          <w:szCs w:val="24"/>
          <w:lang w:val="uk-UA"/>
        </w:rPr>
      </w:pPr>
      <w:r w:rsidRPr="00D5150A">
        <w:rPr>
          <w:rFonts w:ascii="Times New Roman" w:eastAsia="Arial Unicode MS" w:hAnsi="Times New Roman"/>
          <w:color w:val="000000"/>
          <w:sz w:val="24"/>
          <w:szCs w:val="24"/>
          <w:lang w:val="uk-UA"/>
        </w:rPr>
        <w:t>З</w:t>
      </w:r>
      <w:r w:rsidRPr="00D5150A">
        <w:rPr>
          <w:rFonts w:ascii="Times New Roman" w:eastAsia="Arial Unicode MS" w:hAnsi="Times New Roman"/>
          <w:color w:val="000000"/>
          <w:sz w:val="24"/>
          <w:szCs w:val="24"/>
          <w:lang w:val="uk"/>
        </w:rPr>
        <w:t xml:space="preserve">міст та форма </w:t>
      </w:r>
      <w:r w:rsidR="00310CBA">
        <w:rPr>
          <w:rFonts w:ascii="Times New Roman" w:eastAsia="Arial Unicode MS" w:hAnsi="Times New Roman"/>
          <w:color w:val="000000"/>
          <w:sz w:val="24"/>
          <w:szCs w:val="24"/>
          <w:lang w:val="uk"/>
        </w:rPr>
        <w:t>«</w:t>
      </w:r>
      <w:r w:rsidRPr="00D5150A">
        <w:rPr>
          <w:rFonts w:ascii="Times New Roman" w:eastAsia="Arial Unicode MS" w:hAnsi="Times New Roman"/>
          <w:color w:val="000000"/>
          <w:sz w:val="24"/>
          <w:szCs w:val="24"/>
          <w:lang w:val="uk"/>
        </w:rPr>
        <w:t>Букваря</w:t>
      </w:r>
      <w:r w:rsidR="00310CBA">
        <w:rPr>
          <w:rFonts w:ascii="Times New Roman" w:eastAsia="Arial Unicode MS" w:hAnsi="Times New Roman"/>
          <w:color w:val="000000"/>
          <w:sz w:val="24"/>
          <w:szCs w:val="24"/>
          <w:lang w:val="uk"/>
        </w:rPr>
        <w:t>»</w:t>
      </w:r>
      <w:r w:rsidRPr="00D5150A">
        <w:rPr>
          <w:rFonts w:ascii="Times New Roman" w:eastAsia="Arial Unicode MS" w:hAnsi="Times New Roman"/>
          <w:color w:val="000000"/>
          <w:sz w:val="24"/>
          <w:szCs w:val="24"/>
          <w:lang w:val="uk"/>
        </w:rPr>
        <w:t xml:space="preserve"> свідчать про те, що письменник знав про найновіші на той час досягнення педагогічної науки та методики початкового навчання. </w:t>
      </w:r>
      <w:r w:rsidRPr="00D5150A">
        <w:rPr>
          <w:rFonts w:ascii="Times New Roman" w:eastAsia="Arial Unicode MS" w:hAnsi="Times New Roman"/>
          <w:color w:val="000000"/>
          <w:sz w:val="24"/>
          <w:szCs w:val="24"/>
          <w:lang w:val="uk-UA"/>
        </w:rPr>
        <w:t>В</w:t>
      </w:r>
      <w:r w:rsidRPr="00D5150A">
        <w:rPr>
          <w:rFonts w:ascii="Times New Roman" w:eastAsia="Arial Unicode MS" w:hAnsi="Times New Roman"/>
          <w:color w:val="000000"/>
          <w:sz w:val="24"/>
          <w:szCs w:val="24"/>
          <w:lang w:val="uk"/>
        </w:rPr>
        <w:t>ін цінував народну мудрість, глибоко вивчав і широко використовував у своїй педагогічній діяльності надбання народної педагогіки. Розгорнувши боротьбу за демократизацію існуючої в той час системи початкової освіти, Ю.Федькович вимагав, щоб початкова школа формувала в дітей не тільки навички читання і письма, але й давала їм струнку систему знань основ наук, які мають важливе значення для формування світогляду школярів.</w:t>
      </w:r>
      <w:r w:rsidRPr="00D5150A">
        <w:rPr>
          <w:rFonts w:ascii="Times New Roman" w:eastAsia="Arial Unicode MS" w:hAnsi="Times New Roman"/>
          <w:color w:val="000000"/>
          <w:sz w:val="24"/>
          <w:szCs w:val="24"/>
          <w:lang w:val="uk-UA"/>
        </w:rPr>
        <w:t>Проте</w:t>
      </w:r>
      <w:r w:rsidRPr="00D5150A">
        <w:rPr>
          <w:rFonts w:ascii="Times New Roman" w:eastAsia="Arial Unicode MS" w:hAnsi="Times New Roman"/>
          <w:color w:val="000000"/>
          <w:sz w:val="24"/>
          <w:szCs w:val="24"/>
          <w:lang w:val="uk"/>
        </w:rPr>
        <w:t xml:space="preserve"> спрямованість</w:t>
      </w:r>
      <w:r w:rsidRPr="00D5150A">
        <w:rPr>
          <w:rFonts w:ascii="Times New Roman" w:eastAsia="Arial Unicode MS" w:hAnsi="Times New Roman"/>
          <w:color w:val="000000"/>
          <w:sz w:val="24"/>
          <w:szCs w:val="24"/>
          <w:lang w:val="uk-UA"/>
        </w:rPr>
        <w:t xml:space="preserve"> книги</w:t>
      </w:r>
      <w:r w:rsidRPr="00D5150A">
        <w:rPr>
          <w:rFonts w:ascii="Times New Roman" w:eastAsia="Arial Unicode MS" w:hAnsi="Times New Roman"/>
          <w:color w:val="000000"/>
          <w:sz w:val="24"/>
          <w:szCs w:val="24"/>
          <w:lang w:val="uk"/>
        </w:rPr>
        <w:t xml:space="preserve"> на вивчення української розмовної мови, не могла сподобатись церковним сановникам, від яких залежала </w:t>
      </w:r>
      <w:r w:rsidRPr="00D5150A">
        <w:rPr>
          <w:rFonts w:ascii="Times New Roman" w:eastAsia="Arial Unicode MS" w:hAnsi="Times New Roman"/>
          <w:color w:val="000000"/>
          <w:sz w:val="24"/>
          <w:szCs w:val="24"/>
          <w:lang w:val="uk-UA"/>
        </w:rPr>
        <w:t xml:space="preserve">її </w:t>
      </w:r>
      <w:r w:rsidRPr="00D5150A">
        <w:rPr>
          <w:rFonts w:ascii="Times New Roman" w:eastAsia="Arial Unicode MS" w:hAnsi="Times New Roman"/>
          <w:color w:val="000000"/>
          <w:sz w:val="24"/>
          <w:szCs w:val="24"/>
          <w:lang w:val="uk"/>
        </w:rPr>
        <w:t>подальша доля. Наприкінці 1866 року</w:t>
      </w:r>
      <w:r w:rsidRPr="00D5150A">
        <w:rPr>
          <w:rFonts w:ascii="Times New Roman" w:eastAsia="Arial Unicode MS" w:hAnsi="Times New Roman"/>
          <w:color w:val="000000"/>
          <w:sz w:val="24"/>
          <w:szCs w:val="24"/>
          <w:lang w:val="uk-UA"/>
        </w:rPr>
        <w:t xml:space="preserve"> </w:t>
      </w:r>
      <w:r w:rsidRPr="00D5150A">
        <w:rPr>
          <w:rFonts w:ascii="Times New Roman" w:eastAsia="Arial Unicode MS" w:hAnsi="Times New Roman"/>
          <w:color w:val="000000"/>
          <w:sz w:val="24"/>
          <w:szCs w:val="24"/>
          <w:lang w:val="uk"/>
        </w:rPr>
        <w:t xml:space="preserve">Федькович надіслав свій </w:t>
      </w:r>
      <w:r w:rsidR="00310CBA">
        <w:rPr>
          <w:rFonts w:ascii="Times New Roman" w:eastAsia="Arial Unicode MS" w:hAnsi="Times New Roman"/>
          <w:color w:val="000000"/>
          <w:sz w:val="24"/>
          <w:szCs w:val="24"/>
          <w:lang w:val="uk"/>
        </w:rPr>
        <w:t>«</w:t>
      </w:r>
      <w:r w:rsidRPr="00D5150A">
        <w:rPr>
          <w:rFonts w:ascii="Times New Roman" w:eastAsia="Arial Unicode MS" w:hAnsi="Times New Roman"/>
          <w:color w:val="000000"/>
          <w:sz w:val="24"/>
          <w:szCs w:val="24"/>
          <w:lang w:val="uk"/>
        </w:rPr>
        <w:t>Буквар</w:t>
      </w:r>
      <w:r w:rsidR="00310CBA">
        <w:rPr>
          <w:rFonts w:ascii="Times New Roman" w:eastAsia="Arial Unicode MS" w:hAnsi="Times New Roman"/>
          <w:color w:val="000000"/>
          <w:sz w:val="24"/>
          <w:szCs w:val="24"/>
          <w:lang w:val="uk"/>
        </w:rPr>
        <w:t>»</w:t>
      </w:r>
      <w:r w:rsidRPr="00D5150A">
        <w:rPr>
          <w:rFonts w:ascii="Times New Roman" w:eastAsia="Arial Unicode MS" w:hAnsi="Times New Roman"/>
          <w:color w:val="000000"/>
          <w:sz w:val="24"/>
          <w:szCs w:val="24"/>
          <w:lang w:val="uk"/>
        </w:rPr>
        <w:t xml:space="preserve"> разом з порадами як краще заснувати народні школи, Чернівецькій православній консисторії, яка опікувалася народними школами краю</w:t>
      </w:r>
      <w:r w:rsidRPr="00D5150A">
        <w:rPr>
          <w:rFonts w:ascii="Times New Roman" w:eastAsia="Arial Unicode MS" w:hAnsi="Times New Roman"/>
          <w:color w:val="000000"/>
          <w:sz w:val="24"/>
          <w:szCs w:val="24"/>
          <w:lang w:val="uk-UA"/>
        </w:rPr>
        <w:t>.</w:t>
      </w:r>
    </w:p>
    <w:p w:rsidR="00D5150A" w:rsidRPr="00D5150A" w:rsidRDefault="00D5150A" w:rsidP="00981877">
      <w:pPr>
        <w:spacing w:after="0" w:line="240" w:lineRule="auto"/>
        <w:ind w:firstLine="709"/>
        <w:jc w:val="both"/>
        <w:rPr>
          <w:rFonts w:ascii="Times New Roman" w:eastAsia="Arial Unicode MS" w:hAnsi="Times New Roman"/>
          <w:color w:val="000000"/>
          <w:sz w:val="24"/>
          <w:szCs w:val="24"/>
          <w:lang w:val="uk-UA"/>
        </w:rPr>
      </w:pPr>
      <w:r w:rsidRPr="00D5150A">
        <w:rPr>
          <w:rFonts w:ascii="Times New Roman" w:eastAsia="Arial Unicode MS" w:hAnsi="Times New Roman"/>
          <w:color w:val="000000"/>
          <w:sz w:val="24"/>
          <w:szCs w:val="24"/>
          <w:lang w:val="uk-UA"/>
        </w:rPr>
        <w:t>У</w:t>
      </w:r>
      <w:r w:rsidRPr="00D5150A">
        <w:rPr>
          <w:rFonts w:ascii="Times New Roman" w:eastAsia="Arial Unicode MS" w:hAnsi="Times New Roman"/>
          <w:color w:val="000000"/>
          <w:sz w:val="24"/>
          <w:szCs w:val="24"/>
          <w:lang w:val="uk"/>
        </w:rPr>
        <w:t xml:space="preserve"> липні 1867 року одержав відповідь</w:t>
      </w:r>
      <w:r w:rsidRPr="00D5150A">
        <w:rPr>
          <w:rFonts w:ascii="Times New Roman" w:eastAsia="Arial Unicode MS" w:hAnsi="Times New Roman"/>
          <w:color w:val="000000"/>
          <w:sz w:val="24"/>
          <w:szCs w:val="24"/>
          <w:lang w:val="uk-UA"/>
        </w:rPr>
        <w:t xml:space="preserve">: </w:t>
      </w:r>
      <w:r w:rsidRPr="00D5150A">
        <w:rPr>
          <w:rFonts w:ascii="Times New Roman" w:eastAsia="Arial Unicode MS" w:hAnsi="Times New Roman"/>
          <w:color w:val="000000"/>
          <w:sz w:val="24"/>
          <w:szCs w:val="24"/>
          <w:lang w:val="uk"/>
        </w:rPr>
        <w:t xml:space="preserve">рукою цензора було написано </w:t>
      </w:r>
      <w:r w:rsidR="00310CBA">
        <w:rPr>
          <w:rFonts w:ascii="Times New Roman" w:eastAsia="Arial Unicode MS" w:hAnsi="Times New Roman"/>
          <w:color w:val="000000"/>
          <w:sz w:val="24"/>
          <w:szCs w:val="24"/>
          <w:lang w:val="uk"/>
        </w:rPr>
        <w:t>«</w:t>
      </w:r>
      <w:r w:rsidRPr="00D5150A">
        <w:rPr>
          <w:rFonts w:ascii="Times New Roman" w:eastAsia="Arial Unicode MS" w:hAnsi="Times New Roman"/>
          <w:color w:val="000000"/>
          <w:sz w:val="24"/>
          <w:szCs w:val="24"/>
          <w:lang w:val="uk"/>
        </w:rPr>
        <w:t>По результате цензури з огляду дидактичного та методичного в училищах народних на Буковіне не может употреблен бити</w:t>
      </w:r>
      <w:r w:rsidR="00310CBA">
        <w:rPr>
          <w:rFonts w:ascii="Times New Roman" w:eastAsia="Arial Unicode MS" w:hAnsi="Times New Roman"/>
          <w:color w:val="000000"/>
          <w:sz w:val="24"/>
          <w:szCs w:val="24"/>
          <w:lang w:val="uk"/>
        </w:rPr>
        <w:t>»</w:t>
      </w:r>
      <w:r w:rsidRPr="00D5150A">
        <w:rPr>
          <w:rFonts w:ascii="Times New Roman" w:eastAsia="Arial Unicode MS" w:hAnsi="Times New Roman"/>
          <w:color w:val="000000"/>
          <w:sz w:val="24"/>
          <w:szCs w:val="24"/>
          <w:lang w:val="uk-UA"/>
        </w:rPr>
        <w:t>.</w:t>
      </w:r>
      <w:r w:rsidRPr="00D5150A">
        <w:rPr>
          <w:rFonts w:ascii="Times New Roman" w:eastAsia="Arial Unicode MS" w:hAnsi="Times New Roman"/>
          <w:color w:val="000000"/>
          <w:sz w:val="24"/>
          <w:szCs w:val="24"/>
          <w:lang w:val="uk"/>
        </w:rPr>
        <w:t xml:space="preserve"> Підписав цю рецензію архімандрит Бенделя, який пізніше з 1873 по 1875 роки був митрополитом і належав до найбільш войовничих румунізаторів українського населення Буковини. Федькович розумів, що консисторія і власті тільки прикривалися дидактичними і методичними вимогами, насправді </w:t>
      </w:r>
      <w:r w:rsidR="00310CBA">
        <w:rPr>
          <w:rFonts w:ascii="Times New Roman" w:eastAsia="Arial Unicode MS" w:hAnsi="Times New Roman"/>
          <w:color w:val="000000"/>
          <w:sz w:val="24"/>
          <w:szCs w:val="24"/>
          <w:lang w:val="uk"/>
        </w:rPr>
        <w:t>«</w:t>
      </w:r>
      <w:r w:rsidRPr="00D5150A">
        <w:rPr>
          <w:rFonts w:ascii="Times New Roman" w:eastAsia="Arial Unicode MS" w:hAnsi="Times New Roman"/>
          <w:color w:val="000000"/>
          <w:sz w:val="24"/>
          <w:szCs w:val="24"/>
          <w:lang w:val="uk"/>
        </w:rPr>
        <w:t>не лежить на душі добро справи</w:t>
      </w:r>
      <w:r w:rsidR="00310CBA">
        <w:rPr>
          <w:rFonts w:ascii="Times New Roman" w:eastAsia="Arial Unicode MS" w:hAnsi="Times New Roman"/>
          <w:color w:val="000000"/>
          <w:sz w:val="24"/>
          <w:szCs w:val="24"/>
          <w:lang w:val="uk-UA"/>
        </w:rPr>
        <w:t>»</w:t>
      </w:r>
      <w:r w:rsidRPr="00D5150A">
        <w:rPr>
          <w:rFonts w:ascii="Times New Roman" w:eastAsia="Arial Unicode MS" w:hAnsi="Times New Roman"/>
          <w:color w:val="000000"/>
          <w:sz w:val="24"/>
          <w:szCs w:val="24"/>
          <w:lang w:val="uk"/>
        </w:rPr>
        <w:t>, а просто їх політична ціль.</w:t>
      </w:r>
      <w:r w:rsidRPr="00D5150A">
        <w:rPr>
          <w:rFonts w:ascii="Times New Roman" w:eastAsia="Arial Unicode MS" w:hAnsi="Times New Roman"/>
          <w:color w:val="000000"/>
          <w:sz w:val="24"/>
          <w:szCs w:val="24"/>
          <w:lang w:val="uk-UA"/>
        </w:rPr>
        <w:t xml:space="preserve"> </w:t>
      </w:r>
    </w:p>
    <w:p w:rsidR="00D5150A" w:rsidRPr="00D5150A" w:rsidRDefault="00D5150A" w:rsidP="00981877">
      <w:pPr>
        <w:spacing w:after="0" w:line="240" w:lineRule="auto"/>
        <w:ind w:firstLine="709"/>
        <w:jc w:val="both"/>
        <w:rPr>
          <w:rFonts w:ascii="Times New Roman" w:eastAsia="Arial Unicode MS" w:hAnsi="Times New Roman"/>
          <w:color w:val="000000"/>
          <w:sz w:val="24"/>
          <w:szCs w:val="24"/>
          <w:lang w:val="uk-UA"/>
        </w:rPr>
      </w:pPr>
      <w:r w:rsidRPr="00D5150A">
        <w:rPr>
          <w:rFonts w:ascii="Times New Roman" w:eastAsia="Arial Unicode MS" w:hAnsi="Times New Roman"/>
          <w:color w:val="000000"/>
          <w:sz w:val="24"/>
          <w:szCs w:val="24"/>
          <w:lang w:val="uk"/>
        </w:rPr>
        <w:lastRenderedPageBreak/>
        <w:t>Зрозумівши, що у Чернівецькій консисторії засідають консерватори у справі народного шкільництва, Федькович сподівався, що буквар приймуть у Галичині. Він передав рукопис К.Горбалеві</w:t>
      </w:r>
      <w:r w:rsidRPr="00D5150A">
        <w:rPr>
          <w:rFonts w:ascii="Times New Roman" w:eastAsia="Arial Unicode MS" w:hAnsi="Times New Roman"/>
          <w:color w:val="000000"/>
          <w:sz w:val="24"/>
          <w:szCs w:val="24"/>
          <w:lang w:val="uk-UA"/>
        </w:rPr>
        <w:t>, який у</w:t>
      </w:r>
      <w:r w:rsidRPr="00D5150A">
        <w:rPr>
          <w:rFonts w:ascii="Times New Roman" w:eastAsia="Arial Unicode MS" w:hAnsi="Times New Roman"/>
          <w:color w:val="000000"/>
          <w:sz w:val="24"/>
          <w:szCs w:val="24"/>
          <w:lang w:val="uk"/>
        </w:rPr>
        <w:t xml:space="preserve"> квітні 1868 року опинився у шкільній комісії при Львівському намісництві. </w:t>
      </w:r>
      <w:r w:rsidRPr="00D5150A">
        <w:rPr>
          <w:rFonts w:ascii="Times New Roman" w:eastAsia="Arial Unicode MS" w:hAnsi="Times New Roman"/>
          <w:color w:val="000000"/>
          <w:sz w:val="24"/>
          <w:szCs w:val="24"/>
          <w:lang w:val="uk-UA"/>
        </w:rPr>
        <w:t>У</w:t>
      </w:r>
      <w:r w:rsidRPr="00D5150A">
        <w:rPr>
          <w:rFonts w:ascii="Times New Roman" w:eastAsia="Arial Unicode MS" w:hAnsi="Times New Roman"/>
          <w:color w:val="000000"/>
          <w:sz w:val="24"/>
          <w:szCs w:val="24"/>
          <w:lang w:val="uk"/>
        </w:rPr>
        <w:t xml:space="preserve"> Львові не квапилися з відповіддю. У своєму листі до О.Партицького він гнівно писав: </w:t>
      </w:r>
      <w:r w:rsidR="00310CBA">
        <w:rPr>
          <w:rFonts w:ascii="Times New Roman" w:eastAsia="Arial Unicode MS" w:hAnsi="Times New Roman"/>
          <w:color w:val="000000"/>
          <w:sz w:val="24"/>
          <w:szCs w:val="24"/>
          <w:lang w:val="uk"/>
        </w:rPr>
        <w:t>«</w:t>
      </w:r>
      <w:r w:rsidRPr="00D5150A">
        <w:rPr>
          <w:rFonts w:ascii="Times New Roman" w:eastAsia="Arial Unicode MS" w:hAnsi="Times New Roman"/>
          <w:color w:val="000000"/>
          <w:sz w:val="24"/>
          <w:szCs w:val="24"/>
          <w:lang w:val="uk"/>
        </w:rPr>
        <w:t>Ви мені ще 14 мая писали, аби я ждав від вас відомості, чи мій буквар прийнятий, чи ні, але тої відомості чекаю і досі…Тепер вже вас прошу, - не прошу, але від вас вимагаю: пришліть мені мій буквар назад</w:t>
      </w:r>
      <w:r w:rsidR="00310CBA">
        <w:rPr>
          <w:rFonts w:ascii="Times New Roman" w:eastAsia="Arial Unicode MS" w:hAnsi="Times New Roman"/>
          <w:color w:val="000000"/>
          <w:sz w:val="24"/>
          <w:szCs w:val="24"/>
          <w:lang w:val="uk"/>
        </w:rPr>
        <w:t>»</w:t>
      </w:r>
      <w:r w:rsidRPr="00D5150A">
        <w:rPr>
          <w:rFonts w:ascii="Times New Roman" w:eastAsia="Arial Unicode MS" w:hAnsi="Times New Roman"/>
          <w:color w:val="000000"/>
          <w:sz w:val="24"/>
          <w:szCs w:val="24"/>
          <w:lang w:val="uk-UA"/>
        </w:rPr>
        <w:t>.</w:t>
      </w:r>
    </w:p>
    <w:p w:rsidR="00D5150A" w:rsidRPr="00D5150A" w:rsidRDefault="00D5150A" w:rsidP="00981877">
      <w:pPr>
        <w:spacing w:after="0" w:line="240" w:lineRule="auto"/>
        <w:ind w:firstLine="709"/>
        <w:jc w:val="both"/>
        <w:rPr>
          <w:rFonts w:ascii="Times New Roman" w:eastAsia="Arial Unicode MS" w:hAnsi="Times New Roman"/>
          <w:color w:val="000000"/>
          <w:sz w:val="24"/>
          <w:szCs w:val="24"/>
          <w:lang w:val="uk"/>
        </w:rPr>
      </w:pPr>
      <w:r w:rsidRPr="00D5150A">
        <w:rPr>
          <w:rFonts w:ascii="Times New Roman" w:eastAsia="Arial Unicode MS" w:hAnsi="Times New Roman"/>
          <w:color w:val="000000"/>
          <w:sz w:val="24"/>
          <w:szCs w:val="24"/>
          <w:lang w:val="uk-UA"/>
        </w:rPr>
        <w:t>Та</w:t>
      </w:r>
      <w:r w:rsidRPr="00D5150A">
        <w:rPr>
          <w:rFonts w:ascii="Times New Roman" w:eastAsia="Arial Unicode MS" w:hAnsi="Times New Roman"/>
          <w:color w:val="000000"/>
          <w:sz w:val="24"/>
          <w:szCs w:val="24"/>
          <w:lang w:val="uk"/>
        </w:rPr>
        <w:t xml:space="preserve"> в цей час чернівецька православна консисторія офіційно запросила Федьковича (у серпні 1868 року) до написання шкільних книжок. Від її імені до письменника звернувся вижницький повітовий староста Губріх: </w:t>
      </w:r>
      <w:r w:rsidR="00310CBA">
        <w:rPr>
          <w:rFonts w:ascii="Times New Roman" w:eastAsia="Arial Unicode MS" w:hAnsi="Times New Roman"/>
          <w:color w:val="000000"/>
          <w:sz w:val="24"/>
          <w:szCs w:val="24"/>
          <w:lang w:val="uk"/>
        </w:rPr>
        <w:t>«</w:t>
      </w:r>
      <w:r w:rsidRPr="00D5150A">
        <w:rPr>
          <w:rFonts w:ascii="Times New Roman" w:eastAsia="Arial Unicode MS" w:hAnsi="Times New Roman"/>
          <w:color w:val="000000"/>
          <w:sz w:val="24"/>
          <w:szCs w:val="24"/>
          <w:lang w:val="uk"/>
        </w:rPr>
        <w:t xml:space="preserve">…прошу вашу світлість, щоб переробити першу читанку для народних шкіл з розглядом буковинського руського діалекту і обставин життя тутешніх руських жителів. Залишається на вашу добру волю, або теперішні тексти і предмет науковий переробити, або скласти нові завдання для читання як прозою так і віршами. </w:t>
      </w:r>
      <w:r w:rsidRPr="00D5150A">
        <w:rPr>
          <w:rFonts w:ascii="Times New Roman" w:eastAsia="Arial Unicode MS" w:hAnsi="Times New Roman"/>
          <w:color w:val="000000"/>
          <w:sz w:val="24"/>
          <w:szCs w:val="24"/>
          <w:lang w:val="uk-UA"/>
        </w:rPr>
        <w:t>П</w:t>
      </w:r>
      <w:r w:rsidRPr="00D5150A">
        <w:rPr>
          <w:rFonts w:ascii="Times New Roman" w:eastAsia="Arial Unicode MS" w:hAnsi="Times New Roman"/>
          <w:color w:val="000000"/>
          <w:sz w:val="24"/>
          <w:szCs w:val="24"/>
          <w:lang w:val="uk"/>
        </w:rPr>
        <w:t>ередаю вам в додаток один картками переплетений примірник. Згадане вище міністерство готове нагородити вас відповідно, коли ваша праця буде схвалена і прийнята для складання шкільних книжок. Ц.к. повітовий староста в Вижниці, 13.05.1869 р. Губріх</w:t>
      </w:r>
      <w:r w:rsidR="00310CBA">
        <w:rPr>
          <w:rFonts w:ascii="Times New Roman" w:eastAsia="Arial Unicode MS" w:hAnsi="Times New Roman"/>
          <w:color w:val="000000"/>
          <w:sz w:val="24"/>
          <w:szCs w:val="24"/>
          <w:lang w:val="uk"/>
        </w:rPr>
        <w:t>»</w:t>
      </w:r>
      <w:r w:rsidRPr="00D5150A">
        <w:rPr>
          <w:rFonts w:ascii="Times New Roman" w:eastAsia="Arial Unicode MS" w:hAnsi="Times New Roman"/>
          <w:color w:val="000000"/>
          <w:sz w:val="24"/>
          <w:szCs w:val="24"/>
          <w:lang w:val="uk-UA"/>
        </w:rPr>
        <w:t>.</w:t>
      </w:r>
      <w:r w:rsidRPr="00D5150A">
        <w:rPr>
          <w:rFonts w:ascii="Times New Roman" w:eastAsia="Arial Unicode MS" w:hAnsi="Times New Roman"/>
          <w:color w:val="000000"/>
          <w:sz w:val="24"/>
          <w:szCs w:val="24"/>
          <w:lang w:val="uk"/>
        </w:rPr>
        <w:t xml:space="preserve"> </w:t>
      </w:r>
    </w:p>
    <w:p w:rsidR="00D5150A" w:rsidRPr="00D5150A" w:rsidRDefault="00D5150A" w:rsidP="00981877">
      <w:pPr>
        <w:spacing w:after="0" w:line="240" w:lineRule="auto"/>
        <w:ind w:firstLine="709"/>
        <w:jc w:val="both"/>
        <w:rPr>
          <w:rFonts w:ascii="Times New Roman" w:eastAsia="Arial Unicode MS" w:hAnsi="Times New Roman"/>
          <w:color w:val="000000"/>
          <w:sz w:val="24"/>
          <w:szCs w:val="24"/>
          <w:lang w:val="uk"/>
        </w:rPr>
      </w:pPr>
      <w:r w:rsidRPr="00D5150A">
        <w:rPr>
          <w:rFonts w:ascii="Times New Roman" w:eastAsia="Arial Unicode MS" w:hAnsi="Times New Roman"/>
          <w:color w:val="000000"/>
          <w:sz w:val="24"/>
          <w:szCs w:val="24"/>
          <w:lang w:val="uk"/>
        </w:rPr>
        <w:t>Ця пропозиція додала Федьковичеві бажання для подальшої педагогічної праці, надала наснаги для розбудов</w:t>
      </w:r>
      <w:r w:rsidRPr="00D5150A">
        <w:rPr>
          <w:rFonts w:ascii="Times New Roman" w:eastAsia="Arial Unicode MS" w:hAnsi="Times New Roman"/>
          <w:color w:val="000000"/>
          <w:sz w:val="24"/>
          <w:szCs w:val="24"/>
          <w:lang w:val="uk-UA"/>
        </w:rPr>
        <w:t>и</w:t>
      </w:r>
      <w:r w:rsidRPr="00D5150A">
        <w:rPr>
          <w:rFonts w:ascii="Times New Roman" w:eastAsia="Arial Unicode MS" w:hAnsi="Times New Roman"/>
          <w:color w:val="000000"/>
          <w:sz w:val="24"/>
          <w:szCs w:val="24"/>
          <w:lang w:val="uk"/>
        </w:rPr>
        <w:t xml:space="preserve"> української національної школи у краї. Але одночасно з Федьковичем до цієї роботи консисторія залучила Григорія Воробкевича і Льва Кириловича. У кінці квітня 1869 року буквар Кириловича вже було відправлено у Відень для ухвалення в міністерстві. Буквар Федьковича продовжував лежати у Львові у шкільній комісії. Протягом чотирьох років письменник докладав чималих зусиль, щоб здобути для свого букваря право доступу до учнів, але підручник так і залишився в рукописі. Нині цей рукопис зберігається в Інституті літератури ім. Т.Г.Шевченка НАН України</w:t>
      </w:r>
      <w:r w:rsidRPr="00D5150A">
        <w:rPr>
          <w:rFonts w:ascii="Times New Roman" w:eastAsia="Arial Unicode MS" w:hAnsi="Times New Roman"/>
          <w:color w:val="000000"/>
          <w:sz w:val="24"/>
          <w:szCs w:val="24"/>
          <w:lang w:val="uk-UA"/>
        </w:rPr>
        <w:t>.</w:t>
      </w:r>
    </w:p>
    <w:p w:rsidR="00D5150A" w:rsidRPr="00D5150A" w:rsidRDefault="00D5150A" w:rsidP="00981877">
      <w:pPr>
        <w:spacing w:after="0" w:line="240" w:lineRule="auto"/>
        <w:ind w:firstLine="709"/>
        <w:jc w:val="both"/>
        <w:rPr>
          <w:rFonts w:ascii="Times New Roman" w:eastAsia="Arial Unicode MS" w:hAnsi="Times New Roman"/>
          <w:color w:val="000000"/>
          <w:sz w:val="24"/>
          <w:szCs w:val="24"/>
          <w:lang w:val="uk"/>
        </w:rPr>
      </w:pPr>
      <w:r w:rsidRPr="00D5150A">
        <w:rPr>
          <w:rFonts w:ascii="Times New Roman" w:eastAsia="Arial Unicode MS" w:hAnsi="Times New Roman"/>
          <w:color w:val="000000"/>
          <w:sz w:val="24"/>
          <w:szCs w:val="24"/>
          <w:lang w:val="uk"/>
        </w:rPr>
        <w:t xml:space="preserve">Майже одночасно з </w:t>
      </w:r>
      <w:r w:rsidR="00310CBA">
        <w:rPr>
          <w:rFonts w:ascii="Times New Roman" w:eastAsia="Arial Unicode MS" w:hAnsi="Times New Roman"/>
          <w:color w:val="000000"/>
          <w:sz w:val="24"/>
          <w:szCs w:val="24"/>
          <w:lang w:val="uk"/>
        </w:rPr>
        <w:t>«</w:t>
      </w:r>
      <w:r w:rsidRPr="00D5150A">
        <w:rPr>
          <w:rFonts w:ascii="Times New Roman" w:eastAsia="Arial Unicode MS" w:hAnsi="Times New Roman"/>
          <w:color w:val="000000"/>
          <w:sz w:val="24"/>
          <w:szCs w:val="24"/>
          <w:lang w:val="uk"/>
        </w:rPr>
        <w:t>Букварем</w:t>
      </w:r>
      <w:r w:rsidR="00310CBA">
        <w:rPr>
          <w:rFonts w:ascii="Times New Roman" w:eastAsia="Arial Unicode MS" w:hAnsi="Times New Roman"/>
          <w:color w:val="000000"/>
          <w:sz w:val="24"/>
          <w:szCs w:val="24"/>
          <w:lang w:val="uk"/>
        </w:rPr>
        <w:t>»</w:t>
      </w:r>
      <w:r w:rsidRPr="00D5150A">
        <w:rPr>
          <w:rFonts w:ascii="Times New Roman" w:eastAsia="Arial Unicode MS" w:hAnsi="Times New Roman"/>
          <w:color w:val="000000"/>
          <w:sz w:val="24"/>
          <w:szCs w:val="24"/>
          <w:lang w:val="uk"/>
        </w:rPr>
        <w:t xml:space="preserve"> Федькович написав </w:t>
      </w:r>
      <w:r w:rsidR="00310CBA">
        <w:rPr>
          <w:rFonts w:ascii="Times New Roman" w:eastAsia="Arial Unicode MS" w:hAnsi="Times New Roman"/>
          <w:color w:val="000000"/>
          <w:sz w:val="24"/>
          <w:szCs w:val="24"/>
          <w:lang w:val="uk"/>
        </w:rPr>
        <w:t>«</w:t>
      </w:r>
      <w:r w:rsidRPr="00D5150A">
        <w:rPr>
          <w:rFonts w:ascii="Times New Roman" w:eastAsia="Arial Unicode MS" w:hAnsi="Times New Roman"/>
          <w:color w:val="000000"/>
          <w:sz w:val="24"/>
          <w:szCs w:val="24"/>
          <w:lang w:val="uk"/>
        </w:rPr>
        <w:t>Співаник для господарських діточок</w:t>
      </w:r>
      <w:r w:rsidR="00310CBA">
        <w:rPr>
          <w:rFonts w:ascii="Times New Roman" w:eastAsia="Arial Unicode MS" w:hAnsi="Times New Roman"/>
          <w:color w:val="000000"/>
          <w:sz w:val="24"/>
          <w:szCs w:val="24"/>
          <w:lang w:val="uk"/>
        </w:rPr>
        <w:t>»</w:t>
      </w:r>
      <w:r w:rsidRPr="00D5150A">
        <w:rPr>
          <w:rFonts w:ascii="Times New Roman" w:eastAsia="Arial Unicode MS" w:hAnsi="Times New Roman"/>
          <w:color w:val="000000"/>
          <w:sz w:val="24"/>
          <w:szCs w:val="24"/>
          <w:lang w:val="uk"/>
        </w:rPr>
        <w:t xml:space="preserve"> та </w:t>
      </w:r>
      <w:r w:rsidR="00310CBA">
        <w:rPr>
          <w:rFonts w:ascii="Times New Roman" w:eastAsia="Arial Unicode MS" w:hAnsi="Times New Roman"/>
          <w:color w:val="000000"/>
          <w:sz w:val="24"/>
          <w:szCs w:val="24"/>
          <w:lang w:val="uk"/>
        </w:rPr>
        <w:t>«</w:t>
      </w:r>
      <w:r w:rsidRPr="00D5150A">
        <w:rPr>
          <w:rFonts w:ascii="Times New Roman" w:eastAsia="Arial Unicode MS" w:hAnsi="Times New Roman"/>
          <w:color w:val="000000"/>
          <w:sz w:val="24"/>
          <w:szCs w:val="24"/>
          <w:lang w:val="uk"/>
        </w:rPr>
        <w:t>Календар</w:t>
      </w:r>
      <w:r w:rsidR="00310CBA">
        <w:rPr>
          <w:rFonts w:ascii="Times New Roman" w:eastAsia="Arial Unicode MS" w:hAnsi="Times New Roman"/>
          <w:color w:val="000000"/>
          <w:sz w:val="24"/>
          <w:szCs w:val="24"/>
          <w:lang w:val="uk"/>
        </w:rPr>
        <w:t>»</w:t>
      </w:r>
      <w:r w:rsidRPr="00D5150A">
        <w:rPr>
          <w:rFonts w:ascii="Times New Roman" w:eastAsia="Arial Unicode MS" w:hAnsi="Times New Roman"/>
          <w:color w:val="000000"/>
          <w:sz w:val="24"/>
          <w:szCs w:val="24"/>
          <w:lang w:val="uk"/>
        </w:rPr>
        <w:t xml:space="preserve">. З цих перших підручників щаслива доля спіткала лише </w:t>
      </w:r>
      <w:r w:rsidR="00310CBA">
        <w:rPr>
          <w:rFonts w:ascii="Times New Roman" w:eastAsia="Arial Unicode MS" w:hAnsi="Times New Roman"/>
          <w:color w:val="000000"/>
          <w:sz w:val="24"/>
          <w:szCs w:val="24"/>
          <w:lang w:val="uk"/>
        </w:rPr>
        <w:t>«</w:t>
      </w:r>
      <w:r w:rsidRPr="00D5150A">
        <w:rPr>
          <w:rFonts w:ascii="Times New Roman" w:eastAsia="Arial Unicode MS" w:hAnsi="Times New Roman"/>
          <w:color w:val="000000"/>
          <w:sz w:val="24"/>
          <w:szCs w:val="24"/>
          <w:lang w:val="uk"/>
        </w:rPr>
        <w:t>Співаник</w:t>
      </w:r>
      <w:r w:rsidR="00310CBA">
        <w:rPr>
          <w:rFonts w:ascii="Times New Roman" w:eastAsia="Arial Unicode MS" w:hAnsi="Times New Roman"/>
          <w:color w:val="000000"/>
          <w:sz w:val="24"/>
          <w:szCs w:val="24"/>
          <w:lang w:val="uk"/>
        </w:rPr>
        <w:t>»</w:t>
      </w:r>
      <w:r w:rsidRPr="00D5150A">
        <w:rPr>
          <w:rFonts w:ascii="Times New Roman" w:eastAsia="Arial Unicode MS" w:hAnsi="Times New Roman"/>
          <w:color w:val="000000"/>
          <w:sz w:val="24"/>
          <w:szCs w:val="24"/>
          <w:lang w:val="uk"/>
        </w:rPr>
        <w:t xml:space="preserve"> - після схвальної рецензії Сидора Воробкевича, його було видано у Відні </w:t>
      </w:r>
      <w:r w:rsidR="00310CBA">
        <w:rPr>
          <w:rFonts w:ascii="Times New Roman" w:eastAsia="Arial Unicode MS" w:hAnsi="Times New Roman"/>
          <w:color w:val="000000"/>
          <w:sz w:val="24"/>
          <w:szCs w:val="24"/>
          <w:lang w:val="uk"/>
        </w:rPr>
        <w:t>«</w:t>
      </w:r>
      <w:r w:rsidRPr="00D5150A">
        <w:rPr>
          <w:rFonts w:ascii="Times New Roman" w:eastAsia="Arial Unicode MS" w:hAnsi="Times New Roman"/>
          <w:color w:val="000000"/>
          <w:sz w:val="24"/>
          <w:szCs w:val="24"/>
          <w:lang w:val="uk"/>
        </w:rPr>
        <w:t>заходом і коштом тамтешніх українських студентів</w:t>
      </w:r>
      <w:r w:rsidR="00310CBA">
        <w:rPr>
          <w:rFonts w:ascii="Times New Roman" w:eastAsia="Arial Unicode MS" w:hAnsi="Times New Roman"/>
          <w:color w:val="000000"/>
          <w:sz w:val="24"/>
          <w:szCs w:val="24"/>
          <w:lang w:val="uk"/>
        </w:rPr>
        <w:t>»</w:t>
      </w:r>
      <w:r w:rsidRPr="00D5150A">
        <w:rPr>
          <w:rFonts w:ascii="Times New Roman" w:eastAsia="Arial Unicode MS" w:hAnsi="Times New Roman"/>
          <w:color w:val="000000"/>
          <w:sz w:val="24"/>
          <w:szCs w:val="24"/>
          <w:lang w:val="uk"/>
        </w:rPr>
        <w:t xml:space="preserve"> на чолі з М.Бучинським. У 1869 році </w:t>
      </w:r>
      <w:r w:rsidR="00310CBA">
        <w:rPr>
          <w:rFonts w:ascii="Times New Roman" w:eastAsia="Arial Unicode MS" w:hAnsi="Times New Roman"/>
          <w:color w:val="000000"/>
          <w:sz w:val="24"/>
          <w:szCs w:val="24"/>
          <w:lang w:val="uk"/>
        </w:rPr>
        <w:t>«</w:t>
      </w:r>
      <w:r w:rsidRPr="00D5150A">
        <w:rPr>
          <w:rFonts w:ascii="Times New Roman" w:eastAsia="Arial Unicode MS" w:hAnsi="Times New Roman"/>
          <w:color w:val="000000"/>
          <w:sz w:val="24"/>
          <w:szCs w:val="24"/>
          <w:lang w:val="uk"/>
        </w:rPr>
        <w:t>Співаник</w:t>
      </w:r>
      <w:r w:rsidR="00310CBA">
        <w:rPr>
          <w:rFonts w:ascii="Times New Roman" w:eastAsia="Arial Unicode MS" w:hAnsi="Times New Roman"/>
          <w:color w:val="000000"/>
          <w:sz w:val="24"/>
          <w:szCs w:val="24"/>
          <w:lang w:val="uk"/>
        </w:rPr>
        <w:t>»</w:t>
      </w:r>
      <w:r w:rsidRPr="00D5150A">
        <w:rPr>
          <w:rFonts w:ascii="Times New Roman" w:eastAsia="Arial Unicode MS" w:hAnsi="Times New Roman"/>
          <w:color w:val="000000"/>
          <w:sz w:val="24"/>
          <w:szCs w:val="24"/>
          <w:lang w:val="uk"/>
        </w:rPr>
        <w:t xml:space="preserve"> побачив український світ. Це була перша книжка, надрукована фонетичним правописом, яка була допущена до використання у школах. </w:t>
      </w:r>
    </w:p>
    <w:p w:rsidR="00D5150A" w:rsidRPr="00D5150A" w:rsidRDefault="00D5150A" w:rsidP="00981877">
      <w:pPr>
        <w:spacing w:after="0" w:line="240" w:lineRule="auto"/>
        <w:ind w:firstLine="709"/>
        <w:jc w:val="both"/>
        <w:rPr>
          <w:rFonts w:ascii="Times New Roman" w:eastAsia="Arial Unicode MS" w:hAnsi="Times New Roman"/>
          <w:color w:val="000000"/>
          <w:sz w:val="24"/>
          <w:szCs w:val="24"/>
          <w:lang w:val="uk"/>
        </w:rPr>
      </w:pPr>
      <w:r w:rsidRPr="00D5150A">
        <w:rPr>
          <w:rFonts w:ascii="Times New Roman" w:eastAsia="Arial Unicode MS" w:hAnsi="Times New Roman"/>
          <w:color w:val="000000"/>
          <w:sz w:val="24"/>
          <w:szCs w:val="24"/>
          <w:lang w:val="uk"/>
        </w:rPr>
        <w:t>Федькович і далі працював над складанням книжок для шкіл, розробляв інші питання, пов’язані зі станом народної освіти, що також відбивалося в його літературних творах.</w:t>
      </w:r>
      <w:r w:rsidRPr="00D5150A">
        <w:rPr>
          <w:rFonts w:ascii="Times New Roman" w:eastAsia="Arial Unicode MS" w:hAnsi="Times New Roman"/>
          <w:color w:val="000000"/>
          <w:sz w:val="24"/>
          <w:szCs w:val="24"/>
          <w:lang w:val="uk-UA"/>
        </w:rPr>
        <w:t xml:space="preserve"> В освітянській праці Юрія Федьковича знайшов втілення взаємозв’язок його літературного і педагогічного талантів: </w:t>
      </w:r>
      <w:r w:rsidR="00310CBA">
        <w:rPr>
          <w:rFonts w:ascii="Times New Roman" w:eastAsia="Arial Unicode MS" w:hAnsi="Times New Roman"/>
          <w:color w:val="000000"/>
          <w:sz w:val="24"/>
          <w:szCs w:val="24"/>
          <w:lang w:val="uk-UA"/>
        </w:rPr>
        <w:t>«</w:t>
      </w:r>
      <w:r w:rsidRPr="00D5150A">
        <w:rPr>
          <w:rFonts w:ascii="Times New Roman" w:eastAsia="Arial Unicode MS" w:hAnsi="Times New Roman"/>
          <w:color w:val="000000"/>
          <w:sz w:val="24"/>
          <w:szCs w:val="24"/>
          <w:lang w:val="uk-UA"/>
        </w:rPr>
        <w:t>Дитина без школи, що рільник без поля, що рілля без плуга, що гола стодола…</w:t>
      </w:r>
      <w:r w:rsidR="00310CBA">
        <w:rPr>
          <w:rFonts w:ascii="Times New Roman" w:eastAsia="Arial Unicode MS" w:hAnsi="Times New Roman"/>
          <w:color w:val="000000"/>
          <w:sz w:val="24"/>
          <w:szCs w:val="24"/>
          <w:lang w:val="uk-UA"/>
        </w:rPr>
        <w:t>»</w:t>
      </w:r>
      <w:r w:rsidRPr="00D5150A">
        <w:rPr>
          <w:rFonts w:ascii="Times New Roman" w:eastAsia="Arial Unicode MS" w:hAnsi="Times New Roman"/>
          <w:color w:val="000000"/>
          <w:sz w:val="24"/>
          <w:szCs w:val="24"/>
          <w:lang w:val="uk-UA"/>
        </w:rPr>
        <w:t>.</w:t>
      </w:r>
      <w:r w:rsidR="00981877">
        <w:rPr>
          <w:rFonts w:ascii="Times New Roman" w:eastAsia="Arial Unicode MS" w:hAnsi="Times New Roman"/>
          <w:color w:val="000000"/>
          <w:sz w:val="24"/>
          <w:szCs w:val="24"/>
          <w:lang w:val="uk-UA"/>
        </w:rPr>
        <w:t xml:space="preserve"> </w:t>
      </w:r>
      <w:r w:rsidRPr="00D5150A">
        <w:rPr>
          <w:rFonts w:ascii="Times New Roman" w:eastAsia="Arial Unicode MS" w:hAnsi="Times New Roman"/>
          <w:color w:val="000000"/>
          <w:sz w:val="24"/>
          <w:szCs w:val="24"/>
          <w:lang w:val="uk-UA"/>
        </w:rPr>
        <w:t xml:space="preserve">Працюючи над книжками для дітей, він продовжував вивчати народний побут, багато спілкувався з сільською дітворою, глибше пізнавав їхню психологію, осмислював їхні духовні запити. </w:t>
      </w:r>
      <w:r w:rsidRPr="00D5150A">
        <w:rPr>
          <w:rFonts w:ascii="Times New Roman" w:eastAsia="Arial Unicode MS" w:hAnsi="Times New Roman"/>
          <w:color w:val="000000"/>
          <w:sz w:val="24"/>
          <w:szCs w:val="24"/>
          <w:lang w:val="uk"/>
        </w:rPr>
        <w:t xml:space="preserve">Це дозволяло йому переконливо і правдиво розкривати світ дитини крізь призму своїх педагогічних поглядів. Тому вірші, написані для дітей, пронизані теплотою мудрого вчителя-наставника, батьківською щирістю, співчуттям і любов’ю до своїх найменших друзів. Федькович написав багато віршів для дітей і школярів, які він вводив у буквар та інші навчальні книжки. </w:t>
      </w:r>
    </w:p>
    <w:p w:rsidR="00D5150A" w:rsidRPr="00D5150A" w:rsidRDefault="00D5150A" w:rsidP="00981877">
      <w:pPr>
        <w:spacing w:after="0" w:line="240" w:lineRule="auto"/>
        <w:ind w:firstLine="709"/>
        <w:jc w:val="both"/>
        <w:rPr>
          <w:rFonts w:ascii="Times New Roman" w:eastAsia="Arial Unicode MS" w:hAnsi="Times New Roman"/>
          <w:color w:val="000000"/>
          <w:sz w:val="24"/>
          <w:szCs w:val="24"/>
          <w:lang w:val="uk"/>
        </w:rPr>
      </w:pPr>
      <w:r w:rsidRPr="00D5150A">
        <w:rPr>
          <w:rFonts w:ascii="Times New Roman" w:eastAsia="Arial Unicode MS" w:hAnsi="Times New Roman"/>
          <w:color w:val="000000"/>
          <w:sz w:val="24"/>
          <w:szCs w:val="24"/>
          <w:lang w:val="uk"/>
        </w:rPr>
        <w:t xml:space="preserve">Завершальною працею письменника-педагога для </w:t>
      </w:r>
      <w:r w:rsidRPr="00D5150A">
        <w:rPr>
          <w:rFonts w:ascii="Times New Roman" w:eastAsia="Arial Unicode MS" w:hAnsi="Times New Roman"/>
          <w:color w:val="000000"/>
          <w:sz w:val="24"/>
          <w:szCs w:val="24"/>
          <w:lang w:val="uk-UA"/>
        </w:rPr>
        <w:t>дітей</w:t>
      </w:r>
      <w:r w:rsidRPr="00D5150A">
        <w:rPr>
          <w:rFonts w:ascii="Times New Roman" w:eastAsia="Arial Unicode MS" w:hAnsi="Times New Roman"/>
          <w:color w:val="000000"/>
          <w:sz w:val="24"/>
          <w:szCs w:val="24"/>
          <w:lang w:val="uk"/>
        </w:rPr>
        <w:t xml:space="preserve"> стала збірка </w:t>
      </w:r>
      <w:r w:rsidR="00310CBA">
        <w:rPr>
          <w:rFonts w:ascii="Times New Roman" w:eastAsia="Arial Unicode MS" w:hAnsi="Times New Roman"/>
          <w:color w:val="000000"/>
          <w:sz w:val="24"/>
          <w:szCs w:val="24"/>
          <w:lang w:val="uk"/>
        </w:rPr>
        <w:t>«</w:t>
      </w:r>
      <w:r w:rsidRPr="00D5150A">
        <w:rPr>
          <w:rFonts w:ascii="Times New Roman" w:eastAsia="Arial Unicode MS" w:hAnsi="Times New Roman"/>
          <w:color w:val="000000"/>
          <w:sz w:val="24"/>
          <w:szCs w:val="24"/>
          <w:lang w:val="uk"/>
        </w:rPr>
        <w:t>Проскура. Подарунчик чемним руським діточкам от Юрія Федьковича</w:t>
      </w:r>
      <w:r w:rsidR="00310CBA">
        <w:rPr>
          <w:rFonts w:ascii="Times New Roman" w:eastAsia="Arial Unicode MS" w:hAnsi="Times New Roman"/>
          <w:color w:val="000000"/>
          <w:sz w:val="24"/>
          <w:szCs w:val="24"/>
          <w:lang w:val="uk"/>
        </w:rPr>
        <w:t>»</w:t>
      </w:r>
      <w:r w:rsidRPr="00D5150A">
        <w:rPr>
          <w:rFonts w:ascii="Times New Roman" w:eastAsia="Arial Unicode MS" w:hAnsi="Times New Roman"/>
          <w:color w:val="000000"/>
          <w:sz w:val="24"/>
          <w:szCs w:val="24"/>
          <w:lang w:val="uk"/>
        </w:rPr>
        <w:t xml:space="preserve"> та </w:t>
      </w:r>
      <w:r w:rsidR="00310CBA">
        <w:rPr>
          <w:rFonts w:ascii="Times New Roman" w:eastAsia="Arial Unicode MS" w:hAnsi="Times New Roman"/>
          <w:color w:val="000000"/>
          <w:sz w:val="24"/>
          <w:szCs w:val="24"/>
          <w:lang w:val="uk"/>
        </w:rPr>
        <w:t>«</w:t>
      </w:r>
      <w:r w:rsidRPr="00D5150A">
        <w:rPr>
          <w:rFonts w:ascii="Times New Roman" w:eastAsia="Arial Unicode MS" w:hAnsi="Times New Roman"/>
          <w:color w:val="000000"/>
          <w:sz w:val="24"/>
          <w:szCs w:val="24"/>
          <w:lang w:val="uk"/>
        </w:rPr>
        <w:t>Співанки Федьковича</w:t>
      </w:r>
      <w:r w:rsidR="00310CBA">
        <w:rPr>
          <w:rFonts w:ascii="Times New Roman" w:eastAsia="Arial Unicode MS" w:hAnsi="Times New Roman"/>
          <w:color w:val="000000"/>
          <w:sz w:val="24"/>
          <w:szCs w:val="24"/>
          <w:lang w:val="uk"/>
        </w:rPr>
        <w:t>»</w:t>
      </w:r>
      <w:r w:rsidRPr="00D5150A">
        <w:rPr>
          <w:rFonts w:ascii="Times New Roman" w:eastAsia="Arial Unicode MS" w:hAnsi="Times New Roman"/>
          <w:color w:val="000000"/>
          <w:sz w:val="24"/>
          <w:szCs w:val="24"/>
          <w:lang w:val="uk"/>
        </w:rPr>
        <w:t>, що були видані у 1887 році.</w:t>
      </w:r>
      <w:r w:rsidRPr="00D5150A">
        <w:rPr>
          <w:rFonts w:ascii="Times New Roman" w:eastAsia="Arial Unicode MS" w:hAnsi="Times New Roman"/>
          <w:color w:val="000000"/>
          <w:sz w:val="24"/>
          <w:szCs w:val="24"/>
          <w:lang w:val="uk-UA"/>
        </w:rPr>
        <w:t xml:space="preserve"> Вірші для дітей – щирі й обов’язково повчальні і виховні. Казки, як і решта творів Федьковича для дітей, виховують любов до вітчизни, вчать бути чесними і справедливими, не лінуватися працювати і вчитися. А безпосередня близькість сільських дітей до праці на землі вимагала, на думку Федьковича, формування у них відповідних агрономічних умінь і навичок, що обов’язково, піднімало б загальну культуру землеробства і господарювання на селі.</w:t>
      </w:r>
    </w:p>
    <w:p w:rsidR="00D5150A" w:rsidRPr="00D5150A" w:rsidRDefault="00D5150A" w:rsidP="00981877">
      <w:pPr>
        <w:spacing w:after="0" w:line="240" w:lineRule="auto"/>
        <w:ind w:firstLine="709"/>
        <w:jc w:val="both"/>
        <w:rPr>
          <w:rFonts w:ascii="Times New Roman" w:eastAsia="Arial Unicode MS" w:hAnsi="Times New Roman"/>
          <w:color w:val="000000"/>
          <w:sz w:val="24"/>
          <w:szCs w:val="24"/>
          <w:lang w:val="uk"/>
        </w:rPr>
      </w:pPr>
      <w:r w:rsidRPr="00D5150A">
        <w:rPr>
          <w:rFonts w:ascii="Times New Roman" w:eastAsia="Arial Unicode MS" w:hAnsi="Times New Roman"/>
          <w:color w:val="000000"/>
          <w:sz w:val="24"/>
          <w:szCs w:val="24"/>
          <w:lang w:val="uk"/>
        </w:rPr>
        <w:t xml:space="preserve">У листопаді 1868 року про свої плани роботи для народної школи Федькович писав  О.Партицькому: </w:t>
      </w:r>
      <w:r w:rsidR="00310CBA">
        <w:rPr>
          <w:rFonts w:ascii="Times New Roman" w:eastAsia="Arial Unicode MS" w:hAnsi="Times New Roman"/>
          <w:color w:val="000000"/>
          <w:sz w:val="24"/>
          <w:szCs w:val="24"/>
          <w:lang w:val="uk"/>
        </w:rPr>
        <w:t>«</w:t>
      </w:r>
      <w:r w:rsidRPr="00D5150A">
        <w:rPr>
          <w:rFonts w:ascii="Times New Roman" w:eastAsia="Arial Unicode MS" w:hAnsi="Times New Roman"/>
          <w:color w:val="000000"/>
          <w:sz w:val="24"/>
          <w:szCs w:val="24"/>
          <w:lang w:val="uk"/>
        </w:rPr>
        <w:t xml:space="preserve"> Історичну повість я у тому </w:t>
      </w:r>
      <w:r w:rsidR="00310CBA">
        <w:rPr>
          <w:rFonts w:ascii="Times New Roman" w:eastAsia="Arial Unicode MS" w:hAnsi="Times New Roman"/>
          <w:color w:val="000000"/>
          <w:sz w:val="24"/>
          <w:szCs w:val="24"/>
          <w:lang w:val="uk"/>
        </w:rPr>
        <w:t>«</w:t>
      </w:r>
      <w:r w:rsidRPr="00D5150A">
        <w:rPr>
          <w:rFonts w:ascii="Times New Roman" w:eastAsia="Arial Unicode MS" w:hAnsi="Times New Roman"/>
          <w:color w:val="000000"/>
          <w:sz w:val="24"/>
          <w:szCs w:val="24"/>
          <w:lang w:val="uk"/>
        </w:rPr>
        <w:t>Букварі</w:t>
      </w:r>
      <w:r w:rsidR="00310CBA">
        <w:rPr>
          <w:rFonts w:ascii="Times New Roman" w:eastAsia="Arial Unicode MS" w:hAnsi="Times New Roman"/>
          <w:color w:val="000000"/>
          <w:sz w:val="24"/>
          <w:szCs w:val="24"/>
          <w:lang w:val="uk"/>
        </w:rPr>
        <w:t>»</w:t>
      </w:r>
      <w:r w:rsidRPr="00D5150A">
        <w:rPr>
          <w:rFonts w:ascii="Times New Roman" w:eastAsia="Arial Unicode MS" w:hAnsi="Times New Roman"/>
          <w:color w:val="000000"/>
          <w:sz w:val="24"/>
          <w:szCs w:val="24"/>
          <w:lang w:val="uk"/>
        </w:rPr>
        <w:t xml:space="preserve"> не писав, бо думав, що дітям треба уперед географії знати, а відтак аж історії учитися. Моя гадка була така: написати уперед </w:t>
      </w:r>
      <w:r w:rsidRPr="00D5150A">
        <w:rPr>
          <w:rFonts w:ascii="Times New Roman" w:eastAsia="Arial Unicode MS" w:hAnsi="Times New Roman"/>
          <w:color w:val="000000"/>
          <w:sz w:val="24"/>
          <w:szCs w:val="24"/>
          <w:lang w:val="uk"/>
        </w:rPr>
        <w:lastRenderedPageBreak/>
        <w:t>буквар, відтак рахубу, відтак географію, відтак історію, відтак економію, відтак правництво, притім історію біблійну, науку релігійну, молитвеник, житія Святих і так далі</w:t>
      </w:r>
      <w:r w:rsidR="00310CBA">
        <w:rPr>
          <w:rFonts w:ascii="Times New Roman" w:eastAsia="Arial Unicode MS" w:hAnsi="Times New Roman"/>
          <w:color w:val="000000"/>
          <w:sz w:val="24"/>
          <w:szCs w:val="24"/>
          <w:lang w:val="uk"/>
        </w:rPr>
        <w:t>»</w:t>
      </w:r>
      <w:r w:rsidRPr="00D5150A">
        <w:rPr>
          <w:rFonts w:ascii="Times New Roman" w:eastAsia="Arial Unicode MS" w:hAnsi="Times New Roman"/>
          <w:color w:val="000000"/>
          <w:sz w:val="24"/>
          <w:szCs w:val="24"/>
          <w:lang w:val="uk-UA"/>
        </w:rPr>
        <w:t>.</w:t>
      </w:r>
      <w:r w:rsidRPr="00D5150A">
        <w:rPr>
          <w:rFonts w:ascii="Times New Roman" w:eastAsia="Arial Unicode MS" w:hAnsi="Times New Roman"/>
          <w:color w:val="000000"/>
          <w:sz w:val="24"/>
          <w:szCs w:val="24"/>
          <w:lang w:val="uk"/>
        </w:rPr>
        <w:t xml:space="preserve"> </w:t>
      </w:r>
    </w:p>
    <w:p w:rsidR="00D5150A" w:rsidRPr="00D5150A" w:rsidRDefault="00D5150A" w:rsidP="00981877">
      <w:pPr>
        <w:spacing w:after="0" w:line="240" w:lineRule="auto"/>
        <w:ind w:firstLine="709"/>
        <w:jc w:val="both"/>
        <w:rPr>
          <w:rFonts w:ascii="Times New Roman" w:eastAsia="Arial Unicode MS" w:hAnsi="Times New Roman"/>
          <w:color w:val="000000"/>
          <w:sz w:val="24"/>
          <w:szCs w:val="24"/>
          <w:lang w:val="uk-UA"/>
        </w:rPr>
      </w:pPr>
      <w:r w:rsidRPr="00D5150A">
        <w:rPr>
          <w:rFonts w:ascii="Times New Roman" w:eastAsia="Arial Unicode MS" w:hAnsi="Times New Roman"/>
          <w:color w:val="000000"/>
          <w:sz w:val="24"/>
          <w:szCs w:val="24"/>
          <w:lang w:val="uk"/>
        </w:rPr>
        <w:t>Та консервативні кола краю всіляко перешкоджали здійсненню планів Федьковича писати і вида</w:t>
      </w:r>
      <w:r w:rsidRPr="00D5150A">
        <w:rPr>
          <w:rFonts w:ascii="Times New Roman" w:eastAsia="Arial Unicode MS" w:hAnsi="Times New Roman"/>
          <w:color w:val="000000"/>
          <w:sz w:val="24"/>
          <w:szCs w:val="24"/>
          <w:lang w:val="uk-UA"/>
        </w:rPr>
        <w:t>ва</w:t>
      </w:r>
      <w:r w:rsidRPr="00D5150A">
        <w:rPr>
          <w:rFonts w:ascii="Times New Roman" w:eastAsia="Arial Unicode MS" w:hAnsi="Times New Roman"/>
          <w:color w:val="000000"/>
          <w:sz w:val="24"/>
          <w:szCs w:val="24"/>
          <w:lang w:val="uk"/>
        </w:rPr>
        <w:t>ти підручники для народних шкіл</w:t>
      </w:r>
      <w:r w:rsidRPr="00D5150A">
        <w:rPr>
          <w:rFonts w:ascii="Times New Roman" w:eastAsia="Arial Unicode MS" w:hAnsi="Times New Roman"/>
          <w:color w:val="000000"/>
          <w:sz w:val="24"/>
          <w:szCs w:val="24"/>
          <w:lang w:val="uk-UA"/>
        </w:rPr>
        <w:t>, а також втілювати в життя його</w:t>
      </w:r>
      <w:r w:rsidRPr="00D5150A">
        <w:rPr>
          <w:rFonts w:ascii="Times New Roman" w:eastAsia="Arial Unicode MS" w:hAnsi="Times New Roman"/>
          <w:color w:val="000000"/>
          <w:sz w:val="24"/>
          <w:szCs w:val="24"/>
          <w:lang w:val="uk"/>
        </w:rPr>
        <w:t xml:space="preserve"> програм</w:t>
      </w:r>
      <w:r w:rsidRPr="00D5150A">
        <w:rPr>
          <w:rFonts w:ascii="Times New Roman" w:eastAsia="Arial Unicode MS" w:hAnsi="Times New Roman"/>
          <w:color w:val="000000"/>
          <w:sz w:val="24"/>
          <w:szCs w:val="24"/>
          <w:lang w:val="uk-UA"/>
        </w:rPr>
        <w:t>у</w:t>
      </w:r>
      <w:r w:rsidRPr="00D5150A">
        <w:rPr>
          <w:rFonts w:ascii="Times New Roman" w:eastAsia="Arial Unicode MS" w:hAnsi="Times New Roman"/>
          <w:color w:val="000000"/>
          <w:sz w:val="24"/>
          <w:szCs w:val="24"/>
          <w:lang w:val="uk"/>
        </w:rPr>
        <w:t xml:space="preserve"> перебудови шкільної освіти Буковини</w:t>
      </w:r>
      <w:r w:rsidRPr="00D5150A">
        <w:rPr>
          <w:rFonts w:ascii="Times New Roman" w:eastAsia="Arial Unicode MS" w:hAnsi="Times New Roman"/>
          <w:color w:val="000000"/>
          <w:sz w:val="24"/>
          <w:szCs w:val="24"/>
          <w:lang w:val="uk-UA"/>
        </w:rPr>
        <w:t xml:space="preserve">, яка </w:t>
      </w:r>
      <w:r w:rsidRPr="00D5150A">
        <w:rPr>
          <w:rFonts w:ascii="Times New Roman" w:eastAsia="Arial Unicode MS" w:hAnsi="Times New Roman"/>
          <w:color w:val="000000"/>
          <w:sz w:val="24"/>
          <w:szCs w:val="24"/>
          <w:lang w:val="uk"/>
        </w:rPr>
        <w:t xml:space="preserve">разом з </w:t>
      </w:r>
      <w:r w:rsidR="00310CBA">
        <w:rPr>
          <w:rFonts w:ascii="Times New Roman" w:eastAsia="Arial Unicode MS" w:hAnsi="Times New Roman"/>
          <w:color w:val="000000"/>
          <w:sz w:val="24"/>
          <w:szCs w:val="24"/>
          <w:lang w:val="uk"/>
        </w:rPr>
        <w:t>«</w:t>
      </w:r>
      <w:r w:rsidRPr="00D5150A">
        <w:rPr>
          <w:rFonts w:ascii="Times New Roman" w:eastAsia="Arial Unicode MS" w:hAnsi="Times New Roman"/>
          <w:color w:val="000000"/>
          <w:sz w:val="24"/>
          <w:szCs w:val="24"/>
          <w:lang w:val="uk"/>
        </w:rPr>
        <w:t>Букварем</w:t>
      </w:r>
      <w:r w:rsidR="00310CBA">
        <w:rPr>
          <w:rFonts w:ascii="Times New Roman" w:eastAsia="Arial Unicode MS" w:hAnsi="Times New Roman"/>
          <w:color w:val="000000"/>
          <w:sz w:val="24"/>
          <w:szCs w:val="24"/>
          <w:lang w:val="uk"/>
        </w:rPr>
        <w:t>»</w:t>
      </w:r>
      <w:r w:rsidRPr="00D5150A">
        <w:rPr>
          <w:rFonts w:ascii="Times New Roman" w:eastAsia="Arial Unicode MS" w:hAnsi="Times New Roman"/>
          <w:color w:val="000000"/>
          <w:sz w:val="24"/>
          <w:szCs w:val="24"/>
          <w:lang w:val="uk"/>
        </w:rPr>
        <w:t xml:space="preserve"> </w:t>
      </w:r>
      <w:r w:rsidRPr="00D5150A">
        <w:rPr>
          <w:rFonts w:ascii="Times New Roman" w:eastAsia="Arial Unicode MS" w:hAnsi="Times New Roman"/>
          <w:color w:val="000000"/>
          <w:sz w:val="24"/>
          <w:szCs w:val="24"/>
          <w:lang w:val="uk-UA"/>
        </w:rPr>
        <w:t xml:space="preserve">була </w:t>
      </w:r>
      <w:r w:rsidRPr="00D5150A">
        <w:rPr>
          <w:rFonts w:ascii="Times New Roman" w:eastAsia="Arial Unicode MS" w:hAnsi="Times New Roman"/>
          <w:color w:val="000000"/>
          <w:sz w:val="24"/>
          <w:szCs w:val="24"/>
          <w:lang w:val="uk"/>
        </w:rPr>
        <w:t>переда</w:t>
      </w:r>
      <w:r w:rsidRPr="00D5150A">
        <w:rPr>
          <w:rFonts w:ascii="Times New Roman" w:eastAsia="Arial Unicode MS" w:hAnsi="Times New Roman"/>
          <w:color w:val="000000"/>
          <w:sz w:val="24"/>
          <w:szCs w:val="24"/>
          <w:lang w:val="uk-UA"/>
        </w:rPr>
        <w:t>на</w:t>
      </w:r>
      <w:r w:rsidRPr="00D5150A">
        <w:rPr>
          <w:rFonts w:ascii="Times New Roman" w:eastAsia="Arial Unicode MS" w:hAnsi="Times New Roman"/>
          <w:color w:val="000000"/>
          <w:sz w:val="24"/>
          <w:szCs w:val="24"/>
          <w:lang w:val="uk"/>
        </w:rPr>
        <w:t xml:space="preserve"> на розгляд православній консисторії. </w:t>
      </w:r>
      <w:r w:rsidRPr="00D5150A">
        <w:rPr>
          <w:rFonts w:ascii="Times New Roman" w:eastAsia="Arial Unicode MS" w:hAnsi="Times New Roman"/>
          <w:color w:val="000000"/>
          <w:sz w:val="24"/>
          <w:szCs w:val="24"/>
          <w:lang w:val="uk-UA"/>
        </w:rPr>
        <w:t>П</w:t>
      </w:r>
      <w:r w:rsidRPr="00D5150A">
        <w:rPr>
          <w:rFonts w:ascii="Times New Roman" w:eastAsia="Arial Unicode MS" w:hAnsi="Times New Roman"/>
          <w:color w:val="000000"/>
          <w:sz w:val="24"/>
          <w:szCs w:val="24"/>
          <w:lang w:val="uk"/>
        </w:rPr>
        <w:t>ротя</w:t>
      </w:r>
      <w:r w:rsidRPr="00D5150A">
        <w:rPr>
          <w:rFonts w:ascii="Times New Roman" w:eastAsia="Arial Unicode MS" w:hAnsi="Times New Roman"/>
          <w:color w:val="000000"/>
          <w:sz w:val="24"/>
          <w:szCs w:val="24"/>
          <w:lang w:val="uk-UA"/>
        </w:rPr>
        <w:t>гом</w:t>
      </w:r>
      <w:r w:rsidRPr="00D5150A">
        <w:rPr>
          <w:rFonts w:ascii="Times New Roman" w:eastAsia="Arial Unicode MS" w:hAnsi="Times New Roman"/>
          <w:color w:val="000000"/>
          <w:sz w:val="24"/>
          <w:szCs w:val="24"/>
          <w:lang w:val="uk"/>
        </w:rPr>
        <w:t xml:space="preserve"> 1868 – 1869 років Федькович неодноразово звертався до урядових інстанцій, щоб розглянули його проекти</w:t>
      </w:r>
      <w:r w:rsidRPr="00D5150A">
        <w:rPr>
          <w:rFonts w:ascii="Times New Roman" w:eastAsia="Arial Unicode MS" w:hAnsi="Times New Roman"/>
          <w:color w:val="000000"/>
          <w:sz w:val="24"/>
          <w:szCs w:val="24"/>
          <w:lang w:val="uk-UA"/>
        </w:rPr>
        <w:t>.</w:t>
      </w:r>
      <w:r w:rsidRPr="00D5150A">
        <w:rPr>
          <w:rFonts w:ascii="Times New Roman" w:eastAsia="Arial Unicode MS" w:hAnsi="Times New Roman"/>
          <w:color w:val="000000"/>
          <w:sz w:val="24"/>
          <w:szCs w:val="24"/>
          <w:lang w:val="uk"/>
        </w:rPr>
        <w:t xml:space="preserve">Про це свідчить </w:t>
      </w:r>
      <w:r w:rsidR="00310CBA">
        <w:rPr>
          <w:rFonts w:ascii="Times New Roman" w:eastAsia="Arial Unicode MS" w:hAnsi="Times New Roman"/>
          <w:color w:val="000000"/>
          <w:sz w:val="24"/>
          <w:szCs w:val="24"/>
          <w:lang w:val="uk"/>
        </w:rPr>
        <w:t>«</w:t>
      </w:r>
      <w:r w:rsidRPr="00D5150A">
        <w:rPr>
          <w:rFonts w:ascii="Times New Roman" w:eastAsia="Arial Unicode MS" w:hAnsi="Times New Roman"/>
          <w:color w:val="000000"/>
          <w:sz w:val="24"/>
          <w:szCs w:val="24"/>
          <w:lang w:val="uk"/>
        </w:rPr>
        <w:t>Доповідна записка Юрія (Іозефа) Федьковича про реформу української школи на Буковині</w:t>
      </w:r>
      <w:r w:rsidR="00310CBA">
        <w:rPr>
          <w:rFonts w:ascii="Times New Roman" w:eastAsia="Arial Unicode MS" w:hAnsi="Times New Roman"/>
          <w:color w:val="000000"/>
          <w:sz w:val="24"/>
          <w:szCs w:val="24"/>
          <w:lang w:val="uk"/>
        </w:rPr>
        <w:t>»</w:t>
      </w:r>
      <w:r w:rsidRPr="00D5150A">
        <w:rPr>
          <w:rFonts w:ascii="Times New Roman" w:eastAsia="Arial Unicode MS" w:hAnsi="Times New Roman"/>
          <w:color w:val="000000"/>
          <w:sz w:val="24"/>
          <w:szCs w:val="24"/>
          <w:lang w:val="uk"/>
        </w:rPr>
        <w:t xml:space="preserve"> від 12 вересня 1868 року</w:t>
      </w:r>
      <w:r w:rsidRPr="00D5150A">
        <w:rPr>
          <w:rFonts w:ascii="Times New Roman" w:eastAsia="Arial Unicode MS" w:hAnsi="Times New Roman"/>
          <w:color w:val="000000"/>
          <w:sz w:val="24"/>
          <w:szCs w:val="24"/>
          <w:lang w:val="uk-UA"/>
        </w:rPr>
        <w:t>,</w:t>
      </w:r>
      <w:r w:rsidRPr="00D5150A">
        <w:rPr>
          <w:rFonts w:ascii="Times New Roman" w:eastAsia="Arial Unicode MS" w:hAnsi="Times New Roman"/>
          <w:color w:val="000000"/>
          <w:sz w:val="24"/>
          <w:szCs w:val="24"/>
          <w:lang w:val="uk"/>
        </w:rPr>
        <w:t xml:space="preserve"> а також листування з міністерством віровизнань і освіти та Вижницьким повітовим управлінням щодо реформи</w:t>
      </w:r>
      <w:r w:rsidRPr="00D5150A">
        <w:rPr>
          <w:rFonts w:ascii="Times New Roman" w:eastAsia="Arial Unicode MS" w:hAnsi="Times New Roman"/>
          <w:color w:val="000000"/>
          <w:sz w:val="24"/>
          <w:szCs w:val="24"/>
          <w:lang w:val="uk-UA"/>
        </w:rPr>
        <w:t>.</w:t>
      </w:r>
    </w:p>
    <w:p w:rsidR="00D5150A" w:rsidRPr="00D5150A" w:rsidRDefault="00D5150A" w:rsidP="00981877">
      <w:pPr>
        <w:spacing w:after="0" w:line="240" w:lineRule="auto"/>
        <w:ind w:firstLine="709"/>
        <w:jc w:val="both"/>
        <w:rPr>
          <w:rFonts w:ascii="Times New Roman" w:eastAsia="Arial Unicode MS" w:hAnsi="Times New Roman"/>
          <w:color w:val="000000"/>
          <w:sz w:val="24"/>
          <w:szCs w:val="24"/>
          <w:lang w:val="uk-UA"/>
        </w:rPr>
      </w:pPr>
      <w:r w:rsidRPr="00D5150A">
        <w:rPr>
          <w:rFonts w:ascii="Times New Roman" w:eastAsia="Arial Unicode MS" w:hAnsi="Times New Roman"/>
          <w:color w:val="000000"/>
          <w:sz w:val="24"/>
          <w:szCs w:val="24"/>
          <w:lang w:val="uk"/>
        </w:rPr>
        <w:t xml:space="preserve">У статті  </w:t>
      </w:r>
      <w:r w:rsidR="00310CBA">
        <w:rPr>
          <w:rFonts w:ascii="Times New Roman" w:eastAsia="Arial Unicode MS" w:hAnsi="Times New Roman"/>
          <w:color w:val="000000"/>
          <w:sz w:val="24"/>
          <w:szCs w:val="24"/>
          <w:lang w:val="uk"/>
        </w:rPr>
        <w:t>«</w:t>
      </w:r>
      <w:r w:rsidRPr="00D5150A">
        <w:rPr>
          <w:rFonts w:ascii="Times New Roman" w:eastAsia="Arial Unicode MS" w:hAnsi="Times New Roman"/>
          <w:color w:val="000000"/>
          <w:sz w:val="24"/>
          <w:szCs w:val="24"/>
          <w:lang w:val="uk"/>
        </w:rPr>
        <w:t>Про школу і шкільні підручники</w:t>
      </w:r>
      <w:r w:rsidR="00310CBA">
        <w:rPr>
          <w:rFonts w:ascii="Times New Roman" w:eastAsia="Arial Unicode MS" w:hAnsi="Times New Roman"/>
          <w:color w:val="000000"/>
          <w:sz w:val="24"/>
          <w:szCs w:val="24"/>
          <w:lang w:val="uk"/>
        </w:rPr>
        <w:t>»</w:t>
      </w:r>
      <w:r w:rsidRPr="00D5150A">
        <w:rPr>
          <w:rFonts w:ascii="Times New Roman" w:eastAsia="Arial Unicode MS" w:hAnsi="Times New Roman"/>
          <w:color w:val="000000"/>
          <w:sz w:val="24"/>
          <w:szCs w:val="24"/>
          <w:lang w:val="uk-UA"/>
        </w:rPr>
        <w:t xml:space="preserve"> (</w:t>
      </w:r>
      <w:r w:rsidRPr="00D5150A">
        <w:rPr>
          <w:rFonts w:ascii="Times New Roman" w:eastAsia="Arial Unicode MS" w:hAnsi="Times New Roman"/>
          <w:color w:val="000000"/>
          <w:sz w:val="24"/>
          <w:szCs w:val="24"/>
          <w:lang w:val="uk"/>
        </w:rPr>
        <w:t>1868</w:t>
      </w:r>
      <w:r w:rsidRPr="00D5150A">
        <w:rPr>
          <w:rFonts w:ascii="Times New Roman" w:eastAsia="Arial Unicode MS" w:hAnsi="Times New Roman"/>
          <w:color w:val="000000"/>
          <w:sz w:val="24"/>
          <w:szCs w:val="24"/>
          <w:lang w:val="uk-UA"/>
        </w:rPr>
        <w:t>)</w:t>
      </w:r>
      <w:r w:rsidRPr="00D5150A">
        <w:rPr>
          <w:rFonts w:ascii="Times New Roman" w:eastAsia="Arial Unicode MS" w:hAnsi="Times New Roman"/>
          <w:color w:val="000000"/>
          <w:sz w:val="24"/>
          <w:szCs w:val="24"/>
          <w:lang w:val="uk"/>
        </w:rPr>
        <w:t xml:space="preserve"> Ю.Федькович зазначав: </w:t>
      </w:r>
      <w:r w:rsidR="00310CBA">
        <w:rPr>
          <w:rFonts w:ascii="Times New Roman" w:eastAsia="Arial Unicode MS" w:hAnsi="Times New Roman"/>
          <w:color w:val="000000"/>
          <w:sz w:val="24"/>
          <w:szCs w:val="24"/>
          <w:lang w:val="uk"/>
        </w:rPr>
        <w:t>«</w:t>
      </w:r>
      <w:r w:rsidRPr="00D5150A">
        <w:rPr>
          <w:rFonts w:ascii="Times New Roman" w:eastAsia="Arial Unicode MS" w:hAnsi="Times New Roman"/>
          <w:color w:val="000000"/>
          <w:sz w:val="24"/>
          <w:szCs w:val="24"/>
          <w:lang w:val="uk"/>
        </w:rPr>
        <w:t>Погляд, що географія, історія, фізичні природничі науки не потрібні та зайві у сільських школах, так само невірний, як і незрозумілий. Тому що поряд з формуванням розуму завданням школи є формування душі. А що так розвивати і формувати душу, як не вище згадані науки? Звичайно, народна школа не може ставити собі за мету виховувати із селян вчених, але ж навчальний матеріал повинен бути достатнім, щоб піднести і оживити душу і розширити розумові горизонти</w:t>
      </w:r>
      <w:r w:rsidR="00310CBA">
        <w:rPr>
          <w:rFonts w:ascii="Times New Roman" w:eastAsia="Arial Unicode MS" w:hAnsi="Times New Roman"/>
          <w:color w:val="000000"/>
          <w:sz w:val="24"/>
          <w:szCs w:val="24"/>
          <w:lang w:val="uk"/>
        </w:rPr>
        <w:t>»</w:t>
      </w:r>
      <w:r w:rsidRPr="00D5150A">
        <w:rPr>
          <w:rFonts w:ascii="Times New Roman" w:eastAsia="Arial Unicode MS" w:hAnsi="Times New Roman"/>
          <w:color w:val="000000"/>
          <w:sz w:val="24"/>
          <w:szCs w:val="24"/>
          <w:lang w:val="uk-UA"/>
        </w:rPr>
        <w:t>.</w:t>
      </w:r>
      <w:r w:rsidRPr="00D5150A">
        <w:rPr>
          <w:rFonts w:ascii="Times New Roman" w:eastAsia="Arial Unicode MS" w:hAnsi="Times New Roman"/>
          <w:color w:val="000000"/>
          <w:sz w:val="24"/>
          <w:szCs w:val="24"/>
          <w:lang w:val="uk"/>
        </w:rPr>
        <w:t xml:space="preserve"> Можна вважати, що тут висловлено бачення суті народної школи </w:t>
      </w:r>
      <w:r w:rsidRPr="00D5150A">
        <w:rPr>
          <w:rFonts w:ascii="Times New Roman" w:eastAsia="Arial Unicode MS" w:hAnsi="Times New Roman"/>
          <w:color w:val="000000"/>
          <w:sz w:val="24"/>
          <w:szCs w:val="24"/>
          <w:lang w:val="uk-UA"/>
        </w:rPr>
        <w:t>Ю.</w:t>
      </w:r>
      <w:r w:rsidRPr="00D5150A">
        <w:rPr>
          <w:rFonts w:ascii="Times New Roman" w:eastAsia="Arial Unicode MS" w:hAnsi="Times New Roman"/>
          <w:color w:val="000000"/>
          <w:sz w:val="24"/>
          <w:szCs w:val="24"/>
          <w:lang w:val="uk"/>
        </w:rPr>
        <w:t>Федькович</w:t>
      </w:r>
      <w:r w:rsidRPr="00D5150A">
        <w:rPr>
          <w:rFonts w:ascii="Times New Roman" w:eastAsia="Arial Unicode MS" w:hAnsi="Times New Roman"/>
          <w:color w:val="000000"/>
          <w:sz w:val="24"/>
          <w:szCs w:val="24"/>
          <w:lang w:val="uk-UA"/>
        </w:rPr>
        <w:t>ем</w:t>
      </w:r>
      <w:r w:rsidRPr="00D5150A">
        <w:rPr>
          <w:rFonts w:ascii="Times New Roman" w:eastAsia="Arial Unicode MS" w:hAnsi="Times New Roman"/>
          <w:color w:val="000000"/>
          <w:sz w:val="24"/>
          <w:szCs w:val="24"/>
          <w:lang w:val="uk"/>
        </w:rPr>
        <w:t>.</w:t>
      </w:r>
    </w:p>
    <w:p w:rsidR="00D5150A" w:rsidRPr="00D5150A" w:rsidRDefault="00D5150A" w:rsidP="00981877">
      <w:pPr>
        <w:spacing w:after="0" w:line="240" w:lineRule="auto"/>
        <w:ind w:firstLine="709"/>
        <w:jc w:val="both"/>
        <w:rPr>
          <w:rFonts w:ascii="Times New Roman" w:eastAsia="Arial Unicode MS" w:hAnsi="Times New Roman"/>
          <w:color w:val="000000"/>
          <w:sz w:val="24"/>
          <w:szCs w:val="24"/>
          <w:lang w:val="uk"/>
        </w:rPr>
      </w:pPr>
      <w:r w:rsidRPr="00D5150A">
        <w:rPr>
          <w:rFonts w:ascii="Times New Roman" w:eastAsia="Arial Unicode MS" w:hAnsi="Times New Roman"/>
          <w:color w:val="000000"/>
          <w:sz w:val="24"/>
          <w:szCs w:val="24"/>
          <w:lang w:val="uk"/>
        </w:rPr>
        <w:t>Юрій Федькович</w:t>
      </w:r>
      <w:r w:rsidRPr="00D5150A">
        <w:rPr>
          <w:rFonts w:ascii="Times New Roman" w:eastAsia="Arial Unicode MS" w:hAnsi="Times New Roman"/>
          <w:color w:val="000000"/>
          <w:sz w:val="24"/>
          <w:szCs w:val="24"/>
          <w:lang w:val="uk-UA"/>
        </w:rPr>
        <w:t xml:space="preserve"> глибоко переймався станом народної освіти на Буковині, </w:t>
      </w:r>
      <w:r w:rsidRPr="00D5150A">
        <w:rPr>
          <w:rFonts w:ascii="Times New Roman" w:eastAsia="Arial Unicode MS" w:hAnsi="Times New Roman"/>
          <w:color w:val="000000"/>
          <w:sz w:val="24"/>
          <w:szCs w:val="24"/>
          <w:lang w:val="uk"/>
        </w:rPr>
        <w:t>розумі</w:t>
      </w:r>
      <w:r w:rsidRPr="00D5150A">
        <w:rPr>
          <w:rFonts w:ascii="Times New Roman" w:eastAsia="Arial Unicode MS" w:hAnsi="Times New Roman"/>
          <w:color w:val="000000"/>
          <w:sz w:val="24"/>
          <w:szCs w:val="24"/>
          <w:lang w:val="uk-UA"/>
        </w:rPr>
        <w:t>ючи, які проблеми вона має через загальний економічний стан та суспільний устрій села.</w:t>
      </w:r>
      <w:r w:rsidRPr="00D5150A">
        <w:rPr>
          <w:rFonts w:ascii="Times New Roman" w:eastAsia="Arial Unicode MS" w:hAnsi="Times New Roman"/>
          <w:color w:val="000000"/>
          <w:sz w:val="24"/>
          <w:szCs w:val="24"/>
          <w:lang w:val="uk"/>
        </w:rPr>
        <w:t xml:space="preserve"> </w:t>
      </w:r>
      <w:r w:rsidRPr="00D5150A">
        <w:rPr>
          <w:rFonts w:ascii="Times New Roman" w:eastAsia="Arial Unicode MS" w:hAnsi="Times New Roman"/>
          <w:color w:val="000000"/>
          <w:sz w:val="24"/>
          <w:szCs w:val="24"/>
          <w:lang w:val="uk-UA"/>
        </w:rPr>
        <w:t>У той час т</w:t>
      </w:r>
      <w:r w:rsidRPr="00D5150A">
        <w:rPr>
          <w:rFonts w:ascii="Times New Roman" w:eastAsia="Arial Unicode MS" w:hAnsi="Times New Roman"/>
          <w:color w:val="000000"/>
          <w:sz w:val="24"/>
          <w:szCs w:val="24"/>
          <w:lang w:val="uk"/>
        </w:rPr>
        <w:t xml:space="preserve">очилися суперечки про методи і форми навчання, про характер і призначення шкільних підручників. Особливо в складному становищі перебувала сільська школа з українською мовою навчання. </w:t>
      </w:r>
      <w:r w:rsidRPr="00D5150A">
        <w:rPr>
          <w:rFonts w:ascii="Times New Roman" w:eastAsia="Arial Unicode MS" w:hAnsi="Times New Roman"/>
          <w:color w:val="000000"/>
          <w:sz w:val="24"/>
          <w:szCs w:val="24"/>
          <w:lang w:val="uk-UA"/>
        </w:rPr>
        <w:t xml:space="preserve">Офіційну педагогічну діяльність Ю.Федькович розпочав на посаді окружного інспектора шкіл Вижницького повіту, на яку його було призначено 31 серпня 1869 року. Про це свідчив О.Маковей так: </w:t>
      </w:r>
      <w:r w:rsidR="00310CBA">
        <w:rPr>
          <w:rFonts w:ascii="Times New Roman" w:eastAsia="Arial Unicode MS" w:hAnsi="Times New Roman"/>
          <w:color w:val="000000"/>
          <w:sz w:val="24"/>
          <w:szCs w:val="24"/>
          <w:lang w:val="uk-UA"/>
        </w:rPr>
        <w:t>«</w:t>
      </w:r>
      <w:r w:rsidRPr="00D5150A">
        <w:rPr>
          <w:rFonts w:ascii="Times New Roman" w:eastAsia="Arial Unicode MS" w:hAnsi="Times New Roman"/>
          <w:color w:val="000000"/>
          <w:sz w:val="24"/>
          <w:szCs w:val="24"/>
          <w:lang w:val="uk-UA"/>
        </w:rPr>
        <w:t xml:space="preserve">Іван Федькович де Гординський призначений на першім місці для Вижницького Шкільного повіту, – се інтелігентний і дбалий чоловік, що у громадах Вижницького повіту має велику повагу і буде старатися також про народне шкільництво. </w:t>
      </w:r>
      <w:r w:rsidRPr="00D5150A">
        <w:rPr>
          <w:rFonts w:ascii="Times New Roman" w:eastAsia="Arial Unicode MS" w:hAnsi="Times New Roman"/>
          <w:color w:val="000000"/>
          <w:sz w:val="24"/>
          <w:szCs w:val="24"/>
          <w:lang w:val="uk"/>
        </w:rPr>
        <w:t>Що він з ним займався, на те він дав доказ тим, що заявив свою готовність перекласти шкільні книжки на мову тут уживану, як се вже відомо</w:t>
      </w:r>
      <w:r w:rsidR="00310CBA">
        <w:rPr>
          <w:rFonts w:ascii="Times New Roman" w:eastAsia="Arial Unicode MS" w:hAnsi="Times New Roman"/>
          <w:color w:val="000000"/>
          <w:sz w:val="24"/>
          <w:szCs w:val="24"/>
          <w:lang w:val="uk"/>
        </w:rPr>
        <w:t>»</w:t>
      </w:r>
      <w:r w:rsidRPr="00D5150A">
        <w:rPr>
          <w:rFonts w:ascii="Times New Roman" w:eastAsia="Arial Unicode MS" w:hAnsi="Times New Roman"/>
          <w:color w:val="000000"/>
          <w:sz w:val="24"/>
          <w:szCs w:val="24"/>
          <w:lang w:val="uk-UA"/>
        </w:rPr>
        <w:t>.</w:t>
      </w:r>
      <w:r w:rsidRPr="00D5150A">
        <w:rPr>
          <w:rFonts w:ascii="Times New Roman" w:eastAsia="Arial Unicode MS" w:hAnsi="Times New Roman"/>
          <w:color w:val="000000"/>
          <w:sz w:val="24"/>
          <w:szCs w:val="24"/>
          <w:lang w:val="uk"/>
        </w:rPr>
        <w:t xml:space="preserve"> </w:t>
      </w:r>
    </w:p>
    <w:p w:rsidR="00D5150A" w:rsidRPr="00D5150A" w:rsidRDefault="00D5150A" w:rsidP="00981877">
      <w:pPr>
        <w:spacing w:after="0" w:line="240" w:lineRule="auto"/>
        <w:ind w:firstLine="709"/>
        <w:jc w:val="both"/>
        <w:rPr>
          <w:rFonts w:ascii="Times New Roman" w:eastAsia="Arial Unicode MS" w:hAnsi="Times New Roman"/>
          <w:color w:val="000000"/>
          <w:sz w:val="24"/>
          <w:szCs w:val="24"/>
          <w:lang w:val="uk-UA"/>
        </w:rPr>
      </w:pPr>
      <w:r w:rsidRPr="00D5150A">
        <w:rPr>
          <w:rFonts w:ascii="Times New Roman" w:eastAsia="Arial Unicode MS" w:hAnsi="Times New Roman"/>
          <w:color w:val="000000"/>
          <w:sz w:val="24"/>
          <w:szCs w:val="24"/>
          <w:lang w:val="uk"/>
        </w:rPr>
        <w:t xml:space="preserve">Призначення Ю.Федьковича на посаду шкільного інспектора, до обов’язків </w:t>
      </w:r>
      <w:r w:rsidRPr="00D5150A">
        <w:rPr>
          <w:rFonts w:ascii="Times New Roman" w:eastAsia="Arial Unicode MS" w:hAnsi="Times New Roman"/>
          <w:color w:val="000000"/>
          <w:sz w:val="24"/>
          <w:szCs w:val="24"/>
          <w:lang w:val="uk-UA"/>
        </w:rPr>
        <w:t xml:space="preserve">якого він </w:t>
      </w:r>
      <w:r w:rsidRPr="00D5150A">
        <w:rPr>
          <w:rFonts w:ascii="Times New Roman" w:eastAsia="Arial Unicode MS" w:hAnsi="Times New Roman"/>
          <w:color w:val="000000"/>
          <w:sz w:val="24"/>
          <w:szCs w:val="24"/>
          <w:lang w:val="uk"/>
        </w:rPr>
        <w:t xml:space="preserve">приступив </w:t>
      </w:r>
      <w:r w:rsidRPr="00D5150A">
        <w:rPr>
          <w:rFonts w:ascii="Times New Roman" w:eastAsia="Arial Unicode MS" w:hAnsi="Times New Roman"/>
          <w:color w:val="000000"/>
          <w:sz w:val="24"/>
          <w:szCs w:val="24"/>
          <w:lang w:val="uk-UA"/>
        </w:rPr>
        <w:t xml:space="preserve">вже </w:t>
      </w:r>
      <w:r w:rsidRPr="00D5150A">
        <w:rPr>
          <w:rFonts w:ascii="Times New Roman" w:eastAsia="Arial Unicode MS" w:hAnsi="Times New Roman"/>
          <w:color w:val="000000"/>
          <w:sz w:val="24"/>
          <w:szCs w:val="24"/>
          <w:lang w:val="uk"/>
        </w:rPr>
        <w:t>22 вересня</w:t>
      </w:r>
      <w:r w:rsidRPr="00D5150A">
        <w:rPr>
          <w:rFonts w:ascii="Times New Roman" w:eastAsia="Arial Unicode MS" w:hAnsi="Times New Roman"/>
          <w:color w:val="000000"/>
          <w:sz w:val="24"/>
          <w:szCs w:val="24"/>
          <w:lang w:val="uk-UA"/>
        </w:rPr>
        <w:t xml:space="preserve">, </w:t>
      </w:r>
      <w:r w:rsidRPr="00D5150A">
        <w:rPr>
          <w:rFonts w:ascii="Times New Roman" w:eastAsia="Arial Unicode MS" w:hAnsi="Times New Roman"/>
          <w:color w:val="000000"/>
          <w:sz w:val="24"/>
          <w:szCs w:val="24"/>
          <w:lang w:val="uk"/>
        </w:rPr>
        <w:t>з одного боку</w:t>
      </w:r>
      <w:r w:rsidRPr="00D5150A">
        <w:rPr>
          <w:rFonts w:ascii="Times New Roman" w:eastAsia="Arial Unicode MS" w:hAnsi="Times New Roman"/>
          <w:color w:val="000000"/>
          <w:sz w:val="24"/>
          <w:szCs w:val="24"/>
          <w:lang w:val="uk-UA"/>
        </w:rPr>
        <w:t>,</w:t>
      </w:r>
      <w:r w:rsidRPr="00D5150A">
        <w:rPr>
          <w:rFonts w:ascii="Times New Roman" w:eastAsia="Arial Unicode MS" w:hAnsi="Times New Roman"/>
          <w:color w:val="000000"/>
          <w:sz w:val="24"/>
          <w:szCs w:val="24"/>
          <w:lang w:val="uk"/>
        </w:rPr>
        <w:t xml:space="preserve"> було закономірним, адже він був відомий своєю подвижницькою працею на ниві розбудови народної школи краю, війтовства і як автор букваря. З іншого боку, це призначення було майже винятком, бо </w:t>
      </w:r>
      <w:r w:rsidR="00310CBA">
        <w:rPr>
          <w:rFonts w:ascii="Times New Roman" w:eastAsia="Arial Unicode MS" w:hAnsi="Times New Roman"/>
          <w:color w:val="000000"/>
          <w:sz w:val="24"/>
          <w:szCs w:val="24"/>
          <w:lang w:val="uk"/>
        </w:rPr>
        <w:t>«</w:t>
      </w:r>
      <w:r w:rsidRPr="00D5150A">
        <w:rPr>
          <w:rFonts w:ascii="Times New Roman" w:eastAsia="Arial Unicode MS" w:hAnsi="Times New Roman"/>
          <w:color w:val="000000"/>
          <w:sz w:val="24"/>
          <w:szCs w:val="24"/>
          <w:lang w:val="uk"/>
        </w:rPr>
        <w:t xml:space="preserve">повітовими інспекторами призначалися, зазвичай, румуни і німці, зрідка </w:t>
      </w:r>
      <w:r w:rsidR="00310CBA">
        <w:rPr>
          <w:rFonts w:ascii="Times New Roman" w:eastAsia="Arial Unicode MS" w:hAnsi="Times New Roman"/>
          <w:color w:val="000000"/>
          <w:sz w:val="24"/>
          <w:szCs w:val="24"/>
          <w:lang w:val="uk"/>
        </w:rPr>
        <w:t>«</w:t>
      </w:r>
      <w:r w:rsidRPr="00D5150A">
        <w:rPr>
          <w:rFonts w:ascii="Times New Roman" w:eastAsia="Arial Unicode MS" w:hAnsi="Times New Roman"/>
          <w:color w:val="000000"/>
          <w:sz w:val="24"/>
          <w:szCs w:val="24"/>
          <w:lang w:val="uk"/>
        </w:rPr>
        <w:t>знімечині</w:t>
      </w:r>
      <w:r w:rsidR="00310CBA">
        <w:rPr>
          <w:rFonts w:ascii="Times New Roman" w:eastAsia="Arial Unicode MS" w:hAnsi="Times New Roman"/>
          <w:color w:val="000000"/>
          <w:sz w:val="24"/>
          <w:szCs w:val="24"/>
          <w:lang w:val="uk"/>
        </w:rPr>
        <w:t>»</w:t>
      </w:r>
      <w:r w:rsidRPr="00D5150A">
        <w:rPr>
          <w:rFonts w:ascii="Times New Roman" w:eastAsia="Arial Unicode MS" w:hAnsi="Times New Roman"/>
          <w:color w:val="000000"/>
          <w:sz w:val="24"/>
          <w:szCs w:val="24"/>
          <w:lang w:val="uk"/>
        </w:rPr>
        <w:t xml:space="preserve"> чехи. Вони погано розуміли українську мову і не могли надати вчителям дієвої допомоги</w:t>
      </w:r>
      <w:r w:rsidR="00310CBA">
        <w:rPr>
          <w:rFonts w:ascii="Times New Roman" w:eastAsia="Arial Unicode MS" w:hAnsi="Times New Roman"/>
          <w:color w:val="000000"/>
          <w:sz w:val="24"/>
          <w:szCs w:val="24"/>
          <w:lang w:val="uk"/>
        </w:rPr>
        <w:t>»</w:t>
      </w:r>
      <w:r w:rsidRPr="00D5150A">
        <w:rPr>
          <w:rFonts w:ascii="Times New Roman" w:eastAsia="Arial Unicode MS" w:hAnsi="Times New Roman"/>
          <w:color w:val="000000"/>
          <w:sz w:val="24"/>
          <w:szCs w:val="24"/>
          <w:lang w:val="uk-UA"/>
        </w:rPr>
        <w:t>.</w:t>
      </w:r>
    </w:p>
    <w:p w:rsidR="00D5150A" w:rsidRPr="00D5150A" w:rsidRDefault="00D5150A" w:rsidP="00981877">
      <w:pPr>
        <w:spacing w:after="0" w:line="240" w:lineRule="auto"/>
        <w:ind w:firstLine="709"/>
        <w:jc w:val="both"/>
        <w:rPr>
          <w:rFonts w:ascii="Times New Roman" w:eastAsia="Arial Unicode MS" w:hAnsi="Times New Roman"/>
          <w:color w:val="000000"/>
          <w:sz w:val="24"/>
          <w:szCs w:val="24"/>
          <w:lang w:val="uk-UA"/>
        </w:rPr>
      </w:pPr>
      <w:r w:rsidRPr="00D5150A">
        <w:rPr>
          <w:rFonts w:ascii="Times New Roman" w:eastAsia="Arial Unicode MS" w:hAnsi="Times New Roman"/>
          <w:color w:val="000000"/>
          <w:sz w:val="24"/>
          <w:szCs w:val="24"/>
          <w:lang w:val="uk"/>
        </w:rPr>
        <w:t xml:space="preserve">Своє призначення Федькович сприйняв як можливість реалізувати на практиці свої давні освітні плани і педагогічні ідеї. </w:t>
      </w:r>
      <w:r w:rsidRPr="00D5150A">
        <w:rPr>
          <w:rFonts w:ascii="Times New Roman" w:eastAsia="Arial Unicode MS" w:hAnsi="Times New Roman"/>
          <w:color w:val="000000"/>
          <w:sz w:val="24"/>
          <w:szCs w:val="24"/>
          <w:lang w:val="uk-UA"/>
        </w:rPr>
        <w:t>Кількість початкових шкіл на Буковині була дуже нерівномірною: густота їх збільшувалась у містах, містечках та великих селах, а у віддалених та гірських повітах – значно зменшувалася. Наочним прикладом цьому був Вижницький повіт, в якому на початок Федьковичевої роботи було 7 народних шкіл: в Путилові, Дихтинцях, Розтоках, Іспасі, Берегометі, Лукавцях і Мигові. За час роботи Федьковича у повіті було відкрито школу у Вижниці, а після реорганізації повітового поділу, до Вижницького повіту відійшли народні школи Руського Банилова, дві школи у Вашківцях, та по-одній у Карапчеві, Замісті та Вилавчу.</w:t>
      </w:r>
    </w:p>
    <w:p w:rsidR="00981877" w:rsidRDefault="00D5150A" w:rsidP="00981877">
      <w:pPr>
        <w:spacing w:after="0" w:line="240" w:lineRule="auto"/>
        <w:ind w:firstLine="709"/>
        <w:jc w:val="both"/>
        <w:rPr>
          <w:rFonts w:ascii="Times New Roman" w:eastAsia="Arial Unicode MS" w:hAnsi="Times New Roman"/>
          <w:color w:val="000000"/>
          <w:sz w:val="24"/>
          <w:szCs w:val="24"/>
          <w:lang w:val="uk-UA"/>
        </w:rPr>
      </w:pPr>
      <w:r w:rsidRPr="00D5150A">
        <w:rPr>
          <w:rFonts w:ascii="Times New Roman" w:eastAsia="Arial Unicode MS" w:hAnsi="Times New Roman"/>
          <w:color w:val="000000"/>
          <w:sz w:val="24"/>
          <w:szCs w:val="24"/>
          <w:lang w:val="uk-UA"/>
        </w:rPr>
        <w:t>Отже, звільнившись із служби у війську, Ю.Федькович присвятив своє життя служінню рідному народові як поет, громадський діяч і державний службовець. Зокрема, він став представником одної зі сільських громад і захищав у судах інтереси гуцулів проти свавілля землевласників і бюрократів. При цій праці він добре вивчив соціально-економічний стан населення Карпат. Вбачаючи причини всіх його негараздів у неосвіченості селян, взявся до роботи в галузі народної освіти, сумлінно пропрацювавши кілька років повітовим шкільним інспектором Вижницького повіту (1869-1872 рр.). Будучи в Сторонці-Путилові двірником, працюючи над літературними творами, він здійснював багатоденні інспекторські поїздки, щоб покращити шкільну справу.</w:t>
      </w:r>
    </w:p>
    <w:p w:rsidR="00981877" w:rsidRDefault="00981877">
      <w:pPr>
        <w:rPr>
          <w:rFonts w:ascii="Times New Roman" w:eastAsia="Arial Unicode MS" w:hAnsi="Times New Roman"/>
          <w:color w:val="000000"/>
          <w:sz w:val="24"/>
          <w:szCs w:val="24"/>
          <w:lang w:val="uk-UA"/>
        </w:rPr>
      </w:pPr>
      <w:r>
        <w:rPr>
          <w:rFonts w:ascii="Times New Roman" w:eastAsia="Arial Unicode MS" w:hAnsi="Times New Roman"/>
          <w:color w:val="000000"/>
          <w:sz w:val="24"/>
          <w:szCs w:val="24"/>
          <w:lang w:val="uk-UA"/>
        </w:rPr>
        <w:br w:type="page"/>
      </w:r>
    </w:p>
    <w:p w:rsidR="00310CBA" w:rsidRDefault="00D5150A" w:rsidP="00D5150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42" w:right="-142" w:firstLine="426"/>
        <w:jc w:val="center"/>
        <w:rPr>
          <w:rFonts w:ascii="Times New Roman" w:eastAsia="Calibri" w:hAnsi="Times New Roman"/>
          <w:b/>
          <w:bCs/>
          <w:sz w:val="24"/>
          <w:szCs w:val="40"/>
          <w:lang w:val="uk-UA" w:eastAsia="en-US"/>
        </w:rPr>
      </w:pPr>
      <w:r w:rsidRPr="00D5150A">
        <w:rPr>
          <w:rFonts w:ascii="Times New Roman" w:eastAsia="Calibri" w:hAnsi="Times New Roman"/>
          <w:b/>
          <w:bCs/>
          <w:sz w:val="24"/>
          <w:szCs w:val="40"/>
          <w:lang w:eastAsia="en-US"/>
        </w:rPr>
        <w:lastRenderedPageBreak/>
        <w:t xml:space="preserve">МИНУЛЕ, СУЧАСНЕ ТА ПЕРСПЕКТИВИ РОЗВИТКУ </w:t>
      </w:r>
    </w:p>
    <w:p w:rsidR="00D5150A" w:rsidRPr="00D5150A" w:rsidRDefault="00D5150A" w:rsidP="00D5150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42" w:right="-142" w:firstLine="426"/>
        <w:jc w:val="center"/>
        <w:rPr>
          <w:rFonts w:ascii="Times New Roman" w:eastAsia="Calibri" w:hAnsi="Times New Roman"/>
          <w:bCs/>
          <w:sz w:val="28"/>
          <w:szCs w:val="40"/>
          <w:lang w:eastAsia="en-US"/>
        </w:rPr>
      </w:pPr>
      <w:r w:rsidRPr="00D5150A">
        <w:rPr>
          <w:rFonts w:ascii="Times New Roman" w:eastAsia="Calibri" w:hAnsi="Times New Roman"/>
          <w:b/>
          <w:bCs/>
          <w:sz w:val="24"/>
          <w:szCs w:val="40"/>
          <w:lang w:eastAsia="en-US"/>
        </w:rPr>
        <w:t>СВІТОВОГО ЦЕНТРУ СТАРООБРЯДНИЦТА НА БУКОВИНІ</w:t>
      </w:r>
    </w:p>
    <w:p w:rsidR="00D5150A" w:rsidRPr="00D5150A" w:rsidRDefault="00D5150A" w:rsidP="00D5150A">
      <w:pPr>
        <w:spacing w:after="0" w:line="240" w:lineRule="auto"/>
        <w:ind w:left="3402"/>
        <w:contextualSpacing/>
        <w:rPr>
          <w:rFonts w:ascii="Times New Roman" w:eastAsia="Arial Unicode MS" w:hAnsi="Times New Roman"/>
          <w:b/>
          <w:color w:val="000000"/>
          <w:sz w:val="24"/>
          <w:szCs w:val="24"/>
          <w:lang w:val="uk-UA"/>
        </w:rPr>
      </w:pPr>
    </w:p>
    <w:p w:rsidR="00D5150A" w:rsidRPr="00D5150A" w:rsidRDefault="00310CBA" w:rsidP="00310CBA">
      <w:pPr>
        <w:spacing w:after="0" w:line="240" w:lineRule="auto"/>
        <w:ind w:left="4253"/>
        <w:contextualSpacing/>
        <w:rPr>
          <w:rFonts w:ascii="Times New Roman" w:eastAsia="Arial Unicode MS" w:hAnsi="Times New Roman"/>
          <w:color w:val="000000"/>
          <w:sz w:val="24"/>
          <w:szCs w:val="24"/>
          <w:lang w:val="uk-UA"/>
        </w:rPr>
      </w:pPr>
      <w:r w:rsidRPr="00D5150A">
        <w:rPr>
          <w:rFonts w:ascii="Arial Unicode MS" w:eastAsia="Arial Unicode MS" w:hAnsi="Arial Unicode MS" w:cs="Arial Unicode MS"/>
          <w:noProof/>
          <w:color w:val="000000"/>
          <w:sz w:val="24"/>
          <w:szCs w:val="24"/>
          <w:lang w:val="uk-UA" w:eastAsia="uk-UA"/>
        </w:rPr>
        <w:drawing>
          <wp:anchor distT="0" distB="0" distL="114300" distR="114300" simplePos="0" relativeHeight="251727872" behindDoc="0" locked="0" layoutInCell="1" allowOverlap="1" wp14:anchorId="6FB0A306" wp14:editId="666B1091">
            <wp:simplePos x="0" y="0"/>
            <wp:positionH relativeFrom="column">
              <wp:posOffset>730250</wp:posOffset>
            </wp:positionH>
            <wp:positionV relativeFrom="paragraph">
              <wp:posOffset>13970</wp:posOffset>
            </wp:positionV>
            <wp:extent cx="1442720" cy="1528445"/>
            <wp:effectExtent l="0" t="0" r="5080" b="0"/>
            <wp:wrapNone/>
            <wp:docPr id="143" name="Рисунок 143" descr="DSC00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SC00731"/>
                    <pic:cNvPicPr>
                      <a:picLocks noChangeAspect="1" noChangeArrowheads="1"/>
                    </pic:cNvPicPr>
                  </pic:nvPicPr>
                  <pic:blipFill rotWithShape="1">
                    <a:blip r:embed="rId90" cstate="print">
                      <a:extLst>
                        <a:ext uri="{28A0092B-C50C-407E-A947-70E740481C1C}">
                          <a14:useLocalDpi xmlns:a14="http://schemas.microsoft.com/office/drawing/2010/main" val="0"/>
                        </a:ext>
                      </a:extLst>
                    </a:blip>
                    <a:srcRect t="7023" r="5742" b="18007"/>
                    <a:stretch/>
                  </pic:blipFill>
                  <pic:spPr bwMode="auto">
                    <a:xfrm flipH="1">
                      <a:off x="0" y="0"/>
                      <a:ext cx="1442720" cy="15284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5150A" w:rsidRPr="00D5150A">
        <w:rPr>
          <w:rFonts w:ascii="Times New Roman" w:eastAsia="Arial Unicode MS" w:hAnsi="Times New Roman"/>
          <w:b/>
          <w:color w:val="000000"/>
          <w:sz w:val="24"/>
          <w:szCs w:val="24"/>
          <w:lang w:val="uk-UA"/>
        </w:rPr>
        <w:t>Автор:</w:t>
      </w:r>
      <w:r w:rsidR="00D5150A" w:rsidRPr="00D5150A">
        <w:rPr>
          <w:rFonts w:ascii="Times New Roman" w:eastAsia="Arial Unicode MS" w:hAnsi="Times New Roman"/>
          <w:color w:val="000000"/>
          <w:sz w:val="24"/>
          <w:szCs w:val="24"/>
          <w:lang w:val="uk-UA"/>
        </w:rPr>
        <w:t xml:space="preserve">  </w:t>
      </w:r>
    </w:p>
    <w:p w:rsidR="00D5150A" w:rsidRPr="00D5150A" w:rsidRDefault="00D5150A" w:rsidP="00310CBA">
      <w:pPr>
        <w:spacing w:after="0" w:line="240" w:lineRule="auto"/>
        <w:ind w:left="4253"/>
        <w:contextualSpacing/>
        <w:rPr>
          <w:rFonts w:ascii="Times New Roman" w:eastAsia="Arial Unicode MS" w:hAnsi="Times New Roman"/>
          <w:color w:val="000000"/>
          <w:sz w:val="24"/>
          <w:szCs w:val="24"/>
          <w:lang w:val="uk-UA"/>
        </w:rPr>
      </w:pPr>
      <w:r w:rsidRPr="00D5150A">
        <w:rPr>
          <w:rFonts w:ascii="Times New Roman" w:eastAsia="Arial Unicode MS" w:hAnsi="Times New Roman"/>
          <w:color w:val="000000"/>
          <w:sz w:val="24"/>
          <w:szCs w:val="24"/>
          <w:lang w:val="uk-UA"/>
        </w:rPr>
        <w:t>Бобкова Феодосія,</w:t>
      </w:r>
    </w:p>
    <w:p w:rsidR="00D5150A" w:rsidRPr="00D5150A" w:rsidRDefault="00D5150A" w:rsidP="00310CBA">
      <w:pPr>
        <w:spacing w:after="0" w:line="240" w:lineRule="auto"/>
        <w:ind w:left="4253"/>
        <w:contextualSpacing/>
        <w:rPr>
          <w:rFonts w:ascii="Times New Roman" w:eastAsia="Arial Unicode MS" w:hAnsi="Times New Roman"/>
          <w:color w:val="000000"/>
          <w:sz w:val="24"/>
          <w:szCs w:val="24"/>
          <w:lang w:val="uk-UA"/>
        </w:rPr>
      </w:pPr>
      <w:r w:rsidRPr="00D5150A">
        <w:rPr>
          <w:rFonts w:ascii="Times New Roman" w:eastAsia="Arial Unicode MS" w:hAnsi="Times New Roman"/>
          <w:color w:val="000000"/>
          <w:sz w:val="24"/>
          <w:szCs w:val="24"/>
          <w:lang w:val="uk-UA"/>
        </w:rPr>
        <w:t xml:space="preserve">учениця 11 класу </w:t>
      </w:r>
    </w:p>
    <w:p w:rsidR="00D5150A" w:rsidRPr="00D5150A" w:rsidRDefault="00D5150A" w:rsidP="00310CBA">
      <w:pPr>
        <w:spacing w:after="0" w:line="240" w:lineRule="auto"/>
        <w:ind w:left="4253"/>
        <w:contextualSpacing/>
        <w:rPr>
          <w:rFonts w:ascii="Times New Roman" w:eastAsia="Arial Unicode MS" w:hAnsi="Times New Roman"/>
          <w:color w:val="000000"/>
          <w:sz w:val="24"/>
          <w:szCs w:val="24"/>
          <w:lang w:val="uk-UA"/>
        </w:rPr>
      </w:pPr>
      <w:r w:rsidRPr="00D5150A">
        <w:rPr>
          <w:rFonts w:ascii="Times New Roman" w:eastAsia="Arial Unicode MS" w:hAnsi="Times New Roman"/>
          <w:color w:val="000000"/>
          <w:sz w:val="24"/>
          <w:szCs w:val="24"/>
          <w:lang w:val="uk-UA"/>
        </w:rPr>
        <w:t xml:space="preserve">Старововчинецького ліцею </w:t>
      </w:r>
    </w:p>
    <w:p w:rsidR="00D5150A" w:rsidRPr="00D5150A" w:rsidRDefault="00D5150A" w:rsidP="00310CBA">
      <w:pPr>
        <w:spacing w:after="0" w:line="240" w:lineRule="auto"/>
        <w:ind w:left="4253"/>
        <w:contextualSpacing/>
        <w:rPr>
          <w:rFonts w:ascii="Times New Roman" w:eastAsia="Arial Unicode MS" w:hAnsi="Times New Roman"/>
          <w:b/>
          <w:color w:val="000000"/>
          <w:sz w:val="24"/>
          <w:szCs w:val="24"/>
          <w:lang w:val="uk-UA"/>
        </w:rPr>
      </w:pPr>
    </w:p>
    <w:p w:rsidR="00D5150A" w:rsidRPr="00D5150A" w:rsidRDefault="00310CBA" w:rsidP="00310CBA">
      <w:pPr>
        <w:spacing w:after="0" w:line="240" w:lineRule="auto"/>
        <w:ind w:left="4253"/>
        <w:contextualSpacing/>
        <w:rPr>
          <w:rFonts w:ascii="Times New Roman" w:eastAsia="Arial Unicode MS" w:hAnsi="Times New Roman"/>
          <w:b/>
          <w:color w:val="000000"/>
          <w:sz w:val="24"/>
          <w:szCs w:val="24"/>
          <w:lang w:val="uk-UA"/>
        </w:rPr>
      </w:pPr>
      <w:r>
        <w:rPr>
          <w:rFonts w:ascii="Times New Roman" w:eastAsia="Arial Unicode MS" w:hAnsi="Times New Roman"/>
          <w:b/>
          <w:color w:val="000000"/>
          <w:sz w:val="24"/>
          <w:szCs w:val="24"/>
          <w:lang w:val="uk-UA"/>
        </w:rPr>
        <w:t>Науковий к</w:t>
      </w:r>
      <w:r w:rsidR="00D5150A" w:rsidRPr="00D5150A">
        <w:rPr>
          <w:rFonts w:ascii="Times New Roman" w:eastAsia="Arial Unicode MS" w:hAnsi="Times New Roman"/>
          <w:b/>
          <w:color w:val="000000"/>
          <w:sz w:val="24"/>
          <w:szCs w:val="24"/>
          <w:lang w:val="uk-UA"/>
        </w:rPr>
        <w:t xml:space="preserve">ерівник:  </w:t>
      </w:r>
    </w:p>
    <w:p w:rsidR="00D5150A" w:rsidRPr="00D5150A" w:rsidRDefault="00D5150A" w:rsidP="00310CBA">
      <w:pPr>
        <w:spacing w:after="0" w:line="240" w:lineRule="auto"/>
        <w:ind w:left="4253"/>
        <w:contextualSpacing/>
        <w:rPr>
          <w:rFonts w:ascii="Times New Roman" w:eastAsia="Arial Unicode MS" w:hAnsi="Times New Roman"/>
          <w:color w:val="000000"/>
          <w:sz w:val="24"/>
          <w:szCs w:val="24"/>
          <w:lang w:val="uk-UA"/>
        </w:rPr>
      </w:pPr>
      <w:r w:rsidRPr="00D5150A">
        <w:rPr>
          <w:rFonts w:ascii="Times New Roman" w:eastAsia="Arial Unicode MS" w:hAnsi="Times New Roman"/>
          <w:color w:val="000000"/>
          <w:sz w:val="24"/>
          <w:szCs w:val="24"/>
          <w:lang w:val="uk-UA"/>
        </w:rPr>
        <w:t xml:space="preserve">Передерко К.А., </w:t>
      </w:r>
    </w:p>
    <w:p w:rsidR="00D5150A" w:rsidRPr="00D5150A" w:rsidRDefault="00D5150A" w:rsidP="00310CBA">
      <w:pPr>
        <w:spacing w:after="0" w:line="240" w:lineRule="auto"/>
        <w:ind w:left="4253"/>
        <w:contextualSpacing/>
        <w:rPr>
          <w:rFonts w:ascii="Times New Roman" w:eastAsia="Arial Unicode MS" w:hAnsi="Times New Roman"/>
          <w:color w:val="000000"/>
          <w:sz w:val="24"/>
          <w:szCs w:val="24"/>
          <w:lang w:val="uk-UA"/>
        </w:rPr>
      </w:pPr>
      <w:r w:rsidRPr="00D5150A">
        <w:rPr>
          <w:rFonts w:ascii="Times New Roman" w:eastAsia="Arial Unicode MS" w:hAnsi="Times New Roman"/>
          <w:color w:val="000000"/>
          <w:sz w:val="24"/>
          <w:szCs w:val="24"/>
          <w:lang w:val="uk-UA"/>
        </w:rPr>
        <w:t xml:space="preserve">вчитель історії </w:t>
      </w:r>
    </w:p>
    <w:p w:rsidR="00D5150A" w:rsidRPr="00D5150A" w:rsidRDefault="00D5150A" w:rsidP="00310CBA">
      <w:pPr>
        <w:spacing w:after="0" w:line="240" w:lineRule="auto"/>
        <w:ind w:left="4253"/>
        <w:contextualSpacing/>
        <w:rPr>
          <w:rFonts w:ascii="Times New Roman" w:eastAsia="Arial Unicode MS" w:hAnsi="Times New Roman"/>
          <w:color w:val="000000"/>
          <w:sz w:val="24"/>
          <w:szCs w:val="24"/>
          <w:lang w:val="uk-UA"/>
        </w:rPr>
      </w:pPr>
      <w:r w:rsidRPr="00D5150A">
        <w:rPr>
          <w:rFonts w:ascii="Times New Roman" w:eastAsia="Arial Unicode MS" w:hAnsi="Times New Roman"/>
          <w:color w:val="000000"/>
          <w:sz w:val="24"/>
          <w:szCs w:val="24"/>
          <w:lang w:val="uk-UA"/>
        </w:rPr>
        <w:t>Старововчинецького ліцею</w:t>
      </w:r>
    </w:p>
    <w:p w:rsidR="00310CBA" w:rsidRDefault="00310CBA" w:rsidP="00310CBA">
      <w:pPr>
        <w:shd w:val="clear" w:color="auto" w:fill="FFFFFF"/>
        <w:tabs>
          <w:tab w:val="left" w:pos="4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Calibri" w:hAnsi="Times New Roman"/>
          <w:b/>
          <w:sz w:val="24"/>
          <w:szCs w:val="24"/>
          <w:lang w:val="uk-UA" w:eastAsia="en-US"/>
        </w:rPr>
      </w:pPr>
    </w:p>
    <w:p w:rsidR="00D5150A" w:rsidRPr="00D5150A" w:rsidRDefault="00D5150A" w:rsidP="00310CBA">
      <w:pPr>
        <w:shd w:val="clear" w:color="auto" w:fill="FFFFFF"/>
        <w:tabs>
          <w:tab w:val="left" w:pos="4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Calibri" w:hAnsi="Times New Roman"/>
          <w:sz w:val="24"/>
          <w:szCs w:val="24"/>
          <w:lang w:val="uk-UA" w:eastAsia="en-US"/>
        </w:rPr>
      </w:pPr>
      <w:r w:rsidRPr="00D5150A">
        <w:rPr>
          <w:rFonts w:ascii="Times New Roman" w:eastAsia="Calibri" w:hAnsi="Times New Roman"/>
          <w:b/>
          <w:sz w:val="24"/>
          <w:szCs w:val="24"/>
          <w:lang w:val="uk-UA" w:eastAsia="en-US"/>
        </w:rPr>
        <w:t>Об'єктом дослідження є</w:t>
      </w:r>
      <w:r w:rsidRPr="00D5150A">
        <w:rPr>
          <w:rFonts w:ascii="Times New Roman" w:eastAsia="Calibri" w:hAnsi="Times New Roman"/>
          <w:sz w:val="24"/>
          <w:szCs w:val="24"/>
          <w:lang w:val="uk-UA" w:eastAsia="en-US"/>
        </w:rPr>
        <w:t xml:space="preserve"> чинники виникнення, розвитку і занепаду села Біла Криниця Глибоцького району Чернівецької області.  </w:t>
      </w:r>
    </w:p>
    <w:p w:rsidR="00D5150A" w:rsidRPr="00D5150A" w:rsidRDefault="00D5150A" w:rsidP="00310CB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Calibri" w:hAnsi="Times New Roman"/>
          <w:sz w:val="24"/>
          <w:szCs w:val="24"/>
          <w:lang w:val="uk-UA" w:eastAsia="en-US"/>
        </w:rPr>
      </w:pPr>
      <w:r w:rsidRPr="00D5150A">
        <w:rPr>
          <w:rFonts w:ascii="Times New Roman" w:eastAsia="Calibri" w:hAnsi="Times New Roman"/>
          <w:b/>
          <w:sz w:val="24"/>
          <w:szCs w:val="24"/>
          <w:lang w:val="uk-UA" w:eastAsia="en-US"/>
        </w:rPr>
        <w:t>Предметом дослідження</w:t>
      </w:r>
      <w:r w:rsidRPr="00D5150A">
        <w:rPr>
          <w:rFonts w:ascii="Times New Roman" w:eastAsia="Calibri" w:hAnsi="Times New Roman"/>
          <w:sz w:val="24"/>
          <w:szCs w:val="24"/>
          <w:lang w:val="uk-UA" w:eastAsia="en-US"/>
        </w:rPr>
        <w:t xml:space="preserve"> є особливості поєднання цих чинників, темп і рівень розвитку при різних державах, ознаки і причини занепаду поселення </w:t>
      </w:r>
    </w:p>
    <w:p w:rsidR="00D5150A" w:rsidRDefault="00D5150A" w:rsidP="00310CB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Calibri" w:hAnsi="Times New Roman"/>
          <w:sz w:val="24"/>
          <w:szCs w:val="24"/>
          <w:lang w:val="uk-UA" w:eastAsia="en-US"/>
        </w:rPr>
      </w:pPr>
      <w:r w:rsidRPr="00D5150A">
        <w:rPr>
          <w:rFonts w:ascii="Times New Roman" w:eastAsia="Calibri" w:hAnsi="Times New Roman"/>
          <w:b/>
          <w:sz w:val="24"/>
          <w:szCs w:val="24"/>
          <w:lang w:val="uk-UA" w:eastAsia="en-US"/>
        </w:rPr>
        <w:t>Мета роботи:</w:t>
      </w:r>
      <w:r w:rsidRPr="00D5150A">
        <w:rPr>
          <w:rFonts w:ascii="Times New Roman" w:eastAsia="Calibri" w:hAnsi="Times New Roman"/>
          <w:sz w:val="24"/>
          <w:szCs w:val="24"/>
          <w:lang w:val="uk-UA" w:eastAsia="en-US"/>
        </w:rPr>
        <w:t xml:space="preserve"> проаналізувати чинники виникнення, розвитку і занепаду села Біла Криниця, зробити прогноз на майбутнє.</w:t>
      </w:r>
    </w:p>
    <w:p w:rsidR="00C41678" w:rsidRDefault="00C41678" w:rsidP="00C4167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right"/>
        <w:rPr>
          <w:rFonts w:ascii="Times New Roman" w:eastAsia="Calibri" w:hAnsi="Times New Roman"/>
          <w:b/>
          <w:sz w:val="24"/>
          <w:szCs w:val="24"/>
          <w:lang w:val="uk-UA" w:eastAsia="en-US"/>
        </w:rPr>
      </w:pPr>
    </w:p>
    <w:p w:rsidR="00310CBA" w:rsidRPr="00C41678" w:rsidRDefault="00C41678" w:rsidP="00C4167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right"/>
        <w:rPr>
          <w:rFonts w:ascii="Times New Roman" w:eastAsia="Calibri" w:hAnsi="Times New Roman"/>
          <w:b/>
          <w:sz w:val="24"/>
          <w:szCs w:val="24"/>
          <w:lang w:val="uk-UA" w:eastAsia="en-US"/>
        </w:rPr>
      </w:pPr>
      <w:r w:rsidRPr="00C41678">
        <w:rPr>
          <w:rFonts w:ascii="Times New Roman" w:eastAsia="Calibri" w:hAnsi="Times New Roman"/>
          <w:b/>
          <w:sz w:val="24"/>
          <w:szCs w:val="24"/>
          <w:lang w:val="uk-UA" w:eastAsia="en-US"/>
        </w:rPr>
        <w:t>Віра – це дар, який дається не кожному.</w:t>
      </w:r>
    </w:p>
    <w:p w:rsidR="00C41678" w:rsidRPr="00C41678" w:rsidRDefault="00C41678" w:rsidP="00C4167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right"/>
        <w:rPr>
          <w:rFonts w:ascii="Times New Roman" w:eastAsia="Calibri" w:hAnsi="Times New Roman"/>
          <w:i/>
          <w:sz w:val="24"/>
          <w:szCs w:val="24"/>
          <w:lang w:val="uk-UA" w:eastAsia="en-US"/>
        </w:rPr>
      </w:pPr>
      <w:r w:rsidRPr="00C41678">
        <w:rPr>
          <w:rFonts w:ascii="Times New Roman" w:eastAsia="Calibri" w:hAnsi="Times New Roman"/>
          <w:i/>
          <w:sz w:val="24"/>
          <w:szCs w:val="24"/>
          <w:lang w:val="uk-UA" w:eastAsia="en-US"/>
        </w:rPr>
        <w:t>Любомир Гузар</w:t>
      </w:r>
    </w:p>
    <w:p w:rsidR="00D5150A" w:rsidRPr="00D5150A" w:rsidRDefault="00D5150A" w:rsidP="00310CB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Calibri" w:hAnsi="Times New Roman"/>
          <w:sz w:val="24"/>
          <w:szCs w:val="28"/>
          <w:lang w:val="uk-UA" w:eastAsia="en-US"/>
        </w:rPr>
      </w:pPr>
      <w:r w:rsidRPr="00D5150A">
        <w:rPr>
          <w:rFonts w:ascii="Times New Roman" w:eastAsia="Calibri" w:hAnsi="Times New Roman"/>
          <w:sz w:val="24"/>
          <w:szCs w:val="28"/>
          <w:lang w:val="uk-UA" w:eastAsia="en-US"/>
        </w:rPr>
        <w:t>Приступивши до вивчення проблем Білої Криниці, ми поцікавилися, чи не є визначальним у долі цього поселення його географічне положення або якийсь його компонент? Чи були на цьому місці якісь інші</w:t>
      </w:r>
      <w:r w:rsidR="00310CBA">
        <w:rPr>
          <w:rFonts w:ascii="Times New Roman" w:eastAsia="Calibri" w:hAnsi="Times New Roman"/>
          <w:sz w:val="24"/>
          <w:szCs w:val="28"/>
          <w:lang w:val="uk-UA" w:eastAsia="en-US"/>
        </w:rPr>
        <w:t xml:space="preserve"> поселення і що з ними сталося?</w:t>
      </w:r>
    </w:p>
    <w:p w:rsidR="00D5150A" w:rsidRPr="00D5150A" w:rsidRDefault="00D5150A" w:rsidP="00310CB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Calibri" w:hAnsi="Times New Roman"/>
          <w:sz w:val="24"/>
          <w:szCs w:val="28"/>
          <w:lang w:val="uk-UA" w:eastAsia="en-US"/>
        </w:rPr>
      </w:pPr>
      <w:r w:rsidRPr="00D5150A">
        <w:rPr>
          <w:rFonts w:ascii="Times New Roman" w:eastAsia="Calibri" w:hAnsi="Times New Roman"/>
          <w:sz w:val="24"/>
          <w:szCs w:val="28"/>
          <w:lang w:val="uk-UA" w:eastAsia="en-US"/>
        </w:rPr>
        <w:t xml:space="preserve">Опрацювавши історичні джерела, ми виявили, що найперша письмова згадка про поселення, що було на місці, де пізніше виникла Біла Криниця, відноситься до 1450 року. Це поселення, що входило тоді до Молдавського князівства, носило назву Тернавка. У 1765 році поряд з Тернавкою згадується село Варниця. Вважається, що ці поселення були спустошені постійними воєнними сутичками у прикордонній смузі. </w:t>
      </w:r>
    </w:p>
    <w:p w:rsidR="00D5150A" w:rsidRPr="00D5150A" w:rsidRDefault="00310CBA" w:rsidP="00310CB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Calibri" w:hAnsi="Times New Roman"/>
          <w:sz w:val="24"/>
          <w:szCs w:val="28"/>
          <w:lang w:val="uk-UA" w:eastAsia="en-US"/>
        </w:rPr>
      </w:pPr>
      <w:r w:rsidRPr="00D5150A">
        <w:rPr>
          <w:rFonts w:ascii="Courier New" w:eastAsia="Calibri" w:hAnsi="Courier New" w:cs="Courier New"/>
          <w:noProof/>
          <w:sz w:val="20"/>
          <w:szCs w:val="20"/>
          <w:lang w:val="uk-UA" w:eastAsia="uk-UA"/>
        </w:rPr>
        <w:drawing>
          <wp:anchor distT="0" distB="0" distL="114300" distR="114300" simplePos="0" relativeHeight="251728896" behindDoc="0" locked="0" layoutInCell="1" allowOverlap="1" wp14:anchorId="34678064" wp14:editId="01B53D85">
            <wp:simplePos x="0" y="0"/>
            <wp:positionH relativeFrom="margin">
              <wp:posOffset>3120390</wp:posOffset>
            </wp:positionH>
            <wp:positionV relativeFrom="margin">
              <wp:posOffset>5838825</wp:posOffset>
            </wp:positionV>
            <wp:extent cx="3178175" cy="2555875"/>
            <wp:effectExtent l="0" t="0" r="3175" b="0"/>
            <wp:wrapSquare wrapText="bothSides"/>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1">
                      <a:extLst>
                        <a:ext uri="{28A0092B-C50C-407E-A947-70E740481C1C}">
                          <a14:useLocalDpi xmlns:a14="http://schemas.microsoft.com/office/drawing/2010/main" val="0"/>
                        </a:ext>
                      </a:extLst>
                    </a:blip>
                    <a:srcRect l="29279" t="25150" r="26491" b="8863"/>
                    <a:stretch/>
                  </pic:blipFill>
                  <pic:spPr bwMode="auto">
                    <a:xfrm>
                      <a:off x="0" y="0"/>
                      <a:ext cx="3178175" cy="25558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5150A" w:rsidRPr="00D5150A">
        <w:rPr>
          <w:rFonts w:ascii="Times New Roman" w:eastAsia="Calibri" w:hAnsi="Times New Roman"/>
          <w:sz w:val="24"/>
          <w:szCs w:val="28"/>
          <w:lang w:val="uk-UA" w:eastAsia="en-US"/>
        </w:rPr>
        <w:t xml:space="preserve">Що ж до поселення старообрядців, то виникло воно в урочищі Варниця за досить цікавих обставин. Місцеві старожили люблять розповідати бувальщину про своїх пращурів-рибалок, які жили у нижній течії Дунаю, і, побачивши, що якогось чоловіка переслідують і вже майже наздогнали  розбійники,  кинулися йому на допомогу та врятували. Виявилося, що врятований ними чоловік був  </w:t>
      </w:r>
      <w:r>
        <w:rPr>
          <w:rFonts w:ascii="Times New Roman" w:eastAsia="Calibri" w:hAnsi="Times New Roman"/>
          <w:sz w:val="24"/>
          <w:szCs w:val="28"/>
          <w:lang w:val="uk-UA" w:eastAsia="en-US"/>
        </w:rPr>
        <w:t xml:space="preserve">високопоставленим чиновником </w:t>
      </w:r>
      <w:r w:rsidR="00D5150A" w:rsidRPr="00D5150A">
        <w:rPr>
          <w:rFonts w:ascii="Times New Roman" w:eastAsia="Calibri" w:hAnsi="Times New Roman"/>
          <w:sz w:val="24"/>
          <w:szCs w:val="28"/>
          <w:lang w:val="uk-UA" w:eastAsia="en-US"/>
        </w:rPr>
        <w:t>австрійського імператорського двору. Поскільки рибалки відмовилися від будь-якої винагороди від врятованого особисто, то він висловив готовність клопотати перед самим імператором про виконання їх прохань. Рибалки розповіли про це у своїх громадах. А поскільки у Росії тоді були масові переслідування старообрядців, було вирішено скористатися пропозицією і просити австрійський уряд про дозвіл поселитися у межах Австро-Угорщини і вільно сповідувати там свою віру.</w:t>
      </w:r>
    </w:p>
    <w:p w:rsidR="00D5150A" w:rsidRPr="00D5150A" w:rsidRDefault="00D5150A" w:rsidP="00310CB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Calibri" w:hAnsi="Times New Roman"/>
          <w:color w:val="000000"/>
          <w:sz w:val="24"/>
          <w:szCs w:val="28"/>
          <w:lang w:val="uk-UA" w:eastAsia="en-US"/>
        </w:rPr>
      </w:pPr>
      <w:r w:rsidRPr="00D5150A">
        <w:rPr>
          <w:rFonts w:ascii="Times New Roman" w:eastAsia="Calibri" w:hAnsi="Times New Roman"/>
          <w:color w:val="000000"/>
          <w:sz w:val="24"/>
          <w:szCs w:val="28"/>
          <w:lang w:val="uk-UA" w:eastAsia="en-US"/>
        </w:rPr>
        <w:t xml:space="preserve">З боку ж Австро-Угорської імперії велася політика заселення вільних земель, збільшення людності спустошених військовими діями територій Буковини. Тому територія запустілих сіл Тернавки та Варниці була надана російським старообрядцям (липованам) на підставі привілею цісаря Франца Йосифа II. Інок Павел писав, що </w:t>
      </w:r>
      <w:r w:rsidR="00310CBA">
        <w:rPr>
          <w:rFonts w:ascii="Times New Roman" w:eastAsia="Calibri" w:hAnsi="Times New Roman"/>
          <w:color w:val="000000"/>
          <w:sz w:val="24"/>
          <w:szCs w:val="28"/>
          <w:lang w:val="uk-UA" w:eastAsia="en-US"/>
        </w:rPr>
        <w:t>«</w:t>
      </w:r>
      <w:r w:rsidRPr="00D5150A">
        <w:rPr>
          <w:rFonts w:ascii="Times New Roman" w:eastAsia="Calibri" w:hAnsi="Times New Roman"/>
          <w:color w:val="000000"/>
          <w:sz w:val="24"/>
          <w:szCs w:val="28"/>
          <w:lang w:val="uk-UA" w:eastAsia="en-US"/>
        </w:rPr>
        <w:t xml:space="preserve">по неложному обещанию и сильному </w:t>
      </w:r>
      <w:r w:rsidRPr="00D5150A">
        <w:rPr>
          <w:rFonts w:ascii="Times New Roman" w:eastAsia="Calibri" w:hAnsi="Times New Roman"/>
          <w:color w:val="000000"/>
          <w:sz w:val="24"/>
          <w:szCs w:val="28"/>
          <w:lang w:val="uk-UA" w:eastAsia="en-US"/>
        </w:rPr>
        <w:lastRenderedPageBreak/>
        <w:t>ходатайству онаго великаго чиновника</w:t>
      </w:r>
      <w:r w:rsidR="00310CBA">
        <w:rPr>
          <w:rFonts w:ascii="Times New Roman" w:eastAsia="Calibri" w:hAnsi="Times New Roman"/>
          <w:color w:val="000000"/>
          <w:sz w:val="24"/>
          <w:szCs w:val="28"/>
          <w:lang w:val="uk-UA" w:eastAsia="en-US"/>
        </w:rPr>
        <w:t>»</w:t>
      </w:r>
      <w:r w:rsidRPr="00D5150A">
        <w:rPr>
          <w:rFonts w:ascii="Times New Roman" w:eastAsia="Calibri" w:hAnsi="Times New Roman"/>
          <w:color w:val="000000"/>
          <w:sz w:val="24"/>
          <w:szCs w:val="28"/>
          <w:lang w:val="uk-UA" w:eastAsia="en-US"/>
        </w:rPr>
        <w:t xml:space="preserve"> 9 жовтня 1783 року троє депутатів від </w:t>
      </w:r>
      <w:r w:rsidR="00310CBA">
        <w:rPr>
          <w:rFonts w:ascii="Times New Roman" w:eastAsia="Calibri" w:hAnsi="Times New Roman"/>
          <w:color w:val="000000"/>
          <w:sz w:val="24"/>
          <w:szCs w:val="28"/>
          <w:lang w:val="uk-UA" w:eastAsia="en-US"/>
        </w:rPr>
        <w:t>«</w:t>
      </w:r>
      <w:r w:rsidRPr="00D5150A">
        <w:rPr>
          <w:rFonts w:ascii="Times New Roman" w:eastAsia="Calibri" w:hAnsi="Times New Roman"/>
          <w:color w:val="000000"/>
          <w:sz w:val="24"/>
          <w:szCs w:val="28"/>
          <w:lang w:val="uk-UA" w:eastAsia="en-US"/>
        </w:rPr>
        <w:t>древлеправославных христиан</w:t>
      </w:r>
      <w:r w:rsidR="00310CBA">
        <w:rPr>
          <w:rFonts w:ascii="Times New Roman" w:eastAsia="Calibri" w:hAnsi="Times New Roman"/>
          <w:color w:val="000000"/>
          <w:sz w:val="24"/>
          <w:szCs w:val="28"/>
          <w:lang w:val="uk-UA" w:eastAsia="en-US"/>
        </w:rPr>
        <w:t>»</w:t>
      </w:r>
      <w:r w:rsidRPr="00D5150A">
        <w:rPr>
          <w:rFonts w:ascii="Times New Roman" w:eastAsia="Calibri" w:hAnsi="Times New Roman"/>
          <w:color w:val="000000"/>
          <w:sz w:val="24"/>
          <w:szCs w:val="28"/>
          <w:lang w:val="uk-UA" w:eastAsia="en-US"/>
        </w:rPr>
        <w:t xml:space="preserve"> Алексєєв, Ларіонов і Ковач отримали власноручно підписану грамоту від австрійського імператора Франца Йосифа ІІ. Відповідно до цієї грамоти поселенцям надавалися деякі політичні права та пільги: </w:t>
      </w:r>
      <w:r w:rsidR="00310CBA">
        <w:rPr>
          <w:rFonts w:ascii="Times New Roman" w:eastAsia="Calibri" w:hAnsi="Times New Roman"/>
          <w:color w:val="000000"/>
          <w:sz w:val="24"/>
          <w:szCs w:val="28"/>
          <w:lang w:val="uk-UA" w:eastAsia="en-US"/>
        </w:rPr>
        <w:t>«</w:t>
      </w:r>
      <w:r w:rsidRPr="00D5150A">
        <w:rPr>
          <w:rFonts w:ascii="Times New Roman" w:eastAsia="Calibri" w:hAnsi="Times New Roman"/>
          <w:color w:val="000000"/>
          <w:sz w:val="24"/>
          <w:szCs w:val="28"/>
          <w:lang w:val="uk-UA" w:eastAsia="en-US"/>
        </w:rPr>
        <w:t>свобода віровизнання для них, усіх їх дітей, потомків разом з їх духовенством, звільнення від військової служби на 50 років та від податку на 20 років</w:t>
      </w:r>
      <w:r w:rsidR="00310CBA">
        <w:rPr>
          <w:rFonts w:ascii="Times New Roman" w:eastAsia="Calibri" w:hAnsi="Times New Roman"/>
          <w:color w:val="000000"/>
          <w:sz w:val="24"/>
          <w:szCs w:val="28"/>
          <w:lang w:val="uk-UA" w:eastAsia="en-US"/>
        </w:rPr>
        <w:t>»</w:t>
      </w:r>
      <w:r w:rsidRPr="00D5150A">
        <w:rPr>
          <w:rFonts w:ascii="Times New Roman" w:eastAsia="Calibri" w:hAnsi="Times New Roman"/>
          <w:sz w:val="24"/>
          <w:szCs w:val="28"/>
          <w:lang w:val="uk-UA" w:eastAsia="en-US"/>
        </w:rPr>
        <w:t>. (</w:t>
      </w:r>
      <w:r w:rsidRPr="00D5150A">
        <w:rPr>
          <w:rFonts w:ascii="Times New Roman" w:eastAsia="Calibri" w:hAnsi="Times New Roman"/>
          <w:color w:val="000000"/>
          <w:sz w:val="24"/>
          <w:szCs w:val="28"/>
          <w:lang w:val="uk-UA" w:eastAsia="en-US"/>
        </w:rPr>
        <w:t>Ця грамота імператора, написана на 2-х мовах (німецькій та російській), зберігалася у Білокриницькій примарії аж до приходу радянських військ у червні 1940 року)</w:t>
      </w:r>
      <w:r w:rsidRPr="00D5150A">
        <w:rPr>
          <w:rFonts w:ascii="Times New Roman" w:eastAsia="Calibri" w:hAnsi="Times New Roman"/>
          <w:sz w:val="24"/>
          <w:szCs w:val="28"/>
          <w:lang w:val="uk-UA" w:eastAsia="en-US"/>
        </w:rPr>
        <w:t xml:space="preserve">. </w:t>
      </w:r>
      <w:r w:rsidRPr="00D5150A">
        <w:rPr>
          <w:rFonts w:ascii="Times New Roman" w:eastAsia="Calibri" w:hAnsi="Times New Roman"/>
          <w:color w:val="000000"/>
          <w:sz w:val="24"/>
          <w:szCs w:val="28"/>
          <w:lang w:val="uk-UA" w:eastAsia="en-US"/>
        </w:rPr>
        <w:t xml:space="preserve">Довго шукали представники старообрядницької громади, рухаючись на північ від дельти Дунаю, місцевість, яка би їм сподобалася для освоєння і майбутнього проживання, поки не натрапили на урочище Варниця, де знайшли джерело з білуватою водою. (Навколо поширені вапнякові породи. Це сталося взимку 1784 року. Кілька чоловіків залишилися в урочищі розчищати місцевість, викопувати землянки, готувати житло для тих, хто прибуде пізніше. Навесні, 22 квітня 1784р., в урочищі вже було 22 родини. Цей день вважається  днем заснування Білої Криниці. Разом з першими поселенцями прийшли сюди і семеро іноків з ігуменом, які і заснували чоловічий монастир західніше від села, у Тернавецькому лісі. Проте, у 1791 році буковинська влада розпорядилася перенести монастир з лісу на територію села. У 1803 році обитель перенесли на територію Білої Криниці.  </w:t>
      </w:r>
    </w:p>
    <w:p w:rsidR="00D5150A" w:rsidRPr="00D5150A" w:rsidRDefault="00D5150A" w:rsidP="00310CB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Calibri" w:hAnsi="Times New Roman"/>
          <w:color w:val="000000"/>
          <w:sz w:val="24"/>
          <w:szCs w:val="28"/>
          <w:lang w:val="uk-UA" w:eastAsia="en-US"/>
        </w:rPr>
      </w:pPr>
      <w:r w:rsidRPr="00D5150A">
        <w:rPr>
          <w:rFonts w:ascii="Times New Roman" w:eastAsia="Calibri" w:hAnsi="Times New Roman"/>
          <w:color w:val="000000"/>
          <w:sz w:val="24"/>
          <w:szCs w:val="28"/>
          <w:lang w:val="uk-UA" w:eastAsia="en-US"/>
        </w:rPr>
        <w:t>Переведений у село монастир розмістили на землі, яку йому подарував селянин Іларіон Петрович Коровьї-Ножки.</w:t>
      </w:r>
    </w:p>
    <w:p w:rsidR="00D5150A" w:rsidRPr="00D5150A" w:rsidRDefault="00D5150A" w:rsidP="00310CB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Calibri" w:hAnsi="Times New Roman"/>
          <w:b/>
          <w:color w:val="000000"/>
          <w:sz w:val="24"/>
          <w:szCs w:val="28"/>
          <w:lang w:val="uk-UA" w:eastAsia="en-US"/>
        </w:rPr>
      </w:pPr>
      <w:r w:rsidRPr="00D5150A">
        <w:rPr>
          <w:rFonts w:ascii="Courier New" w:eastAsia="Calibri" w:hAnsi="Courier New" w:cs="Courier New"/>
          <w:noProof/>
          <w:sz w:val="20"/>
          <w:szCs w:val="20"/>
          <w:lang w:val="uk-UA" w:eastAsia="uk-UA"/>
        </w:rPr>
        <w:drawing>
          <wp:anchor distT="0" distB="0" distL="114300" distR="114300" simplePos="0" relativeHeight="251729920" behindDoc="0" locked="0" layoutInCell="1" allowOverlap="1" wp14:anchorId="01FA07B5" wp14:editId="70065682">
            <wp:simplePos x="0" y="0"/>
            <wp:positionH relativeFrom="margin">
              <wp:posOffset>3560445</wp:posOffset>
            </wp:positionH>
            <wp:positionV relativeFrom="margin">
              <wp:posOffset>4669155</wp:posOffset>
            </wp:positionV>
            <wp:extent cx="2731770" cy="2577465"/>
            <wp:effectExtent l="0" t="0" r="0" b="0"/>
            <wp:wrapSquare wrapText="bothSides"/>
            <wp:docPr id="146"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2">
                      <a:extLst>
                        <a:ext uri="{28A0092B-C50C-407E-A947-70E740481C1C}">
                          <a14:useLocalDpi xmlns:a14="http://schemas.microsoft.com/office/drawing/2010/main" val="0"/>
                        </a:ext>
                      </a:extLst>
                    </a:blip>
                    <a:srcRect l="32238" t="26556" r="29450" b="9142"/>
                    <a:stretch/>
                  </pic:blipFill>
                  <pic:spPr bwMode="auto">
                    <a:xfrm>
                      <a:off x="0" y="0"/>
                      <a:ext cx="2731770" cy="25774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5150A">
        <w:rPr>
          <w:rFonts w:ascii="Times New Roman" w:eastAsia="Calibri" w:hAnsi="Times New Roman"/>
          <w:color w:val="000000"/>
          <w:sz w:val="24"/>
          <w:szCs w:val="28"/>
          <w:lang w:val="uk-UA" w:eastAsia="en-US"/>
        </w:rPr>
        <w:t xml:space="preserve">Приблизно у 1830 році інок Паісій у глибині саду поблизу перенесеної з лісу старої будівлі монастиря побудував невелику </w:t>
      </w:r>
      <w:r w:rsidRPr="00D5150A">
        <w:rPr>
          <w:rFonts w:ascii="Times New Roman" w:eastAsia="Calibri" w:hAnsi="Times New Roman"/>
          <w:sz w:val="24"/>
          <w:szCs w:val="28"/>
          <w:lang w:val="uk-UA" w:eastAsia="en-US"/>
        </w:rPr>
        <w:t>каплицю</w:t>
      </w:r>
      <w:r w:rsidRPr="00D5150A">
        <w:rPr>
          <w:rFonts w:ascii="Times New Roman" w:eastAsia="Calibri" w:hAnsi="Times New Roman"/>
          <w:color w:val="000000"/>
          <w:sz w:val="24"/>
          <w:szCs w:val="28"/>
          <w:lang w:val="uk-UA" w:eastAsia="en-US"/>
        </w:rPr>
        <w:t xml:space="preserve"> із </w:t>
      </w:r>
      <w:r w:rsidRPr="00D5150A">
        <w:rPr>
          <w:rFonts w:ascii="Times New Roman" w:eastAsia="Calibri" w:hAnsi="Times New Roman"/>
          <w:sz w:val="24"/>
          <w:szCs w:val="28"/>
          <w:lang w:val="uk-UA" w:eastAsia="en-US"/>
        </w:rPr>
        <w:t>дзвіницею.</w:t>
      </w:r>
      <w:r w:rsidRPr="00D5150A">
        <w:rPr>
          <w:rFonts w:ascii="Times New Roman" w:eastAsia="Calibri" w:hAnsi="Times New Roman"/>
          <w:color w:val="000000"/>
          <w:sz w:val="24"/>
          <w:szCs w:val="28"/>
          <w:lang w:val="uk-UA" w:eastAsia="en-US"/>
        </w:rPr>
        <w:t xml:space="preserve"> Навколо неї розмістилися кілька хаток-мазанок, у яких жили іноки. Таким був у той час монастир, у якому пізніше сталася воістину чудова подія - </w:t>
      </w:r>
      <w:r w:rsidR="00310CBA">
        <w:rPr>
          <w:rFonts w:ascii="Times New Roman" w:eastAsia="Calibri" w:hAnsi="Times New Roman"/>
          <w:color w:val="000000"/>
          <w:sz w:val="24"/>
          <w:szCs w:val="28"/>
          <w:lang w:val="uk-UA" w:eastAsia="en-US"/>
        </w:rPr>
        <w:t>«</w:t>
      </w:r>
      <w:r w:rsidRPr="00D5150A">
        <w:rPr>
          <w:rFonts w:ascii="Times New Roman" w:eastAsia="Calibri" w:hAnsi="Times New Roman"/>
          <w:color w:val="000000"/>
          <w:sz w:val="24"/>
          <w:szCs w:val="28"/>
          <w:lang w:val="uk-UA" w:eastAsia="en-US"/>
        </w:rPr>
        <w:t>восстановление иерархии Христовой Церкви</w:t>
      </w:r>
      <w:r w:rsidRPr="00D5150A">
        <w:rPr>
          <w:rFonts w:ascii="Times New Roman" w:eastAsia="Calibri" w:hAnsi="Times New Roman"/>
          <w:sz w:val="24"/>
          <w:szCs w:val="28"/>
          <w:lang w:val="uk-UA" w:eastAsia="en-US"/>
        </w:rPr>
        <w:t>.</w:t>
      </w:r>
      <w:r w:rsidRPr="00D5150A">
        <w:rPr>
          <w:rFonts w:ascii="Times New Roman" w:eastAsia="Calibri" w:hAnsi="Times New Roman"/>
          <w:color w:val="000000"/>
          <w:sz w:val="24"/>
          <w:szCs w:val="28"/>
          <w:lang w:val="uk-UA" w:eastAsia="en-US"/>
        </w:rPr>
        <w:t xml:space="preserve"> Білокриницький чоловічий монастир пізніше став резиденцією закордонного старообрядницького митрополита і здобув велике історичне визнання. Це сталося завдяки нестримній енергії інока Павла (Великодворського), який приїхав до Білої Криниці у 1838 році з Росії і став відомим у історії як інок Павло Білокриницький. Саме йому вдалося отримати від австрійського уряду дозвіл заснувати у Білокриницькому монастирі архієрейську кафедру, а потім підшукати благочестивого архіпастиря, згідного приєднатися до старообрядництва. Довелося подолати безліч перепон. Нарешті, 28 жовтня 1846 року, здійснилася знаменна подія у старообрядництві - приєднання митрополита Амвросія</w:t>
      </w:r>
      <w:r w:rsidRPr="00D5150A">
        <w:rPr>
          <w:rFonts w:ascii="Times New Roman" w:eastAsia="Calibri" w:hAnsi="Times New Roman"/>
          <w:sz w:val="24"/>
          <w:szCs w:val="28"/>
          <w:lang w:val="uk-UA" w:eastAsia="en-US"/>
        </w:rPr>
        <w:t>.</w:t>
      </w:r>
      <w:r w:rsidRPr="00D5150A">
        <w:rPr>
          <w:rFonts w:ascii="Courier New" w:eastAsia="Calibri" w:hAnsi="Courier New" w:cs="Courier New"/>
          <w:noProof/>
          <w:sz w:val="20"/>
          <w:szCs w:val="20"/>
          <w:lang w:val="uk-UA" w:eastAsia="uk-UA"/>
        </w:rPr>
        <w:t xml:space="preserve"> </w:t>
      </w:r>
      <w:r w:rsidRPr="00D5150A">
        <w:rPr>
          <w:rFonts w:ascii="Times New Roman" w:eastAsia="Calibri" w:hAnsi="Times New Roman"/>
          <w:sz w:val="24"/>
          <w:szCs w:val="28"/>
          <w:lang w:val="uk-UA" w:eastAsia="en-US"/>
        </w:rPr>
        <w:t xml:space="preserve"> </w:t>
      </w:r>
      <w:r w:rsidRPr="00D5150A">
        <w:rPr>
          <w:rFonts w:ascii="Times New Roman" w:eastAsia="Calibri" w:hAnsi="Times New Roman"/>
          <w:color w:val="000000"/>
          <w:sz w:val="24"/>
          <w:szCs w:val="28"/>
          <w:lang w:val="uk-UA" w:eastAsia="en-US"/>
        </w:rPr>
        <w:t xml:space="preserve">До цього він був митрополитом Боснійським і відкликання його з кафедри відбулося за наполяганням турецького уряду. У боснійському літописі про нього написано: </w:t>
      </w:r>
      <w:r w:rsidR="00310CBA">
        <w:rPr>
          <w:rFonts w:ascii="Times New Roman" w:eastAsia="Calibri" w:hAnsi="Times New Roman"/>
          <w:color w:val="000000"/>
          <w:sz w:val="24"/>
          <w:szCs w:val="28"/>
          <w:lang w:val="uk-UA" w:eastAsia="en-US"/>
        </w:rPr>
        <w:t>«</w:t>
      </w:r>
      <w:r w:rsidRPr="00D5150A">
        <w:rPr>
          <w:rFonts w:ascii="Times New Roman" w:eastAsia="Calibri" w:hAnsi="Times New Roman"/>
          <w:color w:val="000000"/>
          <w:sz w:val="24"/>
          <w:szCs w:val="28"/>
          <w:lang w:eastAsia="en-US"/>
        </w:rPr>
        <w:t>Этот вл адыка был святой человек, он много заботился о бедных, вовсе не был сребролюбив и радел только о том, чтобы народу было покойно, чтобы народ не терпел неправды.</w:t>
      </w:r>
      <w:r w:rsidR="00310CBA">
        <w:rPr>
          <w:rFonts w:ascii="Times New Roman" w:eastAsia="Calibri" w:hAnsi="Times New Roman"/>
          <w:color w:val="000000"/>
          <w:sz w:val="24"/>
          <w:szCs w:val="28"/>
          <w:lang w:val="uk-UA" w:eastAsia="en-US"/>
        </w:rPr>
        <w:t>»</w:t>
      </w:r>
      <w:r w:rsidRPr="00D5150A">
        <w:rPr>
          <w:rFonts w:ascii="Times New Roman" w:eastAsia="Calibri" w:hAnsi="Times New Roman"/>
          <w:color w:val="000000"/>
          <w:sz w:val="24"/>
          <w:szCs w:val="28"/>
          <w:lang w:val="uk-UA" w:eastAsia="en-US"/>
        </w:rPr>
        <w:t xml:space="preserve"> Ця подія стала відправною точкою початку процвітання і забудови Білої Криниці. Крім чоловічого монастиря, тут збудували і жіночий монастир, митрополичі покої, велику церкву з багатоярусною дзвіницею.</w:t>
      </w:r>
      <w:r w:rsidRPr="00D5150A">
        <w:rPr>
          <w:rFonts w:ascii="Times New Roman" w:eastAsia="Calibri" w:hAnsi="Times New Roman"/>
          <w:sz w:val="24"/>
          <w:szCs w:val="28"/>
          <w:lang w:val="uk-UA" w:eastAsia="en-US"/>
        </w:rPr>
        <w:t xml:space="preserve"> </w:t>
      </w:r>
    </w:p>
    <w:p w:rsidR="00D5150A" w:rsidRPr="00D5150A" w:rsidRDefault="00D5150A" w:rsidP="00310CB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Calibri" w:hAnsi="Times New Roman"/>
          <w:color w:val="000000"/>
          <w:sz w:val="24"/>
          <w:szCs w:val="28"/>
          <w:lang w:val="uk-UA" w:eastAsia="en-US"/>
        </w:rPr>
      </w:pPr>
      <w:r w:rsidRPr="00D5150A">
        <w:rPr>
          <w:rFonts w:ascii="Times New Roman" w:eastAsia="Calibri" w:hAnsi="Times New Roman"/>
          <w:color w:val="000000"/>
          <w:sz w:val="24"/>
          <w:szCs w:val="28"/>
          <w:lang w:val="uk-UA" w:eastAsia="en-US"/>
        </w:rPr>
        <w:t xml:space="preserve">Пробув у Білій Криниці митрополит Амвросій недовго, оскільки за ультиматумом російського царя австрійська влада змушена була вислати </w:t>
      </w:r>
      <w:r w:rsidR="00310CBA">
        <w:rPr>
          <w:rFonts w:ascii="Times New Roman" w:eastAsia="Calibri" w:hAnsi="Times New Roman"/>
          <w:color w:val="000000"/>
          <w:sz w:val="24"/>
          <w:szCs w:val="28"/>
          <w:lang w:val="uk-UA" w:eastAsia="en-US"/>
        </w:rPr>
        <w:t>«</w:t>
      </w:r>
      <w:r w:rsidRPr="00D5150A">
        <w:rPr>
          <w:rFonts w:ascii="Times New Roman" w:eastAsia="Calibri" w:hAnsi="Times New Roman"/>
          <w:color w:val="000000"/>
          <w:sz w:val="24"/>
          <w:szCs w:val="28"/>
          <w:lang w:val="uk-UA" w:eastAsia="en-US"/>
        </w:rPr>
        <w:t>розкольника</w:t>
      </w:r>
      <w:r w:rsidR="00310CBA">
        <w:rPr>
          <w:rFonts w:ascii="Times New Roman" w:eastAsia="Calibri" w:hAnsi="Times New Roman"/>
          <w:color w:val="000000"/>
          <w:sz w:val="24"/>
          <w:szCs w:val="28"/>
          <w:lang w:val="uk-UA" w:eastAsia="en-US"/>
        </w:rPr>
        <w:t>»</w:t>
      </w:r>
      <w:r w:rsidRPr="00D5150A">
        <w:rPr>
          <w:rFonts w:ascii="Times New Roman" w:eastAsia="Calibri" w:hAnsi="Times New Roman"/>
          <w:color w:val="000000"/>
          <w:sz w:val="24"/>
          <w:szCs w:val="28"/>
          <w:lang w:val="uk-UA" w:eastAsia="en-US"/>
        </w:rPr>
        <w:t>. Але Білокриницька єпархія збереглася</w:t>
      </w:r>
      <w:r w:rsidRPr="00D5150A">
        <w:rPr>
          <w:rFonts w:ascii="Times New Roman" w:eastAsia="Calibri" w:hAnsi="Times New Roman"/>
          <w:sz w:val="24"/>
          <w:szCs w:val="28"/>
          <w:lang w:val="uk-UA" w:eastAsia="en-US"/>
        </w:rPr>
        <w:t>.</w:t>
      </w:r>
    </w:p>
    <w:p w:rsidR="00D5150A" w:rsidRPr="00D5150A" w:rsidRDefault="00D5150A" w:rsidP="00310CB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Calibri" w:hAnsi="Times New Roman"/>
          <w:sz w:val="24"/>
          <w:szCs w:val="28"/>
          <w:shd w:val="clear" w:color="auto" w:fill="FFFFFF"/>
          <w:lang w:val="uk-UA" w:eastAsia="en-US"/>
        </w:rPr>
      </w:pPr>
      <w:r w:rsidRPr="00D5150A">
        <w:rPr>
          <w:rFonts w:ascii="Times New Roman" w:eastAsia="Calibri" w:hAnsi="Times New Roman"/>
          <w:sz w:val="24"/>
          <w:szCs w:val="28"/>
          <w:shd w:val="clear" w:color="auto" w:fill="FFFFFF"/>
          <w:lang w:val="uk-UA" w:eastAsia="en-US"/>
        </w:rPr>
        <w:t xml:space="preserve">Про повагу можновладців у австрійський період до релігійних почуттів членів общини старообрядців та про бажання налагоджувати добрі стосунки з національними меншинами, представниками усіх віросповідань свідчить і розповідь доктора історичних наук з Чернівецького національного університету Михайла Чучка про те, як у кінці ХІХ ст.крайовий президент Буковини Коєс, </w:t>
      </w:r>
      <w:r w:rsidRPr="00D5150A">
        <w:rPr>
          <w:rFonts w:ascii="Times New Roman" w:eastAsia="Calibri" w:hAnsi="Times New Roman"/>
          <w:sz w:val="24"/>
          <w:szCs w:val="24"/>
          <w:shd w:val="clear" w:color="auto" w:fill="FFFFFF"/>
          <w:lang w:val="uk-UA" w:eastAsia="en-US"/>
        </w:rPr>
        <w:t xml:space="preserve">який надзвичайнолюбив палити люльку, при в'їзді у Білу Криницю на зауваження про те, що на території села не палять, слухняно припинив паління, проявив </w:t>
      </w:r>
      <w:r w:rsidRPr="00D5150A">
        <w:rPr>
          <w:rFonts w:ascii="Times New Roman" w:eastAsia="Calibri" w:hAnsi="Times New Roman"/>
          <w:sz w:val="24"/>
          <w:szCs w:val="24"/>
          <w:shd w:val="clear" w:color="auto" w:fill="FFFFFF"/>
          <w:lang w:val="uk-UA" w:eastAsia="en-US"/>
        </w:rPr>
        <w:lastRenderedPageBreak/>
        <w:t xml:space="preserve">розуміння. </w:t>
      </w:r>
      <w:r w:rsidRPr="00D5150A">
        <w:rPr>
          <w:rFonts w:ascii="Times New Roman" w:eastAsia="Calibri" w:hAnsi="Times New Roman"/>
          <w:sz w:val="24"/>
          <w:szCs w:val="24"/>
          <w:lang w:val="uk-UA" w:eastAsia="en-US"/>
        </w:rPr>
        <w:t>В перші роки проживання старообрядців у Білій Криниці збудована муровано-дерев'яна Козьмо-Даміанівська церква.</w:t>
      </w:r>
      <w:r w:rsidRPr="00D5150A">
        <w:rPr>
          <w:rFonts w:ascii="Times New Roman" w:eastAsia="Calibri" w:hAnsi="Times New Roman"/>
          <w:noProof/>
          <w:sz w:val="24"/>
          <w:szCs w:val="24"/>
          <w:lang w:val="uk-UA" w:eastAsia="uk-UA"/>
        </w:rPr>
        <w:t xml:space="preserve"> </w:t>
      </w:r>
      <w:r w:rsidRPr="00D5150A">
        <w:rPr>
          <w:rFonts w:ascii="Times New Roman" w:eastAsia="Calibri" w:hAnsi="Times New Roman"/>
          <w:color w:val="FF0000"/>
          <w:sz w:val="24"/>
          <w:szCs w:val="24"/>
          <w:lang w:val="uk-UA" w:eastAsia="en-US"/>
        </w:rPr>
        <w:t xml:space="preserve"> </w:t>
      </w:r>
      <w:r w:rsidRPr="00D5150A">
        <w:rPr>
          <w:rFonts w:ascii="Times New Roman" w:eastAsia="Calibri" w:hAnsi="Times New Roman"/>
          <w:sz w:val="24"/>
          <w:szCs w:val="24"/>
          <w:lang w:val="uk-UA" w:eastAsia="en-US"/>
        </w:rPr>
        <w:t>З точки зору архітектури цей храм являє собою яскравий приклад симбіозу двох культур. Триверхий характер дерев</w:t>
      </w:r>
      <w:r w:rsidRPr="00D5150A">
        <w:rPr>
          <w:rFonts w:ascii="Times New Roman" w:eastAsia="Calibri" w:hAnsi="Times New Roman"/>
          <w:sz w:val="24"/>
          <w:szCs w:val="24"/>
          <w:lang w:eastAsia="en-US"/>
        </w:rPr>
        <w:t>'</w:t>
      </w:r>
      <w:r w:rsidRPr="00D5150A">
        <w:rPr>
          <w:rFonts w:ascii="Times New Roman" w:eastAsia="Calibri" w:hAnsi="Times New Roman"/>
          <w:sz w:val="24"/>
          <w:szCs w:val="24"/>
          <w:lang w:val="uk-UA" w:eastAsia="en-US"/>
        </w:rPr>
        <w:t>яної частини церкви нагадує типові церкви Західної України</w:t>
      </w:r>
      <w:r w:rsidRPr="00D5150A">
        <w:rPr>
          <w:rFonts w:ascii="Times New Roman" w:eastAsia="Calibri" w:hAnsi="Times New Roman"/>
          <w:sz w:val="20"/>
          <w:szCs w:val="28"/>
          <w:lang w:val="uk-UA" w:eastAsia="en-US"/>
        </w:rPr>
        <w:t>.</w:t>
      </w:r>
    </w:p>
    <w:p w:rsidR="00D5150A" w:rsidRPr="00D5150A" w:rsidRDefault="00D5150A" w:rsidP="00310CB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contextualSpacing/>
        <w:jc w:val="both"/>
        <w:rPr>
          <w:rFonts w:ascii="Times New Roman" w:eastAsia="Calibri" w:hAnsi="Times New Roman"/>
          <w:color w:val="000000"/>
          <w:sz w:val="24"/>
          <w:szCs w:val="28"/>
          <w:lang w:val="uk-UA" w:eastAsia="en-US"/>
        </w:rPr>
      </w:pPr>
      <w:r w:rsidRPr="00D5150A">
        <w:rPr>
          <w:rFonts w:ascii="Times New Roman" w:eastAsia="Calibri" w:hAnsi="Times New Roman"/>
          <w:noProof/>
          <w:sz w:val="28"/>
          <w:szCs w:val="20"/>
          <w:lang w:val="uk-UA" w:eastAsia="uk-UA"/>
        </w:rPr>
        <w:drawing>
          <wp:anchor distT="0" distB="0" distL="114300" distR="114300" simplePos="0" relativeHeight="251730944" behindDoc="0" locked="0" layoutInCell="1" allowOverlap="1" wp14:anchorId="36122FC2" wp14:editId="72BEF2BA">
            <wp:simplePos x="0" y="0"/>
            <wp:positionH relativeFrom="margin">
              <wp:posOffset>3190240</wp:posOffset>
            </wp:positionH>
            <wp:positionV relativeFrom="margin">
              <wp:posOffset>944245</wp:posOffset>
            </wp:positionV>
            <wp:extent cx="3061970" cy="2139950"/>
            <wp:effectExtent l="0" t="0" r="5080" b="0"/>
            <wp:wrapSquare wrapText="bothSides"/>
            <wp:docPr id="147" name="Рисунок 5" descr="D:\Фото\фото музей\Біла Криниця\wrkDec\1_Vidy1900-h\bk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Фото\фото музей\Біла Криниця\wrkDec\1_Vidy1900-h\bk05.jpg"/>
                    <pic:cNvPicPr>
                      <a:picLocks noChangeAspect="1" noChangeArrowheads="1"/>
                    </pic:cNvPicPr>
                  </pic:nvPicPr>
                  <pic:blipFill>
                    <a:blip r:embed="rId93" cstate="print"/>
                    <a:srcRect t="4174" b="3130"/>
                    <a:stretch>
                      <a:fillRect/>
                    </a:stretch>
                  </pic:blipFill>
                  <pic:spPr bwMode="auto">
                    <a:xfrm>
                      <a:off x="0" y="0"/>
                      <a:ext cx="3061970" cy="213995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D5150A">
        <w:rPr>
          <w:rFonts w:ascii="Times New Roman" w:eastAsia="Calibri" w:hAnsi="Times New Roman"/>
          <w:color w:val="000000"/>
          <w:sz w:val="24"/>
          <w:szCs w:val="28"/>
          <w:lang w:val="uk-UA" w:eastAsia="en-US"/>
        </w:rPr>
        <w:t xml:space="preserve">У 1900 році, коли у Росії ще продовжувалися переслідування старообрядців, московські купці Гліб Степанович і його дружина Ольга Олександрівна Овсяннікови вирішили збудувати у Білій Криниці на свої кошти величний старообрядницький храм при жіночому монастирі. Спорудження собору тривало до 1908 року (Автор проекту і керівник будівництва австрійський архітектор В. Клік). Вартість споруди перебільшила 500 000 рублів золотом, що було величезною сумою на той час. </w:t>
      </w:r>
    </w:p>
    <w:p w:rsidR="00D5150A" w:rsidRPr="00D5150A" w:rsidRDefault="00D5150A" w:rsidP="00310CB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contextualSpacing/>
        <w:jc w:val="both"/>
        <w:rPr>
          <w:rFonts w:ascii="Times New Roman" w:eastAsia="Calibri" w:hAnsi="Times New Roman"/>
          <w:color w:val="000000"/>
          <w:sz w:val="24"/>
          <w:szCs w:val="28"/>
          <w:lang w:val="uk-UA" w:eastAsia="en-US"/>
        </w:rPr>
      </w:pPr>
      <w:r w:rsidRPr="00D5150A">
        <w:rPr>
          <w:rFonts w:ascii="Times New Roman" w:eastAsia="Calibri" w:hAnsi="Times New Roman"/>
          <w:color w:val="000000"/>
          <w:sz w:val="24"/>
          <w:szCs w:val="28"/>
          <w:lang w:val="uk-UA" w:eastAsia="en-US"/>
        </w:rPr>
        <w:t xml:space="preserve">Історія будівництва та архітектурне мистецтво цього величного собору заслуговують на окреме дослідження у майбутньому, але не є метою даної роботи. </w:t>
      </w:r>
    </w:p>
    <w:p w:rsidR="00D5150A" w:rsidRPr="00D5150A" w:rsidRDefault="00D5150A" w:rsidP="00310CB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contextualSpacing/>
        <w:jc w:val="both"/>
        <w:rPr>
          <w:rFonts w:ascii="Times New Roman" w:eastAsia="Calibri" w:hAnsi="Times New Roman"/>
          <w:sz w:val="24"/>
          <w:szCs w:val="28"/>
          <w:lang w:val="uk-UA" w:eastAsia="en-US"/>
        </w:rPr>
      </w:pPr>
      <w:r w:rsidRPr="00D5150A">
        <w:rPr>
          <w:rFonts w:ascii="Times New Roman" w:eastAsia="Calibri" w:hAnsi="Times New Roman"/>
          <w:sz w:val="24"/>
          <w:szCs w:val="28"/>
          <w:lang w:val="uk-UA" w:eastAsia="en-US"/>
        </w:rPr>
        <w:t xml:space="preserve">Усіх жителів села можна було поділити на 2 соціальні групи: монахи, що жили при монастирях, та селяни, що були прихожанами церков, але жили сім'ями і вели світський спосіб життя. Про кількісне співвідношення між цими групами ми поки що відомостей не знайшли. Ці групи між собою дещо контактували у веденні господарських справ, але майнові, фінансові питання кожна з них вела окремо. </w:t>
      </w:r>
    </w:p>
    <w:p w:rsidR="00D5150A" w:rsidRPr="00D5150A" w:rsidRDefault="00D5150A" w:rsidP="00310CB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contextualSpacing/>
        <w:jc w:val="both"/>
        <w:rPr>
          <w:rFonts w:ascii="Times New Roman" w:eastAsia="Calibri" w:hAnsi="Times New Roman"/>
          <w:sz w:val="24"/>
          <w:szCs w:val="28"/>
          <w:u w:val="single"/>
          <w:lang w:val="uk-UA" w:eastAsia="en-US"/>
        </w:rPr>
      </w:pPr>
      <w:r w:rsidRPr="00D5150A">
        <w:rPr>
          <w:rFonts w:ascii="Times New Roman" w:eastAsia="Calibri" w:hAnsi="Times New Roman"/>
          <w:sz w:val="24"/>
          <w:szCs w:val="28"/>
          <w:lang w:val="uk-UA" w:eastAsia="en-US"/>
        </w:rPr>
        <w:t xml:space="preserve">Багаті старообрядці з </w:t>
      </w:r>
      <w:r w:rsidR="00310CBA">
        <w:rPr>
          <w:rFonts w:ascii="Times New Roman" w:eastAsia="Calibri" w:hAnsi="Times New Roman"/>
          <w:sz w:val="24"/>
          <w:szCs w:val="28"/>
          <w:lang w:val="uk-UA" w:eastAsia="en-US"/>
        </w:rPr>
        <w:t>«</w:t>
      </w:r>
      <w:r w:rsidRPr="00D5150A">
        <w:rPr>
          <w:rFonts w:ascii="Times New Roman" w:eastAsia="Calibri" w:hAnsi="Times New Roman"/>
          <w:sz w:val="24"/>
          <w:szCs w:val="28"/>
          <w:lang w:val="uk-UA" w:eastAsia="en-US"/>
        </w:rPr>
        <w:t>великої Батьківщини</w:t>
      </w:r>
      <w:r w:rsidR="00310CBA">
        <w:rPr>
          <w:rFonts w:ascii="Times New Roman" w:eastAsia="Calibri" w:hAnsi="Times New Roman"/>
          <w:sz w:val="24"/>
          <w:szCs w:val="28"/>
          <w:lang w:val="uk-UA" w:eastAsia="en-US"/>
        </w:rPr>
        <w:t>»</w:t>
      </w:r>
      <w:r w:rsidRPr="00D5150A">
        <w:rPr>
          <w:rFonts w:ascii="Times New Roman" w:eastAsia="Calibri" w:hAnsi="Times New Roman"/>
          <w:sz w:val="24"/>
          <w:szCs w:val="28"/>
          <w:lang w:val="uk-UA" w:eastAsia="en-US"/>
        </w:rPr>
        <w:t xml:space="preserve"> допомагали монастирям матеріально. Рядові монахи вели досить аскетичний спосіб життя, працювали на полі, городі, у саду. Верхівка жила заможніше. Білокриницькому монастирю належало багато землі. У місті Чернівці монастирю належав 3-поверховий будинок, прямо перед яким стояв пам'ятник загиблим воїнам-буковинцям 41 піхотного полку австрійської армії, відомий як </w:t>
      </w:r>
      <w:r w:rsidR="00310CBA">
        <w:rPr>
          <w:rFonts w:ascii="Times New Roman" w:eastAsia="Calibri" w:hAnsi="Times New Roman"/>
          <w:sz w:val="24"/>
          <w:szCs w:val="28"/>
          <w:lang w:val="uk-UA" w:eastAsia="en-US"/>
        </w:rPr>
        <w:t>«</w:t>
      </w:r>
      <w:r w:rsidRPr="00D5150A">
        <w:rPr>
          <w:rFonts w:ascii="Times New Roman" w:eastAsia="Calibri" w:hAnsi="Times New Roman"/>
          <w:sz w:val="24"/>
          <w:szCs w:val="28"/>
          <w:lang w:val="uk-UA" w:eastAsia="en-US"/>
        </w:rPr>
        <w:t>Чорний орел</w:t>
      </w:r>
      <w:r w:rsidR="00310CBA">
        <w:rPr>
          <w:rFonts w:ascii="Times New Roman" w:eastAsia="Calibri" w:hAnsi="Times New Roman"/>
          <w:sz w:val="24"/>
          <w:szCs w:val="28"/>
          <w:lang w:val="uk-UA" w:eastAsia="en-US"/>
        </w:rPr>
        <w:t>»</w:t>
      </w:r>
      <w:r w:rsidRPr="00D5150A">
        <w:rPr>
          <w:rFonts w:ascii="Times New Roman" w:eastAsia="Calibri" w:hAnsi="Times New Roman"/>
          <w:sz w:val="24"/>
          <w:szCs w:val="28"/>
          <w:lang w:val="uk-UA" w:eastAsia="en-US"/>
        </w:rPr>
        <w:t xml:space="preserve">.Тепер це вул. Головна,50, де на І поверсі крамниця </w:t>
      </w:r>
      <w:r w:rsidR="00310CBA">
        <w:rPr>
          <w:rFonts w:ascii="Times New Roman" w:eastAsia="Calibri" w:hAnsi="Times New Roman"/>
          <w:sz w:val="24"/>
          <w:szCs w:val="28"/>
          <w:lang w:val="uk-UA" w:eastAsia="en-US"/>
        </w:rPr>
        <w:t>«</w:t>
      </w:r>
      <w:r w:rsidRPr="00D5150A">
        <w:rPr>
          <w:rFonts w:ascii="Times New Roman" w:eastAsia="Calibri" w:hAnsi="Times New Roman"/>
          <w:sz w:val="24"/>
          <w:szCs w:val="28"/>
          <w:lang w:val="uk-UA" w:eastAsia="en-US"/>
        </w:rPr>
        <w:t>Фавор</w:t>
      </w:r>
      <w:r w:rsidR="00310CBA">
        <w:rPr>
          <w:rFonts w:ascii="Times New Roman" w:eastAsia="Calibri" w:hAnsi="Times New Roman"/>
          <w:sz w:val="24"/>
          <w:szCs w:val="28"/>
          <w:lang w:val="uk-UA" w:eastAsia="en-US"/>
        </w:rPr>
        <w:t>»</w:t>
      </w:r>
      <w:r w:rsidRPr="00D5150A">
        <w:rPr>
          <w:rFonts w:ascii="Times New Roman" w:eastAsia="Calibri" w:hAnsi="Times New Roman"/>
          <w:sz w:val="24"/>
          <w:szCs w:val="28"/>
          <w:lang w:val="uk-UA" w:eastAsia="en-US"/>
        </w:rPr>
        <w:t>.</w:t>
      </w:r>
    </w:p>
    <w:p w:rsidR="00D5150A" w:rsidRPr="00D5150A" w:rsidRDefault="00D5150A" w:rsidP="00310CB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Calibri" w:hAnsi="Times New Roman"/>
          <w:color w:val="000000"/>
          <w:sz w:val="24"/>
          <w:szCs w:val="28"/>
          <w:lang w:val="uk-UA" w:eastAsia="en-US"/>
        </w:rPr>
      </w:pPr>
      <w:r w:rsidRPr="00D5150A">
        <w:rPr>
          <w:rFonts w:ascii="Times New Roman" w:eastAsia="Calibri" w:hAnsi="Times New Roman"/>
          <w:color w:val="000000"/>
          <w:sz w:val="24"/>
          <w:szCs w:val="28"/>
          <w:lang w:val="uk-UA" w:eastAsia="en-US"/>
        </w:rPr>
        <w:t>У другій половині ХІХ – першій половині ХХ століття (не пізніше 40-х років) старообрядці займалися переважно рільництвом, овочівництвом, бджільництвом. Вони перші на Буковині почали вирощувати льон. Вели широку торгівлю овочами, мали у всіх містах краю овочеві бази. Як транспортні засоби використовували однокінні підводи, на яких розвозили свій товар до ринків збуту по всьому краю. Їздили і на протилежний бік – до Румунії, привозили звідти виноград на продаж. Торгували також виробами сільського ремесла: канатного, столярного, чинбарського (чинення шкіри). Купці-липовани скуповували свинячу щетину і відправляли її аж до Відня, Праги та інших міст. У 50-х роках ХІХ століття обсяг відправок цього товару сягав 100 центнерів на рік!</w:t>
      </w:r>
    </w:p>
    <w:p w:rsidR="00D5150A" w:rsidRPr="00D5150A" w:rsidRDefault="00D5150A" w:rsidP="00310CB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Calibri" w:hAnsi="Times New Roman"/>
          <w:color w:val="000000"/>
          <w:sz w:val="24"/>
          <w:szCs w:val="28"/>
          <w:lang w:val="uk-UA" w:eastAsia="en-US"/>
        </w:rPr>
      </w:pPr>
      <w:r w:rsidRPr="00D5150A">
        <w:rPr>
          <w:rFonts w:ascii="Times New Roman" w:eastAsia="Calibri" w:hAnsi="Times New Roman"/>
          <w:color w:val="000000"/>
          <w:sz w:val="24"/>
          <w:szCs w:val="28"/>
          <w:lang w:val="uk-UA" w:eastAsia="en-US"/>
        </w:rPr>
        <w:t>Як землекопи липовани були дуже популярними від їх появи на Буковині і до сьогодення. Вони споруджували ставки, викопували криниці, водостічні канави вздовж доріг. Припускаємо, що це були традиційні заняття їх недалеких предків за життя у Подунав</w:t>
      </w:r>
      <w:r w:rsidRPr="00D5150A">
        <w:rPr>
          <w:rFonts w:ascii="Times New Roman" w:eastAsia="Calibri" w:hAnsi="Times New Roman"/>
          <w:color w:val="000000"/>
          <w:sz w:val="24"/>
          <w:szCs w:val="28"/>
          <w:lang w:eastAsia="en-US"/>
        </w:rPr>
        <w:t>'</w:t>
      </w:r>
      <w:r w:rsidRPr="00D5150A">
        <w:rPr>
          <w:rFonts w:ascii="Times New Roman" w:eastAsia="Calibri" w:hAnsi="Times New Roman"/>
          <w:color w:val="000000"/>
          <w:sz w:val="24"/>
          <w:szCs w:val="28"/>
          <w:lang w:val="uk-UA" w:eastAsia="en-US"/>
        </w:rPr>
        <w:t xml:space="preserve">ї (наприклад, викопування каналів у Вилково). Але лісозаготівлею та лісообробкою вони не займалися, хоча до села прилягали великі лісові масиви. Мабуть тому, що не було цих навичок у тих спільнотах, де жили старообрядці раніше, до поселення у Білій Криниці. А ще однією причиною,  мабуть, можна вважати потребу у значних капіталовкладеннях для заснування цих </w:t>
      </w:r>
    </w:p>
    <w:p w:rsidR="00D5150A" w:rsidRPr="00D5150A" w:rsidRDefault="00D5150A" w:rsidP="00310CB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Calibri" w:hAnsi="Times New Roman"/>
          <w:color w:val="000000"/>
          <w:sz w:val="24"/>
          <w:szCs w:val="28"/>
          <w:lang w:val="uk-UA" w:eastAsia="en-US"/>
        </w:rPr>
      </w:pPr>
      <w:r w:rsidRPr="00D5150A">
        <w:rPr>
          <w:rFonts w:ascii="Times New Roman" w:eastAsia="Calibri" w:hAnsi="Times New Roman"/>
          <w:color w:val="000000"/>
          <w:sz w:val="24"/>
          <w:szCs w:val="28"/>
          <w:lang w:val="uk-UA" w:eastAsia="en-US"/>
        </w:rPr>
        <w:t xml:space="preserve">галузей. Хоча у той час лісопилки були ручними. У більшості навколишніх сіл селяни займалися лісозаготівлею та виробляли дерев'яні вироби, що ставали традиційними для кожного села: </w:t>
      </w:r>
      <w:r w:rsidR="00310CBA">
        <w:rPr>
          <w:rFonts w:ascii="Times New Roman" w:eastAsia="Calibri" w:hAnsi="Times New Roman"/>
          <w:color w:val="000000"/>
          <w:sz w:val="24"/>
          <w:szCs w:val="28"/>
          <w:lang w:val="uk-UA" w:eastAsia="en-US"/>
        </w:rPr>
        <w:t>«</w:t>
      </w:r>
      <w:r w:rsidRPr="00D5150A">
        <w:rPr>
          <w:rFonts w:ascii="Times New Roman" w:eastAsia="Calibri" w:hAnsi="Times New Roman"/>
          <w:color w:val="000000"/>
          <w:sz w:val="24"/>
          <w:szCs w:val="28"/>
          <w:lang w:val="uk-UA" w:eastAsia="en-US"/>
        </w:rPr>
        <w:t>драниця</w:t>
      </w:r>
      <w:r w:rsidR="00310CBA">
        <w:rPr>
          <w:rFonts w:ascii="Times New Roman" w:eastAsia="Calibri" w:hAnsi="Times New Roman"/>
          <w:color w:val="000000"/>
          <w:sz w:val="24"/>
          <w:szCs w:val="28"/>
          <w:lang w:val="uk-UA" w:eastAsia="en-US"/>
        </w:rPr>
        <w:t>»</w:t>
      </w:r>
      <w:r w:rsidRPr="00D5150A">
        <w:rPr>
          <w:rFonts w:ascii="Times New Roman" w:eastAsia="Calibri" w:hAnsi="Times New Roman"/>
          <w:color w:val="000000"/>
          <w:sz w:val="24"/>
          <w:szCs w:val="28"/>
          <w:lang w:val="uk-UA" w:eastAsia="en-US"/>
        </w:rPr>
        <w:t xml:space="preserve"> (дерев'яні прямокутні дощечки, колоті з колод сокирою вручну для виготовлення покрівлі) у Корчівцях, </w:t>
      </w:r>
      <w:r w:rsidR="00310CBA">
        <w:rPr>
          <w:rFonts w:ascii="Times New Roman" w:eastAsia="Calibri" w:hAnsi="Times New Roman"/>
          <w:color w:val="000000"/>
          <w:sz w:val="24"/>
          <w:szCs w:val="28"/>
          <w:lang w:val="uk-UA" w:eastAsia="en-US"/>
        </w:rPr>
        <w:t>«</w:t>
      </w:r>
      <w:r w:rsidRPr="00D5150A">
        <w:rPr>
          <w:rFonts w:ascii="Times New Roman" w:eastAsia="Calibri" w:hAnsi="Times New Roman"/>
          <w:color w:val="000000"/>
          <w:sz w:val="24"/>
          <w:szCs w:val="28"/>
          <w:lang w:val="uk-UA" w:eastAsia="en-US"/>
        </w:rPr>
        <w:t>берда</w:t>
      </w:r>
      <w:r w:rsidR="00310CBA">
        <w:rPr>
          <w:rFonts w:ascii="Times New Roman" w:eastAsia="Calibri" w:hAnsi="Times New Roman"/>
          <w:color w:val="000000"/>
          <w:sz w:val="24"/>
          <w:szCs w:val="28"/>
          <w:lang w:val="uk-UA" w:eastAsia="en-US"/>
        </w:rPr>
        <w:t>»</w:t>
      </w:r>
      <w:r w:rsidRPr="00D5150A">
        <w:rPr>
          <w:rFonts w:ascii="Times New Roman" w:eastAsia="Calibri" w:hAnsi="Times New Roman"/>
          <w:color w:val="000000"/>
          <w:sz w:val="24"/>
          <w:szCs w:val="28"/>
          <w:lang w:val="uk-UA" w:eastAsia="en-US"/>
        </w:rPr>
        <w:t>( елемент ткацького верстата) у Кам'янці, дерев'яні колеса для возів, бочки, кросна (ткацькі верстати) у Вовчинці та Кам'янці Тому все ж таки не входження білокриничан до галузі деревообробки варто пояснювати першою причиною: відсутність цих навичок у попередніх поколіннях.</w:t>
      </w:r>
    </w:p>
    <w:p w:rsidR="00D5150A" w:rsidRPr="00D5150A" w:rsidRDefault="00D5150A" w:rsidP="00310CB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Calibri" w:hAnsi="Times New Roman"/>
          <w:color w:val="000000"/>
          <w:sz w:val="24"/>
          <w:szCs w:val="28"/>
          <w:lang w:val="uk-UA" w:eastAsia="en-US"/>
        </w:rPr>
      </w:pPr>
      <w:r w:rsidRPr="00D5150A">
        <w:rPr>
          <w:rFonts w:ascii="Times New Roman" w:eastAsia="Calibri" w:hAnsi="Times New Roman"/>
          <w:color w:val="000000"/>
          <w:sz w:val="24"/>
          <w:szCs w:val="28"/>
          <w:lang w:val="uk-UA" w:eastAsia="en-US"/>
        </w:rPr>
        <w:lastRenderedPageBreak/>
        <w:t>Улітку майже усі чоловіки вирушали на заробітки переважно до Румунії. Додому поверталися восени.</w:t>
      </w:r>
      <w:r w:rsidRPr="00D5150A">
        <w:rPr>
          <w:rFonts w:ascii="Times New Roman" w:eastAsia="Calibri" w:hAnsi="Times New Roman"/>
          <w:color w:val="000000"/>
          <w:sz w:val="24"/>
          <w:szCs w:val="28"/>
          <w:lang w:eastAsia="en-US"/>
        </w:rPr>
        <w:t>Перед Першою світовою війною громада села Біла Криниця входила до складу судового повіту Серет коронного краю герцогство Буковина.</w:t>
      </w:r>
    </w:p>
    <w:p w:rsidR="00D5150A" w:rsidRPr="00D5150A" w:rsidRDefault="00D5150A" w:rsidP="00310CB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Calibri" w:hAnsi="Times New Roman"/>
          <w:color w:val="000000"/>
          <w:sz w:val="24"/>
          <w:szCs w:val="28"/>
          <w:lang w:val="uk-UA" w:eastAsia="en-US"/>
        </w:rPr>
      </w:pPr>
      <w:r w:rsidRPr="00D5150A">
        <w:rPr>
          <w:rFonts w:ascii="Times New Roman" w:eastAsia="Calibri" w:hAnsi="Times New Roman"/>
          <w:color w:val="000000"/>
          <w:sz w:val="24"/>
          <w:szCs w:val="28"/>
          <w:lang w:val="uk-UA" w:eastAsia="en-US"/>
        </w:rPr>
        <w:t>У 1910 році у Білій Криниці проживало 853 мешканці. Всі вони рідною мовою вважали російську. Перша Світова війна двічі прокотилася через Білу Криницю. Чоловіків мобілізували до австро-угорської армії. У 1915 році російські війська відступили, з ними пішла і частина білокриницьких селян</w:t>
      </w:r>
      <w:r w:rsidRPr="00D5150A">
        <w:rPr>
          <w:rFonts w:ascii="Times New Roman" w:eastAsia="Calibri" w:hAnsi="Times New Roman"/>
          <w:sz w:val="24"/>
          <w:szCs w:val="28"/>
          <w:lang w:val="uk-UA" w:eastAsia="en-US"/>
        </w:rPr>
        <w:t>.</w:t>
      </w:r>
      <w:r w:rsidRPr="00D5150A">
        <w:rPr>
          <w:rFonts w:ascii="Times New Roman" w:eastAsia="Calibri" w:hAnsi="Times New Roman"/>
          <w:sz w:val="24"/>
          <w:szCs w:val="28"/>
          <w:shd w:val="clear" w:color="auto" w:fill="FFFFFF"/>
          <w:lang w:val="uk-UA" w:eastAsia="en-US"/>
        </w:rPr>
        <w:t> </w:t>
      </w:r>
      <w:r w:rsidRPr="00D5150A">
        <w:rPr>
          <w:rFonts w:ascii="Times New Roman" w:eastAsia="Calibri" w:hAnsi="Times New Roman"/>
          <w:b/>
          <w:sz w:val="24"/>
          <w:szCs w:val="28"/>
          <w:shd w:val="clear" w:color="auto" w:fill="FFFFFF"/>
          <w:lang w:val="uk-UA" w:eastAsia="en-US"/>
        </w:rPr>
        <w:t xml:space="preserve"> </w:t>
      </w:r>
      <w:r w:rsidRPr="00D5150A">
        <w:rPr>
          <w:rFonts w:ascii="Times New Roman" w:eastAsia="Calibri" w:hAnsi="Times New Roman"/>
          <w:color w:val="000000"/>
          <w:sz w:val="24"/>
          <w:szCs w:val="28"/>
          <w:lang w:val="uk-UA" w:eastAsia="en-US"/>
        </w:rPr>
        <w:t xml:space="preserve">Тому у 1919 р. тут залишилося 658 мешканців </w:t>
      </w:r>
      <w:r w:rsidRPr="00D5150A">
        <w:rPr>
          <w:rFonts w:ascii="Times New Roman" w:eastAsia="Calibri" w:hAnsi="Times New Roman"/>
          <w:sz w:val="24"/>
          <w:szCs w:val="28"/>
          <w:lang w:val="uk-UA" w:eastAsia="en-US"/>
        </w:rPr>
        <w:t>.</w:t>
      </w:r>
      <w:r w:rsidRPr="00D5150A">
        <w:rPr>
          <w:rFonts w:ascii="Times New Roman" w:eastAsia="Calibri" w:hAnsi="Times New Roman"/>
          <w:sz w:val="24"/>
          <w:szCs w:val="28"/>
          <w:shd w:val="clear" w:color="auto" w:fill="FFFFFF"/>
          <w:lang w:val="uk-UA" w:eastAsia="en-US"/>
        </w:rPr>
        <w:t> </w:t>
      </w:r>
      <w:r w:rsidRPr="00D5150A">
        <w:rPr>
          <w:rFonts w:ascii="Times New Roman" w:eastAsia="Calibri" w:hAnsi="Times New Roman"/>
          <w:b/>
          <w:sz w:val="24"/>
          <w:szCs w:val="28"/>
          <w:shd w:val="clear" w:color="auto" w:fill="FFFFFF"/>
          <w:lang w:val="uk-UA" w:eastAsia="en-US"/>
        </w:rPr>
        <w:t xml:space="preserve"> </w:t>
      </w:r>
      <w:r w:rsidRPr="00D5150A">
        <w:rPr>
          <w:rFonts w:ascii="Times New Roman" w:eastAsia="Calibri" w:hAnsi="Times New Roman"/>
          <w:color w:val="000000"/>
          <w:sz w:val="24"/>
          <w:szCs w:val="28"/>
          <w:lang w:val="uk-UA" w:eastAsia="en-US"/>
        </w:rPr>
        <w:t xml:space="preserve">  Отже:</w:t>
      </w:r>
    </w:p>
    <w:p w:rsidR="00D5150A" w:rsidRPr="00310CBA" w:rsidRDefault="00D5150A" w:rsidP="00310CBA">
      <w:pPr>
        <w:pStyle w:val="ae"/>
        <w:numPr>
          <w:ilvl w:val="0"/>
          <w:numId w:val="19"/>
        </w:numPr>
        <w:shd w:val="clear" w:color="auto" w:fill="FFFFFF"/>
        <w:tabs>
          <w:tab w:val="left" w:pos="567"/>
          <w:tab w:val="left" w:pos="1134"/>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firstLine="709"/>
        <w:jc w:val="both"/>
        <w:rPr>
          <w:rFonts w:ascii="Times New Roman" w:eastAsia="Calibri" w:hAnsi="Times New Roman"/>
          <w:color w:val="000000"/>
          <w:sz w:val="24"/>
          <w:szCs w:val="28"/>
          <w:lang w:val="uk-UA" w:eastAsia="en-US"/>
        </w:rPr>
      </w:pPr>
      <w:r w:rsidRPr="00310CBA">
        <w:rPr>
          <w:rFonts w:ascii="Times New Roman" w:eastAsia="Calibri" w:hAnsi="Times New Roman"/>
          <w:color w:val="000000"/>
          <w:sz w:val="24"/>
          <w:szCs w:val="28"/>
          <w:lang w:val="uk-UA" w:eastAsia="en-US"/>
        </w:rPr>
        <w:t>вирішальним чинником заснування поселення старовірів Біла Криниця саме у цій місцевості послужив один із компонентів природного середовища – білуватого кольору джерело, яке перші поселенці прийняли за згадуване у книгах Біловоддя, що повинно було принести процвітання;</w:t>
      </w:r>
    </w:p>
    <w:p w:rsidR="00D5150A" w:rsidRPr="00310CBA" w:rsidRDefault="00D5150A" w:rsidP="00310CBA">
      <w:pPr>
        <w:pStyle w:val="ae"/>
        <w:numPr>
          <w:ilvl w:val="0"/>
          <w:numId w:val="19"/>
        </w:numPr>
        <w:shd w:val="clear" w:color="auto" w:fill="FFFFFF"/>
        <w:tabs>
          <w:tab w:val="left" w:pos="567"/>
          <w:tab w:val="left" w:pos="1134"/>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firstLine="709"/>
        <w:jc w:val="both"/>
        <w:rPr>
          <w:rFonts w:ascii="Times New Roman" w:eastAsia="Calibri" w:hAnsi="Times New Roman"/>
          <w:color w:val="000000"/>
          <w:sz w:val="24"/>
          <w:szCs w:val="28"/>
          <w:lang w:val="uk-UA" w:eastAsia="en-US"/>
        </w:rPr>
      </w:pPr>
      <w:r w:rsidRPr="00310CBA">
        <w:rPr>
          <w:rFonts w:ascii="Times New Roman" w:eastAsia="Calibri" w:hAnsi="Times New Roman"/>
          <w:color w:val="000000"/>
          <w:sz w:val="24"/>
          <w:szCs w:val="28"/>
          <w:lang w:val="uk-UA" w:eastAsia="en-US"/>
        </w:rPr>
        <w:t>часом виникнення, розбудови і розквіту російського поселення в оточенні українських і румунських сіл став австрійський період;</w:t>
      </w:r>
    </w:p>
    <w:p w:rsidR="00D5150A" w:rsidRPr="00310CBA" w:rsidRDefault="00D5150A" w:rsidP="00310CBA">
      <w:pPr>
        <w:pStyle w:val="ae"/>
        <w:numPr>
          <w:ilvl w:val="0"/>
          <w:numId w:val="19"/>
        </w:numPr>
        <w:shd w:val="clear" w:color="auto" w:fill="FFFFFF"/>
        <w:tabs>
          <w:tab w:val="left" w:pos="567"/>
          <w:tab w:val="left" w:pos="1134"/>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firstLine="709"/>
        <w:jc w:val="both"/>
        <w:rPr>
          <w:rFonts w:ascii="Times New Roman" w:eastAsia="Calibri" w:hAnsi="Times New Roman"/>
          <w:color w:val="000000"/>
          <w:sz w:val="24"/>
          <w:szCs w:val="28"/>
          <w:lang w:val="uk-UA" w:eastAsia="en-US"/>
        </w:rPr>
      </w:pPr>
      <w:r w:rsidRPr="00310CBA">
        <w:rPr>
          <w:rFonts w:ascii="Times New Roman" w:eastAsia="Calibri" w:hAnsi="Times New Roman"/>
          <w:color w:val="000000"/>
          <w:sz w:val="24"/>
          <w:szCs w:val="28"/>
          <w:lang w:val="uk-UA" w:eastAsia="en-US"/>
        </w:rPr>
        <w:t xml:space="preserve">вирішальну позитивну роль у процесі виникнення та розквіту поселення відіграло співпадання у часі з одного боку: бажання громад старовірів отримати землі для проживання і </w:t>
      </w:r>
      <w:r w:rsidRPr="00310CBA">
        <w:rPr>
          <w:rFonts w:ascii="Times New Roman" w:eastAsia="Calibri" w:hAnsi="Times New Roman"/>
          <w:sz w:val="24"/>
          <w:szCs w:val="28"/>
          <w:lang w:val="uk-UA" w:eastAsia="en-US"/>
        </w:rPr>
        <w:t>безпечного сповідування</w:t>
      </w:r>
      <w:r w:rsidRPr="00310CBA">
        <w:rPr>
          <w:rFonts w:ascii="Times New Roman" w:eastAsia="Calibri" w:hAnsi="Times New Roman"/>
          <w:color w:val="000000"/>
          <w:sz w:val="24"/>
          <w:szCs w:val="28"/>
          <w:lang w:val="uk-UA" w:eastAsia="en-US"/>
        </w:rPr>
        <w:t xml:space="preserve"> своєї віри, а з другого боку – бажання австрійської влади заселити спустошені або незаселені землі;</w:t>
      </w:r>
    </w:p>
    <w:p w:rsidR="00D5150A" w:rsidRPr="00310CBA" w:rsidRDefault="00D5150A" w:rsidP="00310CBA">
      <w:pPr>
        <w:pStyle w:val="ae"/>
        <w:numPr>
          <w:ilvl w:val="0"/>
          <w:numId w:val="19"/>
        </w:numPr>
        <w:shd w:val="clear" w:color="auto" w:fill="FFFFFF"/>
        <w:tabs>
          <w:tab w:val="left" w:pos="567"/>
          <w:tab w:val="left" w:pos="1134"/>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firstLine="709"/>
        <w:jc w:val="both"/>
        <w:rPr>
          <w:rFonts w:ascii="Times New Roman" w:eastAsia="Calibri" w:hAnsi="Times New Roman"/>
          <w:sz w:val="24"/>
          <w:szCs w:val="28"/>
          <w:lang w:val="uk-UA" w:eastAsia="en-US"/>
        </w:rPr>
      </w:pPr>
      <w:r w:rsidRPr="00310CBA">
        <w:rPr>
          <w:rFonts w:ascii="Times New Roman" w:eastAsia="Calibri" w:hAnsi="Times New Roman"/>
          <w:color w:val="000000"/>
          <w:sz w:val="24"/>
          <w:szCs w:val="28"/>
          <w:lang w:val="uk-UA" w:eastAsia="en-US"/>
        </w:rPr>
        <w:t xml:space="preserve">важливе значення мав лояльний, толерантний характер ставлення </w:t>
      </w:r>
      <w:r w:rsidRPr="00310CBA">
        <w:rPr>
          <w:rFonts w:ascii="Times New Roman" w:eastAsia="Calibri" w:hAnsi="Times New Roman"/>
          <w:sz w:val="24"/>
          <w:szCs w:val="28"/>
          <w:lang w:val="uk-UA" w:eastAsia="en-US"/>
        </w:rPr>
        <w:t xml:space="preserve">до </w:t>
      </w:r>
      <w:r w:rsidRPr="00310CBA">
        <w:rPr>
          <w:rFonts w:ascii="Times New Roman" w:eastAsia="Calibri" w:hAnsi="Times New Roman"/>
          <w:color w:val="000000"/>
          <w:sz w:val="24"/>
          <w:szCs w:val="28"/>
          <w:lang w:val="uk-UA" w:eastAsia="en-US"/>
        </w:rPr>
        <w:t>національних меншин,різних релігій як з боку австрійської влади (</w:t>
      </w:r>
      <w:r w:rsidRPr="00310CBA">
        <w:rPr>
          <w:rFonts w:ascii="Times New Roman" w:eastAsia="Calibri" w:hAnsi="Times New Roman"/>
          <w:sz w:val="24"/>
          <w:szCs w:val="28"/>
          <w:lang w:val="uk-UA" w:eastAsia="en-US"/>
        </w:rPr>
        <w:t xml:space="preserve">мудра політика </w:t>
      </w:r>
      <w:r w:rsidR="00310CBA" w:rsidRPr="00310CBA">
        <w:rPr>
          <w:rFonts w:ascii="Times New Roman" w:eastAsia="Calibri" w:hAnsi="Times New Roman"/>
          <w:sz w:val="24"/>
          <w:szCs w:val="28"/>
          <w:lang w:val="uk-UA" w:eastAsia="en-US"/>
        </w:rPr>
        <w:t>«</w:t>
      </w:r>
      <w:r w:rsidRPr="00310CBA">
        <w:rPr>
          <w:rFonts w:ascii="Times New Roman" w:eastAsia="Calibri" w:hAnsi="Times New Roman"/>
          <w:sz w:val="24"/>
          <w:szCs w:val="28"/>
          <w:lang w:val="uk-UA" w:eastAsia="en-US"/>
        </w:rPr>
        <w:t>бабусі Австрії</w:t>
      </w:r>
      <w:r w:rsidR="00310CBA" w:rsidRPr="00310CBA">
        <w:rPr>
          <w:rFonts w:ascii="Times New Roman" w:eastAsia="Calibri" w:hAnsi="Times New Roman"/>
          <w:sz w:val="24"/>
          <w:szCs w:val="28"/>
          <w:lang w:val="uk-UA" w:eastAsia="en-US"/>
        </w:rPr>
        <w:t>»</w:t>
      </w:r>
      <w:r w:rsidRPr="00310CBA">
        <w:rPr>
          <w:rFonts w:ascii="Times New Roman" w:eastAsia="Calibri" w:hAnsi="Times New Roman"/>
          <w:color w:val="000000"/>
          <w:sz w:val="24"/>
          <w:szCs w:val="28"/>
          <w:lang w:val="uk-UA" w:eastAsia="en-US"/>
        </w:rPr>
        <w:t>), так і з боку місцевого постійного населення – українців та румунів –</w:t>
      </w:r>
      <w:r w:rsidRPr="00310CBA">
        <w:rPr>
          <w:rFonts w:ascii="Times New Roman" w:eastAsia="Calibri" w:hAnsi="Times New Roman"/>
          <w:sz w:val="24"/>
          <w:szCs w:val="28"/>
          <w:lang w:val="uk-UA" w:eastAsia="en-US"/>
        </w:rPr>
        <w:t xml:space="preserve"> (буковинська толерантність);</w:t>
      </w:r>
    </w:p>
    <w:p w:rsidR="00D5150A" w:rsidRPr="00310CBA" w:rsidRDefault="00D5150A" w:rsidP="00310CBA">
      <w:pPr>
        <w:pStyle w:val="ae"/>
        <w:numPr>
          <w:ilvl w:val="0"/>
          <w:numId w:val="19"/>
        </w:numPr>
        <w:shd w:val="clear" w:color="auto" w:fill="FFFFFF"/>
        <w:tabs>
          <w:tab w:val="left" w:pos="567"/>
          <w:tab w:val="left" w:pos="1134"/>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firstLine="709"/>
        <w:jc w:val="both"/>
        <w:rPr>
          <w:rFonts w:ascii="Times New Roman" w:eastAsia="Calibri" w:hAnsi="Times New Roman"/>
          <w:color w:val="000000"/>
          <w:sz w:val="24"/>
          <w:szCs w:val="28"/>
          <w:lang w:val="uk-UA" w:eastAsia="en-US"/>
        </w:rPr>
      </w:pPr>
      <w:r w:rsidRPr="00310CBA">
        <w:rPr>
          <w:rFonts w:ascii="Times New Roman" w:eastAsia="Calibri" w:hAnsi="Times New Roman"/>
          <w:color w:val="000000"/>
          <w:sz w:val="24"/>
          <w:szCs w:val="28"/>
          <w:lang w:val="uk-UA" w:eastAsia="en-US"/>
        </w:rPr>
        <w:t>поява у відповідний період (історичний для даного поселення момент) особистостей, здатних змінити хід подій у потрібному напрямку – інок Павло Білокриницький, митрополит Амвросій – (роль особистості в історії);</w:t>
      </w:r>
    </w:p>
    <w:p w:rsidR="00D5150A" w:rsidRPr="00310CBA" w:rsidRDefault="00D5150A" w:rsidP="00310CBA">
      <w:pPr>
        <w:pStyle w:val="ae"/>
        <w:numPr>
          <w:ilvl w:val="0"/>
          <w:numId w:val="19"/>
        </w:numPr>
        <w:shd w:val="clear" w:color="auto" w:fill="FFFFFF"/>
        <w:tabs>
          <w:tab w:val="left" w:pos="567"/>
          <w:tab w:val="left" w:pos="1134"/>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firstLine="709"/>
        <w:jc w:val="both"/>
        <w:rPr>
          <w:rFonts w:ascii="Times New Roman" w:eastAsia="Calibri" w:hAnsi="Times New Roman"/>
          <w:color w:val="000000"/>
          <w:sz w:val="24"/>
          <w:szCs w:val="28"/>
          <w:lang w:val="uk-UA" w:eastAsia="en-US"/>
        </w:rPr>
      </w:pPr>
      <w:r w:rsidRPr="00310CBA">
        <w:rPr>
          <w:rFonts w:ascii="Times New Roman" w:eastAsia="Calibri" w:hAnsi="Times New Roman"/>
          <w:color w:val="000000"/>
          <w:sz w:val="24"/>
          <w:szCs w:val="28"/>
          <w:lang w:val="uk-UA" w:eastAsia="en-US"/>
        </w:rPr>
        <w:t>значна матеріальна підтримка одновірців з Росії ;</w:t>
      </w:r>
    </w:p>
    <w:p w:rsidR="00D5150A" w:rsidRPr="00310CBA" w:rsidRDefault="00D5150A" w:rsidP="00310CBA">
      <w:pPr>
        <w:pStyle w:val="ae"/>
        <w:numPr>
          <w:ilvl w:val="0"/>
          <w:numId w:val="19"/>
        </w:numPr>
        <w:shd w:val="clear" w:color="auto" w:fill="FFFFFF"/>
        <w:tabs>
          <w:tab w:val="left" w:pos="567"/>
          <w:tab w:val="left" w:pos="1134"/>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firstLine="709"/>
        <w:jc w:val="both"/>
        <w:rPr>
          <w:rFonts w:ascii="Times New Roman" w:eastAsia="Calibri" w:hAnsi="Times New Roman"/>
          <w:color w:val="000000"/>
          <w:sz w:val="24"/>
          <w:szCs w:val="28"/>
          <w:lang w:val="uk-UA" w:eastAsia="en-US"/>
        </w:rPr>
      </w:pPr>
      <w:r w:rsidRPr="00310CBA">
        <w:rPr>
          <w:rFonts w:ascii="Times New Roman" w:eastAsia="Calibri" w:hAnsi="Times New Roman"/>
          <w:color w:val="000000"/>
          <w:sz w:val="24"/>
          <w:szCs w:val="28"/>
          <w:lang w:val="uk-UA" w:eastAsia="en-US"/>
        </w:rPr>
        <w:t xml:space="preserve">досить швидке пристосування поселенців до умов життя на новій для них місцевості, освоєння доступних видів робіт, що не вимагали значних затрат на придбання засобів виробництва, налагодження торгівельних та посередницьких зв'язків – знаходження </w:t>
      </w:r>
      <w:r w:rsidR="00310CBA" w:rsidRPr="00310CBA">
        <w:rPr>
          <w:rFonts w:ascii="Times New Roman" w:eastAsia="Calibri" w:hAnsi="Times New Roman"/>
          <w:color w:val="000000"/>
          <w:sz w:val="24"/>
          <w:szCs w:val="28"/>
          <w:lang w:val="uk-UA" w:eastAsia="en-US"/>
        </w:rPr>
        <w:t>«</w:t>
      </w:r>
      <w:r w:rsidRPr="00310CBA">
        <w:rPr>
          <w:rFonts w:ascii="Times New Roman" w:eastAsia="Calibri" w:hAnsi="Times New Roman"/>
          <w:color w:val="000000"/>
          <w:sz w:val="24"/>
          <w:szCs w:val="28"/>
          <w:lang w:val="uk-UA" w:eastAsia="en-US"/>
        </w:rPr>
        <w:t>економічної ніші</w:t>
      </w:r>
      <w:r w:rsidR="00310CBA" w:rsidRPr="00310CBA">
        <w:rPr>
          <w:rFonts w:ascii="Times New Roman" w:eastAsia="Calibri" w:hAnsi="Times New Roman"/>
          <w:color w:val="000000"/>
          <w:sz w:val="24"/>
          <w:szCs w:val="28"/>
          <w:lang w:val="uk-UA" w:eastAsia="en-US"/>
        </w:rPr>
        <w:t>»</w:t>
      </w:r>
      <w:r w:rsidRPr="00310CBA">
        <w:rPr>
          <w:rFonts w:ascii="Times New Roman" w:eastAsia="Calibri" w:hAnsi="Times New Roman"/>
          <w:color w:val="000000"/>
          <w:sz w:val="24"/>
          <w:szCs w:val="28"/>
          <w:lang w:val="uk-UA" w:eastAsia="en-US"/>
        </w:rPr>
        <w:t>.</w:t>
      </w:r>
    </w:p>
    <w:p w:rsidR="00D5150A" w:rsidRPr="00D5150A" w:rsidRDefault="00D5150A" w:rsidP="00310CB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Calibri" w:hAnsi="Times New Roman"/>
          <w:color w:val="000000"/>
          <w:sz w:val="24"/>
          <w:szCs w:val="28"/>
          <w:lang w:val="uk-UA" w:eastAsia="en-US"/>
        </w:rPr>
      </w:pPr>
      <w:r w:rsidRPr="00D5150A">
        <w:rPr>
          <w:rFonts w:ascii="Times New Roman" w:eastAsia="Calibri" w:hAnsi="Times New Roman"/>
          <w:color w:val="000000"/>
          <w:sz w:val="24"/>
          <w:szCs w:val="28"/>
          <w:lang w:val="uk-UA" w:eastAsia="en-US"/>
        </w:rPr>
        <w:t xml:space="preserve">Таким чином, община старовірів у Білій Криниці виникла і стрімко розвивалася, зміцнювалася і поселення почало виконувати унікальну функцію – стало духовним центром старовірів усього світу – </w:t>
      </w:r>
      <w:r w:rsidR="00310CBA">
        <w:rPr>
          <w:rFonts w:ascii="Times New Roman" w:eastAsia="Calibri" w:hAnsi="Times New Roman"/>
          <w:color w:val="000000"/>
          <w:sz w:val="24"/>
          <w:szCs w:val="28"/>
          <w:lang w:val="uk-UA" w:eastAsia="en-US"/>
        </w:rPr>
        <w:t>«</w:t>
      </w:r>
      <w:r w:rsidRPr="00D5150A">
        <w:rPr>
          <w:rFonts w:ascii="Times New Roman" w:eastAsia="Calibri" w:hAnsi="Times New Roman"/>
          <w:color w:val="000000"/>
          <w:sz w:val="24"/>
          <w:szCs w:val="28"/>
          <w:lang w:val="uk-UA" w:eastAsia="en-US"/>
        </w:rPr>
        <w:t>старообрядницьким Єрусалимом</w:t>
      </w:r>
      <w:r w:rsidR="00310CBA">
        <w:rPr>
          <w:rFonts w:ascii="Times New Roman" w:eastAsia="Calibri" w:hAnsi="Times New Roman"/>
          <w:color w:val="000000"/>
          <w:sz w:val="24"/>
          <w:szCs w:val="28"/>
          <w:lang w:val="uk-UA" w:eastAsia="en-US"/>
        </w:rPr>
        <w:t>»</w:t>
      </w:r>
      <w:r w:rsidRPr="00D5150A">
        <w:rPr>
          <w:rFonts w:ascii="Times New Roman" w:eastAsia="Calibri" w:hAnsi="Times New Roman"/>
          <w:color w:val="000000"/>
          <w:sz w:val="24"/>
          <w:szCs w:val="28"/>
          <w:lang w:val="uk-UA" w:eastAsia="en-US"/>
        </w:rPr>
        <w:t>.</w:t>
      </w:r>
    </w:p>
    <w:p w:rsidR="00D5150A" w:rsidRPr="00D5150A" w:rsidRDefault="00D5150A" w:rsidP="00310CB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Calibri" w:hAnsi="Times New Roman"/>
          <w:sz w:val="24"/>
          <w:szCs w:val="28"/>
          <w:shd w:val="clear" w:color="auto" w:fill="FFFFFF"/>
          <w:lang w:val="uk-UA" w:eastAsia="en-US"/>
        </w:rPr>
      </w:pPr>
      <w:r w:rsidRPr="00D5150A">
        <w:rPr>
          <w:rFonts w:ascii="Times New Roman" w:eastAsia="Calibri" w:hAnsi="Times New Roman"/>
          <w:sz w:val="24"/>
          <w:szCs w:val="28"/>
          <w:shd w:val="clear" w:color="auto" w:fill="FFFFFF"/>
          <w:lang w:val="uk-UA" w:eastAsia="en-US"/>
        </w:rPr>
        <w:t xml:space="preserve">З 1918 року, після розпаду Австрійської імперії, село Біла Криниця належало до Румунії, </w:t>
      </w:r>
      <w:r w:rsidRPr="00D5150A">
        <w:rPr>
          <w:rFonts w:ascii="Times New Roman" w:eastAsia="Calibri" w:hAnsi="Times New Roman"/>
          <w:sz w:val="24"/>
          <w:szCs w:val="28"/>
          <w:lang w:val="uk-UA" w:eastAsia="en-US"/>
        </w:rPr>
        <w:t>громада села входила до складу Сіретської волості Радівецького повіту.</w:t>
      </w:r>
      <w:r w:rsidRPr="00D5150A">
        <w:rPr>
          <w:rFonts w:ascii="Times New Roman" w:eastAsia="Calibri" w:hAnsi="Times New Roman"/>
          <w:sz w:val="24"/>
          <w:szCs w:val="28"/>
          <w:shd w:val="clear" w:color="auto" w:fill="FFFFFF"/>
          <w:lang w:val="uk-UA" w:eastAsia="en-US"/>
        </w:rPr>
        <w:t xml:space="preserve"> Правління Румунії проголошувало добре ставлення  до старообрядників. Але насправді такого сприяння як за Австрії уже не було: саме у румунський період від білокриничан, що проживали у Чернівцях і мали своє культове приміщення для моління, його забрали (нині вул. Космодем'янської)</w:t>
      </w:r>
      <w:r w:rsidRPr="00D5150A">
        <w:rPr>
          <w:rFonts w:ascii="Times New Roman" w:eastAsia="Calibri" w:hAnsi="Times New Roman"/>
          <w:sz w:val="24"/>
          <w:szCs w:val="28"/>
          <w:lang w:val="uk-UA" w:eastAsia="en-US"/>
        </w:rPr>
        <w:t xml:space="preserve">. </w:t>
      </w:r>
      <w:r w:rsidRPr="00D5150A">
        <w:rPr>
          <w:rFonts w:ascii="Times New Roman" w:eastAsia="Calibri" w:hAnsi="Times New Roman"/>
          <w:sz w:val="24"/>
          <w:szCs w:val="28"/>
          <w:shd w:val="clear" w:color="auto" w:fill="FFFFFF"/>
          <w:lang w:val="uk-UA" w:eastAsia="en-US"/>
        </w:rPr>
        <w:t xml:space="preserve">Не сприяла румунська влада і зв'язкам Білої Криниці з Росією (уже радянською). </w:t>
      </w:r>
    </w:p>
    <w:p w:rsidR="00D5150A" w:rsidRPr="00D5150A" w:rsidRDefault="00D5150A" w:rsidP="00310CB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Calibri" w:hAnsi="Times New Roman"/>
          <w:sz w:val="24"/>
          <w:szCs w:val="28"/>
          <w:shd w:val="clear" w:color="auto" w:fill="FFFFFF"/>
          <w:lang w:eastAsia="en-US"/>
        </w:rPr>
      </w:pPr>
      <w:r w:rsidRPr="00D5150A">
        <w:rPr>
          <w:rFonts w:ascii="Times New Roman" w:eastAsia="Calibri" w:hAnsi="Times New Roman"/>
          <w:sz w:val="24"/>
          <w:szCs w:val="28"/>
          <w:shd w:val="clear" w:color="auto" w:fill="FFFFFF"/>
          <w:lang w:val="uk-UA" w:eastAsia="en-US"/>
        </w:rPr>
        <w:t xml:space="preserve">У вересні 1935 року румунський король Кароль ІІ відвідав Білу Криницю та Успенський собор. Монарх був присутній на службі у монастирському чоловічому соборі. </w:t>
      </w:r>
      <w:r w:rsidRPr="00D5150A">
        <w:rPr>
          <w:rFonts w:ascii="Times New Roman" w:eastAsia="Calibri" w:hAnsi="Times New Roman"/>
          <w:sz w:val="24"/>
          <w:szCs w:val="28"/>
          <w:shd w:val="clear" w:color="auto" w:fill="FFFFFF"/>
          <w:lang w:eastAsia="en-US"/>
        </w:rPr>
        <w:t>Потім його запросили у резиденцію митрополита, король вислухав скарги старообрядників і записав їх у книжку. Прийом старообрядців так вразив Кароля, що він дуже довго не міг його забути.</w:t>
      </w:r>
      <w:r w:rsidRPr="00D5150A">
        <w:rPr>
          <w:rFonts w:ascii="Times New Roman" w:eastAsia="Calibri" w:hAnsi="Times New Roman"/>
          <w:sz w:val="24"/>
          <w:szCs w:val="28"/>
          <w:lang w:val="uk-UA" w:eastAsia="en-US"/>
        </w:rPr>
        <w:t xml:space="preserve"> </w:t>
      </w:r>
      <w:r w:rsidRPr="00D5150A">
        <w:rPr>
          <w:rFonts w:ascii="Times New Roman" w:eastAsia="Calibri" w:hAnsi="Times New Roman"/>
          <w:color w:val="000000"/>
          <w:sz w:val="24"/>
          <w:szCs w:val="28"/>
          <w:lang w:val="uk-UA" w:eastAsia="en-US"/>
        </w:rPr>
        <w:t>Згідно перепису 1930 р. в  селі було 819 мешканців.</w:t>
      </w:r>
    </w:p>
    <w:p w:rsidR="00D5150A" w:rsidRPr="00D5150A" w:rsidRDefault="00D5150A" w:rsidP="00310CB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Calibri" w:hAnsi="Times New Roman"/>
          <w:color w:val="000000"/>
          <w:sz w:val="24"/>
          <w:szCs w:val="28"/>
          <w:lang w:val="uk-UA" w:eastAsia="en-US"/>
        </w:rPr>
      </w:pPr>
      <w:r w:rsidRPr="00D5150A">
        <w:rPr>
          <w:rFonts w:ascii="Times New Roman" w:eastAsia="Calibri" w:hAnsi="Times New Roman"/>
          <w:color w:val="000000"/>
          <w:sz w:val="24"/>
          <w:szCs w:val="28"/>
          <w:lang w:val="uk-UA" w:eastAsia="en-US"/>
        </w:rPr>
        <w:t xml:space="preserve">Як видно із статистичних даних, за 20 років демографічна ситуація у селі дещо погіршилася. Але якщо врахувати, що на цей період припадають воєнні </w:t>
      </w:r>
      <w:r w:rsidRPr="00D5150A">
        <w:rPr>
          <w:rFonts w:ascii="Times New Roman" w:eastAsia="Arial Unicode MS" w:hAnsi="Times New Roman"/>
          <w:color w:val="000000"/>
          <w:sz w:val="24"/>
          <w:szCs w:val="28"/>
          <w:lang w:val="uk"/>
        </w:rPr>
        <w:t>роки, то ситуація не критична. Не зазнало село і руйнувань. Отже, у роки королівської Румунії Білокриницька митрополія продовжувала існувати, але мала менше сприяння від держави, ніж у австрійський період.</w:t>
      </w:r>
    </w:p>
    <w:p w:rsidR="00D5150A" w:rsidRPr="00D5150A" w:rsidRDefault="00D5150A" w:rsidP="00310CB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Calibri" w:hAnsi="Times New Roman"/>
          <w:sz w:val="24"/>
          <w:szCs w:val="28"/>
          <w:shd w:val="clear" w:color="auto" w:fill="FFFFFF"/>
          <w:lang w:val="uk-UA" w:eastAsia="en-US"/>
        </w:rPr>
      </w:pPr>
      <w:r w:rsidRPr="00D5150A">
        <w:rPr>
          <w:rFonts w:ascii="Times New Roman" w:eastAsia="Calibri" w:hAnsi="Times New Roman"/>
          <w:sz w:val="24"/>
          <w:szCs w:val="28"/>
          <w:shd w:val="clear" w:color="auto" w:fill="FFFFFF"/>
          <w:lang w:val="uk-UA" w:eastAsia="en-US"/>
        </w:rPr>
        <w:t>У 1940 році після переділу Буковини і приєднання її північної частини до СРСР, білокриницький митрополит виїхав до румунської Браїли.</w:t>
      </w:r>
    </w:p>
    <w:p w:rsidR="00D5150A" w:rsidRPr="00D5150A" w:rsidRDefault="00D5150A" w:rsidP="00310CB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Calibri" w:hAnsi="Times New Roman"/>
          <w:sz w:val="24"/>
          <w:szCs w:val="28"/>
          <w:lang w:val="uk-UA" w:eastAsia="en-US"/>
        </w:rPr>
      </w:pPr>
      <w:r w:rsidRPr="00D5150A">
        <w:rPr>
          <w:rFonts w:ascii="Times New Roman" w:eastAsia="Calibri" w:hAnsi="Times New Roman"/>
          <w:sz w:val="24"/>
          <w:szCs w:val="28"/>
          <w:shd w:val="clear" w:color="auto" w:fill="FFFFFF"/>
          <w:lang w:eastAsia="en-US"/>
        </w:rPr>
        <w:t>Чоловічий монастир та його храми було зруйновано. Унікальну бібліотеку старовинних рукописів та книг розграбували та знищили. Загалом у Білій Криниці із шести храмів збереглося лише два – Успенський собор, та сільська церква Козьми і Даміана.</w:t>
      </w:r>
    </w:p>
    <w:p w:rsidR="00D5150A" w:rsidRPr="00D5150A" w:rsidRDefault="00D5150A" w:rsidP="00310CB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Calibri" w:hAnsi="Times New Roman"/>
          <w:sz w:val="24"/>
          <w:szCs w:val="28"/>
          <w:shd w:val="clear" w:color="auto" w:fill="FFFFFF"/>
          <w:lang w:val="uk-UA" w:eastAsia="en-US"/>
        </w:rPr>
      </w:pPr>
      <w:r w:rsidRPr="00D5150A">
        <w:rPr>
          <w:rFonts w:ascii="Times New Roman" w:eastAsia="Calibri" w:hAnsi="Times New Roman"/>
          <w:sz w:val="24"/>
          <w:szCs w:val="28"/>
          <w:shd w:val="clear" w:color="auto" w:fill="FFFFFF"/>
          <w:lang w:val="uk-UA" w:eastAsia="en-US"/>
        </w:rPr>
        <w:lastRenderedPageBreak/>
        <w:t xml:space="preserve">Про радянський період, хоча він був у недалекому минулому, різні джерела подають дуже неоднакову інформацію, наприклад, </w:t>
      </w:r>
      <w:r w:rsidR="00310CBA">
        <w:rPr>
          <w:rFonts w:ascii="Times New Roman" w:eastAsia="Calibri" w:hAnsi="Times New Roman"/>
          <w:sz w:val="24"/>
          <w:szCs w:val="28"/>
          <w:shd w:val="clear" w:color="auto" w:fill="FFFFFF"/>
          <w:lang w:val="uk-UA" w:eastAsia="en-US"/>
        </w:rPr>
        <w:t>«</w:t>
      </w:r>
      <w:r w:rsidRPr="00D5150A">
        <w:rPr>
          <w:rFonts w:ascii="Times New Roman" w:eastAsia="Calibri" w:hAnsi="Times New Roman"/>
          <w:sz w:val="24"/>
          <w:szCs w:val="28"/>
          <w:shd w:val="clear" w:color="auto" w:fill="FFFFFF"/>
          <w:lang w:val="uk-UA" w:eastAsia="en-US"/>
        </w:rPr>
        <w:t>Історія міст і сіл УРСР</w:t>
      </w:r>
      <w:r w:rsidR="00310CBA">
        <w:rPr>
          <w:rFonts w:ascii="Times New Roman" w:eastAsia="Calibri" w:hAnsi="Times New Roman"/>
          <w:sz w:val="24"/>
          <w:szCs w:val="28"/>
          <w:shd w:val="clear" w:color="auto" w:fill="FFFFFF"/>
          <w:lang w:val="uk-UA" w:eastAsia="en-US"/>
        </w:rPr>
        <w:t>»</w:t>
      </w:r>
      <w:r w:rsidRPr="00D5150A">
        <w:rPr>
          <w:rFonts w:ascii="Times New Roman" w:eastAsia="Calibri" w:hAnsi="Times New Roman"/>
          <w:sz w:val="24"/>
          <w:szCs w:val="28"/>
          <w:shd w:val="clear" w:color="auto" w:fill="FFFFFF"/>
          <w:lang w:val="uk-UA" w:eastAsia="en-US"/>
        </w:rPr>
        <w:t xml:space="preserve">, том </w:t>
      </w:r>
      <w:r w:rsidR="00310CBA">
        <w:rPr>
          <w:rFonts w:ascii="Times New Roman" w:eastAsia="Calibri" w:hAnsi="Times New Roman"/>
          <w:sz w:val="24"/>
          <w:szCs w:val="28"/>
          <w:shd w:val="clear" w:color="auto" w:fill="FFFFFF"/>
          <w:lang w:val="uk-UA" w:eastAsia="en-US"/>
        </w:rPr>
        <w:t>«</w:t>
      </w:r>
      <w:r w:rsidRPr="00D5150A">
        <w:rPr>
          <w:rFonts w:ascii="Times New Roman" w:eastAsia="Calibri" w:hAnsi="Times New Roman"/>
          <w:sz w:val="24"/>
          <w:szCs w:val="28"/>
          <w:shd w:val="clear" w:color="auto" w:fill="FFFFFF"/>
          <w:lang w:val="uk-UA" w:eastAsia="en-US"/>
        </w:rPr>
        <w:t>Чернівецька область</w:t>
      </w:r>
      <w:r w:rsidR="00310CBA">
        <w:rPr>
          <w:rFonts w:ascii="Times New Roman" w:eastAsia="Calibri" w:hAnsi="Times New Roman"/>
          <w:sz w:val="24"/>
          <w:szCs w:val="28"/>
          <w:shd w:val="clear" w:color="auto" w:fill="FFFFFF"/>
          <w:lang w:val="uk-UA" w:eastAsia="en-US"/>
        </w:rPr>
        <w:t>»</w:t>
      </w:r>
      <w:r w:rsidRPr="00D5150A">
        <w:rPr>
          <w:rFonts w:ascii="Times New Roman" w:eastAsia="Calibri" w:hAnsi="Times New Roman"/>
          <w:sz w:val="24"/>
          <w:szCs w:val="28"/>
          <w:shd w:val="clear" w:color="auto" w:fill="FFFFFF"/>
          <w:lang w:val="uk-UA" w:eastAsia="en-US"/>
        </w:rPr>
        <w:t xml:space="preserve"> стверджує з посиланням на матеріали Чернівецького облдержархіву, що </w:t>
      </w:r>
      <w:r w:rsidR="00310CBA">
        <w:rPr>
          <w:rFonts w:ascii="Times New Roman" w:eastAsia="Calibri" w:hAnsi="Times New Roman"/>
          <w:sz w:val="24"/>
          <w:szCs w:val="28"/>
          <w:shd w:val="clear" w:color="auto" w:fill="FFFFFF"/>
          <w:lang w:val="uk-UA" w:eastAsia="en-US"/>
        </w:rPr>
        <w:t>«</w:t>
      </w:r>
      <w:r w:rsidRPr="00D5150A">
        <w:rPr>
          <w:rFonts w:ascii="Times New Roman" w:eastAsia="Calibri" w:hAnsi="Times New Roman"/>
          <w:sz w:val="24"/>
          <w:szCs w:val="28"/>
          <w:shd w:val="clear" w:color="auto" w:fill="FFFFFF"/>
          <w:lang w:val="uk-UA" w:eastAsia="en-US"/>
        </w:rPr>
        <w:t>Румунсько-німецькі загарбники заподіяли велику шкоду господарству, зруйнували 22 будинки в селі, майже всі господарські та житлові приміщення в обох монастирях</w:t>
      </w:r>
      <w:r w:rsidR="00310CBA">
        <w:rPr>
          <w:rFonts w:ascii="Times New Roman" w:eastAsia="Calibri" w:hAnsi="Times New Roman"/>
          <w:sz w:val="24"/>
          <w:szCs w:val="28"/>
          <w:shd w:val="clear" w:color="auto" w:fill="FFFFFF"/>
          <w:lang w:val="uk-UA" w:eastAsia="en-US"/>
        </w:rPr>
        <w:t>»</w:t>
      </w:r>
      <w:r w:rsidRPr="00D5150A">
        <w:rPr>
          <w:rFonts w:ascii="Times New Roman" w:eastAsia="Calibri" w:hAnsi="Times New Roman"/>
          <w:sz w:val="24"/>
          <w:szCs w:val="28"/>
          <w:shd w:val="clear" w:color="auto" w:fill="FFFFFF"/>
          <w:lang w:val="uk-UA" w:eastAsia="en-US"/>
        </w:rPr>
        <w:t xml:space="preserve">. Але багато людей старшого віку з сусідніх сіл розповідають, що саме після війни, вже у радянський період відбулося знищення святинь Білої Криниці під приводом боротьби з ворожими елементами, які </w:t>
      </w:r>
      <w:r w:rsidR="00310CBA">
        <w:rPr>
          <w:rFonts w:ascii="Times New Roman" w:eastAsia="Calibri" w:hAnsi="Times New Roman"/>
          <w:sz w:val="24"/>
          <w:szCs w:val="28"/>
          <w:shd w:val="clear" w:color="auto" w:fill="FFFFFF"/>
          <w:lang w:val="uk-UA" w:eastAsia="en-US"/>
        </w:rPr>
        <w:t>«</w:t>
      </w:r>
      <w:r w:rsidRPr="00D5150A">
        <w:rPr>
          <w:rFonts w:ascii="Times New Roman" w:eastAsia="Calibri" w:hAnsi="Times New Roman"/>
          <w:sz w:val="24"/>
          <w:szCs w:val="28"/>
          <w:shd w:val="clear" w:color="auto" w:fill="FFFFFF"/>
          <w:lang w:val="uk-UA" w:eastAsia="en-US"/>
        </w:rPr>
        <w:t>роздмухували антирадянські настрої</w:t>
      </w:r>
      <w:r w:rsidR="00310CBA">
        <w:rPr>
          <w:rFonts w:ascii="Times New Roman" w:eastAsia="Calibri" w:hAnsi="Times New Roman"/>
          <w:sz w:val="24"/>
          <w:szCs w:val="28"/>
          <w:shd w:val="clear" w:color="auto" w:fill="FFFFFF"/>
          <w:lang w:val="uk-UA" w:eastAsia="en-US"/>
        </w:rPr>
        <w:t>»</w:t>
      </w:r>
      <w:r w:rsidRPr="00D5150A">
        <w:rPr>
          <w:rFonts w:ascii="Times New Roman" w:eastAsia="Calibri" w:hAnsi="Times New Roman"/>
          <w:sz w:val="24"/>
          <w:szCs w:val="28"/>
          <w:shd w:val="clear" w:color="auto" w:fill="FFFFFF"/>
          <w:lang w:val="uk-UA" w:eastAsia="en-US"/>
        </w:rPr>
        <w:t>.</w:t>
      </w:r>
    </w:p>
    <w:p w:rsidR="00D5150A" w:rsidRPr="00D5150A" w:rsidRDefault="00D5150A" w:rsidP="00310CB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Calibri" w:hAnsi="Times New Roman"/>
          <w:sz w:val="24"/>
          <w:szCs w:val="28"/>
          <w:shd w:val="clear" w:color="auto" w:fill="FFFFFF"/>
          <w:lang w:eastAsia="en-US"/>
        </w:rPr>
      </w:pPr>
      <w:r w:rsidRPr="00D5150A">
        <w:rPr>
          <w:rFonts w:ascii="Times New Roman" w:eastAsia="Calibri" w:hAnsi="Times New Roman"/>
          <w:sz w:val="24"/>
          <w:szCs w:val="28"/>
          <w:shd w:val="clear" w:color="auto" w:fill="FFFFFF"/>
          <w:lang w:eastAsia="en-US"/>
        </w:rPr>
        <w:t xml:space="preserve">У Старому Вовчинці бабусі дотепер розповідають про страшні передчасні смерті двох односельчан, молодих чоловіків, які були причетними до руйнування монастирських споруд... По навколишніх селах вірять у велику силу молитов білокриничан-старовірів. </w:t>
      </w:r>
    </w:p>
    <w:p w:rsidR="00D5150A" w:rsidRPr="00D5150A" w:rsidRDefault="00D5150A" w:rsidP="00310CB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Calibri" w:hAnsi="Times New Roman"/>
          <w:sz w:val="24"/>
          <w:szCs w:val="28"/>
          <w:shd w:val="clear" w:color="auto" w:fill="FFFFFF"/>
          <w:lang w:eastAsia="en-US"/>
        </w:rPr>
      </w:pPr>
      <w:r w:rsidRPr="00D5150A">
        <w:rPr>
          <w:rFonts w:ascii="Times New Roman" w:eastAsia="Calibri" w:hAnsi="Times New Roman"/>
          <w:sz w:val="24"/>
          <w:szCs w:val="28"/>
          <w:shd w:val="clear" w:color="auto" w:fill="FFFFFF"/>
          <w:lang w:eastAsia="en-US"/>
        </w:rPr>
        <w:t>Втрачено багато, знищено те, що створювалося впродовж 260 років...</w:t>
      </w:r>
    </w:p>
    <w:p w:rsidR="00D5150A" w:rsidRPr="00D5150A" w:rsidRDefault="00D5150A" w:rsidP="00310CB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Calibri" w:hAnsi="Times New Roman"/>
          <w:sz w:val="24"/>
          <w:szCs w:val="28"/>
          <w:shd w:val="clear" w:color="auto" w:fill="FFF9E7"/>
          <w:lang w:eastAsia="en-US"/>
        </w:rPr>
      </w:pPr>
      <w:r w:rsidRPr="00D5150A">
        <w:rPr>
          <w:rFonts w:ascii="Times New Roman" w:eastAsia="Calibri" w:hAnsi="Times New Roman"/>
          <w:sz w:val="24"/>
          <w:szCs w:val="28"/>
          <w:shd w:val="clear" w:color="auto" w:fill="FFFFFF"/>
          <w:lang w:eastAsia="en-US"/>
        </w:rPr>
        <w:t xml:space="preserve">У 1945 році чоловічий та жіночий монастирі закрили. Успенський собор зробили складом. (Місцеві старожили розповідають, що там зберігали яблука, ця версія найбільш поширена, хоча за іншими джерелами там колгосп зберігав мінеральні добрива, а ще за іншими – зерно). Успенський собор врятував від руїн радянський письменник Федір Чащин, автор книги  </w:t>
      </w:r>
      <w:r w:rsidR="00310CBA">
        <w:rPr>
          <w:rFonts w:ascii="Times New Roman" w:eastAsia="Calibri" w:hAnsi="Times New Roman"/>
          <w:sz w:val="24"/>
          <w:szCs w:val="28"/>
          <w:shd w:val="clear" w:color="auto" w:fill="FFFFFF"/>
          <w:lang w:eastAsia="en-US"/>
        </w:rPr>
        <w:t>«</w:t>
      </w:r>
      <w:r w:rsidRPr="00D5150A">
        <w:rPr>
          <w:rFonts w:ascii="Times New Roman" w:eastAsia="Calibri" w:hAnsi="Times New Roman"/>
          <w:sz w:val="24"/>
          <w:szCs w:val="28"/>
          <w:shd w:val="clear" w:color="auto" w:fill="FFFFFF"/>
          <w:lang w:eastAsia="en-US"/>
        </w:rPr>
        <w:t>Белая Криница</w:t>
      </w:r>
      <w:r w:rsidR="00310CBA">
        <w:rPr>
          <w:rFonts w:ascii="Times New Roman" w:eastAsia="Calibri" w:hAnsi="Times New Roman"/>
          <w:sz w:val="24"/>
          <w:szCs w:val="28"/>
          <w:shd w:val="clear" w:color="auto" w:fill="FFFFFF"/>
          <w:lang w:eastAsia="en-US"/>
        </w:rPr>
        <w:t>»</w:t>
      </w:r>
      <w:r w:rsidRPr="00D5150A">
        <w:rPr>
          <w:rFonts w:ascii="Times New Roman" w:eastAsia="Calibri" w:hAnsi="Times New Roman"/>
          <w:sz w:val="24"/>
          <w:szCs w:val="28"/>
          <w:lang w:val="uk-UA" w:eastAsia="en-US"/>
        </w:rPr>
        <w:t>.</w:t>
      </w:r>
      <w:r w:rsidRPr="00D5150A">
        <w:rPr>
          <w:rFonts w:ascii="Times New Roman" w:eastAsia="Calibri" w:hAnsi="Times New Roman"/>
          <w:sz w:val="24"/>
          <w:szCs w:val="28"/>
          <w:shd w:val="clear" w:color="auto" w:fill="FFFFFF"/>
          <w:lang w:val="uk-UA" w:eastAsia="en-US"/>
        </w:rPr>
        <w:t> </w:t>
      </w:r>
      <w:r w:rsidRPr="00D5150A">
        <w:rPr>
          <w:rFonts w:ascii="Times New Roman" w:eastAsia="Calibri" w:hAnsi="Times New Roman"/>
          <w:sz w:val="24"/>
          <w:szCs w:val="28"/>
          <w:shd w:val="clear" w:color="auto" w:fill="FFFFFF"/>
          <w:lang w:eastAsia="en-US"/>
        </w:rPr>
        <w:t>Завдяки йому Постановою Ради Міністрів Української РСР у 1978 році Успенський собор визнали пам’яткою архітектури. А вже 1982 року тут провели реставрацію. Перекрили мідні куполи собору, відреставрували іконостас, панікадила тощо.</w:t>
      </w:r>
      <w:r w:rsidRPr="00D5150A">
        <w:rPr>
          <w:rFonts w:ascii="Times New Roman" w:eastAsia="Calibri" w:hAnsi="Times New Roman"/>
          <w:sz w:val="24"/>
          <w:szCs w:val="28"/>
          <w:lang w:val="uk-UA" w:eastAsia="en-US"/>
        </w:rPr>
        <w:t xml:space="preserve"> </w:t>
      </w:r>
    </w:p>
    <w:p w:rsidR="00D5150A" w:rsidRPr="00D5150A" w:rsidRDefault="00D5150A" w:rsidP="00310CBA">
      <w:pPr>
        <w:shd w:val="clear" w:color="auto" w:fill="FFFFFF"/>
        <w:spacing w:after="0" w:line="240" w:lineRule="auto"/>
        <w:ind w:firstLine="709"/>
        <w:jc w:val="both"/>
        <w:rPr>
          <w:rFonts w:ascii="Times New Roman" w:eastAsia="Arial Unicode MS" w:hAnsi="Times New Roman"/>
          <w:color w:val="000000"/>
          <w:sz w:val="24"/>
          <w:szCs w:val="28"/>
        </w:rPr>
      </w:pPr>
      <w:r w:rsidRPr="00D5150A">
        <w:rPr>
          <w:rFonts w:ascii="Times New Roman" w:eastAsia="Arial Unicode MS" w:hAnsi="Times New Roman"/>
          <w:color w:val="000000"/>
          <w:sz w:val="24"/>
          <w:szCs w:val="28"/>
        </w:rPr>
        <w:t xml:space="preserve">За радянських часів села Старий Вовчинець, Біла Криниця та Багринівка входили до однієї сільради з центром у Старому Вовчинці та одного колгоспу </w:t>
      </w:r>
      <w:r w:rsidR="00310CBA">
        <w:rPr>
          <w:rFonts w:ascii="Times New Roman" w:eastAsia="Arial Unicode MS" w:hAnsi="Times New Roman"/>
          <w:color w:val="000000"/>
          <w:sz w:val="24"/>
          <w:szCs w:val="28"/>
        </w:rPr>
        <w:t>«</w:t>
      </w:r>
      <w:r w:rsidRPr="00D5150A">
        <w:rPr>
          <w:rFonts w:ascii="Times New Roman" w:eastAsia="Arial Unicode MS" w:hAnsi="Times New Roman"/>
          <w:color w:val="000000"/>
          <w:sz w:val="24"/>
          <w:szCs w:val="28"/>
        </w:rPr>
        <w:t>Шлях до комунізму</w:t>
      </w:r>
      <w:r w:rsidR="00310CBA">
        <w:rPr>
          <w:rFonts w:ascii="Times New Roman" w:eastAsia="Arial Unicode MS" w:hAnsi="Times New Roman"/>
          <w:color w:val="000000"/>
          <w:sz w:val="24"/>
          <w:szCs w:val="28"/>
        </w:rPr>
        <w:t>»</w:t>
      </w:r>
      <w:r w:rsidRPr="00D5150A">
        <w:rPr>
          <w:rFonts w:ascii="Times New Roman" w:eastAsia="Arial Unicode MS" w:hAnsi="Times New Roman"/>
          <w:color w:val="000000"/>
          <w:sz w:val="24"/>
          <w:szCs w:val="28"/>
        </w:rPr>
        <w:t xml:space="preserve">. На полях, прилеглих до села, вирощували зернові, льон. У Білій Криниці було створено рільничу бригаду садівничо-городницького напряму. Всього у колгоспі працювало 100 працівників-білокриничан. Славилося село своїми яблуневими садами, плоди з яких вивозили вагонами до Москви, Волгограда, Куйбишева. Туди ж доставлялися сухофрукти, які уміло заготовляли селяни на спеціальних печах – </w:t>
      </w:r>
      <w:r w:rsidR="00310CBA">
        <w:rPr>
          <w:rFonts w:ascii="Times New Roman" w:eastAsia="Arial Unicode MS" w:hAnsi="Times New Roman"/>
          <w:color w:val="000000"/>
          <w:sz w:val="24"/>
          <w:szCs w:val="28"/>
        </w:rPr>
        <w:t>«</w:t>
      </w:r>
      <w:r w:rsidRPr="00D5150A">
        <w:rPr>
          <w:rFonts w:ascii="Times New Roman" w:eastAsia="Arial Unicode MS" w:hAnsi="Times New Roman"/>
          <w:color w:val="000000"/>
          <w:sz w:val="24"/>
          <w:szCs w:val="28"/>
        </w:rPr>
        <w:t>лозницях</w:t>
      </w:r>
      <w:r w:rsidR="00310CBA">
        <w:rPr>
          <w:rFonts w:ascii="Times New Roman" w:eastAsia="Arial Unicode MS" w:hAnsi="Times New Roman"/>
          <w:color w:val="000000"/>
          <w:sz w:val="24"/>
          <w:szCs w:val="28"/>
        </w:rPr>
        <w:t>»</w:t>
      </w:r>
      <w:r w:rsidRPr="00D5150A">
        <w:rPr>
          <w:rFonts w:ascii="Times New Roman" w:eastAsia="Arial Unicode MS" w:hAnsi="Times New Roman"/>
          <w:color w:val="000000"/>
          <w:sz w:val="24"/>
          <w:szCs w:val="28"/>
        </w:rPr>
        <w:t xml:space="preserve">. А до Чернівців багато років поспіль у спеціальних плетених з лози кошиках у літній сезон  масово везли надзвичайно ароматні садові суниці.  </w:t>
      </w:r>
    </w:p>
    <w:p w:rsidR="00D5150A" w:rsidRPr="00D5150A" w:rsidRDefault="00D5150A" w:rsidP="00310CBA">
      <w:pPr>
        <w:shd w:val="clear" w:color="auto" w:fill="FFFFFF"/>
        <w:spacing w:after="0" w:line="240" w:lineRule="auto"/>
        <w:ind w:firstLine="709"/>
        <w:jc w:val="both"/>
        <w:rPr>
          <w:rFonts w:ascii="Times New Roman" w:eastAsia="Arial Unicode MS" w:hAnsi="Times New Roman"/>
          <w:color w:val="000000"/>
          <w:sz w:val="24"/>
          <w:szCs w:val="28"/>
        </w:rPr>
      </w:pPr>
      <w:r w:rsidRPr="00D5150A">
        <w:rPr>
          <w:rFonts w:ascii="Times New Roman" w:eastAsia="Arial Unicode MS" w:hAnsi="Times New Roman"/>
          <w:color w:val="000000"/>
          <w:sz w:val="24"/>
          <w:szCs w:val="28"/>
        </w:rPr>
        <w:t xml:space="preserve">Специфіка такої спеціалізації полягала у великій потребі ручної важкої праці. Техніка використовувалася лише при вирощуванні зернових культур. </w:t>
      </w:r>
    </w:p>
    <w:p w:rsidR="00D5150A" w:rsidRPr="00D5150A" w:rsidRDefault="00D5150A" w:rsidP="00310CBA">
      <w:pPr>
        <w:shd w:val="clear" w:color="auto" w:fill="FFFFFF"/>
        <w:spacing w:after="0" w:line="240" w:lineRule="auto"/>
        <w:ind w:firstLine="709"/>
        <w:jc w:val="both"/>
        <w:rPr>
          <w:rFonts w:ascii="Times New Roman" w:eastAsia="Arial Unicode MS" w:hAnsi="Times New Roman"/>
          <w:color w:val="000000"/>
          <w:sz w:val="24"/>
          <w:szCs w:val="28"/>
        </w:rPr>
      </w:pPr>
      <w:r w:rsidRPr="00D5150A">
        <w:rPr>
          <w:rFonts w:ascii="Times New Roman" w:eastAsia="Arial Unicode MS" w:hAnsi="Times New Roman"/>
          <w:color w:val="000000"/>
          <w:sz w:val="24"/>
          <w:szCs w:val="28"/>
        </w:rPr>
        <w:t xml:space="preserve">Крім сільськогосподарського виробництва ніяких інших підприємств ні у селі, ні поблизу нього не було. Цим можна пояснити масовий відтік молоді з цього </w:t>
      </w:r>
      <w:r w:rsidR="00310CBA">
        <w:rPr>
          <w:rFonts w:ascii="Times New Roman" w:eastAsia="Arial Unicode MS" w:hAnsi="Times New Roman"/>
          <w:color w:val="000000"/>
          <w:sz w:val="24"/>
          <w:szCs w:val="28"/>
        </w:rPr>
        <w:t>«</w:t>
      </w:r>
      <w:r w:rsidRPr="00D5150A">
        <w:rPr>
          <w:rFonts w:ascii="Times New Roman" w:eastAsia="Arial Unicode MS" w:hAnsi="Times New Roman"/>
          <w:color w:val="000000"/>
          <w:sz w:val="24"/>
          <w:szCs w:val="28"/>
        </w:rPr>
        <w:t>безперспективного</w:t>
      </w:r>
      <w:r w:rsidR="00310CBA">
        <w:rPr>
          <w:rFonts w:ascii="Times New Roman" w:eastAsia="Arial Unicode MS" w:hAnsi="Times New Roman"/>
          <w:color w:val="000000"/>
          <w:sz w:val="24"/>
          <w:szCs w:val="28"/>
        </w:rPr>
        <w:t>»</w:t>
      </w:r>
      <w:r w:rsidRPr="00D5150A">
        <w:rPr>
          <w:rFonts w:ascii="Times New Roman" w:eastAsia="Arial Unicode MS" w:hAnsi="Times New Roman"/>
          <w:color w:val="000000"/>
          <w:sz w:val="24"/>
          <w:szCs w:val="28"/>
        </w:rPr>
        <w:t xml:space="preserve"> села. Навіть у найкращі роки </w:t>
      </w:r>
      <w:r w:rsidR="00310CBA">
        <w:rPr>
          <w:rFonts w:ascii="Times New Roman" w:eastAsia="Arial Unicode MS" w:hAnsi="Times New Roman"/>
          <w:color w:val="000000"/>
          <w:sz w:val="24"/>
          <w:szCs w:val="28"/>
        </w:rPr>
        <w:t>«</w:t>
      </w:r>
      <w:r w:rsidRPr="00D5150A">
        <w:rPr>
          <w:rFonts w:ascii="Times New Roman" w:eastAsia="Arial Unicode MS" w:hAnsi="Times New Roman"/>
          <w:color w:val="000000"/>
          <w:sz w:val="24"/>
          <w:szCs w:val="28"/>
        </w:rPr>
        <w:t>процвітання</w:t>
      </w:r>
      <w:r w:rsidR="00310CBA">
        <w:rPr>
          <w:rFonts w:ascii="Times New Roman" w:eastAsia="Arial Unicode MS" w:hAnsi="Times New Roman"/>
          <w:color w:val="000000"/>
          <w:sz w:val="24"/>
          <w:szCs w:val="28"/>
        </w:rPr>
        <w:t>»</w:t>
      </w:r>
      <w:r w:rsidRPr="00D5150A">
        <w:rPr>
          <w:rFonts w:ascii="Times New Roman" w:eastAsia="Arial Unicode MS" w:hAnsi="Times New Roman"/>
          <w:color w:val="000000"/>
          <w:sz w:val="24"/>
          <w:szCs w:val="28"/>
        </w:rPr>
        <w:t xml:space="preserve"> у радянський період у селі був мінімальний набір закладів соціальної інфраструктури: фельдшерсько-акушерський пункт, продуктова крамниця, пошта, сільський клуб, церква. Гордістю села була восьмирічна школа, у якій навчалося до 45 учнів у всіх класах. Усі ці заклади разом узяті забезпечували до 15-20 робочих місць.</w:t>
      </w:r>
    </w:p>
    <w:p w:rsidR="00D5150A" w:rsidRPr="00D5150A" w:rsidRDefault="00D5150A" w:rsidP="00310CBA">
      <w:pPr>
        <w:shd w:val="clear" w:color="auto" w:fill="FFFFFF"/>
        <w:spacing w:after="0" w:line="240" w:lineRule="auto"/>
        <w:ind w:firstLine="709"/>
        <w:jc w:val="both"/>
        <w:rPr>
          <w:rFonts w:ascii="Times New Roman" w:eastAsia="Arial Unicode MS" w:hAnsi="Times New Roman"/>
          <w:color w:val="000000"/>
          <w:sz w:val="24"/>
          <w:szCs w:val="28"/>
          <w:lang w:val="uk-UA"/>
        </w:rPr>
      </w:pPr>
      <w:r w:rsidRPr="00D5150A">
        <w:rPr>
          <w:rFonts w:ascii="Times New Roman" w:eastAsia="Arial Unicode MS" w:hAnsi="Times New Roman"/>
          <w:color w:val="000000"/>
          <w:sz w:val="24"/>
          <w:szCs w:val="28"/>
        </w:rPr>
        <w:t>Більшість випускників восьмирічки здобули середню освіту у Старо-вовчинецькій школі, потім вищу освіту – у вузах. До рідного села не повертався майже ніхто... Багато вихідців з Білої Криниці досить легко адаптувалися у російськомовних містах України, Росії через відсутність мовного бар'</w:t>
      </w:r>
      <w:r w:rsidRPr="00D5150A">
        <w:rPr>
          <w:rFonts w:ascii="Times New Roman" w:eastAsia="Arial Unicode MS" w:hAnsi="Times New Roman"/>
          <w:color w:val="000000"/>
          <w:sz w:val="24"/>
          <w:szCs w:val="28"/>
          <w:lang w:val="uk-UA"/>
        </w:rPr>
        <w:t>єру, дехто займав досить високі посади. Наприклад, Меркулов Даніл Артамонович першим з білокриничан здобув середню освіту, потім, працюючи вчителем у Білій Криниці, закінчив географічний факультет і працював на кафедрі економічної географії ЧНУ. Афанасій Леонтійович Терентьєв був директором міського центру краєзнавчої роботи учнівської молоді у Чернівцях, географом, істориком, етнографом, фахівцем з історії та культури старообрядництва у Білій Криниці та Румунії. Євсєєв Федір Трофільйович (1949 р.н.) став кандидатом філологічних наук Ніжинського педінституту.</w:t>
      </w:r>
    </w:p>
    <w:p w:rsidR="00D5150A" w:rsidRPr="00D5150A" w:rsidRDefault="00D5150A" w:rsidP="00310CBA">
      <w:pPr>
        <w:shd w:val="clear" w:color="auto" w:fill="FFFFFF"/>
        <w:spacing w:after="0" w:line="240" w:lineRule="auto"/>
        <w:ind w:firstLine="709"/>
        <w:jc w:val="both"/>
        <w:rPr>
          <w:rFonts w:ascii="Times New Roman" w:eastAsia="Arial Unicode MS" w:hAnsi="Times New Roman"/>
          <w:color w:val="000000"/>
          <w:sz w:val="24"/>
          <w:szCs w:val="28"/>
          <w:lang w:val="uk-UA"/>
        </w:rPr>
      </w:pPr>
      <w:r w:rsidRPr="00D5150A">
        <w:rPr>
          <w:rFonts w:ascii="Times New Roman" w:eastAsia="Arial Unicode MS" w:hAnsi="Times New Roman"/>
          <w:color w:val="000000"/>
          <w:sz w:val="24"/>
          <w:szCs w:val="28"/>
          <w:lang w:val="uk-UA"/>
        </w:rPr>
        <w:t>Згідно перепису 1989 року в с. Старий Вовчинць проживало 1972 мешканці, в с. Багринівка - 1386 мешканців, а в с. Біла Криниця - 195 мешканців.</w:t>
      </w:r>
    </w:p>
    <w:p w:rsidR="00D5150A" w:rsidRPr="00D5150A" w:rsidRDefault="009019C4" w:rsidP="00310CBA">
      <w:pPr>
        <w:shd w:val="clear" w:color="auto" w:fill="FFFFFF"/>
        <w:spacing w:after="0" w:line="240" w:lineRule="auto"/>
        <w:ind w:firstLine="709"/>
        <w:jc w:val="both"/>
        <w:rPr>
          <w:rFonts w:ascii="Times New Roman" w:eastAsia="Arial Unicode MS" w:hAnsi="Times New Roman"/>
          <w:color w:val="000000"/>
          <w:sz w:val="24"/>
          <w:szCs w:val="28"/>
          <w:lang w:val="uk-UA"/>
        </w:rPr>
      </w:pPr>
      <w:r w:rsidRPr="00D5150A">
        <w:rPr>
          <w:rFonts w:ascii="Arial Unicode MS" w:eastAsia="Arial Unicode MS" w:hAnsi="Arial Unicode MS" w:cs="Arial Unicode MS"/>
          <w:noProof/>
          <w:color w:val="000000"/>
          <w:sz w:val="24"/>
          <w:szCs w:val="24"/>
          <w:lang w:val="uk-UA" w:eastAsia="uk-UA"/>
        </w:rPr>
        <w:lastRenderedPageBreak/>
        <w:drawing>
          <wp:anchor distT="0" distB="0" distL="114300" distR="114300" simplePos="0" relativeHeight="251732992" behindDoc="0" locked="0" layoutInCell="1" allowOverlap="1" wp14:anchorId="28B024DC" wp14:editId="0882D02F">
            <wp:simplePos x="0" y="0"/>
            <wp:positionH relativeFrom="margin">
              <wp:posOffset>-29845</wp:posOffset>
            </wp:positionH>
            <wp:positionV relativeFrom="margin">
              <wp:posOffset>1431925</wp:posOffset>
            </wp:positionV>
            <wp:extent cx="3767455" cy="1685290"/>
            <wp:effectExtent l="0" t="0" r="4445" b="0"/>
            <wp:wrapSquare wrapText="bothSides"/>
            <wp:docPr id="149"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4">
                      <a:extLst>
                        <a:ext uri="{BEBA8EAE-BF5A-486C-A8C5-ECC9F3942E4B}">
                          <a14:imgProps xmlns:a14="http://schemas.microsoft.com/office/drawing/2010/main">
                            <a14:imgLayer r:embed="rId95">
                              <a14:imgEffect>
                                <a14:sharpenSoften amount="50000"/>
                              </a14:imgEffect>
                            </a14:imgLayer>
                          </a14:imgProps>
                        </a:ext>
                        <a:ext uri="{28A0092B-C50C-407E-A947-70E740481C1C}">
                          <a14:useLocalDpi xmlns:a14="http://schemas.microsoft.com/office/drawing/2010/main" val="0"/>
                        </a:ext>
                      </a:extLst>
                    </a:blip>
                    <a:srcRect l="26772" t="43860" r="23910" b="16892"/>
                    <a:stretch/>
                  </pic:blipFill>
                  <pic:spPr bwMode="auto">
                    <a:xfrm>
                      <a:off x="0" y="0"/>
                      <a:ext cx="3767455" cy="16852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5150A" w:rsidRPr="00D5150A">
        <w:rPr>
          <w:rFonts w:ascii="Times New Roman" w:eastAsia="Arial Unicode MS" w:hAnsi="Times New Roman"/>
          <w:color w:val="000000"/>
          <w:sz w:val="24"/>
          <w:szCs w:val="28"/>
          <w:lang w:val="uk-UA"/>
        </w:rPr>
        <w:t xml:space="preserve">Отже, якщо у сусідніх селах чисельність населення за 59 років (роки війни, депортації, колективізації, організованого переселення, освоєння цілини) зменшилася досить незначно, а у Кам'янці навіть зросла, то зменшення населення Білої Криниці у 4,2 раза свідчить про значно страшніші зміни. Тому нелогічно досліджувати наступний часовий період населеного пункту (період незалежної України) у розділі </w:t>
      </w:r>
      <w:r w:rsidR="00310CBA">
        <w:rPr>
          <w:rFonts w:ascii="Times New Roman" w:eastAsia="Arial Unicode MS" w:hAnsi="Times New Roman"/>
          <w:color w:val="000000"/>
          <w:sz w:val="24"/>
          <w:szCs w:val="28"/>
          <w:lang w:val="uk-UA"/>
        </w:rPr>
        <w:t>«</w:t>
      </w:r>
      <w:r w:rsidR="00D5150A" w:rsidRPr="00D5150A">
        <w:rPr>
          <w:rFonts w:ascii="Times New Roman" w:eastAsia="Arial Unicode MS" w:hAnsi="Times New Roman"/>
          <w:color w:val="000000"/>
          <w:sz w:val="24"/>
          <w:szCs w:val="28"/>
          <w:lang w:val="uk-UA"/>
        </w:rPr>
        <w:t>Чинники виникнення і розвитку поселення</w:t>
      </w:r>
      <w:r w:rsidR="00310CBA">
        <w:rPr>
          <w:rFonts w:ascii="Times New Roman" w:eastAsia="Arial Unicode MS" w:hAnsi="Times New Roman"/>
          <w:color w:val="000000"/>
          <w:sz w:val="24"/>
          <w:szCs w:val="28"/>
          <w:lang w:val="uk-UA"/>
        </w:rPr>
        <w:t>»</w:t>
      </w:r>
      <w:r w:rsidR="00D5150A" w:rsidRPr="00D5150A">
        <w:rPr>
          <w:rFonts w:ascii="Times New Roman" w:eastAsia="Arial Unicode MS" w:hAnsi="Times New Roman"/>
          <w:color w:val="000000"/>
          <w:sz w:val="24"/>
          <w:szCs w:val="28"/>
          <w:lang w:val="uk-UA"/>
        </w:rPr>
        <w:t xml:space="preserve">, а варто перейти до розділу </w:t>
      </w:r>
      <w:r w:rsidR="00310CBA">
        <w:rPr>
          <w:rFonts w:ascii="Times New Roman" w:eastAsia="Arial Unicode MS" w:hAnsi="Times New Roman"/>
          <w:color w:val="000000"/>
          <w:sz w:val="24"/>
          <w:szCs w:val="28"/>
          <w:lang w:val="uk-UA"/>
        </w:rPr>
        <w:t>«</w:t>
      </w:r>
      <w:r w:rsidR="00D5150A" w:rsidRPr="00D5150A">
        <w:rPr>
          <w:rFonts w:ascii="Times New Roman" w:eastAsia="Arial Unicode MS" w:hAnsi="Times New Roman"/>
          <w:color w:val="000000"/>
          <w:sz w:val="24"/>
          <w:szCs w:val="28"/>
          <w:lang w:val="uk-UA"/>
        </w:rPr>
        <w:t>Ознаки і причини занепаду села</w:t>
      </w:r>
      <w:r w:rsidR="00310CBA">
        <w:rPr>
          <w:rFonts w:ascii="Times New Roman" w:eastAsia="Arial Unicode MS" w:hAnsi="Times New Roman"/>
          <w:color w:val="000000"/>
          <w:sz w:val="24"/>
          <w:szCs w:val="28"/>
          <w:lang w:val="uk-UA"/>
        </w:rPr>
        <w:t>»</w:t>
      </w:r>
      <w:r w:rsidR="00D5150A" w:rsidRPr="00D5150A">
        <w:rPr>
          <w:rFonts w:ascii="Times New Roman" w:eastAsia="Arial Unicode MS" w:hAnsi="Times New Roman"/>
          <w:color w:val="000000"/>
          <w:sz w:val="24"/>
          <w:szCs w:val="28"/>
          <w:lang w:val="uk-UA"/>
        </w:rPr>
        <w:t>.</w:t>
      </w:r>
    </w:p>
    <w:p w:rsidR="00D5150A" w:rsidRPr="00D5150A" w:rsidRDefault="00D5150A" w:rsidP="00310CBA">
      <w:pPr>
        <w:shd w:val="clear" w:color="auto" w:fill="FFFFFF"/>
        <w:spacing w:after="0" w:line="240" w:lineRule="auto"/>
        <w:ind w:firstLine="709"/>
        <w:jc w:val="both"/>
        <w:rPr>
          <w:rFonts w:ascii="Times New Roman" w:eastAsia="Arial Unicode MS" w:hAnsi="Times New Roman"/>
          <w:color w:val="000000"/>
          <w:sz w:val="24"/>
          <w:szCs w:val="28"/>
          <w:lang w:val="uk-UA"/>
        </w:rPr>
      </w:pPr>
      <w:r w:rsidRPr="00D5150A">
        <w:rPr>
          <w:rFonts w:ascii="Times New Roman" w:eastAsia="Arial Unicode MS" w:hAnsi="Times New Roman"/>
          <w:color w:val="000000"/>
          <w:sz w:val="24"/>
          <w:szCs w:val="28"/>
          <w:lang w:val="uk-UA"/>
        </w:rPr>
        <w:t>Про розвиток села у першу чергу можна судити по його людності, по динаміці народонаселення. Саме цей показник для Білої Криниці є найбільш тривожним.</w:t>
      </w:r>
      <w:r w:rsidRPr="00D5150A">
        <w:rPr>
          <w:rFonts w:ascii="Arial Unicode MS" w:eastAsia="Arial Unicode MS" w:hAnsi="Arial Unicode MS" w:cs="Arial Unicode MS"/>
          <w:noProof/>
          <w:color w:val="000000"/>
          <w:sz w:val="24"/>
          <w:szCs w:val="24"/>
          <w:lang w:val="uk-UA" w:eastAsia="uk-UA"/>
        </w:rPr>
        <w:t xml:space="preserve"> </w:t>
      </w:r>
    </w:p>
    <w:p w:rsidR="00D5150A" w:rsidRPr="00D5150A" w:rsidRDefault="00D5150A" w:rsidP="00310CBA">
      <w:pPr>
        <w:shd w:val="clear" w:color="auto" w:fill="FFFFFF"/>
        <w:spacing w:after="0" w:line="240" w:lineRule="auto"/>
        <w:ind w:firstLine="709"/>
        <w:jc w:val="both"/>
        <w:rPr>
          <w:rFonts w:ascii="Arial Unicode MS" w:eastAsia="Arial Unicode MS" w:hAnsi="Arial Unicode MS" w:cs="Arial Unicode MS"/>
          <w:color w:val="000000"/>
          <w:sz w:val="18"/>
          <w:szCs w:val="24"/>
        </w:rPr>
      </w:pPr>
      <w:r w:rsidRPr="00D5150A">
        <w:rPr>
          <w:rFonts w:ascii="Times New Roman" w:eastAsia="Arial Unicode MS" w:hAnsi="Times New Roman"/>
          <w:color w:val="000000"/>
          <w:sz w:val="24"/>
          <w:szCs w:val="28"/>
          <w:lang w:val="uk"/>
        </w:rPr>
        <w:t>Певною мірою відтік населення села можна пояснити загальною тенденцією зменшення сільського населення.</w:t>
      </w:r>
      <w:r w:rsidRPr="00D5150A">
        <w:rPr>
          <w:rFonts w:ascii="Times New Roman" w:eastAsia="Arial Unicode MS" w:hAnsi="Times New Roman"/>
          <w:color w:val="000000"/>
          <w:sz w:val="24"/>
          <w:szCs w:val="28"/>
          <w:lang w:val="uk-UA"/>
        </w:rPr>
        <w:t xml:space="preserve"> </w:t>
      </w:r>
      <w:r w:rsidRPr="00D5150A">
        <w:rPr>
          <w:rFonts w:ascii="Times New Roman" w:eastAsia="Arial Unicode MS" w:hAnsi="Times New Roman"/>
          <w:color w:val="000000"/>
          <w:sz w:val="24"/>
          <w:szCs w:val="28"/>
        </w:rPr>
        <w:t>Нині в Україні налічується близько 8 тис. сіл, що втратили можливість самовідтворення населення</w:t>
      </w:r>
      <w:r w:rsidRPr="00D5150A">
        <w:rPr>
          <w:rFonts w:ascii="Times New Roman" w:eastAsia="Arial Unicode MS" w:hAnsi="Times New Roman"/>
          <w:color w:val="000000"/>
          <w:sz w:val="24"/>
          <w:szCs w:val="28"/>
          <w:lang w:val="uk"/>
        </w:rPr>
        <w:t>.</w:t>
      </w:r>
    </w:p>
    <w:p w:rsidR="00D5150A" w:rsidRPr="00D5150A" w:rsidRDefault="00D5150A" w:rsidP="00310CBA">
      <w:pPr>
        <w:shd w:val="clear" w:color="auto" w:fill="FFFFFF"/>
        <w:spacing w:after="0" w:line="240" w:lineRule="auto"/>
        <w:ind w:firstLine="709"/>
        <w:jc w:val="both"/>
        <w:rPr>
          <w:rFonts w:ascii="Times New Roman" w:eastAsia="Arial Unicode MS" w:hAnsi="Times New Roman"/>
          <w:color w:val="000000"/>
          <w:sz w:val="24"/>
          <w:szCs w:val="28"/>
        </w:rPr>
      </w:pPr>
      <w:r w:rsidRPr="00D5150A">
        <w:rPr>
          <w:rFonts w:ascii="Times New Roman" w:eastAsia="Arial Unicode MS" w:hAnsi="Times New Roman"/>
          <w:color w:val="000000"/>
          <w:sz w:val="24"/>
          <w:szCs w:val="28"/>
        </w:rPr>
        <w:t xml:space="preserve">Саме до цієї групи сіл відноситься і село Біла Криниця. </w:t>
      </w:r>
    </w:p>
    <w:p w:rsidR="00D5150A" w:rsidRPr="00D5150A" w:rsidRDefault="00D5150A" w:rsidP="00310CBA">
      <w:pPr>
        <w:shd w:val="clear" w:color="auto" w:fill="FFFFFF"/>
        <w:spacing w:after="0" w:line="240" w:lineRule="auto"/>
        <w:ind w:firstLine="709"/>
        <w:jc w:val="both"/>
        <w:rPr>
          <w:rFonts w:ascii="Times New Roman" w:eastAsia="Arial Unicode MS" w:hAnsi="Times New Roman"/>
          <w:color w:val="000000"/>
          <w:sz w:val="24"/>
          <w:szCs w:val="28"/>
        </w:rPr>
      </w:pPr>
      <w:r w:rsidRPr="00D5150A">
        <w:rPr>
          <w:rFonts w:ascii="Times New Roman" w:eastAsia="Arial Unicode MS" w:hAnsi="Times New Roman"/>
          <w:color w:val="000000"/>
          <w:sz w:val="24"/>
          <w:szCs w:val="28"/>
        </w:rPr>
        <w:t xml:space="preserve">Демографічну ситуацію у селі можна кваліфікувати як катастрофічну: із 144 зареєстрованих мешканців за офіційними даними Старововчинецької сільської ради, у селі фактично постійно проживають до 56 чоловік. Решта проживають у Чернівцях, інших населених пунктах, а у Білу Криницю лише навідуються. Частина людей старшого віку приїжджають у село на літній період, а зиму проводять у своїх дітей, родичів у місті. </w:t>
      </w:r>
    </w:p>
    <w:p w:rsidR="00D5150A" w:rsidRPr="00D5150A" w:rsidRDefault="00D5150A" w:rsidP="00310CBA">
      <w:pPr>
        <w:spacing w:after="0" w:line="240" w:lineRule="auto"/>
        <w:ind w:firstLine="709"/>
        <w:jc w:val="both"/>
        <w:rPr>
          <w:rFonts w:ascii="Times New Roman" w:eastAsia="Arial Unicode MS" w:hAnsi="Times New Roman"/>
          <w:color w:val="000000"/>
          <w:sz w:val="24"/>
          <w:szCs w:val="28"/>
        </w:rPr>
      </w:pPr>
      <w:r w:rsidRPr="00D5150A">
        <w:rPr>
          <w:rFonts w:ascii="Times New Roman" w:eastAsia="Arial Unicode MS" w:hAnsi="Times New Roman"/>
          <w:color w:val="000000"/>
          <w:sz w:val="24"/>
          <w:szCs w:val="28"/>
        </w:rPr>
        <w:t xml:space="preserve">Ми підрахували, що з усіх 144 осіб, хто зареєстрований у Білій Криниці, лише 60  осіб є корінними білокриничанами, що народилися у селі. Про складну демографічну ситуацію у селі свідчить порівняння вікового складу населення </w:t>
      </w:r>
    </w:p>
    <w:p w:rsidR="00D5150A" w:rsidRPr="00D5150A" w:rsidRDefault="00D5150A" w:rsidP="00310CBA">
      <w:pPr>
        <w:spacing w:after="0" w:line="240" w:lineRule="auto"/>
        <w:ind w:firstLine="709"/>
        <w:jc w:val="both"/>
        <w:rPr>
          <w:rFonts w:ascii="Times New Roman" w:eastAsia="Arial Unicode MS" w:hAnsi="Times New Roman"/>
          <w:color w:val="000000"/>
          <w:sz w:val="24"/>
          <w:szCs w:val="28"/>
        </w:rPr>
      </w:pPr>
      <w:r w:rsidRPr="00D5150A">
        <w:rPr>
          <w:rFonts w:ascii="Times New Roman" w:eastAsia="Arial Unicode MS" w:hAnsi="Times New Roman"/>
          <w:color w:val="000000"/>
          <w:sz w:val="24"/>
          <w:szCs w:val="28"/>
        </w:rPr>
        <w:t xml:space="preserve">с. Біла Криниця, Чернівецької області та України: </w:t>
      </w:r>
      <w:r w:rsidRPr="00D5150A">
        <w:rPr>
          <w:rFonts w:ascii="Times New Roman" w:eastAsia="Arial Unicode MS" w:hAnsi="Times New Roman"/>
          <w:color w:val="000000"/>
          <w:sz w:val="24"/>
          <w:szCs w:val="19"/>
          <w:shd w:val="clear" w:color="auto" w:fill="FFFFFF"/>
        </w:rPr>
        <w:t>Розподіл</w:t>
      </w:r>
      <w:r w:rsidRPr="00D5150A">
        <w:rPr>
          <w:rFonts w:ascii="Times New Roman" w:eastAsia="Arial Unicode MS" w:hAnsi="Times New Roman"/>
          <w:color w:val="000000"/>
          <w:sz w:val="24"/>
          <w:szCs w:val="19"/>
          <w:shd w:val="clear" w:color="auto" w:fill="FFFFFF"/>
          <w:lang w:val="uk"/>
        </w:rPr>
        <w:t> </w:t>
      </w:r>
      <w:r w:rsidRPr="00D5150A">
        <w:rPr>
          <w:rFonts w:ascii="Times New Roman" w:eastAsia="Arial Unicode MS" w:hAnsi="Times New Roman"/>
          <w:color w:val="000000"/>
          <w:sz w:val="24"/>
          <w:szCs w:val="19"/>
          <w:shd w:val="clear" w:color="auto" w:fill="FFFFFF"/>
        </w:rPr>
        <w:t xml:space="preserve"> населення</w:t>
      </w:r>
      <w:r w:rsidRPr="00D5150A">
        <w:rPr>
          <w:rFonts w:ascii="Times New Roman" w:eastAsia="Arial Unicode MS" w:hAnsi="Times New Roman"/>
          <w:color w:val="000000"/>
          <w:sz w:val="24"/>
          <w:szCs w:val="19"/>
          <w:shd w:val="clear" w:color="auto" w:fill="FFFFFF"/>
          <w:lang w:val="uk"/>
        </w:rPr>
        <w:t> </w:t>
      </w:r>
      <w:r w:rsidRPr="00D5150A">
        <w:rPr>
          <w:rFonts w:ascii="Times New Roman" w:eastAsia="Arial Unicode MS" w:hAnsi="Times New Roman"/>
          <w:color w:val="000000"/>
          <w:sz w:val="24"/>
          <w:szCs w:val="19"/>
          <w:shd w:val="clear" w:color="auto" w:fill="FFFFFF"/>
        </w:rPr>
        <w:t xml:space="preserve"> за</w:t>
      </w:r>
      <w:r w:rsidRPr="00D5150A">
        <w:rPr>
          <w:rFonts w:ascii="Times New Roman" w:eastAsia="Arial Unicode MS" w:hAnsi="Times New Roman"/>
          <w:color w:val="000000"/>
          <w:sz w:val="24"/>
          <w:szCs w:val="19"/>
          <w:shd w:val="clear" w:color="auto" w:fill="FFFFFF"/>
          <w:lang w:val="uk"/>
        </w:rPr>
        <w:t> </w:t>
      </w:r>
      <w:r w:rsidRPr="00D5150A">
        <w:rPr>
          <w:rFonts w:ascii="Times New Roman" w:eastAsia="Arial Unicode MS" w:hAnsi="Times New Roman"/>
          <w:color w:val="000000"/>
          <w:sz w:val="24"/>
          <w:szCs w:val="19"/>
          <w:shd w:val="clear" w:color="auto" w:fill="FFFFFF"/>
        </w:rPr>
        <w:t xml:space="preserve"> віковими</w:t>
      </w:r>
      <w:r w:rsidRPr="00D5150A">
        <w:rPr>
          <w:rFonts w:ascii="Times New Roman" w:eastAsia="Arial Unicode MS" w:hAnsi="Times New Roman"/>
          <w:color w:val="000000"/>
          <w:sz w:val="24"/>
          <w:szCs w:val="19"/>
          <w:shd w:val="clear" w:color="auto" w:fill="FFFFFF"/>
          <w:lang w:val="uk"/>
        </w:rPr>
        <w:t> </w:t>
      </w:r>
      <w:r w:rsidRPr="00D5150A">
        <w:rPr>
          <w:rFonts w:ascii="Times New Roman" w:eastAsia="Arial Unicode MS" w:hAnsi="Times New Roman"/>
          <w:color w:val="000000"/>
          <w:sz w:val="24"/>
          <w:szCs w:val="19"/>
          <w:shd w:val="clear" w:color="auto" w:fill="FFFFFF"/>
        </w:rPr>
        <w:t xml:space="preserve"> групами розміром</w:t>
      </w:r>
      <w:r w:rsidRPr="00D5150A">
        <w:rPr>
          <w:rFonts w:ascii="Times New Roman" w:eastAsia="Arial Unicode MS" w:hAnsi="Times New Roman"/>
          <w:color w:val="000000"/>
          <w:sz w:val="24"/>
          <w:szCs w:val="19"/>
          <w:shd w:val="clear" w:color="auto" w:fill="FFFFFF"/>
          <w:lang w:val="uk"/>
        </w:rPr>
        <w:t> </w:t>
      </w:r>
      <w:r w:rsidRPr="00D5150A">
        <w:rPr>
          <w:rFonts w:ascii="Times New Roman" w:eastAsia="Arial Unicode MS" w:hAnsi="Times New Roman"/>
          <w:color w:val="000000"/>
          <w:sz w:val="24"/>
          <w:szCs w:val="19"/>
          <w:shd w:val="clear" w:color="auto" w:fill="FFFFFF"/>
        </w:rPr>
        <w:t xml:space="preserve"> у</w:t>
      </w:r>
      <w:r w:rsidRPr="00D5150A">
        <w:rPr>
          <w:rFonts w:ascii="Times New Roman" w:eastAsia="Arial Unicode MS" w:hAnsi="Times New Roman"/>
          <w:color w:val="000000"/>
          <w:sz w:val="24"/>
          <w:szCs w:val="19"/>
          <w:shd w:val="clear" w:color="auto" w:fill="FFFFFF"/>
          <w:lang w:val="uk"/>
        </w:rPr>
        <w:t> </w:t>
      </w:r>
      <w:r w:rsidRPr="00D5150A">
        <w:rPr>
          <w:rFonts w:ascii="Times New Roman" w:eastAsia="Arial Unicode MS" w:hAnsi="Times New Roman"/>
          <w:color w:val="000000"/>
          <w:sz w:val="24"/>
          <w:szCs w:val="19"/>
          <w:shd w:val="clear" w:color="auto" w:fill="FFFFFF"/>
        </w:rPr>
        <w:t xml:space="preserve"> п’ять</w:t>
      </w:r>
      <w:r w:rsidRPr="00D5150A">
        <w:rPr>
          <w:rFonts w:ascii="Times New Roman" w:eastAsia="Arial Unicode MS" w:hAnsi="Times New Roman"/>
          <w:color w:val="000000"/>
          <w:sz w:val="24"/>
          <w:szCs w:val="19"/>
          <w:shd w:val="clear" w:color="auto" w:fill="FFFFFF"/>
          <w:lang w:val="uk"/>
        </w:rPr>
        <w:t> </w:t>
      </w:r>
      <w:r w:rsidRPr="00D5150A">
        <w:rPr>
          <w:rFonts w:ascii="Times New Roman" w:eastAsia="Arial Unicode MS" w:hAnsi="Times New Roman"/>
          <w:color w:val="000000"/>
          <w:sz w:val="24"/>
          <w:szCs w:val="19"/>
          <w:shd w:val="clear" w:color="auto" w:fill="FFFFFF"/>
        </w:rPr>
        <w:t xml:space="preserve"> років</w:t>
      </w:r>
      <w:r w:rsidRPr="00D5150A">
        <w:rPr>
          <w:rFonts w:ascii="Times New Roman" w:eastAsia="Arial Unicode MS" w:hAnsi="Times New Roman"/>
          <w:color w:val="000000"/>
          <w:sz w:val="24"/>
          <w:szCs w:val="19"/>
          <w:shd w:val="clear" w:color="auto" w:fill="FFFFFF"/>
          <w:lang w:val="uk"/>
        </w:rPr>
        <w:t> </w:t>
      </w:r>
      <w:r w:rsidRPr="00D5150A">
        <w:rPr>
          <w:rFonts w:ascii="Times New Roman" w:eastAsia="Arial Unicode MS" w:hAnsi="Times New Roman"/>
          <w:color w:val="000000"/>
          <w:sz w:val="24"/>
          <w:szCs w:val="19"/>
          <w:shd w:val="clear" w:color="auto" w:fill="FFFFFF"/>
          <w:lang w:val="uk-UA"/>
        </w:rPr>
        <w:t>характеризує наступна діаграма:</w:t>
      </w:r>
      <w:r w:rsidRPr="00D5150A">
        <w:rPr>
          <w:rFonts w:ascii="Times New Roman" w:eastAsia="Arial Unicode MS" w:hAnsi="Times New Roman"/>
          <w:color w:val="000000"/>
          <w:sz w:val="24"/>
          <w:szCs w:val="24"/>
          <w:lang w:val="uk-UA"/>
        </w:rPr>
        <w:t xml:space="preserve">Ця діаграма </w:t>
      </w:r>
      <w:r w:rsidRPr="00D5150A">
        <w:rPr>
          <w:rFonts w:ascii="Times New Roman" w:eastAsia="Arial Unicode MS" w:hAnsi="Times New Roman"/>
          <w:color w:val="000000"/>
          <w:sz w:val="24"/>
          <w:szCs w:val="28"/>
          <w:lang w:val="uk-UA"/>
        </w:rPr>
        <w:t xml:space="preserve">демонструє нам, що для Білої Криниці притаманні загальні закономірності демографічної ситуації у світі (переважання кількості народжених хлопчиків над кількістю дівчаток, переважання кількості жінок над кількістю чоловіків у старшому віці) і особливості цього населеного пункту – повну відсутність певних вікових груп, особливо малу частку осіб жіночої статі у репродуктивному віці (від 16 до 45 років є всього 8 жінок!). </w:t>
      </w:r>
    </w:p>
    <w:p w:rsidR="00D5150A" w:rsidRPr="00D5150A" w:rsidRDefault="009019C4" w:rsidP="00310CBA">
      <w:pPr>
        <w:spacing w:after="0" w:line="240" w:lineRule="auto"/>
        <w:ind w:firstLine="709"/>
        <w:jc w:val="both"/>
        <w:rPr>
          <w:rFonts w:ascii="Times New Roman" w:eastAsia="Arial Unicode MS" w:hAnsi="Times New Roman"/>
          <w:color w:val="000000"/>
          <w:sz w:val="24"/>
          <w:szCs w:val="28"/>
          <w:lang w:val="uk-UA"/>
        </w:rPr>
      </w:pPr>
      <w:r w:rsidRPr="00D5150A">
        <w:rPr>
          <w:rFonts w:ascii="Arial Unicode MS" w:eastAsia="Arial Unicode MS" w:hAnsi="Arial Unicode MS" w:cs="Arial Unicode MS"/>
          <w:noProof/>
          <w:color w:val="000000"/>
          <w:sz w:val="24"/>
          <w:szCs w:val="24"/>
          <w:lang w:val="uk-UA" w:eastAsia="uk-UA"/>
        </w:rPr>
        <w:drawing>
          <wp:anchor distT="0" distB="0" distL="114300" distR="114300" simplePos="0" relativeHeight="251734016" behindDoc="0" locked="0" layoutInCell="1" allowOverlap="1" wp14:anchorId="68909748" wp14:editId="0E08934E">
            <wp:simplePos x="0" y="0"/>
            <wp:positionH relativeFrom="margin">
              <wp:posOffset>2106930</wp:posOffset>
            </wp:positionH>
            <wp:positionV relativeFrom="margin">
              <wp:posOffset>6456045</wp:posOffset>
            </wp:positionV>
            <wp:extent cx="4184015" cy="1553210"/>
            <wp:effectExtent l="0" t="0" r="6985" b="8890"/>
            <wp:wrapSquare wrapText="bothSides"/>
            <wp:docPr id="150"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6" cstate="print">
                      <a:extLst>
                        <a:ext uri="{BEBA8EAE-BF5A-486C-A8C5-ECC9F3942E4B}">
                          <a14:imgProps xmlns:a14="http://schemas.microsoft.com/office/drawing/2010/main">
                            <a14:imgLayer r:embed="rId97">
                              <a14:imgEffect>
                                <a14:sharpenSoften amount="50000"/>
                              </a14:imgEffect>
                            </a14:imgLayer>
                          </a14:imgProps>
                        </a:ext>
                        <a:ext uri="{28A0092B-C50C-407E-A947-70E740481C1C}">
                          <a14:useLocalDpi xmlns:a14="http://schemas.microsoft.com/office/drawing/2010/main" val="0"/>
                        </a:ext>
                      </a:extLst>
                    </a:blip>
                    <a:srcRect l="24236" t="48184" r="21232" b="15789"/>
                    <a:stretch/>
                  </pic:blipFill>
                  <pic:spPr bwMode="auto">
                    <a:xfrm>
                      <a:off x="0" y="0"/>
                      <a:ext cx="4184015" cy="15532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5150A" w:rsidRPr="00D5150A">
        <w:rPr>
          <w:rFonts w:ascii="Times New Roman" w:eastAsia="Arial Unicode MS" w:hAnsi="Times New Roman"/>
          <w:color w:val="000000"/>
          <w:sz w:val="24"/>
          <w:szCs w:val="28"/>
          <w:lang w:val="uk-UA"/>
        </w:rPr>
        <w:t>Надзвичайно низька частка осіб працездатного віку: 20 чоловіків та 22 жінки. Але і для них нема робочих місць у селі: більшість безробітні, але не всі зареєстровані у центрі зайнятості. Троє чоловіків працюють кочегарами на прикордонній заставі, один завідуючим сільським клубом, 1– охоронцем. Одна жінка працює кухарем на прикордонній заставі, 1 завідує фельдшерсько-акушерським пунктом, 1 – музейним комплексом.</w:t>
      </w:r>
    </w:p>
    <w:p w:rsidR="00D5150A" w:rsidRPr="00D5150A" w:rsidRDefault="00D5150A" w:rsidP="00310CBA">
      <w:pPr>
        <w:spacing w:after="0" w:line="240" w:lineRule="auto"/>
        <w:ind w:firstLine="709"/>
        <w:jc w:val="both"/>
        <w:rPr>
          <w:rFonts w:ascii="Times New Roman" w:eastAsia="Arial Unicode MS" w:hAnsi="Times New Roman"/>
          <w:color w:val="000000"/>
          <w:sz w:val="24"/>
          <w:szCs w:val="28"/>
          <w:lang w:val="uk-UA"/>
        </w:rPr>
      </w:pPr>
      <w:r w:rsidRPr="00D5150A">
        <w:rPr>
          <w:rFonts w:ascii="Times New Roman" w:eastAsia="Arial Unicode MS" w:hAnsi="Times New Roman"/>
          <w:color w:val="000000"/>
          <w:sz w:val="24"/>
          <w:szCs w:val="28"/>
          <w:lang w:val="uk-UA"/>
        </w:rPr>
        <w:t xml:space="preserve">У селі із 144 зареєстрованих жителів є 52 пенсіонери. Останній шлюб зареєстровано у 2013 році.  </w:t>
      </w:r>
      <w:r w:rsidRPr="00D5150A">
        <w:rPr>
          <w:rFonts w:ascii="Times New Roman" w:eastAsia="Arial Unicode MS" w:hAnsi="Times New Roman"/>
          <w:color w:val="000000"/>
          <w:szCs w:val="28"/>
          <w:lang w:val="uk-UA"/>
        </w:rPr>
        <w:t>Отже, без рішучих термінових заходів село не може самовідтворитися.</w:t>
      </w:r>
      <w:r w:rsidRPr="00D5150A">
        <w:rPr>
          <w:rFonts w:ascii="Times New Roman" w:eastAsia="Arial Unicode MS" w:hAnsi="Times New Roman"/>
          <w:color w:val="000000"/>
          <w:sz w:val="24"/>
          <w:szCs w:val="28"/>
        </w:rPr>
        <w:t xml:space="preserve">У кожного села своя доля, яка залежить від багатьох чинників, одним з яких є і географічне положення. Але у нашому випадку група сіл півдня Глибоцького району, маючи майже однакове географічне положення, мають різні темпи розвитку. </w:t>
      </w:r>
      <w:r w:rsidRPr="00D5150A">
        <w:rPr>
          <w:rFonts w:ascii="Times New Roman" w:eastAsia="Arial Unicode MS" w:hAnsi="Times New Roman"/>
          <w:color w:val="000000"/>
          <w:sz w:val="24"/>
          <w:szCs w:val="28"/>
          <w:lang w:val="uk-UA"/>
        </w:rPr>
        <w:t xml:space="preserve">Детальний порівняльний аналіз темпів розвитку 5 сусідніх поселень з майже ідентичнимиелементами  положення дає можливість зробити висновок, що не вони є визначальними у долі поселень у нашому випадку. Проте ми залишаємося переконаними прихильниками тези, що </w:t>
      </w:r>
      <w:r w:rsidR="00310CBA">
        <w:rPr>
          <w:rFonts w:ascii="Times New Roman" w:eastAsia="Arial Unicode MS" w:hAnsi="Times New Roman"/>
          <w:color w:val="000000"/>
          <w:sz w:val="24"/>
          <w:szCs w:val="28"/>
          <w:lang w:val="uk-UA"/>
        </w:rPr>
        <w:t>«</w:t>
      </w:r>
      <w:r w:rsidRPr="00D5150A">
        <w:rPr>
          <w:rFonts w:ascii="Times New Roman" w:eastAsia="Arial Unicode MS" w:hAnsi="Times New Roman"/>
          <w:color w:val="000000"/>
          <w:sz w:val="24"/>
          <w:szCs w:val="28"/>
          <w:lang w:val="uk-UA"/>
        </w:rPr>
        <w:t>географія – це доля</w:t>
      </w:r>
      <w:r w:rsidR="00310CBA">
        <w:rPr>
          <w:rFonts w:ascii="Times New Roman" w:eastAsia="Arial Unicode MS" w:hAnsi="Times New Roman"/>
          <w:color w:val="000000"/>
          <w:sz w:val="24"/>
          <w:szCs w:val="28"/>
          <w:lang w:val="uk-UA"/>
        </w:rPr>
        <w:t>»</w:t>
      </w:r>
      <w:r w:rsidRPr="00D5150A">
        <w:rPr>
          <w:rFonts w:ascii="Times New Roman" w:eastAsia="Arial Unicode MS" w:hAnsi="Times New Roman"/>
          <w:color w:val="000000"/>
          <w:sz w:val="24"/>
          <w:szCs w:val="28"/>
          <w:lang w:val="uk-UA"/>
        </w:rPr>
        <w:t xml:space="preserve"> і маємо </w:t>
      </w:r>
      <w:r w:rsidRPr="00D5150A">
        <w:rPr>
          <w:rFonts w:ascii="Times New Roman" w:eastAsia="Arial Unicode MS" w:hAnsi="Times New Roman"/>
          <w:color w:val="000000"/>
          <w:sz w:val="24"/>
          <w:szCs w:val="28"/>
          <w:lang w:val="uk-UA"/>
        </w:rPr>
        <w:lastRenderedPageBreak/>
        <w:t>тому яскраве підтвердження: Вовчинець і Нью-Йорк є абсолютними ровесниками (рік заснування – 1703). Всі інші показники цих поселень порівнянню не підлягають. Отже, географічне положення у цьому випадку відіграло вирішальну роль.</w:t>
      </w:r>
    </w:p>
    <w:p w:rsidR="00D5150A" w:rsidRPr="00D5150A" w:rsidRDefault="00D5150A" w:rsidP="00310CBA">
      <w:pPr>
        <w:autoSpaceDE w:val="0"/>
        <w:autoSpaceDN w:val="0"/>
        <w:adjustRightInd w:val="0"/>
        <w:spacing w:after="0" w:line="240" w:lineRule="auto"/>
        <w:ind w:firstLine="709"/>
        <w:jc w:val="both"/>
        <w:rPr>
          <w:rFonts w:ascii="Times New Roman" w:eastAsia="Arial Unicode MS" w:hAnsi="Times New Roman"/>
          <w:color w:val="000000"/>
          <w:sz w:val="24"/>
          <w:szCs w:val="28"/>
          <w:lang w:val="uk-UA"/>
        </w:rPr>
      </w:pPr>
      <w:r w:rsidRPr="00D5150A">
        <w:rPr>
          <w:rFonts w:ascii="Times New Roman" w:eastAsia="Arial Unicode MS" w:hAnsi="Times New Roman"/>
          <w:color w:val="000000"/>
          <w:sz w:val="24"/>
          <w:szCs w:val="24"/>
          <w:lang w:val="uk-UA"/>
        </w:rPr>
        <w:t xml:space="preserve">Для 5 поселень півдня Глибоцького району одним відмінним елементом є віддаленість від залізниці. У ході дослідження нашого об'єкта нам стало відомо, що при проектуванні залізниці Чернівці – </w:t>
      </w:r>
      <w:r w:rsidRPr="00D5150A">
        <w:rPr>
          <w:rFonts w:ascii="Times New Roman" w:eastAsia="Arial Unicode MS" w:hAnsi="Times New Roman"/>
          <w:color w:val="000000"/>
          <w:sz w:val="24"/>
          <w:szCs w:val="28"/>
          <w:lang w:val="uk-UA"/>
        </w:rPr>
        <w:t xml:space="preserve">Яси, спочатку передбачалося, що колія пройде десь поблизу Білої Криниці. Люди старшого віку стверджують, що навіть було прорубано просіку у лісі для будівництва. Від Глибокої у бік Петричанки було збудовано насип і почато прокладання рейок. </w:t>
      </w:r>
    </w:p>
    <w:p w:rsidR="00D5150A" w:rsidRPr="00D5150A" w:rsidRDefault="00D5150A" w:rsidP="00310CBA">
      <w:pPr>
        <w:autoSpaceDE w:val="0"/>
        <w:autoSpaceDN w:val="0"/>
        <w:adjustRightInd w:val="0"/>
        <w:spacing w:after="0" w:line="240" w:lineRule="auto"/>
        <w:ind w:firstLine="709"/>
        <w:jc w:val="both"/>
        <w:rPr>
          <w:rFonts w:ascii="Times New Roman" w:eastAsia="Arial Unicode MS" w:hAnsi="Times New Roman"/>
          <w:color w:val="000000"/>
          <w:sz w:val="24"/>
          <w:szCs w:val="28"/>
          <w:lang w:val="uk-UA"/>
        </w:rPr>
      </w:pPr>
      <w:r w:rsidRPr="00D5150A">
        <w:rPr>
          <w:rFonts w:ascii="Times New Roman" w:eastAsia="Arial Unicode MS" w:hAnsi="Times New Roman"/>
          <w:color w:val="000000"/>
          <w:sz w:val="24"/>
          <w:szCs w:val="28"/>
          <w:lang w:val="uk-UA"/>
        </w:rPr>
        <w:t xml:space="preserve"> Але залізниці біля свого поселення не хотіли старообрядці для збереження відособленості. Щоб змінити проект, їм довелося використати такий економічний важіль, як хабар. Про цей факт була розповідь у одному з пізнавальних фільмів про минуле Буковини. Документального підтвердження факту хабаря ми не знайшли – такі речі документуються лише тоді, коли зазнають провалу і не досягають мети. У 1869 р. залізницю проклали там, де вона є тепер – поблизу Кам</w:t>
      </w:r>
      <w:r w:rsidRPr="00D5150A">
        <w:rPr>
          <w:rFonts w:ascii="Times New Roman" w:eastAsia="Arial Unicode MS" w:hAnsi="Times New Roman"/>
          <w:color w:val="000000"/>
          <w:sz w:val="24"/>
          <w:szCs w:val="28"/>
        </w:rPr>
        <w:t>'</w:t>
      </w:r>
      <w:r w:rsidRPr="00D5150A">
        <w:rPr>
          <w:rFonts w:ascii="Times New Roman" w:eastAsia="Arial Unicode MS" w:hAnsi="Times New Roman"/>
          <w:color w:val="000000"/>
          <w:sz w:val="24"/>
          <w:szCs w:val="28"/>
          <w:lang w:val="uk-UA"/>
        </w:rPr>
        <w:t xml:space="preserve">янки, через Вовчинець і Багринівку. </w:t>
      </w:r>
    </w:p>
    <w:p w:rsidR="00D5150A" w:rsidRPr="00D5150A" w:rsidRDefault="00D5150A" w:rsidP="00310CBA">
      <w:pPr>
        <w:autoSpaceDE w:val="0"/>
        <w:autoSpaceDN w:val="0"/>
        <w:adjustRightInd w:val="0"/>
        <w:spacing w:after="0" w:line="240" w:lineRule="auto"/>
        <w:ind w:firstLine="709"/>
        <w:jc w:val="both"/>
        <w:rPr>
          <w:rFonts w:ascii="Times New Roman" w:eastAsia="Arial Unicode MS" w:hAnsi="Times New Roman"/>
          <w:color w:val="000000"/>
          <w:sz w:val="24"/>
          <w:szCs w:val="28"/>
          <w:lang w:val="uk-UA"/>
        </w:rPr>
      </w:pPr>
      <w:r w:rsidRPr="00D5150A">
        <w:rPr>
          <w:rFonts w:ascii="Times New Roman" w:eastAsia="Arial Unicode MS" w:hAnsi="Times New Roman"/>
          <w:color w:val="000000"/>
          <w:sz w:val="24"/>
          <w:szCs w:val="28"/>
          <w:lang w:val="uk-UA"/>
        </w:rPr>
        <w:t xml:space="preserve">Цікавим і доречним є порівняння розвитку Білої Криниці і наймолодшого поселення з 5-и порівнюваних – Нового Вовчинця. Це село теж, як і Біла Криниця, було віднесено до </w:t>
      </w:r>
      <w:r w:rsidR="00310CBA">
        <w:rPr>
          <w:rFonts w:ascii="Times New Roman" w:eastAsia="Arial Unicode MS" w:hAnsi="Times New Roman"/>
          <w:color w:val="000000"/>
          <w:sz w:val="24"/>
          <w:szCs w:val="28"/>
          <w:lang w:val="uk-UA"/>
        </w:rPr>
        <w:t>«</w:t>
      </w:r>
      <w:r w:rsidRPr="00D5150A">
        <w:rPr>
          <w:rFonts w:ascii="Times New Roman" w:eastAsia="Arial Unicode MS" w:hAnsi="Times New Roman"/>
          <w:color w:val="000000"/>
          <w:sz w:val="24"/>
          <w:szCs w:val="28"/>
          <w:lang w:val="uk-UA"/>
        </w:rPr>
        <w:t>неперспективних</w:t>
      </w:r>
      <w:r w:rsidR="00310CBA">
        <w:rPr>
          <w:rFonts w:ascii="Times New Roman" w:eastAsia="Arial Unicode MS" w:hAnsi="Times New Roman"/>
          <w:color w:val="000000"/>
          <w:sz w:val="24"/>
          <w:szCs w:val="28"/>
          <w:lang w:val="uk-UA"/>
        </w:rPr>
        <w:t>»</w:t>
      </w:r>
      <w:r w:rsidRPr="00D5150A">
        <w:rPr>
          <w:rFonts w:ascii="Times New Roman" w:eastAsia="Arial Unicode MS" w:hAnsi="Times New Roman"/>
          <w:color w:val="000000"/>
          <w:sz w:val="24"/>
          <w:szCs w:val="28"/>
          <w:lang w:val="uk-UA"/>
        </w:rPr>
        <w:t>, що не передбачало виділення капіталовкладень на розвиток села. (Через надто близьке положення біля кордону!). Розвиток Нового Вовчинця є заслугою згуртованої, надзвичайно працьовитої, енергійної громади села.</w:t>
      </w:r>
    </w:p>
    <w:p w:rsidR="00D5150A" w:rsidRPr="00D5150A" w:rsidRDefault="00D5150A" w:rsidP="00310CBA">
      <w:pPr>
        <w:autoSpaceDE w:val="0"/>
        <w:autoSpaceDN w:val="0"/>
        <w:adjustRightInd w:val="0"/>
        <w:spacing w:after="0" w:line="240" w:lineRule="auto"/>
        <w:ind w:firstLine="709"/>
        <w:jc w:val="both"/>
        <w:rPr>
          <w:rFonts w:ascii="Times New Roman" w:eastAsia="Arial Unicode MS" w:hAnsi="Times New Roman"/>
          <w:color w:val="000000"/>
          <w:sz w:val="24"/>
          <w:szCs w:val="28"/>
          <w:lang w:val="uk-UA"/>
        </w:rPr>
      </w:pPr>
      <w:r w:rsidRPr="00D5150A">
        <w:rPr>
          <w:rFonts w:ascii="Times New Roman" w:eastAsia="Arial Unicode MS" w:hAnsi="Times New Roman"/>
          <w:color w:val="000000"/>
          <w:sz w:val="24"/>
          <w:szCs w:val="28"/>
          <w:lang w:val="uk-UA"/>
        </w:rPr>
        <w:t>Отже, причин занепаду села Біла Криниця можна виділити кілька:</w:t>
      </w:r>
    </w:p>
    <w:p w:rsidR="00D5150A" w:rsidRPr="00D5150A" w:rsidRDefault="00D5150A" w:rsidP="00310CBA">
      <w:pPr>
        <w:autoSpaceDE w:val="0"/>
        <w:autoSpaceDN w:val="0"/>
        <w:adjustRightInd w:val="0"/>
        <w:spacing w:after="0" w:line="240" w:lineRule="auto"/>
        <w:ind w:firstLine="709"/>
        <w:jc w:val="both"/>
        <w:rPr>
          <w:rFonts w:ascii="Times New Roman" w:eastAsia="Arial Unicode MS" w:hAnsi="Times New Roman"/>
          <w:color w:val="000000"/>
          <w:sz w:val="24"/>
          <w:szCs w:val="28"/>
          <w:lang w:val="uk-UA"/>
        </w:rPr>
      </w:pPr>
      <w:r w:rsidRPr="00D5150A">
        <w:rPr>
          <w:rFonts w:ascii="Times New Roman" w:eastAsia="Arial Unicode MS" w:hAnsi="Times New Roman"/>
          <w:color w:val="000000"/>
          <w:sz w:val="24"/>
          <w:szCs w:val="28"/>
          <w:lang w:val="uk-UA"/>
        </w:rPr>
        <w:t>1. Суспільно-історична ситуація після  встановлення радянської влади. Фізичне знищення і розграбування майна сакрального комплексу, переслідування священнослужителів, вимушена їх еміграція і, як результат – втрата селом важливої своєї функції, яка була визначальною і притягальною.</w:t>
      </w:r>
    </w:p>
    <w:p w:rsidR="00D5150A" w:rsidRPr="00D5150A" w:rsidRDefault="00D5150A" w:rsidP="00310CBA">
      <w:pPr>
        <w:autoSpaceDE w:val="0"/>
        <w:autoSpaceDN w:val="0"/>
        <w:adjustRightInd w:val="0"/>
        <w:spacing w:after="0" w:line="240" w:lineRule="auto"/>
        <w:ind w:firstLine="709"/>
        <w:jc w:val="both"/>
        <w:rPr>
          <w:rFonts w:ascii="Times New Roman" w:eastAsia="Arial Unicode MS" w:hAnsi="Times New Roman"/>
          <w:color w:val="000000"/>
          <w:sz w:val="24"/>
          <w:szCs w:val="28"/>
          <w:lang w:val="uk-UA"/>
        </w:rPr>
      </w:pPr>
      <w:r w:rsidRPr="00D5150A">
        <w:rPr>
          <w:rFonts w:ascii="Times New Roman" w:eastAsia="Arial Unicode MS" w:hAnsi="Times New Roman"/>
          <w:color w:val="000000"/>
          <w:sz w:val="24"/>
          <w:szCs w:val="28"/>
          <w:lang w:val="uk-UA"/>
        </w:rPr>
        <w:t xml:space="preserve">2. Традиційна відособленість старовірів від іновірців, замкненість у своєму середовищі </w:t>
      </w:r>
    </w:p>
    <w:p w:rsidR="00D5150A" w:rsidRPr="00D5150A" w:rsidRDefault="00D5150A" w:rsidP="00310CBA">
      <w:pPr>
        <w:autoSpaceDE w:val="0"/>
        <w:autoSpaceDN w:val="0"/>
        <w:adjustRightInd w:val="0"/>
        <w:spacing w:after="0" w:line="240" w:lineRule="auto"/>
        <w:ind w:firstLine="709"/>
        <w:jc w:val="both"/>
        <w:rPr>
          <w:rFonts w:ascii="Times New Roman" w:eastAsia="Arial Unicode MS" w:hAnsi="Times New Roman"/>
          <w:color w:val="000000"/>
          <w:sz w:val="24"/>
          <w:szCs w:val="28"/>
          <w:lang w:val="uk-UA"/>
        </w:rPr>
      </w:pPr>
      <w:r w:rsidRPr="00D5150A">
        <w:rPr>
          <w:rFonts w:ascii="Times New Roman" w:eastAsia="Arial Unicode MS" w:hAnsi="Times New Roman"/>
          <w:color w:val="000000"/>
          <w:sz w:val="24"/>
          <w:szCs w:val="28"/>
          <w:lang w:val="uk-UA"/>
        </w:rPr>
        <w:t xml:space="preserve">3. Відсутність прибуткових напрямків господарювання на території села. </w:t>
      </w:r>
    </w:p>
    <w:p w:rsidR="00D5150A" w:rsidRPr="00D5150A" w:rsidRDefault="00D5150A" w:rsidP="00310CBA">
      <w:pPr>
        <w:autoSpaceDE w:val="0"/>
        <w:autoSpaceDN w:val="0"/>
        <w:adjustRightInd w:val="0"/>
        <w:spacing w:after="0" w:line="240" w:lineRule="auto"/>
        <w:ind w:firstLine="709"/>
        <w:jc w:val="both"/>
        <w:rPr>
          <w:rFonts w:ascii="Times New Roman" w:eastAsia="Arial Unicode MS" w:hAnsi="Times New Roman"/>
          <w:color w:val="000000"/>
          <w:sz w:val="24"/>
          <w:szCs w:val="28"/>
          <w:lang w:val="uk-UA"/>
        </w:rPr>
      </w:pPr>
      <w:r w:rsidRPr="00D5150A">
        <w:rPr>
          <w:rFonts w:ascii="Times New Roman" w:eastAsia="Arial Unicode MS" w:hAnsi="Times New Roman"/>
          <w:color w:val="000000"/>
          <w:sz w:val="24"/>
          <w:szCs w:val="28"/>
          <w:lang w:val="uk-UA"/>
        </w:rPr>
        <w:t xml:space="preserve">4. Порівняно легка адаптація молоді у містах Росії, переважно російськомовних містах України через відсутність мовного бар'єру </w:t>
      </w:r>
    </w:p>
    <w:p w:rsidR="00D5150A" w:rsidRPr="00D5150A" w:rsidRDefault="00D5150A" w:rsidP="00310CBA">
      <w:pPr>
        <w:autoSpaceDE w:val="0"/>
        <w:autoSpaceDN w:val="0"/>
        <w:adjustRightInd w:val="0"/>
        <w:spacing w:after="0" w:line="240" w:lineRule="auto"/>
        <w:ind w:firstLine="709"/>
        <w:jc w:val="both"/>
        <w:rPr>
          <w:rFonts w:ascii="Times New Roman" w:eastAsia="Arial Unicode MS" w:hAnsi="Times New Roman"/>
          <w:color w:val="000000"/>
          <w:sz w:val="24"/>
          <w:szCs w:val="28"/>
          <w:lang w:val="uk-UA"/>
        </w:rPr>
      </w:pPr>
      <w:r w:rsidRPr="00D5150A">
        <w:rPr>
          <w:rFonts w:ascii="Times New Roman" w:eastAsia="Arial Unicode MS" w:hAnsi="Times New Roman"/>
          <w:color w:val="000000"/>
          <w:sz w:val="24"/>
          <w:szCs w:val="28"/>
          <w:lang w:val="uk-UA"/>
        </w:rPr>
        <w:t xml:space="preserve">5. Відсутність соціальної інфраструктури у селі для забезпечення життєдіяльності населення, недосконалість транспортної інфраструктури для щоденних </w:t>
      </w:r>
      <w:r w:rsidR="00310CBA">
        <w:rPr>
          <w:rFonts w:ascii="Times New Roman" w:eastAsia="Arial Unicode MS" w:hAnsi="Times New Roman"/>
          <w:color w:val="000000"/>
          <w:sz w:val="24"/>
          <w:szCs w:val="28"/>
          <w:lang w:val="uk-UA"/>
        </w:rPr>
        <w:t>«</w:t>
      </w:r>
      <w:r w:rsidRPr="00D5150A">
        <w:rPr>
          <w:rFonts w:ascii="Times New Roman" w:eastAsia="Arial Unicode MS" w:hAnsi="Times New Roman"/>
          <w:color w:val="000000"/>
          <w:sz w:val="24"/>
          <w:szCs w:val="28"/>
          <w:lang w:val="uk-UA"/>
        </w:rPr>
        <w:t>маятникових міграцій</w:t>
      </w:r>
      <w:r w:rsidR="00310CBA">
        <w:rPr>
          <w:rFonts w:ascii="Times New Roman" w:eastAsia="Arial Unicode MS" w:hAnsi="Times New Roman"/>
          <w:color w:val="000000"/>
          <w:sz w:val="24"/>
          <w:szCs w:val="28"/>
          <w:lang w:val="uk-UA"/>
        </w:rPr>
        <w:t>»</w:t>
      </w:r>
      <w:r w:rsidRPr="00D5150A">
        <w:rPr>
          <w:rFonts w:ascii="Times New Roman" w:eastAsia="Arial Unicode MS" w:hAnsi="Times New Roman"/>
          <w:color w:val="000000"/>
          <w:sz w:val="24"/>
          <w:szCs w:val="28"/>
          <w:lang w:val="uk-UA"/>
        </w:rPr>
        <w:t xml:space="preserve"> до робочих місць за межами села.</w:t>
      </w:r>
    </w:p>
    <w:p w:rsidR="00D5150A" w:rsidRPr="00D5150A" w:rsidRDefault="00D5150A" w:rsidP="00310CBA">
      <w:pPr>
        <w:autoSpaceDE w:val="0"/>
        <w:autoSpaceDN w:val="0"/>
        <w:adjustRightInd w:val="0"/>
        <w:spacing w:after="0" w:line="240" w:lineRule="auto"/>
        <w:ind w:firstLine="709"/>
        <w:jc w:val="both"/>
        <w:rPr>
          <w:rFonts w:ascii="Times New Roman" w:eastAsia="Arial Unicode MS" w:hAnsi="Times New Roman"/>
          <w:color w:val="000000"/>
          <w:sz w:val="24"/>
          <w:szCs w:val="28"/>
          <w:lang w:val="uk-UA"/>
        </w:rPr>
      </w:pPr>
      <w:r w:rsidRPr="00D5150A">
        <w:rPr>
          <w:rFonts w:ascii="Times New Roman" w:eastAsia="Arial Unicode MS" w:hAnsi="Times New Roman"/>
          <w:color w:val="000000"/>
          <w:sz w:val="24"/>
          <w:szCs w:val="28"/>
          <w:lang w:val="uk-UA"/>
        </w:rPr>
        <w:t xml:space="preserve">7. Існування прикордонного режиму, утруднення відвідування села. </w:t>
      </w:r>
    </w:p>
    <w:p w:rsidR="00D5150A" w:rsidRPr="00D5150A" w:rsidRDefault="00D5150A" w:rsidP="00310CBA">
      <w:pPr>
        <w:autoSpaceDE w:val="0"/>
        <w:autoSpaceDN w:val="0"/>
        <w:adjustRightInd w:val="0"/>
        <w:spacing w:after="0" w:line="240" w:lineRule="auto"/>
        <w:ind w:firstLine="709"/>
        <w:jc w:val="both"/>
        <w:rPr>
          <w:rFonts w:ascii="Times New Roman" w:eastAsia="Arial Unicode MS" w:hAnsi="Times New Roman"/>
          <w:color w:val="000000"/>
          <w:sz w:val="24"/>
          <w:szCs w:val="28"/>
          <w:lang w:val="uk-UA"/>
        </w:rPr>
      </w:pPr>
      <w:r w:rsidRPr="00D5150A">
        <w:rPr>
          <w:rFonts w:ascii="Times New Roman" w:eastAsia="Arial Unicode MS" w:hAnsi="Times New Roman"/>
          <w:color w:val="000000"/>
          <w:sz w:val="24"/>
          <w:szCs w:val="28"/>
          <w:lang w:val="uk-UA"/>
        </w:rPr>
        <w:t xml:space="preserve">8. Як наслідок – </w:t>
      </w:r>
      <w:r w:rsidR="00310CBA">
        <w:rPr>
          <w:rFonts w:ascii="Times New Roman" w:eastAsia="Arial Unicode MS" w:hAnsi="Times New Roman"/>
          <w:color w:val="000000"/>
          <w:sz w:val="24"/>
          <w:szCs w:val="28"/>
          <w:lang w:val="uk-UA"/>
        </w:rPr>
        <w:t>«</w:t>
      </w:r>
      <w:r w:rsidRPr="00D5150A">
        <w:rPr>
          <w:rFonts w:ascii="Times New Roman" w:eastAsia="Arial Unicode MS" w:hAnsi="Times New Roman"/>
          <w:color w:val="000000"/>
          <w:sz w:val="24"/>
          <w:szCs w:val="28"/>
          <w:lang w:val="uk-UA"/>
        </w:rPr>
        <w:t>старіння людського ресурсу</w:t>
      </w:r>
      <w:r w:rsidR="00310CBA">
        <w:rPr>
          <w:rFonts w:ascii="Times New Roman" w:eastAsia="Arial Unicode MS" w:hAnsi="Times New Roman"/>
          <w:color w:val="000000"/>
          <w:sz w:val="24"/>
          <w:szCs w:val="28"/>
          <w:lang w:val="uk-UA"/>
        </w:rPr>
        <w:t>»</w:t>
      </w:r>
      <w:r w:rsidRPr="00D5150A">
        <w:rPr>
          <w:rFonts w:ascii="Times New Roman" w:eastAsia="Arial Unicode MS" w:hAnsi="Times New Roman"/>
          <w:color w:val="000000"/>
          <w:sz w:val="24"/>
          <w:szCs w:val="28"/>
          <w:lang w:val="uk-UA"/>
        </w:rPr>
        <w:t>, відсутність активного, ініціативного осередку, який би був готовий розбудовувати село.</w:t>
      </w:r>
    </w:p>
    <w:p w:rsidR="00D5150A" w:rsidRPr="00D5150A" w:rsidRDefault="00D5150A" w:rsidP="00310CBA">
      <w:pPr>
        <w:autoSpaceDE w:val="0"/>
        <w:autoSpaceDN w:val="0"/>
        <w:adjustRightInd w:val="0"/>
        <w:spacing w:after="0" w:line="240" w:lineRule="auto"/>
        <w:ind w:firstLine="709"/>
        <w:jc w:val="both"/>
        <w:rPr>
          <w:rFonts w:ascii="Times New Roman" w:eastAsia="Arial Unicode MS" w:hAnsi="Times New Roman"/>
          <w:color w:val="000000"/>
          <w:sz w:val="24"/>
          <w:szCs w:val="28"/>
          <w:lang w:val="uk-UA"/>
        </w:rPr>
      </w:pPr>
      <w:r w:rsidRPr="00D5150A">
        <w:rPr>
          <w:rFonts w:ascii="Times New Roman" w:eastAsia="Arial Unicode MS" w:hAnsi="Times New Roman"/>
          <w:color w:val="000000"/>
          <w:sz w:val="24"/>
          <w:szCs w:val="28"/>
          <w:lang w:val="uk-UA"/>
        </w:rPr>
        <w:t xml:space="preserve">9 Значне зниження морального рівня багатьох жителів села (зловживання алкогольними напоями, широке поширення шкідливих звичок). </w:t>
      </w:r>
    </w:p>
    <w:p w:rsidR="00D5150A" w:rsidRPr="00D5150A" w:rsidRDefault="00D5150A" w:rsidP="00310CB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Calibri" w:hAnsi="Times New Roman"/>
          <w:sz w:val="24"/>
          <w:szCs w:val="28"/>
          <w:lang w:eastAsia="en-US"/>
        </w:rPr>
      </w:pPr>
      <w:r w:rsidRPr="00D5150A">
        <w:rPr>
          <w:rFonts w:ascii="Times New Roman" w:eastAsia="Calibri" w:hAnsi="Times New Roman"/>
          <w:sz w:val="24"/>
          <w:szCs w:val="28"/>
          <w:lang w:eastAsia="en-US"/>
        </w:rPr>
        <w:t xml:space="preserve">Світова практика свідчить, що недостатня увага до соціального розвитку села може призвести до ліквідації сільського устрою, до зникнення села як особливого соціуму. Проблема комплексного соціального розвитку досліджуваного села залишається надто гострою і такою, що має стабільну тенденцію до подальшого погіршення. </w:t>
      </w:r>
    </w:p>
    <w:p w:rsidR="00D5150A" w:rsidRPr="00D5150A" w:rsidRDefault="00D5150A" w:rsidP="00310CB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Calibri" w:hAnsi="Times New Roman"/>
          <w:sz w:val="24"/>
          <w:szCs w:val="28"/>
          <w:lang w:val="uk-UA" w:eastAsia="en-US"/>
        </w:rPr>
      </w:pPr>
      <w:r w:rsidRPr="00D5150A">
        <w:rPr>
          <w:rFonts w:ascii="Times New Roman" w:eastAsia="Calibri" w:hAnsi="Times New Roman"/>
          <w:sz w:val="24"/>
          <w:szCs w:val="28"/>
          <w:lang w:val="uk-UA" w:eastAsia="en-US"/>
        </w:rPr>
        <w:t xml:space="preserve"> У своїй більшості селяни сьогодні живуть, як і сто років тому: без централізованого газо- й водопостачання, каналізації, елементарних побутових послуг, кваліфікованої медичної допомоги. Усе це особливо контрастує на тлі сільської місцевості економічно розвинутих країн Європи чи Північної Америки, де немає суттєвої різниці в умовах проживання сільських і міських жителів, а завдяки сучасним засобам масової інформації про ці умови за кордоном населенню досліджуваного села уже відомо. </w:t>
      </w:r>
    </w:p>
    <w:p w:rsidR="00D5150A" w:rsidRPr="00D5150A" w:rsidRDefault="00D5150A" w:rsidP="00310CB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Calibri" w:hAnsi="Times New Roman"/>
          <w:sz w:val="24"/>
          <w:szCs w:val="28"/>
          <w:lang w:val="uk-UA" w:eastAsia="en-US"/>
        </w:rPr>
      </w:pPr>
      <w:r w:rsidRPr="00D5150A">
        <w:rPr>
          <w:rFonts w:ascii="Times New Roman" w:eastAsia="Calibri" w:hAnsi="Times New Roman"/>
          <w:sz w:val="24"/>
          <w:szCs w:val="28"/>
          <w:lang w:val="uk-UA" w:eastAsia="en-US"/>
        </w:rPr>
        <w:t xml:space="preserve">Знаючи усі проблеми досліджуваного села </w:t>
      </w:r>
      <w:r w:rsidR="00310CBA">
        <w:rPr>
          <w:rFonts w:ascii="Times New Roman" w:eastAsia="Calibri" w:hAnsi="Times New Roman"/>
          <w:sz w:val="24"/>
          <w:szCs w:val="28"/>
          <w:lang w:val="uk-UA" w:eastAsia="en-US"/>
        </w:rPr>
        <w:t>«</w:t>
      </w:r>
      <w:r w:rsidRPr="00D5150A">
        <w:rPr>
          <w:rFonts w:ascii="Times New Roman" w:eastAsia="Calibri" w:hAnsi="Times New Roman"/>
          <w:sz w:val="24"/>
          <w:szCs w:val="28"/>
          <w:lang w:val="uk-UA" w:eastAsia="en-US"/>
        </w:rPr>
        <w:t>зсередини</w:t>
      </w:r>
      <w:r w:rsidR="00310CBA">
        <w:rPr>
          <w:rFonts w:ascii="Times New Roman" w:eastAsia="Calibri" w:hAnsi="Times New Roman"/>
          <w:sz w:val="24"/>
          <w:szCs w:val="28"/>
          <w:lang w:val="uk-UA" w:eastAsia="en-US"/>
        </w:rPr>
        <w:t>»</w:t>
      </w:r>
      <w:r w:rsidRPr="00D5150A">
        <w:rPr>
          <w:rFonts w:ascii="Times New Roman" w:eastAsia="Calibri" w:hAnsi="Times New Roman"/>
          <w:sz w:val="24"/>
          <w:szCs w:val="28"/>
          <w:lang w:val="uk-UA" w:eastAsia="en-US"/>
        </w:rPr>
        <w:t>, добре вивчивши ментальність людей, які ще залишилися у ньому, можна пропонувати кілька шляхів порятунку цього самобутнього села. Але при цьому необхідно враховувати його своєрідність і прийнятність або неприйнятність для його жителів тих чи інших варіантів.</w:t>
      </w:r>
    </w:p>
    <w:p w:rsidR="00D5150A" w:rsidRPr="00D5150A" w:rsidRDefault="00D5150A" w:rsidP="00310CB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Calibri" w:hAnsi="Times New Roman"/>
          <w:sz w:val="24"/>
          <w:szCs w:val="28"/>
          <w:lang w:val="uk-UA" w:eastAsia="en-US"/>
        </w:rPr>
      </w:pPr>
      <w:r w:rsidRPr="00D5150A">
        <w:rPr>
          <w:rFonts w:ascii="Times New Roman" w:eastAsia="Calibri" w:hAnsi="Times New Roman"/>
          <w:sz w:val="24"/>
          <w:szCs w:val="28"/>
          <w:lang w:val="uk-UA" w:eastAsia="en-US"/>
        </w:rPr>
        <w:t xml:space="preserve">У будь-якому випадку треба подбати про захист і примноження того, що  вдалося зберегти </w:t>
      </w:r>
      <w:r w:rsidRPr="00D5150A">
        <w:rPr>
          <w:rFonts w:ascii="Times New Roman" w:eastAsia="Calibri" w:hAnsi="Times New Roman"/>
          <w:sz w:val="24"/>
          <w:szCs w:val="24"/>
          <w:lang w:val="uk-UA" w:eastAsia="en-US"/>
        </w:rPr>
        <w:t xml:space="preserve">на сьогоднішній день. Щоб цю умову виконати, ми не можемо відстоювати пропозицію розвитку будь - яких промислових підприємств. З великою тривогою очікували </w:t>
      </w:r>
      <w:r w:rsidRPr="00D5150A">
        <w:rPr>
          <w:rFonts w:ascii="Times New Roman" w:eastAsia="Calibri" w:hAnsi="Times New Roman"/>
          <w:sz w:val="24"/>
          <w:szCs w:val="24"/>
          <w:lang w:val="uk-UA" w:eastAsia="en-US"/>
        </w:rPr>
        <w:lastRenderedPageBreak/>
        <w:t>результатів геологорозвідки газового родовища у сусідній Багринівці. Мабуть, позитивний результат означав би безповоротну зміну ландшафту і околиць села Біла Криниця. Ми бачимо майбутнє Білої Криниці інакшим.</w:t>
      </w:r>
    </w:p>
    <w:p w:rsidR="00D5150A" w:rsidRPr="00D5150A" w:rsidRDefault="00D5150A" w:rsidP="00310CB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Calibri" w:hAnsi="Times New Roman"/>
          <w:sz w:val="24"/>
          <w:szCs w:val="28"/>
          <w:lang w:val="uk-UA" w:eastAsia="en-US"/>
        </w:rPr>
      </w:pPr>
      <w:r w:rsidRPr="00D5150A">
        <w:rPr>
          <w:rFonts w:ascii="Times New Roman" w:eastAsia="Calibri" w:hAnsi="Times New Roman"/>
          <w:sz w:val="24"/>
          <w:szCs w:val="28"/>
          <w:lang w:val="uk-UA" w:eastAsia="en-US"/>
        </w:rPr>
        <w:t>Перший варіант уже почав втілюватися у життя. Поряд із Успенським собором уже побудовано новий жіночий монастир.</w:t>
      </w:r>
      <w:r w:rsidRPr="00D5150A">
        <w:rPr>
          <w:rFonts w:ascii="Times New Roman" w:eastAsia="Calibri" w:hAnsi="Times New Roman"/>
          <w:noProof/>
          <w:sz w:val="28"/>
          <w:szCs w:val="20"/>
          <w:lang w:val="uk-UA" w:eastAsia="uk-UA"/>
        </w:rPr>
        <w:t xml:space="preserve"> </w:t>
      </w:r>
      <w:r w:rsidRPr="00D5150A">
        <w:rPr>
          <w:rFonts w:ascii="Times New Roman" w:eastAsia="Calibri" w:hAnsi="Times New Roman"/>
          <w:sz w:val="24"/>
          <w:szCs w:val="28"/>
          <w:lang w:val="uk-UA" w:eastAsia="en-US"/>
        </w:rPr>
        <w:t xml:space="preserve"> У планах на майбутнє – будівництво келій чоловічого монастиря, але це можливо лише після повернення державою приміщень і землі, які тепер зайняті прикордонною заставою. Звичайно, монахами не народжуються. Ними стають через певні обставини – особисті, соціальні, духовні. Почуття цих людей треба поважати і забезпечити їм нормальні умови для життя і служіння. Якщо це буде зроблено, то значно поповниться одна складова населення села. </w:t>
      </w:r>
    </w:p>
    <w:p w:rsidR="00D5150A" w:rsidRPr="00D5150A" w:rsidRDefault="00D5150A" w:rsidP="00310CB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Courier New" w:eastAsia="Calibri" w:hAnsi="Courier New" w:cs="Courier New"/>
          <w:noProof/>
          <w:sz w:val="24"/>
          <w:szCs w:val="24"/>
          <w:lang w:val="uk-UA" w:eastAsia="uk-UA"/>
        </w:rPr>
      </w:pPr>
      <w:r w:rsidRPr="00D5150A">
        <w:rPr>
          <w:rFonts w:ascii="Times New Roman" w:eastAsia="Calibri" w:hAnsi="Times New Roman"/>
          <w:sz w:val="24"/>
          <w:szCs w:val="28"/>
          <w:lang w:val="uk-UA" w:eastAsia="en-US"/>
        </w:rPr>
        <w:t xml:space="preserve">Інша ж складова – селяни, які живуть сім'ями, є неоднорідною. В результаті механічного руху населення у селі проживають не лише старообрядці. Частина з прибулих похрестилися у старообрядництво. Загалом релігійний склад населення на </w:t>
      </w:r>
      <w:r w:rsidRPr="00D5150A">
        <w:rPr>
          <w:rFonts w:ascii="Times New Roman" w:eastAsia="Calibri" w:hAnsi="Times New Roman"/>
          <w:sz w:val="24"/>
          <w:szCs w:val="24"/>
          <w:lang w:val="uk-UA" w:eastAsia="en-US"/>
        </w:rPr>
        <w:t>сьогоднішній день має такий вигляд:</w:t>
      </w:r>
    </w:p>
    <w:p w:rsidR="00D5150A" w:rsidRPr="00D5150A" w:rsidRDefault="009019C4" w:rsidP="00310CB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Calibri" w:hAnsi="Times New Roman"/>
          <w:sz w:val="24"/>
          <w:szCs w:val="24"/>
          <w:lang w:val="uk-UA" w:eastAsia="en-US"/>
        </w:rPr>
      </w:pPr>
      <w:r w:rsidRPr="00D5150A">
        <w:rPr>
          <w:rFonts w:ascii="Courier New" w:eastAsia="Calibri" w:hAnsi="Courier New" w:cs="Courier New"/>
          <w:noProof/>
          <w:sz w:val="20"/>
          <w:szCs w:val="20"/>
          <w:lang w:val="uk-UA" w:eastAsia="uk-UA"/>
        </w:rPr>
        <w:drawing>
          <wp:anchor distT="0" distB="0" distL="114300" distR="114300" simplePos="0" relativeHeight="251735040" behindDoc="0" locked="0" layoutInCell="1" allowOverlap="1" wp14:anchorId="6479D1CE" wp14:editId="3072ABAC">
            <wp:simplePos x="0" y="0"/>
            <wp:positionH relativeFrom="margin">
              <wp:posOffset>3561080</wp:posOffset>
            </wp:positionH>
            <wp:positionV relativeFrom="margin">
              <wp:posOffset>3690620</wp:posOffset>
            </wp:positionV>
            <wp:extent cx="2577465" cy="1960245"/>
            <wp:effectExtent l="0" t="0" r="0" b="1905"/>
            <wp:wrapSquare wrapText="bothSides"/>
            <wp:docPr id="151"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8">
                      <a:extLst>
                        <a:ext uri="{BEBA8EAE-BF5A-486C-A8C5-ECC9F3942E4B}">
                          <a14:imgProps xmlns:a14="http://schemas.microsoft.com/office/drawing/2010/main">
                            <a14:imgLayer r:embed="rId99">
                              <a14:imgEffect>
                                <a14:sharpenSoften amount="50000"/>
                              </a14:imgEffect>
                            </a14:imgLayer>
                          </a14:imgProps>
                        </a:ext>
                        <a:ext uri="{28A0092B-C50C-407E-A947-70E740481C1C}">
                          <a14:useLocalDpi xmlns:a14="http://schemas.microsoft.com/office/drawing/2010/main" val="0"/>
                        </a:ext>
                      </a:extLst>
                    </a:blip>
                    <a:srcRect l="40406" t="31153" r="36186" b="39938"/>
                    <a:stretch/>
                  </pic:blipFill>
                  <pic:spPr bwMode="auto">
                    <a:xfrm>
                      <a:off x="0" y="0"/>
                      <a:ext cx="2577465" cy="19602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5150A" w:rsidRPr="00D5150A">
        <w:rPr>
          <w:rFonts w:ascii="Times New Roman" w:eastAsia="Calibri" w:hAnsi="Times New Roman"/>
          <w:sz w:val="24"/>
          <w:szCs w:val="24"/>
          <w:lang w:val="uk-UA" w:eastAsia="en-US"/>
        </w:rPr>
        <w:t>Виходячи з цього, ми мусимо констатувати, що пропонування сільського зеленого туризму у загальноприйнятому у світовій практиці вигляді (садибного) для Білої Криниці є неможливим. У пошуках виходу з ситуації, при підборі прийнятних варіантів рекреаційного туризму для Білої Криниці ми вивчили суть азіатського та американського рекреаційного туризму і відмінності між ними. Вважаємо негідним для запровадження азіатський тип (перепродування закуплених деінде сувенірів та випрошування коштів у подорожуючих) і пропонуємо використати елементи досвіду американського рекреаційного туризму з внесенням своїх позитивних складових: вирощування екологічно чистих лікарських рослин (обліпиха, ожина, суниця), виробництво рослинних олій для реалізації,можливо і за кордоном. Перші кроки уже зроблено: проводиться вирощування цих рослин на експериментальній ділянці.</w:t>
      </w:r>
    </w:p>
    <w:p w:rsidR="00D5150A" w:rsidRPr="00D5150A" w:rsidRDefault="00D5150A" w:rsidP="00310CB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Calibri" w:hAnsi="Times New Roman"/>
          <w:sz w:val="24"/>
          <w:szCs w:val="28"/>
          <w:lang w:val="uk-UA" w:eastAsia="en-US"/>
        </w:rPr>
      </w:pPr>
      <w:r w:rsidRPr="00D5150A">
        <w:rPr>
          <w:rFonts w:ascii="Times New Roman" w:eastAsia="Calibri" w:hAnsi="Times New Roman"/>
          <w:sz w:val="24"/>
          <w:szCs w:val="24"/>
          <w:lang w:val="uk-UA" w:eastAsia="en-US"/>
        </w:rPr>
        <w:t xml:space="preserve">Для використання природних, культурно-історичних передумов рекреаційного потенціалу території Білої Криниці та її околиць необхідно термінове створення інфраструктурних передумов, які на даний час повністю відсутні. Для цього потрібні немалі кошти. </w:t>
      </w:r>
      <w:r w:rsidRPr="00D5150A">
        <w:rPr>
          <w:rFonts w:ascii="Times New Roman" w:eastAsia="Calibri" w:hAnsi="Times New Roman"/>
          <w:sz w:val="24"/>
          <w:szCs w:val="28"/>
          <w:lang w:val="uk-UA" w:eastAsia="en-US"/>
        </w:rPr>
        <w:t>Тому на першому етапі використання села Біла Криниця ми пропонуємо використовувати інфраструктуру сусідніх населених пунктів, яка  розвинута краще і  ментальність  населення яких  не обмежує спілкування з іновірцями.</w:t>
      </w:r>
    </w:p>
    <w:p w:rsidR="00D5150A" w:rsidRPr="00D5150A" w:rsidRDefault="00D5150A" w:rsidP="00310CB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contextualSpacing/>
        <w:jc w:val="both"/>
        <w:rPr>
          <w:rFonts w:ascii="Times New Roman" w:eastAsia="Calibri" w:hAnsi="Times New Roman"/>
          <w:sz w:val="24"/>
          <w:szCs w:val="28"/>
          <w:lang w:val="uk-UA" w:eastAsia="en-US"/>
        </w:rPr>
      </w:pPr>
      <w:r w:rsidRPr="00D5150A">
        <w:rPr>
          <w:rFonts w:ascii="Times New Roman" w:eastAsia="Calibri" w:hAnsi="Times New Roman"/>
          <w:sz w:val="24"/>
          <w:szCs w:val="28"/>
          <w:lang w:val="uk-UA" w:eastAsia="en-US"/>
        </w:rPr>
        <w:t xml:space="preserve">На наступному етапі  необхідне створення виробничої інфраструктури, тобто </w:t>
      </w:r>
      <w:r w:rsidRPr="00D5150A">
        <w:rPr>
          <w:rFonts w:ascii="Times New Roman" w:eastAsia="Calibri" w:hAnsi="Times New Roman"/>
          <w:color w:val="000000"/>
          <w:sz w:val="24"/>
          <w:szCs w:val="28"/>
          <w:lang w:val="uk-UA" w:eastAsia="en-US"/>
        </w:rPr>
        <w:t xml:space="preserve">закладів, які сприяють </w:t>
      </w:r>
      <w:r w:rsidR="00310CBA">
        <w:rPr>
          <w:rFonts w:ascii="Times New Roman" w:eastAsia="Calibri" w:hAnsi="Times New Roman"/>
          <w:color w:val="000000"/>
          <w:sz w:val="24"/>
          <w:szCs w:val="28"/>
          <w:lang w:val="uk-UA" w:eastAsia="en-US"/>
        </w:rPr>
        <w:t>«</w:t>
      </w:r>
      <w:r w:rsidRPr="00D5150A">
        <w:rPr>
          <w:rFonts w:ascii="Times New Roman" w:eastAsia="Calibri" w:hAnsi="Times New Roman"/>
          <w:color w:val="000000"/>
          <w:sz w:val="24"/>
          <w:szCs w:val="28"/>
          <w:lang w:val="uk-UA" w:eastAsia="en-US"/>
        </w:rPr>
        <w:t>виробленню</w:t>
      </w:r>
      <w:r w:rsidR="00310CBA">
        <w:rPr>
          <w:rFonts w:ascii="Times New Roman" w:eastAsia="Calibri" w:hAnsi="Times New Roman"/>
          <w:color w:val="000000"/>
          <w:sz w:val="24"/>
          <w:szCs w:val="28"/>
          <w:lang w:val="uk-UA" w:eastAsia="en-US"/>
        </w:rPr>
        <w:t>»</w:t>
      </w:r>
      <w:r w:rsidRPr="00D5150A">
        <w:rPr>
          <w:rFonts w:ascii="Times New Roman" w:eastAsia="Calibri" w:hAnsi="Times New Roman"/>
          <w:color w:val="000000"/>
          <w:sz w:val="24"/>
          <w:szCs w:val="28"/>
          <w:lang w:val="uk-UA" w:eastAsia="en-US"/>
        </w:rPr>
        <w:t xml:space="preserve"> сільського турпродукту належного якісного рівня: медичних закладів, авторемонтних майстерень, пунктів прокату туристичного спорядження</w:t>
      </w:r>
      <w:r w:rsidRPr="00D5150A">
        <w:rPr>
          <w:rFonts w:ascii="Times New Roman" w:eastAsia="Calibri" w:hAnsi="Times New Roman"/>
          <w:sz w:val="24"/>
          <w:szCs w:val="28"/>
          <w:lang w:val="uk-UA" w:eastAsia="en-US"/>
        </w:rPr>
        <w:t xml:space="preserve"> та </w:t>
      </w:r>
      <w:r w:rsidRPr="00D5150A">
        <w:rPr>
          <w:rFonts w:ascii="Times New Roman" w:eastAsia="Calibri" w:hAnsi="Times New Roman"/>
          <w:color w:val="000000"/>
          <w:sz w:val="24"/>
          <w:szCs w:val="28"/>
          <w:lang w:val="uk-UA" w:eastAsia="en-US"/>
        </w:rPr>
        <w:t>комунікаційної інфраструктури, яку утворюють автомобільні шляхи, промарковані веломаршрути, побутові комунікації (електроенергія, водопостачання, телефонний зв'язок), банківські філії, термінали та їх якісний стан. Якщо це буде створено</w:t>
      </w:r>
      <w:r w:rsidRPr="00D5150A">
        <w:rPr>
          <w:rFonts w:ascii="Times New Roman" w:eastAsia="Calibri" w:hAnsi="Times New Roman"/>
          <w:sz w:val="24"/>
          <w:szCs w:val="28"/>
          <w:lang w:val="uk-UA" w:eastAsia="en-US"/>
        </w:rPr>
        <w:t xml:space="preserve"> для відпочиваючих у селі та на його околицях, то якісно зміниться рівень життя усіх селян.</w:t>
      </w:r>
    </w:p>
    <w:p w:rsidR="00D5150A" w:rsidRPr="00D5150A" w:rsidRDefault="00D5150A" w:rsidP="009019C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contextualSpacing/>
        <w:jc w:val="both"/>
        <w:rPr>
          <w:rFonts w:ascii="Times New Roman" w:eastAsia="Arial Unicode MS" w:hAnsi="Times New Roman"/>
          <w:color w:val="000000"/>
          <w:sz w:val="24"/>
          <w:szCs w:val="28"/>
        </w:rPr>
      </w:pPr>
      <w:r w:rsidRPr="00D5150A">
        <w:rPr>
          <w:rFonts w:ascii="Times New Roman" w:eastAsia="Calibri" w:hAnsi="Times New Roman"/>
          <w:sz w:val="24"/>
          <w:szCs w:val="28"/>
          <w:lang w:val="uk-UA" w:eastAsia="en-US"/>
        </w:rPr>
        <w:t xml:space="preserve">Таку думку висловлювали спеціалісти ще у минулому столітті. </w:t>
      </w:r>
      <w:r w:rsidRPr="00D5150A">
        <w:rPr>
          <w:rFonts w:ascii="Times New Roman" w:eastAsia="Calibri" w:hAnsi="Times New Roman"/>
          <w:sz w:val="24"/>
          <w:szCs w:val="21"/>
          <w:shd w:val="clear" w:color="auto" w:fill="FFFFFF"/>
          <w:lang w:val="uk-UA" w:eastAsia="en-US"/>
        </w:rPr>
        <w:t xml:space="preserve">Влітку 1967 року в Білій Криниці працювала розвідувальна топографічна експедиція за завданням Держбуду РРФСР. </w:t>
      </w:r>
      <w:r w:rsidRPr="00D5150A">
        <w:rPr>
          <w:rFonts w:ascii="Times New Roman" w:eastAsia="Calibri" w:hAnsi="Times New Roman"/>
          <w:sz w:val="24"/>
          <w:szCs w:val="21"/>
          <w:shd w:val="clear" w:color="auto" w:fill="FFFFFF"/>
          <w:lang w:eastAsia="en-US"/>
        </w:rPr>
        <w:t xml:space="preserve">Рекомендації експедиції покладено </w:t>
      </w:r>
      <w:r w:rsidR="00310CBA">
        <w:rPr>
          <w:rFonts w:ascii="Times New Roman" w:eastAsia="Calibri" w:hAnsi="Times New Roman"/>
          <w:sz w:val="24"/>
          <w:szCs w:val="21"/>
          <w:shd w:val="clear" w:color="auto" w:fill="FFFFFF"/>
          <w:lang w:eastAsia="en-US"/>
        </w:rPr>
        <w:t>«</w:t>
      </w:r>
      <w:r w:rsidRPr="00D5150A">
        <w:rPr>
          <w:rFonts w:ascii="Times New Roman" w:eastAsia="Calibri" w:hAnsi="Times New Roman"/>
          <w:sz w:val="24"/>
          <w:szCs w:val="21"/>
          <w:shd w:val="clear" w:color="auto" w:fill="FFFFFF"/>
          <w:lang w:eastAsia="en-US"/>
        </w:rPr>
        <w:t xml:space="preserve">в основу плану перебудови села з метою наближення його </w:t>
      </w:r>
      <w:r w:rsidRPr="00D5150A">
        <w:rPr>
          <w:rFonts w:ascii="Times New Roman" w:eastAsia="Arial Unicode MS" w:hAnsi="Times New Roman"/>
          <w:color w:val="000000"/>
          <w:sz w:val="24"/>
          <w:szCs w:val="21"/>
          <w:shd w:val="clear" w:color="auto" w:fill="FFFFFF"/>
        </w:rPr>
        <w:t>до селища міського типу. На захід від села, в лісі, намічено спорудження</w:t>
      </w:r>
      <w:r w:rsidRPr="00D5150A">
        <w:rPr>
          <w:rFonts w:ascii="Times New Roman" w:eastAsia="Arial Unicode MS" w:hAnsi="Times New Roman"/>
          <w:color w:val="4F5054"/>
          <w:sz w:val="24"/>
          <w:szCs w:val="21"/>
          <w:shd w:val="clear" w:color="auto" w:fill="FFFFFF"/>
        </w:rPr>
        <w:t xml:space="preserve"> </w:t>
      </w:r>
      <w:r w:rsidRPr="00D5150A">
        <w:rPr>
          <w:rFonts w:ascii="Times New Roman" w:eastAsia="Arial Unicode MS" w:hAnsi="Times New Roman"/>
          <w:color w:val="000000"/>
          <w:sz w:val="24"/>
          <w:szCs w:val="28"/>
          <w:shd w:val="clear" w:color="auto" w:fill="FFFFFF"/>
        </w:rPr>
        <w:t>будинку відпочинку</w:t>
      </w:r>
      <w:r w:rsidR="00310CBA">
        <w:rPr>
          <w:rFonts w:ascii="Times New Roman" w:eastAsia="Arial Unicode MS" w:hAnsi="Times New Roman"/>
          <w:color w:val="000000"/>
          <w:sz w:val="24"/>
          <w:szCs w:val="28"/>
          <w:shd w:val="clear" w:color="auto" w:fill="FFFFFF"/>
        </w:rPr>
        <w:t>»</w:t>
      </w:r>
      <w:r w:rsidRPr="00D5150A">
        <w:rPr>
          <w:rFonts w:ascii="Times New Roman" w:eastAsia="Arial Unicode MS" w:hAnsi="Times New Roman"/>
          <w:color w:val="000000"/>
          <w:sz w:val="24"/>
          <w:szCs w:val="28"/>
          <w:shd w:val="clear" w:color="auto" w:fill="FFFFFF"/>
        </w:rPr>
        <w:t xml:space="preserve">. Минуло  піввіку. Змінилися держави.  Але якщо такі рекомендації були, то варто прислухатися і з допомогою сучасних технологій втілити їх у життя. Це був би один з шансів для розвитку села. </w:t>
      </w:r>
      <w:r w:rsidRPr="00D5150A">
        <w:rPr>
          <w:rFonts w:ascii="Times New Roman" w:eastAsia="Arial Unicode MS" w:hAnsi="Times New Roman"/>
          <w:color w:val="000000"/>
          <w:sz w:val="24"/>
          <w:szCs w:val="28"/>
        </w:rPr>
        <w:t xml:space="preserve">Адже світова практика підтверджує, що сільський туризм активно сприяє вирішенню основних соціально-економічних проблем села. </w:t>
      </w:r>
    </w:p>
    <w:p w:rsidR="00D5150A" w:rsidRPr="009019C4" w:rsidRDefault="00D5150A" w:rsidP="00D5150A">
      <w:pPr>
        <w:spacing w:after="0" w:line="240" w:lineRule="auto"/>
        <w:ind w:firstLine="426"/>
        <w:jc w:val="center"/>
        <w:rPr>
          <w:rFonts w:ascii="Times New Roman" w:eastAsia="Arial Unicode MS" w:hAnsi="Times New Roman"/>
          <w:b/>
          <w:color w:val="000000"/>
          <w:sz w:val="24"/>
          <w:szCs w:val="24"/>
          <w:lang w:val="uk-UA"/>
        </w:rPr>
      </w:pPr>
      <w:r w:rsidRPr="00D5150A">
        <w:rPr>
          <w:rFonts w:ascii="Arial Unicode MS" w:eastAsia="Arial Unicode MS" w:hAnsi="Arial Unicode MS" w:cs="Arial Unicode MS"/>
          <w:color w:val="000000"/>
          <w:sz w:val="28"/>
          <w:szCs w:val="24"/>
          <w:lang w:val="uk-UA"/>
        </w:rPr>
        <w:br w:type="page"/>
      </w:r>
      <w:r w:rsidRPr="009019C4">
        <w:rPr>
          <w:rFonts w:ascii="Times New Roman" w:eastAsia="Arial Unicode MS" w:hAnsi="Times New Roman"/>
          <w:b/>
          <w:color w:val="000000"/>
          <w:sz w:val="24"/>
          <w:szCs w:val="24"/>
          <w:lang w:val="uk-UA"/>
        </w:rPr>
        <w:lastRenderedPageBreak/>
        <w:t xml:space="preserve">ДОСЛІДЖЕННЯ АРХЕОЛОГІЧНИХ СТАРОЖИТНОСТЕЙ БУКОВИНИ РАЙМУНДОМ КАЙНДЛЕМ </w:t>
      </w:r>
    </w:p>
    <w:p w:rsidR="00D5150A" w:rsidRPr="00874731" w:rsidRDefault="00D5150A" w:rsidP="00D5150A">
      <w:pPr>
        <w:tabs>
          <w:tab w:val="left" w:pos="0"/>
          <w:tab w:val="left" w:pos="720"/>
          <w:tab w:val="left" w:pos="3402"/>
        </w:tabs>
        <w:spacing w:after="0" w:line="240" w:lineRule="auto"/>
        <w:ind w:firstLine="709"/>
        <w:jc w:val="center"/>
        <w:rPr>
          <w:rFonts w:ascii="Times New Roman" w:eastAsia="Arial Unicode MS" w:hAnsi="Times New Roman" w:cs="Arial Unicode MS"/>
          <w:color w:val="000000"/>
          <w:sz w:val="24"/>
          <w:szCs w:val="24"/>
          <w:lang w:val="uk-UA" w:eastAsia="uk-UA" w:bidi="uk-UA"/>
        </w:rPr>
      </w:pPr>
    </w:p>
    <w:p w:rsidR="00D5150A" w:rsidRPr="00D5150A" w:rsidRDefault="009019C4" w:rsidP="009019C4">
      <w:pPr>
        <w:spacing w:after="0" w:line="240" w:lineRule="auto"/>
        <w:ind w:left="3402" w:firstLine="851"/>
        <w:rPr>
          <w:rFonts w:ascii="Times New Roman" w:eastAsiaTheme="minorHAnsi" w:hAnsi="Times New Roman"/>
          <w:b/>
          <w:color w:val="000000"/>
          <w:sz w:val="24"/>
          <w:szCs w:val="24"/>
          <w:lang w:val="uk-UA" w:eastAsia="uk-UA" w:bidi="uk-UA"/>
        </w:rPr>
      </w:pPr>
      <w:r w:rsidRPr="00D5150A">
        <w:rPr>
          <w:rFonts w:ascii="Times New Roman" w:eastAsia="Arial Unicode MS" w:hAnsi="Times New Roman" w:cs="Arial Unicode MS"/>
          <w:noProof/>
          <w:color w:val="000000"/>
          <w:sz w:val="28"/>
          <w:szCs w:val="28"/>
          <w:lang w:val="uk-UA" w:eastAsia="uk-UA"/>
        </w:rPr>
        <w:drawing>
          <wp:anchor distT="0" distB="0" distL="114300" distR="114300" simplePos="0" relativeHeight="251736064" behindDoc="0" locked="0" layoutInCell="1" allowOverlap="1" wp14:anchorId="7EB116C2" wp14:editId="6AC30CEE">
            <wp:simplePos x="0" y="0"/>
            <wp:positionH relativeFrom="column">
              <wp:posOffset>741083</wp:posOffset>
            </wp:positionH>
            <wp:positionV relativeFrom="paragraph">
              <wp:posOffset>36982</wp:posOffset>
            </wp:positionV>
            <wp:extent cx="1371320" cy="1586429"/>
            <wp:effectExtent l="0" t="0" r="635" b="0"/>
            <wp:wrapNone/>
            <wp:docPr id="152" name="Рисунок 152" descr="C:\Users\ivan\Desktop\николайчу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327" descr="C:\Users\ivan\Desktop\николайчук.jpg"/>
                    <pic:cNvPicPr>
                      <a:picLocks noChangeAspect="1" noChangeArrowheads="1"/>
                    </pic:cNvPicPr>
                  </pic:nvPicPr>
                  <pic:blipFill rotWithShape="1">
                    <a:blip r:embed="rId100">
                      <a:extLst>
                        <a:ext uri="{BEBA8EAE-BF5A-486C-A8C5-ECC9F3942E4B}">
                          <a14:imgProps xmlns:a14="http://schemas.microsoft.com/office/drawing/2010/main">
                            <a14:imgLayer r:embed="rId101">
                              <a14:imgEffect>
                                <a14:sharpenSoften amount="50000"/>
                              </a14:imgEffect>
                            </a14:imgLayer>
                          </a14:imgProps>
                        </a:ext>
                        <a:ext uri="{28A0092B-C50C-407E-A947-70E740481C1C}">
                          <a14:useLocalDpi xmlns:a14="http://schemas.microsoft.com/office/drawing/2010/main" val="0"/>
                        </a:ext>
                      </a:extLst>
                    </a:blip>
                    <a:srcRect l="313" t="26216" r="33951" b="35045"/>
                    <a:stretch/>
                  </pic:blipFill>
                  <pic:spPr bwMode="auto">
                    <a:xfrm>
                      <a:off x="0" y="0"/>
                      <a:ext cx="1371320" cy="158642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5150A" w:rsidRPr="00D5150A">
        <w:rPr>
          <w:rFonts w:ascii="Times New Roman" w:eastAsiaTheme="minorHAnsi" w:hAnsi="Times New Roman"/>
          <w:b/>
          <w:color w:val="000000"/>
          <w:sz w:val="24"/>
          <w:szCs w:val="24"/>
          <w:lang w:val="uk-UA" w:eastAsia="uk-UA" w:bidi="uk-UA"/>
        </w:rPr>
        <w:t>Автор:</w:t>
      </w:r>
    </w:p>
    <w:p w:rsidR="00D5150A" w:rsidRPr="00D5150A" w:rsidRDefault="00D5150A" w:rsidP="009019C4">
      <w:pPr>
        <w:spacing w:after="0" w:line="240" w:lineRule="auto"/>
        <w:ind w:left="3402" w:firstLine="851"/>
        <w:rPr>
          <w:rFonts w:ascii="Times New Roman" w:eastAsiaTheme="minorHAnsi" w:hAnsi="Times New Roman"/>
          <w:color w:val="000000"/>
          <w:sz w:val="24"/>
          <w:szCs w:val="24"/>
          <w:lang w:val="uk-UA" w:eastAsia="uk-UA" w:bidi="uk-UA"/>
        </w:rPr>
      </w:pPr>
      <w:r w:rsidRPr="00D5150A">
        <w:rPr>
          <w:rFonts w:ascii="Times New Roman" w:eastAsiaTheme="minorHAnsi" w:hAnsi="Times New Roman"/>
          <w:color w:val="000000"/>
          <w:sz w:val="24"/>
          <w:szCs w:val="24"/>
          <w:lang w:val="uk-UA" w:eastAsia="uk-UA" w:bidi="uk-UA"/>
        </w:rPr>
        <w:t>Николайчук Назар,</w:t>
      </w:r>
    </w:p>
    <w:p w:rsidR="00D5150A" w:rsidRPr="00D5150A" w:rsidRDefault="00D5150A" w:rsidP="009019C4">
      <w:pPr>
        <w:spacing w:after="0" w:line="240" w:lineRule="auto"/>
        <w:ind w:left="3402" w:firstLine="851"/>
        <w:rPr>
          <w:rFonts w:ascii="Times New Roman" w:eastAsiaTheme="minorHAnsi" w:hAnsi="Times New Roman"/>
          <w:color w:val="000000"/>
          <w:sz w:val="24"/>
          <w:szCs w:val="24"/>
          <w:lang w:val="uk-UA" w:eastAsia="uk-UA" w:bidi="uk-UA"/>
        </w:rPr>
      </w:pPr>
      <w:r w:rsidRPr="00D5150A">
        <w:rPr>
          <w:rFonts w:ascii="Times New Roman" w:eastAsiaTheme="minorHAnsi" w:hAnsi="Times New Roman"/>
          <w:color w:val="000000"/>
          <w:sz w:val="24"/>
          <w:szCs w:val="24"/>
          <w:lang w:val="uk-UA" w:eastAsia="uk-UA" w:bidi="uk-UA"/>
        </w:rPr>
        <w:t>учень 10 класу</w:t>
      </w:r>
    </w:p>
    <w:p w:rsidR="00D5150A" w:rsidRPr="00D5150A" w:rsidRDefault="00D5150A" w:rsidP="009019C4">
      <w:pPr>
        <w:spacing w:after="0" w:line="240" w:lineRule="auto"/>
        <w:ind w:left="3402" w:firstLine="851"/>
        <w:rPr>
          <w:rFonts w:ascii="Times New Roman" w:eastAsiaTheme="minorHAnsi" w:hAnsi="Times New Roman"/>
          <w:color w:val="000000"/>
          <w:sz w:val="24"/>
          <w:szCs w:val="24"/>
          <w:lang w:val="uk-UA" w:eastAsia="uk-UA" w:bidi="uk-UA"/>
        </w:rPr>
      </w:pPr>
      <w:r w:rsidRPr="00D5150A">
        <w:rPr>
          <w:rFonts w:ascii="Times New Roman" w:eastAsiaTheme="minorHAnsi" w:hAnsi="Times New Roman"/>
          <w:color w:val="000000"/>
          <w:sz w:val="24"/>
          <w:szCs w:val="24"/>
          <w:lang w:val="uk-UA" w:eastAsia="uk-UA" w:bidi="uk-UA"/>
        </w:rPr>
        <w:t>Чернівецької ЗОШ № 5</w:t>
      </w:r>
    </w:p>
    <w:p w:rsidR="00D5150A" w:rsidRPr="00D5150A" w:rsidRDefault="00D5150A" w:rsidP="009019C4">
      <w:pPr>
        <w:spacing w:after="0" w:line="240" w:lineRule="auto"/>
        <w:ind w:left="3402" w:firstLine="851"/>
        <w:rPr>
          <w:rFonts w:ascii="Times New Roman" w:eastAsiaTheme="minorHAnsi" w:hAnsi="Times New Roman"/>
          <w:b/>
          <w:color w:val="000000"/>
          <w:sz w:val="24"/>
          <w:szCs w:val="24"/>
          <w:lang w:val="uk-UA" w:eastAsia="uk-UA" w:bidi="uk-UA"/>
        </w:rPr>
      </w:pPr>
    </w:p>
    <w:p w:rsidR="00D5150A" w:rsidRPr="00D5150A" w:rsidRDefault="00D5150A" w:rsidP="009019C4">
      <w:pPr>
        <w:spacing w:after="0" w:line="240" w:lineRule="auto"/>
        <w:ind w:left="3402" w:firstLine="851"/>
        <w:outlineLvl w:val="0"/>
        <w:rPr>
          <w:rFonts w:ascii="Times New Roman" w:hAnsi="Times New Roman"/>
          <w:b/>
          <w:bCs/>
          <w:kern w:val="28"/>
          <w:sz w:val="24"/>
          <w:szCs w:val="24"/>
          <w:lang w:val="uk-UA"/>
        </w:rPr>
      </w:pPr>
      <w:r w:rsidRPr="00D5150A">
        <w:rPr>
          <w:rFonts w:ascii="Times New Roman" w:hAnsi="Times New Roman"/>
          <w:b/>
          <w:bCs/>
          <w:kern w:val="28"/>
          <w:sz w:val="24"/>
          <w:szCs w:val="24"/>
          <w:lang w:val="uk-UA"/>
        </w:rPr>
        <w:t>Науковий керівник:</w:t>
      </w:r>
    </w:p>
    <w:p w:rsidR="00D5150A" w:rsidRPr="00D5150A" w:rsidRDefault="00D5150A" w:rsidP="009019C4">
      <w:pPr>
        <w:spacing w:after="0" w:line="240" w:lineRule="auto"/>
        <w:ind w:left="3402" w:firstLine="851"/>
        <w:rPr>
          <w:rFonts w:ascii="Times New Roman" w:eastAsia="Arial Unicode MS" w:hAnsi="Times New Roman"/>
          <w:color w:val="000000"/>
          <w:sz w:val="24"/>
          <w:szCs w:val="24"/>
          <w:lang w:val="uk-UA"/>
        </w:rPr>
      </w:pPr>
      <w:r w:rsidRPr="00D5150A">
        <w:rPr>
          <w:rFonts w:ascii="Times New Roman" w:eastAsia="Arial Unicode MS" w:hAnsi="Times New Roman"/>
          <w:color w:val="000000"/>
          <w:sz w:val="24"/>
          <w:szCs w:val="24"/>
          <w:lang w:val="uk-UA"/>
        </w:rPr>
        <w:t xml:space="preserve">Ільків М.В., </w:t>
      </w:r>
    </w:p>
    <w:p w:rsidR="009019C4" w:rsidRDefault="00D5150A" w:rsidP="009019C4">
      <w:pPr>
        <w:spacing w:after="0" w:line="240" w:lineRule="auto"/>
        <w:ind w:left="3402" w:firstLine="851"/>
        <w:rPr>
          <w:rFonts w:ascii="Times New Roman" w:eastAsia="Arial Unicode MS" w:hAnsi="Times New Roman"/>
          <w:color w:val="000000"/>
          <w:sz w:val="24"/>
          <w:szCs w:val="24"/>
          <w:lang w:val="uk-UA"/>
        </w:rPr>
      </w:pPr>
      <w:r w:rsidRPr="00D5150A">
        <w:rPr>
          <w:rFonts w:ascii="Times New Roman" w:eastAsia="Arial Unicode MS" w:hAnsi="Times New Roman"/>
          <w:color w:val="000000"/>
          <w:sz w:val="24"/>
          <w:szCs w:val="24"/>
          <w:lang w:val="uk-UA"/>
        </w:rPr>
        <w:t>асистент ЧНУ імені Ю. Федьковича</w:t>
      </w:r>
      <w:r w:rsidR="009019C4">
        <w:rPr>
          <w:rFonts w:ascii="Times New Roman" w:eastAsia="Arial Unicode MS" w:hAnsi="Times New Roman"/>
          <w:color w:val="000000"/>
          <w:sz w:val="24"/>
          <w:szCs w:val="24"/>
          <w:lang w:val="uk-UA"/>
        </w:rPr>
        <w:t>,</w:t>
      </w:r>
    </w:p>
    <w:p w:rsidR="00D5150A" w:rsidRDefault="009019C4" w:rsidP="009019C4">
      <w:pPr>
        <w:spacing w:after="0" w:line="240" w:lineRule="auto"/>
        <w:ind w:left="3402" w:firstLine="851"/>
        <w:rPr>
          <w:rFonts w:ascii="Times New Roman" w:eastAsia="Arial Unicode MS" w:hAnsi="Times New Roman"/>
          <w:color w:val="000000"/>
          <w:sz w:val="24"/>
          <w:szCs w:val="24"/>
          <w:lang w:val="uk-UA"/>
        </w:rPr>
      </w:pPr>
      <w:r>
        <w:rPr>
          <w:rFonts w:ascii="Times New Roman" w:eastAsia="Arial Unicode MS" w:hAnsi="Times New Roman"/>
          <w:color w:val="000000"/>
          <w:sz w:val="24"/>
          <w:szCs w:val="24"/>
          <w:lang w:val="uk-UA"/>
        </w:rPr>
        <w:t>кандидат історичних наук</w:t>
      </w:r>
    </w:p>
    <w:p w:rsidR="009019C4" w:rsidRPr="00D5150A" w:rsidRDefault="009019C4" w:rsidP="00D5150A">
      <w:pPr>
        <w:spacing w:after="0" w:line="240" w:lineRule="auto"/>
        <w:ind w:left="3402"/>
        <w:rPr>
          <w:rFonts w:ascii="Times New Roman" w:eastAsia="Arial Unicode MS" w:hAnsi="Times New Roman"/>
          <w:color w:val="000000"/>
          <w:sz w:val="24"/>
          <w:szCs w:val="24"/>
          <w:lang w:val="uk-UA"/>
        </w:rPr>
      </w:pPr>
    </w:p>
    <w:p w:rsidR="00D5150A" w:rsidRPr="00D5150A" w:rsidRDefault="00D5150A" w:rsidP="00D5150A">
      <w:pPr>
        <w:shd w:val="clear" w:color="auto" w:fill="FFFFFF"/>
        <w:spacing w:after="0" w:line="240" w:lineRule="auto"/>
        <w:ind w:firstLine="708"/>
        <w:jc w:val="both"/>
        <w:rPr>
          <w:rFonts w:ascii="Times New Roman" w:hAnsi="Times New Roman"/>
          <w:color w:val="000000"/>
          <w:sz w:val="24"/>
          <w:szCs w:val="24"/>
          <w:lang w:val="uk-UA"/>
        </w:rPr>
      </w:pPr>
      <w:r w:rsidRPr="00D5150A">
        <w:rPr>
          <w:rFonts w:ascii="Times New Roman" w:hAnsi="Times New Roman"/>
          <w:b/>
          <w:color w:val="000000"/>
          <w:sz w:val="24"/>
          <w:szCs w:val="24"/>
          <w:lang w:val="uk-UA"/>
        </w:rPr>
        <w:t>Об’єкт дослідження:</w:t>
      </w:r>
      <w:r w:rsidRPr="00D5150A">
        <w:rPr>
          <w:rFonts w:ascii="Times New Roman" w:hAnsi="Times New Roman"/>
          <w:color w:val="000000"/>
          <w:sz w:val="24"/>
          <w:szCs w:val="24"/>
          <w:lang w:val="uk-UA"/>
        </w:rPr>
        <w:t xml:space="preserve"> </w:t>
      </w:r>
      <w:r w:rsidRPr="00D5150A">
        <w:rPr>
          <w:rFonts w:ascii="Times New Roman" w:eastAsia="Arial Unicode MS" w:hAnsi="Times New Roman"/>
          <w:bCs/>
          <w:color w:val="000000"/>
          <w:sz w:val="24"/>
          <w:szCs w:val="24"/>
          <w:lang w:val="uk-UA"/>
        </w:rPr>
        <w:t>польові дослідження на Буковині Р.Ф. Кайндля</w:t>
      </w:r>
      <w:r w:rsidRPr="00D5150A">
        <w:rPr>
          <w:rFonts w:ascii="Times New Roman" w:hAnsi="Times New Roman"/>
          <w:color w:val="000000"/>
          <w:sz w:val="24"/>
          <w:szCs w:val="24"/>
          <w:lang w:val="uk-UA"/>
        </w:rPr>
        <w:t xml:space="preserve">. </w:t>
      </w:r>
    </w:p>
    <w:p w:rsidR="00D5150A" w:rsidRPr="00D5150A" w:rsidRDefault="00D5150A" w:rsidP="00D5150A">
      <w:pPr>
        <w:shd w:val="clear" w:color="auto" w:fill="FFFFFF"/>
        <w:spacing w:after="0" w:line="240" w:lineRule="auto"/>
        <w:ind w:firstLine="708"/>
        <w:jc w:val="both"/>
        <w:rPr>
          <w:rFonts w:ascii="Times New Roman" w:hAnsi="Times New Roman"/>
          <w:color w:val="000000"/>
          <w:sz w:val="24"/>
          <w:szCs w:val="24"/>
          <w:lang w:val="uk-UA"/>
        </w:rPr>
      </w:pPr>
      <w:r w:rsidRPr="00D5150A">
        <w:rPr>
          <w:rFonts w:ascii="Times New Roman" w:hAnsi="Times New Roman"/>
          <w:b/>
          <w:color w:val="000000"/>
          <w:sz w:val="24"/>
          <w:szCs w:val="24"/>
          <w:lang w:val="uk-UA"/>
        </w:rPr>
        <w:t>Предмет дослідження</w:t>
      </w:r>
      <w:r w:rsidRPr="00D5150A">
        <w:rPr>
          <w:rFonts w:ascii="Times New Roman" w:hAnsi="Times New Roman"/>
          <w:color w:val="000000"/>
          <w:sz w:val="24"/>
          <w:szCs w:val="24"/>
          <w:lang w:val="uk-UA"/>
        </w:rPr>
        <w:t xml:space="preserve"> –</w:t>
      </w:r>
      <w:r w:rsidR="006B7977">
        <w:rPr>
          <w:rFonts w:ascii="Times New Roman" w:hAnsi="Times New Roman"/>
          <w:color w:val="000000"/>
          <w:sz w:val="24"/>
          <w:szCs w:val="24"/>
          <w:lang w:val="uk-UA"/>
        </w:rPr>
        <w:t xml:space="preserve"> </w:t>
      </w:r>
      <w:r w:rsidRPr="00D5150A">
        <w:rPr>
          <w:rFonts w:ascii="Times New Roman" w:eastAsia="Arial Unicode MS" w:hAnsi="Times New Roman"/>
          <w:color w:val="000000"/>
          <w:sz w:val="24"/>
          <w:szCs w:val="24"/>
          <w:lang w:val="uk-UA"/>
        </w:rPr>
        <w:t>старожитності на території Буковини</w:t>
      </w:r>
    </w:p>
    <w:p w:rsidR="009019C4" w:rsidRPr="003F4DAA" w:rsidRDefault="009019C4" w:rsidP="00D5150A">
      <w:pPr>
        <w:spacing w:after="0" w:line="240" w:lineRule="auto"/>
        <w:ind w:firstLine="709"/>
        <w:jc w:val="right"/>
        <w:rPr>
          <w:rFonts w:ascii="Times New Roman" w:eastAsia="Arial Unicode MS" w:hAnsi="Times New Roman"/>
          <w:b/>
          <w:sz w:val="24"/>
          <w:szCs w:val="24"/>
          <w:shd w:val="clear" w:color="auto" w:fill="FFFFFF"/>
          <w:lang w:val="en-US"/>
        </w:rPr>
      </w:pPr>
    </w:p>
    <w:p w:rsidR="009019C4" w:rsidRDefault="00D5150A" w:rsidP="00D5150A">
      <w:pPr>
        <w:spacing w:after="0" w:line="240" w:lineRule="auto"/>
        <w:ind w:firstLine="709"/>
        <w:jc w:val="right"/>
        <w:rPr>
          <w:rFonts w:ascii="Times New Roman" w:eastAsia="Arial Unicode MS" w:hAnsi="Times New Roman"/>
          <w:b/>
          <w:sz w:val="24"/>
          <w:szCs w:val="24"/>
          <w:shd w:val="clear" w:color="auto" w:fill="FFFFFF"/>
          <w:lang w:val="uk"/>
        </w:rPr>
      </w:pPr>
      <w:r w:rsidRPr="00D5150A">
        <w:rPr>
          <w:rFonts w:ascii="Times New Roman" w:eastAsia="Arial Unicode MS" w:hAnsi="Times New Roman"/>
          <w:b/>
          <w:sz w:val="24"/>
          <w:szCs w:val="24"/>
          <w:shd w:val="clear" w:color="auto" w:fill="FFFFFF"/>
          <w:lang w:val="uk"/>
        </w:rPr>
        <w:t>Я люблю археологію—</w:t>
      </w:r>
    </w:p>
    <w:p w:rsidR="00D5150A" w:rsidRPr="00D5150A" w:rsidRDefault="00D5150A" w:rsidP="00D5150A">
      <w:pPr>
        <w:spacing w:after="0" w:line="240" w:lineRule="auto"/>
        <w:ind w:firstLine="709"/>
        <w:jc w:val="right"/>
        <w:rPr>
          <w:rFonts w:ascii="Times New Roman" w:eastAsia="Arial Unicode MS" w:hAnsi="Times New Roman"/>
          <w:b/>
          <w:sz w:val="24"/>
          <w:szCs w:val="24"/>
          <w:shd w:val="clear" w:color="auto" w:fill="FFFFFF"/>
          <w:lang w:val="uk-UA"/>
        </w:rPr>
      </w:pPr>
      <w:r w:rsidRPr="00D5150A">
        <w:rPr>
          <w:rFonts w:ascii="Times New Roman" w:eastAsia="Arial Unicode MS" w:hAnsi="Times New Roman"/>
          <w:b/>
          <w:sz w:val="24"/>
          <w:szCs w:val="24"/>
          <w:shd w:val="clear" w:color="auto" w:fill="FFFFFF"/>
          <w:lang w:val="uk"/>
        </w:rPr>
        <w:t>цю таємничу праматір історії</w:t>
      </w:r>
      <w:r w:rsidR="00310CBA">
        <w:rPr>
          <w:rFonts w:ascii="Times New Roman" w:eastAsia="Arial Unicode MS" w:hAnsi="Times New Roman"/>
          <w:b/>
          <w:sz w:val="24"/>
          <w:szCs w:val="24"/>
          <w:shd w:val="clear" w:color="auto" w:fill="FFFFFF"/>
          <w:lang w:val="uk"/>
        </w:rPr>
        <w:t>»</w:t>
      </w:r>
    </w:p>
    <w:p w:rsidR="00D5150A" w:rsidRPr="00D5150A" w:rsidRDefault="00D5150A" w:rsidP="00D5150A">
      <w:pPr>
        <w:spacing w:after="0" w:line="240" w:lineRule="auto"/>
        <w:ind w:firstLine="709"/>
        <w:jc w:val="right"/>
        <w:rPr>
          <w:rFonts w:ascii="Times New Roman" w:eastAsia="Arial Unicode MS" w:hAnsi="Times New Roman"/>
          <w:i/>
          <w:sz w:val="24"/>
          <w:szCs w:val="24"/>
          <w:lang w:val="uk-UA"/>
        </w:rPr>
      </w:pPr>
      <w:r w:rsidRPr="00D5150A">
        <w:rPr>
          <w:rFonts w:ascii="Times New Roman" w:eastAsia="Arial Unicode MS" w:hAnsi="Times New Roman"/>
          <w:i/>
          <w:sz w:val="24"/>
          <w:szCs w:val="24"/>
          <w:shd w:val="clear" w:color="auto" w:fill="FFFFFF"/>
          <w:lang w:val="uk-UA"/>
        </w:rPr>
        <w:t>Т</w:t>
      </w:r>
      <w:r w:rsidRPr="00D5150A">
        <w:rPr>
          <w:rFonts w:ascii="Times New Roman" w:eastAsia="Arial Unicode MS" w:hAnsi="Times New Roman"/>
          <w:i/>
          <w:sz w:val="24"/>
          <w:szCs w:val="24"/>
          <w:shd w:val="clear" w:color="auto" w:fill="FFFFFF"/>
          <w:lang w:val="uk"/>
        </w:rPr>
        <w:t>. Г. Шевченко.</w:t>
      </w:r>
    </w:p>
    <w:p w:rsidR="00D5150A" w:rsidRPr="00D5150A" w:rsidRDefault="00D5150A" w:rsidP="00D5150A">
      <w:pPr>
        <w:spacing w:after="0" w:line="240" w:lineRule="auto"/>
        <w:ind w:firstLine="709"/>
        <w:jc w:val="both"/>
        <w:rPr>
          <w:rFonts w:ascii="Times New Roman" w:eastAsia="Arial Unicode MS" w:hAnsi="Times New Roman"/>
          <w:color w:val="000000"/>
          <w:sz w:val="24"/>
          <w:szCs w:val="24"/>
          <w:lang w:val="uk-UA"/>
        </w:rPr>
      </w:pPr>
      <w:r w:rsidRPr="00D5150A">
        <w:rPr>
          <w:rFonts w:ascii="Times New Roman" w:eastAsia="Arial Unicode MS" w:hAnsi="Times New Roman"/>
          <w:color w:val="000000"/>
          <w:sz w:val="24"/>
          <w:szCs w:val="24"/>
          <w:lang w:val="uk-UA"/>
        </w:rPr>
        <w:t xml:space="preserve">Зацікавлення старожитностями, як й історією загалом, проявилося в Р.Ф. Кайндля, очевидно, ще у дитячі роки. Згодом із захопленням він писав у своїх спогадах: </w:t>
      </w:r>
      <w:r w:rsidR="00310CBA">
        <w:rPr>
          <w:rFonts w:ascii="Times New Roman" w:eastAsia="Arial Unicode MS" w:hAnsi="Times New Roman"/>
          <w:color w:val="000000"/>
          <w:sz w:val="24"/>
          <w:szCs w:val="24"/>
          <w:lang w:val="uk-UA"/>
        </w:rPr>
        <w:t>«</w:t>
      </w:r>
      <w:r w:rsidRPr="00D5150A">
        <w:rPr>
          <w:rFonts w:ascii="Times New Roman" w:eastAsia="Arial Unicode MS" w:hAnsi="Times New Roman"/>
          <w:color w:val="000000"/>
          <w:sz w:val="24"/>
          <w:szCs w:val="24"/>
          <w:lang w:val="uk-UA"/>
        </w:rPr>
        <w:t xml:space="preserve">І руїни замку на горі, і </w:t>
      </w:r>
      <w:r w:rsidR="00310CBA">
        <w:rPr>
          <w:rFonts w:ascii="Times New Roman" w:eastAsia="Arial Unicode MS" w:hAnsi="Times New Roman"/>
          <w:color w:val="000000"/>
          <w:sz w:val="24"/>
          <w:szCs w:val="24"/>
          <w:lang w:val="uk-UA"/>
        </w:rPr>
        <w:t>«</w:t>
      </w:r>
      <w:r w:rsidRPr="00D5150A">
        <w:rPr>
          <w:rFonts w:ascii="Times New Roman" w:eastAsia="Arial Unicode MS" w:hAnsi="Times New Roman"/>
          <w:color w:val="000000"/>
          <w:sz w:val="24"/>
          <w:szCs w:val="24"/>
          <w:lang w:val="uk-UA"/>
        </w:rPr>
        <w:t>печера опришків</w:t>
      </w:r>
      <w:r w:rsidR="00310CBA">
        <w:rPr>
          <w:rFonts w:ascii="Times New Roman" w:eastAsia="Arial Unicode MS" w:hAnsi="Times New Roman"/>
          <w:color w:val="000000"/>
          <w:sz w:val="24"/>
          <w:szCs w:val="24"/>
          <w:lang w:val="uk-UA"/>
        </w:rPr>
        <w:t>»</w:t>
      </w:r>
      <w:r w:rsidRPr="00D5150A">
        <w:rPr>
          <w:rFonts w:ascii="Times New Roman" w:eastAsia="Arial Unicode MS" w:hAnsi="Times New Roman"/>
          <w:color w:val="000000"/>
          <w:sz w:val="24"/>
          <w:szCs w:val="24"/>
          <w:lang w:val="uk-UA"/>
        </w:rPr>
        <w:t xml:space="preserve"> у лісі, поблизька монастирська церква з її таємницями. І шумлива ріка внизу, біля підніжжя горба, з назвою, яку їй дав ще Геродот, – випадок, але такий, що пробуджує повноту історичного інтересу і безмежно розширює погляд на минуле. До цього додавалися зуби мамонта, інші давні знахідки та римські монети. Та й знайдений у Пруті меч, який приписували рицарю Німецького ордену, що йшов у війську польського короля проти молдавського воєводи у Сучаві (...). Яка нескінченна повнота натхнення, образів і матеріалу!</w:t>
      </w:r>
      <w:r w:rsidR="00310CBA">
        <w:rPr>
          <w:rFonts w:ascii="Times New Roman" w:eastAsia="Arial Unicode MS" w:hAnsi="Times New Roman"/>
          <w:color w:val="000000"/>
          <w:sz w:val="24"/>
          <w:szCs w:val="24"/>
          <w:lang w:val="uk-UA"/>
        </w:rPr>
        <w:t>»</w:t>
      </w:r>
      <w:r w:rsidRPr="00D5150A">
        <w:rPr>
          <w:rFonts w:ascii="Times New Roman" w:eastAsia="Arial Unicode MS" w:hAnsi="Times New Roman"/>
          <w:color w:val="000000"/>
          <w:sz w:val="24"/>
          <w:szCs w:val="24"/>
          <w:lang w:val="uk-UA"/>
        </w:rPr>
        <w:t xml:space="preserve"> Також далося взнаки спілкування зі знаним тоді краєзнавцем Ф.А. Віккенгаузером, якому Р.Ф. Кайндль присвятив спеціальну працю. </w:t>
      </w:r>
    </w:p>
    <w:p w:rsidR="00D5150A" w:rsidRPr="00D5150A" w:rsidRDefault="00D5150A" w:rsidP="00D5150A">
      <w:pPr>
        <w:spacing w:after="0" w:line="240" w:lineRule="auto"/>
        <w:ind w:firstLine="709"/>
        <w:jc w:val="both"/>
        <w:rPr>
          <w:rFonts w:ascii="Times New Roman" w:eastAsia="Arial Unicode MS" w:hAnsi="Times New Roman"/>
          <w:color w:val="000000"/>
          <w:sz w:val="24"/>
          <w:szCs w:val="24"/>
          <w:lang w:val="uk-UA"/>
        </w:rPr>
      </w:pPr>
      <w:r w:rsidRPr="00D5150A">
        <w:rPr>
          <w:rFonts w:ascii="Times New Roman" w:eastAsia="Arial Unicode MS" w:hAnsi="Times New Roman"/>
          <w:color w:val="000000"/>
          <w:sz w:val="24"/>
          <w:szCs w:val="24"/>
          <w:lang w:val="uk-UA"/>
        </w:rPr>
        <w:t xml:space="preserve">Уже студентом Чернівецького університету Раймунд Кайндль активно почав досліджувати археологічні старожитності в контексті буковинського краєзнавства. Тоді ж Р. Кайндль став одним із ініціаторів створення Загального археологічного товариства у Чернівцях, а трохи згодом – Буковинського крайового музею. </w:t>
      </w:r>
    </w:p>
    <w:p w:rsidR="00D5150A" w:rsidRPr="00D5150A" w:rsidRDefault="00D5150A" w:rsidP="00D5150A">
      <w:pPr>
        <w:spacing w:after="0" w:line="240" w:lineRule="auto"/>
        <w:ind w:firstLine="709"/>
        <w:jc w:val="both"/>
        <w:rPr>
          <w:rFonts w:ascii="Times New Roman" w:eastAsia="Arial Unicode MS" w:hAnsi="Times New Roman"/>
          <w:color w:val="000000"/>
          <w:sz w:val="24"/>
          <w:szCs w:val="24"/>
          <w:lang w:val="uk-UA"/>
        </w:rPr>
      </w:pPr>
      <w:r w:rsidRPr="00D5150A">
        <w:rPr>
          <w:rFonts w:ascii="Times New Roman" w:eastAsia="Arial Unicode MS" w:hAnsi="Times New Roman"/>
          <w:color w:val="000000"/>
          <w:sz w:val="24"/>
          <w:szCs w:val="24"/>
          <w:lang w:val="uk-UA"/>
        </w:rPr>
        <w:t xml:space="preserve">Перебуваючи у Відні, дослідник, уже незадовго до захисту докторської (габілітаційної) дисертації, подав до першого щорічника крайового музею одразу два повідомлення. Перше із них він присвятив діяльності на Буковині Антропологічного товариства у Відні, членом якого був сам; друге – музейним установам у регіоні. На думку Р. Кайндля, епізодичні зв’язки товариства із Буковиною налагодилися вже з 1870 р., коли О.Ф. фон Петріно звітував про знахідки кам’яних знарядь у регіоні (Чернівці, Киселів, Маморниця, Сучава). Протягом 1870-1890 рр., як встановив Р.Ф. Кайндль, в антропологічно-етнографічну колекцію Музею природничої історії у Відні потрапили деякі знахідки з Буковини (цілі та фрагментовані кам’яні сокири, крем’яні пластини із Чернівців, Качіки, Кірлібаби тощо), а в архіві установи зберігалася складена Д. Олінеску археологічна карта регіону. </w:t>
      </w:r>
    </w:p>
    <w:p w:rsidR="00D5150A" w:rsidRPr="00D5150A" w:rsidRDefault="00D5150A" w:rsidP="00D5150A">
      <w:pPr>
        <w:spacing w:after="0" w:line="240" w:lineRule="auto"/>
        <w:ind w:firstLine="709"/>
        <w:jc w:val="both"/>
        <w:rPr>
          <w:rFonts w:ascii="Times New Roman" w:eastAsia="Arial Unicode MS" w:hAnsi="Times New Roman"/>
          <w:color w:val="000000"/>
          <w:sz w:val="24"/>
          <w:szCs w:val="24"/>
          <w:lang w:val="uk-UA"/>
        </w:rPr>
      </w:pPr>
      <w:r w:rsidRPr="00D5150A">
        <w:rPr>
          <w:rFonts w:ascii="Times New Roman" w:eastAsia="Arial Unicode MS" w:hAnsi="Times New Roman"/>
          <w:color w:val="000000"/>
          <w:sz w:val="24"/>
          <w:szCs w:val="24"/>
          <w:lang w:val="uk-UA"/>
        </w:rPr>
        <w:t xml:space="preserve">Зацікавився також Р.Ф. Кайндль діяльністю та збіркою старожитностей Румунського археологічного товариства на Буковині, заснованого тим же Д. Олінеску. В одному із повідомлень він перелічує деякі експонати: 9 знарядь праці (ножі, сокири, молоти тощо) й 2 керамічні антропоморфні статуетки (Lehmgötzen) кам’яної доби; срібні персні; 16 речей епохи бронзи (ланцюг, наконечники списів і стріл, кільця); поховальна урна й монети </w:t>
      </w:r>
      <w:r w:rsidR="00310CBA">
        <w:rPr>
          <w:rFonts w:ascii="Times New Roman" w:eastAsia="Arial Unicode MS" w:hAnsi="Times New Roman"/>
          <w:color w:val="000000"/>
          <w:sz w:val="24"/>
          <w:szCs w:val="24"/>
          <w:lang w:val="uk-UA"/>
        </w:rPr>
        <w:t>«</w:t>
      </w:r>
      <w:r w:rsidRPr="00D5150A">
        <w:rPr>
          <w:rFonts w:ascii="Times New Roman" w:eastAsia="Arial Unicode MS" w:hAnsi="Times New Roman"/>
          <w:color w:val="000000"/>
          <w:sz w:val="24"/>
          <w:szCs w:val="24"/>
          <w:lang w:val="uk-UA"/>
        </w:rPr>
        <w:t>римського</w:t>
      </w:r>
      <w:r w:rsidR="00310CBA">
        <w:rPr>
          <w:rFonts w:ascii="Times New Roman" w:eastAsia="Arial Unicode MS" w:hAnsi="Times New Roman"/>
          <w:color w:val="000000"/>
          <w:sz w:val="24"/>
          <w:szCs w:val="24"/>
          <w:lang w:val="uk-UA"/>
        </w:rPr>
        <w:t>»</w:t>
      </w:r>
      <w:r w:rsidRPr="00D5150A">
        <w:rPr>
          <w:rFonts w:ascii="Times New Roman" w:eastAsia="Arial Unicode MS" w:hAnsi="Times New Roman"/>
          <w:color w:val="000000"/>
          <w:sz w:val="24"/>
          <w:szCs w:val="24"/>
          <w:lang w:val="uk-UA"/>
        </w:rPr>
        <w:t xml:space="preserve"> періоду; 101 предмет </w:t>
      </w:r>
      <w:r w:rsidR="00310CBA">
        <w:rPr>
          <w:rFonts w:ascii="Times New Roman" w:eastAsia="Arial Unicode MS" w:hAnsi="Times New Roman"/>
          <w:color w:val="000000"/>
          <w:sz w:val="24"/>
          <w:szCs w:val="24"/>
          <w:lang w:val="uk-UA"/>
        </w:rPr>
        <w:t>«</w:t>
      </w:r>
      <w:r w:rsidRPr="00D5150A">
        <w:rPr>
          <w:rFonts w:ascii="Times New Roman" w:eastAsia="Arial Unicode MS" w:hAnsi="Times New Roman"/>
          <w:color w:val="000000"/>
          <w:sz w:val="24"/>
          <w:szCs w:val="24"/>
          <w:lang w:val="uk-UA"/>
        </w:rPr>
        <w:t>залізної</w:t>
      </w:r>
      <w:r w:rsidR="00310CBA">
        <w:rPr>
          <w:rFonts w:ascii="Times New Roman" w:eastAsia="Arial Unicode MS" w:hAnsi="Times New Roman"/>
          <w:color w:val="000000"/>
          <w:sz w:val="24"/>
          <w:szCs w:val="24"/>
          <w:lang w:val="uk-UA"/>
        </w:rPr>
        <w:t>»</w:t>
      </w:r>
      <w:r w:rsidRPr="00D5150A">
        <w:rPr>
          <w:rFonts w:ascii="Times New Roman" w:eastAsia="Arial Unicode MS" w:hAnsi="Times New Roman"/>
          <w:color w:val="000000"/>
          <w:sz w:val="24"/>
          <w:szCs w:val="24"/>
          <w:lang w:val="uk-UA"/>
        </w:rPr>
        <w:t xml:space="preserve"> доби, в т.ч. із давніх укріплень Х-ХІІ ст. (наконечники, мечі, списи, фрагменти кольчуг, ножі й ін.); нагрудний хрест-мощевик; предмети озброєння та численні монети нового часу (молдавські, польські, німецькі, австрійські, російські, турецькі, італійські, грецькі, іспанські, шведські) Вони поповнили колекцію Буковинського крайового музею й стали доступними для широкого загалу. </w:t>
      </w:r>
    </w:p>
    <w:p w:rsidR="00D5150A" w:rsidRPr="00D5150A" w:rsidRDefault="00D5150A" w:rsidP="00D5150A">
      <w:pPr>
        <w:spacing w:after="0" w:line="240" w:lineRule="auto"/>
        <w:ind w:firstLine="709"/>
        <w:jc w:val="both"/>
        <w:rPr>
          <w:rFonts w:ascii="Times New Roman" w:eastAsia="Arial Unicode MS" w:hAnsi="Times New Roman"/>
          <w:color w:val="000000"/>
          <w:sz w:val="24"/>
          <w:szCs w:val="24"/>
          <w:lang w:val="uk-UA"/>
        </w:rPr>
      </w:pPr>
      <w:r w:rsidRPr="00D5150A">
        <w:rPr>
          <w:rFonts w:ascii="Times New Roman" w:eastAsia="Arial Unicode MS" w:hAnsi="Times New Roman"/>
          <w:color w:val="000000"/>
          <w:sz w:val="24"/>
          <w:szCs w:val="24"/>
          <w:lang w:val="uk-UA"/>
        </w:rPr>
        <w:lastRenderedPageBreak/>
        <w:t xml:space="preserve">Помітною подією в науковому житті Буковини і, очевидно, Р. Кайндля, був робочий приїзд знаного австрійського археолога Й.Е. Сомбаті, хранителя антропологічної та преісторичної колекції Музею природничої історії у Відні, а також члена Антропологічного товариства. Протягом двох поїздок-розвідок у 1893 і 1894 рр. дослідник ознайомився з місцевими старожитностями й обстежив низку археологічних об’єктів краю, який справедливо вважав у цьому відношенні terra incognita. Під час першої мандрівки Буковиною з 19 серпня по 2 вересня його супроводжував Р. Кайндль, тоді приват-доцент Чернівецького університету, запрошений до співпраці ще у Відні. В організаційному відношенні він суттєво полегшив роботу Й. Сомбаті, спілкуючись із русинськими (тобто українськими) працівниками на рідній для них мові, особливо під час розкопок у Глибоці 23-29 серпня. З огляду на час перебування в експедиції, Р. Кайндль також досліджував із віденським колегою пам’ятки у Шипинцях, Радівцях, Нижньому Городнику,Сучаві тощо. Результати розвідок Р. Кайндль оперативно публікував у місцевих виданнях, щоправда без належного узгодження із Й. Сомбаті. </w:t>
      </w:r>
    </w:p>
    <w:p w:rsidR="00D5150A" w:rsidRPr="00D5150A" w:rsidRDefault="00D5150A" w:rsidP="00D5150A">
      <w:pPr>
        <w:spacing w:after="0" w:line="240" w:lineRule="auto"/>
        <w:ind w:firstLine="709"/>
        <w:jc w:val="both"/>
        <w:rPr>
          <w:rFonts w:ascii="Times New Roman" w:eastAsia="Arial Unicode MS" w:hAnsi="Times New Roman"/>
          <w:color w:val="000000"/>
          <w:sz w:val="24"/>
          <w:szCs w:val="24"/>
          <w:lang w:val="uk-UA"/>
        </w:rPr>
      </w:pPr>
      <w:r w:rsidRPr="00D5150A">
        <w:rPr>
          <w:rFonts w:ascii="Times New Roman" w:eastAsia="Arial Unicode MS" w:hAnsi="Times New Roman"/>
          <w:color w:val="000000"/>
          <w:sz w:val="24"/>
          <w:szCs w:val="24"/>
          <w:lang w:val="uk-UA"/>
        </w:rPr>
        <w:t xml:space="preserve">Співставивши свідчення Іпатіївського літопису з народними легендами, Р.Ф. Кайндль припустив, що в районі села Василів на правобережжі Дністра існувало однойменне літописне місто. Щоб переконатися у правоті своїх думок, у 1899р. він провів археологічні обстеження в околицях населеного пункту з метою пошуку відповідних матеріальних решток. Насамперед дослідник ознайомився з поширеними серед місцевого населення легендами, частково відомими йому ще за публікацією Л.А. Штауфе-Симигиновича. За народними переказами, колись Василів був дуже великим містом, охоплював високі пагорби між урочищами Хом і Манастир та мав не менше 70 церков. Найвеличніша із них була в районі давнього кладовища. Аж до Городенки було видно її вежі, будівництво яких приписували трьом майстрам (за іншою версією, полоненим злочинцям). Коли робота була майже завершена, володарка спитала майстрів, чи вони мають намір колись будувати вищий храм. Отримавши ствердну відповідь, жінка вирішила тут же ув’язнити зодчих. Щоб врятуватися, вони виготовили дерев’яні крила, але все ж таки впали і розбилися. Безперечно Раймунд Кайндль зафіксував народне бачення запозиченого із давньогрецької міфології мотиву про Дедала й Ікара. </w:t>
      </w:r>
    </w:p>
    <w:p w:rsidR="00D5150A" w:rsidRPr="00D5150A" w:rsidRDefault="00D5150A" w:rsidP="00D5150A">
      <w:pPr>
        <w:spacing w:after="0" w:line="240" w:lineRule="auto"/>
        <w:ind w:firstLine="709"/>
        <w:jc w:val="both"/>
        <w:rPr>
          <w:rFonts w:ascii="Times New Roman" w:eastAsia="Arial Unicode MS" w:hAnsi="Times New Roman"/>
          <w:color w:val="000000"/>
          <w:sz w:val="24"/>
          <w:szCs w:val="24"/>
          <w:lang w:val="uk-UA"/>
        </w:rPr>
      </w:pPr>
      <w:r w:rsidRPr="00D5150A">
        <w:rPr>
          <w:rFonts w:ascii="Times New Roman" w:eastAsia="Arial Unicode MS" w:hAnsi="Times New Roman"/>
          <w:color w:val="000000"/>
          <w:sz w:val="24"/>
          <w:szCs w:val="24"/>
          <w:lang w:val="uk-UA"/>
        </w:rPr>
        <w:t xml:space="preserve">Особливу увагу Р.Ф. Кайндля привернуло урочище Городище на пагорбі Хом. На поверхні високого мису він виявив близький до квадрата контур із каміння зі стороною </w:t>
      </w:r>
      <w:smartTag w:uri="urn:schemas-microsoft-com:office:smarttags" w:element="metricconverter">
        <w:smartTagPr>
          <w:attr w:name="ProductID" w:val="8 м"/>
        </w:smartTagPr>
        <w:r w:rsidRPr="00D5150A">
          <w:rPr>
            <w:rFonts w:ascii="Times New Roman" w:eastAsia="Arial Unicode MS" w:hAnsi="Times New Roman"/>
            <w:color w:val="000000"/>
            <w:sz w:val="24"/>
            <w:szCs w:val="24"/>
            <w:lang w:val="uk-UA"/>
          </w:rPr>
          <w:t>8 м</w:t>
        </w:r>
      </w:smartTag>
      <w:r w:rsidRPr="00D5150A">
        <w:rPr>
          <w:rFonts w:ascii="Times New Roman" w:eastAsia="Arial Unicode MS" w:hAnsi="Times New Roman"/>
          <w:color w:val="000000"/>
          <w:sz w:val="24"/>
          <w:szCs w:val="24"/>
          <w:lang w:val="uk-UA"/>
        </w:rPr>
        <w:t xml:space="preserve">, який оточували неглибокі могили з кам’яними скринями-саркофагами. Дослідники вважають, що мова йде про фундамент церкви давньоруського часу. Західніше неподалік один від одного зафіксовано два </w:t>
      </w:r>
      <w:r w:rsidR="00310CBA">
        <w:rPr>
          <w:rFonts w:ascii="Times New Roman" w:eastAsia="Arial Unicode MS" w:hAnsi="Times New Roman"/>
          <w:color w:val="000000"/>
          <w:sz w:val="24"/>
          <w:szCs w:val="24"/>
          <w:lang w:val="uk-UA"/>
        </w:rPr>
        <w:t>«</w:t>
      </w:r>
      <w:r w:rsidRPr="00D5150A">
        <w:rPr>
          <w:rFonts w:ascii="Times New Roman" w:eastAsia="Arial Unicode MS" w:hAnsi="Times New Roman"/>
          <w:color w:val="000000"/>
          <w:sz w:val="24"/>
          <w:szCs w:val="24"/>
          <w:lang w:val="uk-UA"/>
        </w:rPr>
        <w:t>плоскі кулясті підвищення</w:t>
      </w:r>
      <w:r w:rsidR="00310CBA">
        <w:rPr>
          <w:rFonts w:ascii="Times New Roman" w:eastAsia="Arial Unicode MS" w:hAnsi="Times New Roman"/>
          <w:color w:val="000000"/>
          <w:sz w:val="24"/>
          <w:szCs w:val="24"/>
          <w:lang w:val="uk-UA"/>
        </w:rPr>
        <w:t>»</w:t>
      </w:r>
      <w:r w:rsidRPr="00D5150A">
        <w:rPr>
          <w:rFonts w:ascii="Times New Roman" w:eastAsia="Arial Unicode MS" w:hAnsi="Times New Roman"/>
          <w:color w:val="000000"/>
          <w:sz w:val="24"/>
          <w:szCs w:val="24"/>
          <w:lang w:val="uk-UA"/>
        </w:rPr>
        <w:t xml:space="preserve"> (очевидно, кургани), оточені кам’яними кругами діаметром близько </w:t>
      </w:r>
      <w:smartTag w:uri="urn:schemas-microsoft-com:office:smarttags" w:element="metricconverter">
        <w:smartTagPr>
          <w:attr w:name="ProductID" w:val="5 м"/>
        </w:smartTagPr>
        <w:r w:rsidRPr="00D5150A">
          <w:rPr>
            <w:rFonts w:ascii="Times New Roman" w:eastAsia="Arial Unicode MS" w:hAnsi="Times New Roman"/>
            <w:color w:val="000000"/>
            <w:sz w:val="24"/>
            <w:szCs w:val="24"/>
            <w:lang w:val="uk-UA"/>
          </w:rPr>
          <w:t>5 м</w:t>
        </w:r>
      </w:smartTag>
      <w:r w:rsidRPr="00D5150A">
        <w:rPr>
          <w:rFonts w:ascii="Times New Roman" w:eastAsia="Arial Unicode MS" w:hAnsi="Times New Roman"/>
          <w:color w:val="000000"/>
          <w:sz w:val="24"/>
          <w:szCs w:val="24"/>
          <w:lang w:val="uk-UA"/>
        </w:rPr>
        <w:t xml:space="preserve">. Після знаття чорнозему на глибині приблизно 0,3-0,4 м у шарі суглинку з галькою знайдено фрагменти грубої, але виготовленої на гончарному крузі кераміки, 3 кресала та уламки кісток. З цього приводу місцева преса інформувала громадськість про зміст останнього повідомлення кореспондента Р.Ф. Кайндля на засіданні Центральної комісії: </w:t>
      </w:r>
      <w:r w:rsidR="00310CBA">
        <w:rPr>
          <w:rFonts w:ascii="Times New Roman" w:eastAsia="Arial Unicode MS" w:hAnsi="Times New Roman"/>
          <w:color w:val="000000"/>
          <w:sz w:val="24"/>
          <w:szCs w:val="24"/>
          <w:lang w:val="uk-UA"/>
        </w:rPr>
        <w:t>«</w:t>
      </w:r>
      <w:r w:rsidRPr="00D5150A">
        <w:rPr>
          <w:rFonts w:ascii="Times New Roman" w:eastAsia="Arial Unicode MS" w:hAnsi="Times New Roman"/>
          <w:color w:val="000000"/>
          <w:sz w:val="24"/>
          <w:szCs w:val="24"/>
          <w:lang w:val="uk-UA"/>
        </w:rPr>
        <w:t>На горі Хом коло Василева відкрив він старе цвинтарище з плоскими гробами і розбитими червоними камінними трумнами</w:t>
      </w:r>
      <w:r w:rsidR="00310CBA">
        <w:rPr>
          <w:rFonts w:ascii="Times New Roman" w:eastAsia="Arial Unicode MS" w:hAnsi="Times New Roman"/>
          <w:color w:val="000000"/>
          <w:sz w:val="24"/>
          <w:szCs w:val="24"/>
          <w:lang w:val="uk-UA"/>
        </w:rPr>
        <w:t>»</w:t>
      </w:r>
      <w:r w:rsidRPr="00D5150A">
        <w:rPr>
          <w:rFonts w:ascii="Times New Roman" w:eastAsia="Arial Unicode MS" w:hAnsi="Times New Roman"/>
          <w:color w:val="000000"/>
          <w:sz w:val="24"/>
          <w:szCs w:val="24"/>
          <w:lang w:val="uk-UA"/>
        </w:rPr>
        <w:t xml:space="preserve">. Ймовірно, що невисокі курганні насипи у кам’яних колах-кромлехах, зафіксовані австрійським дослідником на пагорбі Хом, теж відносяться до давньоруського часу, оскільки такого типу родинні поховання розкопувалися згодом Б.О. Тимощуком осторонь на території посаду літописного міста. Очевидно, вони належали представникам західнобалтських племен ятвягів. </w:t>
      </w:r>
    </w:p>
    <w:p w:rsidR="00D5150A" w:rsidRPr="00D5150A" w:rsidRDefault="00D5150A" w:rsidP="00D5150A">
      <w:pPr>
        <w:spacing w:after="0" w:line="240" w:lineRule="auto"/>
        <w:ind w:firstLine="709"/>
        <w:jc w:val="both"/>
        <w:rPr>
          <w:rFonts w:ascii="Times New Roman" w:eastAsia="Arial Unicode MS" w:hAnsi="Times New Roman"/>
          <w:color w:val="000000"/>
          <w:sz w:val="24"/>
          <w:szCs w:val="24"/>
          <w:lang w:val="uk-UA"/>
        </w:rPr>
      </w:pPr>
      <w:r w:rsidRPr="00D5150A">
        <w:rPr>
          <w:rFonts w:ascii="Times New Roman" w:eastAsia="Arial Unicode MS" w:hAnsi="Times New Roman"/>
          <w:color w:val="000000"/>
          <w:sz w:val="24"/>
          <w:szCs w:val="24"/>
          <w:lang w:val="uk-UA"/>
        </w:rPr>
        <w:t>Після подальших розвідок Р.Ф. Кайндль довідався, що кам’яні саркофаги присутні також на старому кладовищі на протилежному невисокому пагорбі в межах села. Низка аргументів вказувала на дуже поважний вік таких поховань. По-перше, мешканці села уже не пригадували використання кладовища та байдуже до нього відносилися. По-друге, попри значний видобуток кам’яної сировини у місцевих кар’єрах, уже ніхто не споруджував подібні гробниці. Натомість на більш молодших цвинтарях зводили масивні кам’яні хрести особливої форми. По-третє, ніхто нічого не знав про поховання на горі Хом. Навряд чи можливо, розмірковував Р.Ф. Кайндль, винести тіло покійного на таку висоту з настільки</w:t>
      </w:r>
    </w:p>
    <w:p w:rsidR="00D5150A" w:rsidRPr="00D5150A" w:rsidRDefault="00D5150A" w:rsidP="00D5150A">
      <w:pPr>
        <w:spacing w:after="0" w:line="240" w:lineRule="auto"/>
        <w:jc w:val="both"/>
        <w:rPr>
          <w:rFonts w:ascii="Times New Roman" w:eastAsia="Arial Unicode MS" w:hAnsi="Times New Roman"/>
          <w:color w:val="000000"/>
          <w:sz w:val="24"/>
          <w:szCs w:val="24"/>
          <w:lang w:val="uk-UA"/>
        </w:rPr>
      </w:pPr>
      <w:r w:rsidRPr="00D5150A">
        <w:rPr>
          <w:rFonts w:ascii="Times New Roman" w:eastAsia="Arial Unicode MS" w:hAnsi="Times New Roman"/>
          <w:color w:val="000000"/>
          <w:sz w:val="24"/>
          <w:szCs w:val="24"/>
          <w:lang w:val="uk-UA"/>
        </w:rPr>
        <w:t xml:space="preserve">стрімкими схилами. Тому могильник повинен був функціонувати тоді, коли високо на плато існувало уже зникле на даний момент поселення. І справді, у радянський час тут було зафіксовано городище та прилегле селище ХІІ-ХІІІ ст. </w:t>
      </w:r>
    </w:p>
    <w:p w:rsidR="00D5150A" w:rsidRPr="00D5150A" w:rsidRDefault="00D5150A" w:rsidP="00D5150A">
      <w:pPr>
        <w:spacing w:after="0" w:line="240" w:lineRule="auto"/>
        <w:ind w:firstLine="709"/>
        <w:jc w:val="both"/>
        <w:rPr>
          <w:rFonts w:ascii="Times New Roman" w:eastAsia="Arial Unicode MS" w:hAnsi="Times New Roman"/>
          <w:color w:val="000000"/>
          <w:sz w:val="24"/>
          <w:szCs w:val="24"/>
          <w:lang w:val="uk-UA"/>
        </w:rPr>
      </w:pPr>
      <w:r w:rsidRPr="00D5150A">
        <w:rPr>
          <w:rFonts w:ascii="Times New Roman" w:eastAsia="Arial Unicode MS" w:hAnsi="Times New Roman"/>
          <w:color w:val="000000"/>
          <w:sz w:val="24"/>
          <w:szCs w:val="24"/>
          <w:lang w:val="uk-UA"/>
        </w:rPr>
        <w:lastRenderedPageBreak/>
        <w:t xml:space="preserve">У липні наступного року Р.Ф. Кайндль вивчав у Василеві рештки гончарної майстерні, які проявилися після зсуву на крутому березі р. Дністер. Порожнина горна з обпаленими стінками містила фрагменти грубого кружального посуду. Проте подальші роботи на ділянці Пульхерії фон Томоруг були ризиковані через ймовірність чергового обвалу ґрунту, активізованого повінню на ріці. Можна цілком погодитися з таким визначенням функціонального призначення об’єкту, оскільки на схилах яру і берега Дністра навколо торгової площі Василева Б.О. Тимощук дослідив 9 одно- та двоярусних гончарних горнів ХІІ – першої половини ХІІІ ст. Позитивно відгукнувся про результати дослідження Р.Ф. Кайндлем старожитностей літописного міста М.С. Грушевський: </w:t>
      </w:r>
      <w:r w:rsidR="00310CBA">
        <w:rPr>
          <w:rFonts w:ascii="Times New Roman" w:eastAsia="Arial Unicode MS" w:hAnsi="Times New Roman"/>
          <w:color w:val="000000"/>
          <w:sz w:val="24"/>
          <w:szCs w:val="24"/>
          <w:lang w:val="uk-UA"/>
        </w:rPr>
        <w:t>«</w:t>
      </w:r>
      <w:r w:rsidRPr="00D5150A">
        <w:rPr>
          <w:rFonts w:ascii="Times New Roman" w:eastAsia="Arial Unicode MS" w:hAnsi="Times New Roman"/>
          <w:color w:val="000000"/>
          <w:sz w:val="24"/>
          <w:szCs w:val="24"/>
          <w:lang w:val="uk-UA"/>
        </w:rPr>
        <w:t>Василїв... лежав на дорозї від Галича на Прут, притім мабуть на самім Днїстрі... Сьому зовсїм відповідає Василїв... на Дністрі, коло устя Серета, на котрий вказав іще Зубрицький... а традиції й останки города, на які вказав недавно проф. Кайндль... потверджують сей вивід</w:t>
      </w:r>
      <w:r w:rsidR="00310CBA">
        <w:rPr>
          <w:rFonts w:ascii="Times New Roman" w:eastAsia="Arial Unicode MS" w:hAnsi="Times New Roman"/>
          <w:color w:val="000000"/>
          <w:sz w:val="24"/>
          <w:szCs w:val="24"/>
          <w:lang w:val="uk-UA"/>
        </w:rPr>
        <w:t>»</w:t>
      </w:r>
      <w:r w:rsidRPr="00D5150A">
        <w:rPr>
          <w:rFonts w:ascii="Times New Roman" w:eastAsia="Arial Unicode MS" w:hAnsi="Times New Roman"/>
          <w:color w:val="000000"/>
          <w:sz w:val="24"/>
          <w:szCs w:val="24"/>
          <w:lang w:val="uk-UA"/>
        </w:rPr>
        <w:t>. Відомо також, що Р.Ф. Кайндль вів із М.С. Грушевським тривале листування.</w:t>
      </w:r>
    </w:p>
    <w:p w:rsidR="00D5150A" w:rsidRPr="00D5150A" w:rsidRDefault="00D5150A" w:rsidP="00D5150A">
      <w:pPr>
        <w:spacing w:after="0" w:line="240" w:lineRule="auto"/>
        <w:ind w:firstLine="709"/>
        <w:jc w:val="both"/>
        <w:rPr>
          <w:rFonts w:ascii="Times New Roman" w:eastAsia="Arial Unicode MS" w:hAnsi="Times New Roman"/>
          <w:color w:val="000000"/>
          <w:sz w:val="24"/>
          <w:szCs w:val="24"/>
          <w:lang w:val="uk-UA"/>
        </w:rPr>
      </w:pPr>
      <w:r w:rsidRPr="00D5150A">
        <w:rPr>
          <w:rFonts w:ascii="Times New Roman" w:eastAsia="Arial Unicode MS" w:hAnsi="Times New Roman"/>
          <w:color w:val="000000"/>
          <w:sz w:val="24"/>
          <w:szCs w:val="24"/>
          <w:lang w:val="uk-UA"/>
        </w:rPr>
        <w:t xml:space="preserve">Новим об’єктом археологічних досліджень Р.Ф. Кайндля стало городище у Панці, про яке повідомив Свєнціцький. У серпні 1900 р., отримавши від Ріттер фон Яноша дозвіл на проведення розвідок і розкопок, Раймунд Кайндль поверхнево обстежив і описав городище мисового типу в урочищі з характерною назвою Паланка. За переказами, тут, у лісі, знаходили </w:t>
      </w:r>
      <w:r w:rsidR="00310CBA">
        <w:rPr>
          <w:rFonts w:ascii="Times New Roman" w:eastAsia="Arial Unicode MS" w:hAnsi="Times New Roman"/>
          <w:color w:val="000000"/>
          <w:sz w:val="24"/>
          <w:szCs w:val="24"/>
          <w:lang w:val="uk-UA"/>
        </w:rPr>
        <w:t>«</w:t>
      </w:r>
      <w:r w:rsidRPr="00D5150A">
        <w:rPr>
          <w:rFonts w:ascii="Times New Roman" w:eastAsia="Arial Unicode MS" w:hAnsi="Times New Roman"/>
          <w:color w:val="000000"/>
          <w:sz w:val="24"/>
          <w:szCs w:val="24"/>
          <w:lang w:val="uk-UA"/>
        </w:rPr>
        <w:t>турецькі пістолі та жорнові камені</w:t>
      </w:r>
      <w:r w:rsidR="00310CBA">
        <w:rPr>
          <w:rFonts w:ascii="Times New Roman" w:eastAsia="Arial Unicode MS" w:hAnsi="Times New Roman"/>
          <w:color w:val="000000"/>
          <w:sz w:val="24"/>
          <w:szCs w:val="24"/>
          <w:lang w:val="uk-UA"/>
        </w:rPr>
        <w:t>»</w:t>
      </w:r>
      <w:r w:rsidRPr="00D5150A">
        <w:rPr>
          <w:rFonts w:ascii="Times New Roman" w:eastAsia="Arial Unicode MS" w:hAnsi="Times New Roman"/>
          <w:color w:val="000000"/>
          <w:sz w:val="24"/>
          <w:szCs w:val="24"/>
          <w:lang w:val="uk-UA"/>
        </w:rPr>
        <w:t xml:space="preserve">. Найнявши робітників, дослідник заклав низку розвідкових шурфів та оглянув відслонення ґрунту, проте культурного шару чи будь-яких знахідок не виявив. Раймунд Кайндль припускав, що дане укріплення з валами і ровами лише тимчасово використовувалося людьми як сторожовий пункт. Схожих висновків дійшов Б.О. Тимощук, який, після розвідкового обстеження у 1971 й 1973 роках, відніс пам’ятку до категорії городищ-сховищ. </w:t>
      </w:r>
    </w:p>
    <w:p w:rsidR="00D5150A" w:rsidRPr="00D5150A" w:rsidRDefault="00D5150A" w:rsidP="00D5150A">
      <w:pPr>
        <w:spacing w:after="0" w:line="240" w:lineRule="auto"/>
        <w:ind w:firstLine="709"/>
        <w:jc w:val="both"/>
        <w:rPr>
          <w:rFonts w:ascii="Times New Roman" w:eastAsia="Arial Unicode MS" w:hAnsi="Times New Roman"/>
          <w:color w:val="000000"/>
          <w:sz w:val="24"/>
          <w:szCs w:val="24"/>
          <w:lang w:val="uk-UA"/>
        </w:rPr>
      </w:pPr>
      <w:r w:rsidRPr="00D5150A">
        <w:rPr>
          <w:rFonts w:ascii="Times New Roman" w:eastAsia="Arial Unicode MS" w:hAnsi="Times New Roman"/>
          <w:noProof/>
          <w:color w:val="000000"/>
          <w:sz w:val="24"/>
          <w:szCs w:val="24"/>
          <w:lang w:val="uk-UA" w:eastAsia="uk-UA"/>
        </w:rPr>
        <w:drawing>
          <wp:anchor distT="0" distB="0" distL="114300" distR="114300" simplePos="0" relativeHeight="251737088" behindDoc="0" locked="0" layoutInCell="1" allowOverlap="1" wp14:anchorId="7C404F89" wp14:editId="4A383667">
            <wp:simplePos x="0" y="0"/>
            <wp:positionH relativeFrom="margin">
              <wp:posOffset>3604260</wp:posOffset>
            </wp:positionH>
            <wp:positionV relativeFrom="margin">
              <wp:posOffset>4852035</wp:posOffset>
            </wp:positionV>
            <wp:extent cx="2643505" cy="2121535"/>
            <wp:effectExtent l="0" t="0" r="4445" b="0"/>
            <wp:wrapSquare wrapText="bothSides"/>
            <wp:docPr id="153" name="Рисунок 153" descr="Ільків_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Ільків_002"/>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643505" cy="21215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5150A">
        <w:rPr>
          <w:rFonts w:ascii="Times New Roman" w:eastAsia="Arial Unicode MS" w:hAnsi="Times New Roman"/>
          <w:color w:val="000000"/>
          <w:sz w:val="24"/>
          <w:szCs w:val="24"/>
          <w:lang w:val="uk-UA"/>
        </w:rPr>
        <w:t xml:space="preserve">Надалі Р.Ф. Кайндль зосередив увагу на уже відомі за попередніми дослідженнями Й.Е. Сомбаті пам’ятки в Нижньому Городнику і Шипинцях. Так, від імені та за підтримки Антропологічного товариства у Відні у вересні 1902 р. у районі першого пункту неподалік Радівців здійснювалися розкопки двох курганних могильників Colnicul і Bradet (нім. Prädit). Вони налічували більше півсотні насипів (Tumulus), які розташовувалися кількома групами. Як вдало підмітив Р.Ф. Кайндль, місцеве населення зазвичай називало великі курганні насипи слов’янським терміном </w:t>
      </w:r>
      <w:r w:rsidR="00310CBA">
        <w:rPr>
          <w:rFonts w:ascii="Times New Roman" w:eastAsia="Arial Unicode MS" w:hAnsi="Times New Roman"/>
          <w:color w:val="000000"/>
          <w:sz w:val="24"/>
          <w:szCs w:val="24"/>
          <w:lang w:val="uk-UA"/>
        </w:rPr>
        <w:t>«</w:t>
      </w:r>
      <w:r w:rsidRPr="00D5150A">
        <w:rPr>
          <w:rFonts w:ascii="Times New Roman" w:eastAsia="Arial Unicode MS" w:hAnsi="Times New Roman"/>
          <w:color w:val="000000"/>
          <w:sz w:val="24"/>
          <w:szCs w:val="24"/>
          <w:lang w:val="uk-UA"/>
        </w:rPr>
        <w:t>Могили</w:t>
      </w:r>
      <w:r w:rsidR="00310CBA">
        <w:rPr>
          <w:rFonts w:ascii="Times New Roman" w:eastAsia="Arial Unicode MS" w:hAnsi="Times New Roman"/>
          <w:color w:val="000000"/>
          <w:sz w:val="24"/>
          <w:szCs w:val="24"/>
          <w:lang w:val="uk-UA"/>
        </w:rPr>
        <w:t>»</w:t>
      </w:r>
      <w:r w:rsidRPr="00D5150A">
        <w:rPr>
          <w:rFonts w:ascii="Times New Roman" w:eastAsia="Arial Unicode MS" w:hAnsi="Times New Roman"/>
          <w:color w:val="000000"/>
          <w:sz w:val="24"/>
          <w:szCs w:val="24"/>
          <w:lang w:val="uk-UA"/>
        </w:rPr>
        <w:t>. На обох пам’ятках ним було розкопано, відповідно, по 12 та 18 насипів діаметром переважно у межах 4-</w:t>
      </w:r>
      <w:smartTag w:uri="urn:schemas-microsoft-com:office:smarttags" w:element="metricconverter">
        <w:smartTagPr>
          <w:attr w:name="ProductID" w:val="16 м"/>
        </w:smartTagPr>
        <w:r w:rsidRPr="00D5150A">
          <w:rPr>
            <w:rFonts w:ascii="Times New Roman" w:eastAsia="Arial Unicode MS" w:hAnsi="Times New Roman"/>
            <w:color w:val="000000"/>
            <w:sz w:val="24"/>
            <w:szCs w:val="24"/>
            <w:lang w:val="uk-UA"/>
          </w:rPr>
          <w:t>16 м</w:t>
        </w:r>
      </w:smartTag>
      <w:r w:rsidRPr="00D5150A">
        <w:rPr>
          <w:rFonts w:ascii="Times New Roman" w:eastAsia="Arial Unicode MS" w:hAnsi="Times New Roman"/>
          <w:color w:val="000000"/>
          <w:sz w:val="24"/>
          <w:szCs w:val="24"/>
          <w:lang w:val="uk-UA"/>
        </w:rPr>
        <w:t xml:space="preserve"> і висотою 0,8-1,5 м, частково знівельованих польовими сільськогосподарськими роботами. Дослідник констатував наявність слідів кремації (без урн) та інгумації (в т.ч. у кам’яних скринях), решток вогнищ і кальцинованих кісток, а також порівняно скромний супровідний інвентар: крем’яні відщепи, шліфований кам’яний молот із отвором, </w:t>
      </w:r>
      <w:r w:rsidR="00310CBA">
        <w:rPr>
          <w:rFonts w:ascii="Times New Roman" w:eastAsia="Arial Unicode MS" w:hAnsi="Times New Roman"/>
          <w:color w:val="000000"/>
          <w:sz w:val="24"/>
          <w:szCs w:val="24"/>
          <w:lang w:val="uk-UA"/>
        </w:rPr>
        <w:t>«</w:t>
      </w:r>
      <w:r w:rsidRPr="00D5150A">
        <w:rPr>
          <w:rFonts w:ascii="Times New Roman" w:eastAsia="Arial Unicode MS" w:hAnsi="Times New Roman"/>
          <w:color w:val="000000"/>
          <w:sz w:val="24"/>
          <w:szCs w:val="24"/>
          <w:lang w:val="uk-UA"/>
        </w:rPr>
        <w:t>рештки поганої чорної кераміки, в основному малих посудин</w:t>
      </w:r>
      <w:r w:rsidR="00310CBA">
        <w:rPr>
          <w:rFonts w:ascii="Times New Roman" w:eastAsia="Arial Unicode MS" w:hAnsi="Times New Roman"/>
          <w:color w:val="000000"/>
          <w:sz w:val="24"/>
          <w:szCs w:val="24"/>
          <w:lang w:val="uk-UA"/>
        </w:rPr>
        <w:t>»</w:t>
      </w:r>
      <w:r w:rsidRPr="00D5150A">
        <w:rPr>
          <w:rFonts w:ascii="Times New Roman" w:eastAsia="Arial Unicode MS" w:hAnsi="Times New Roman"/>
          <w:color w:val="000000"/>
          <w:sz w:val="24"/>
          <w:szCs w:val="24"/>
          <w:lang w:val="uk-UA"/>
        </w:rPr>
        <w:t xml:space="preserve">. В одному із насипів першого могильника поміж фрагментованих кісток виявлено розімкнуте золоте кільце з потовщеною серединою. Дослідник мав намір розкопувати також великий курган Могила у саду Івана Преліпчана, де, припускав, може бути кам’яна поховальна скриня. Однак в якості компенсації власник забажав 40 крейцерів.  З лаконічного звіту Р.Ф. Кайндля можна констатувати, що в ході польових досліджень курганів у районі Нижнього Городника мали місце стратиграфічні спостереження (перекриття, наявність впускних поховань) та пошук характерних аналогій (поховання у Гренічешть). На основі скромності знахідок і грубої невиразної кераміки дослідник припускав, що йдеться переважно про кремаційні поховання неолітичного часу. Сучасні румунські дослідники відносять їх до епохи бронзи. Раймунд Кайндль констатує необхідність подальшого пошуку і дослідження курганів, які руйнуються з метою видобування каменю чи розорювання, пошкоджуються неосвіченими копачами. </w:t>
      </w:r>
    </w:p>
    <w:p w:rsidR="00D5150A" w:rsidRPr="00D5150A" w:rsidRDefault="00874731" w:rsidP="00D5150A">
      <w:pPr>
        <w:spacing w:after="0" w:line="240" w:lineRule="auto"/>
        <w:ind w:firstLine="709"/>
        <w:jc w:val="both"/>
        <w:rPr>
          <w:rFonts w:ascii="Times New Roman" w:eastAsia="Arial Unicode MS" w:hAnsi="Times New Roman"/>
          <w:color w:val="000000"/>
          <w:sz w:val="24"/>
          <w:szCs w:val="24"/>
          <w:lang w:val="uk-UA"/>
        </w:rPr>
      </w:pPr>
      <w:r w:rsidRPr="00D5150A">
        <w:rPr>
          <w:rFonts w:ascii="Times New Roman" w:eastAsia="Arial Unicode MS" w:hAnsi="Times New Roman"/>
          <w:noProof/>
          <w:color w:val="000000"/>
          <w:sz w:val="24"/>
          <w:szCs w:val="24"/>
          <w:lang w:val="uk-UA" w:eastAsia="uk-UA"/>
        </w:rPr>
        <w:lastRenderedPageBreak/>
        <w:drawing>
          <wp:anchor distT="0" distB="0" distL="114300" distR="114300" simplePos="0" relativeHeight="251738112" behindDoc="0" locked="0" layoutInCell="1" allowOverlap="1" wp14:anchorId="65FAF457" wp14:editId="677C9501">
            <wp:simplePos x="0" y="0"/>
            <wp:positionH relativeFrom="margin">
              <wp:posOffset>-13335</wp:posOffset>
            </wp:positionH>
            <wp:positionV relativeFrom="margin">
              <wp:posOffset>-14605</wp:posOffset>
            </wp:positionV>
            <wp:extent cx="2596515" cy="3343910"/>
            <wp:effectExtent l="0" t="0" r="0" b="8890"/>
            <wp:wrapSquare wrapText="bothSides"/>
            <wp:docPr id="154" name="Рисунок 154" descr="Ільків_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Ільків_006"/>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596515" cy="33439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5150A" w:rsidRPr="00D5150A">
        <w:rPr>
          <w:rFonts w:ascii="Times New Roman" w:eastAsia="Arial Unicode MS" w:hAnsi="Times New Roman"/>
          <w:color w:val="000000"/>
          <w:sz w:val="24"/>
          <w:szCs w:val="24"/>
          <w:lang w:val="uk-UA"/>
        </w:rPr>
        <w:t xml:space="preserve">Курганні старожитності здавна цікавили дослідника. Крім безпосередньої участі в експедиції Й. Сомбаті 1893 р. і розкопок курганних могильників у Глибоці та Нижньому Городнику, Р. Кайндль ретельно фіксував інші випадки розкопування курганних насипів у Пруто-Дністровському межиріччі. Наприклад, у 90-х роках ХІХ ст. під час пошуків скарбів було розкопано курган Шкабара (Szkabara) біля Лашківки на Кіцманщині. У дещо видовженому насипі діаметром близько </w:t>
      </w:r>
      <w:smartTag w:uri="urn:schemas-microsoft-com:office:smarttags" w:element="metricconverter">
        <w:smartTagPr>
          <w:attr w:name="ProductID" w:val="8 м"/>
        </w:smartTagPr>
        <w:r w:rsidR="00D5150A" w:rsidRPr="00D5150A">
          <w:rPr>
            <w:rFonts w:ascii="Times New Roman" w:eastAsia="Arial Unicode MS" w:hAnsi="Times New Roman"/>
            <w:color w:val="000000"/>
            <w:sz w:val="24"/>
            <w:szCs w:val="24"/>
            <w:lang w:val="uk-UA"/>
          </w:rPr>
          <w:t>8 м</w:t>
        </w:r>
      </w:smartTag>
      <w:r w:rsidR="00D5150A" w:rsidRPr="00D5150A">
        <w:rPr>
          <w:rFonts w:ascii="Times New Roman" w:eastAsia="Arial Unicode MS" w:hAnsi="Times New Roman"/>
          <w:color w:val="000000"/>
          <w:sz w:val="24"/>
          <w:szCs w:val="24"/>
          <w:lang w:val="uk-UA"/>
        </w:rPr>
        <w:t xml:space="preserve"> і заввишки 1,5 м виявлено великий за розмірами скелет і керамічні посудини-горщики, аналогічні до знахідок з курганів Нижнього Городника. Ще один курганний насип, за повідомленням Штефана фон Штефановича, було зруйновано в 1884 р. під час прокладання залізниці від Чернівців до Новоселиці на ділянці між Боянами та Лехучень (сучасне с. Припруття). </w:t>
      </w:r>
    </w:p>
    <w:p w:rsidR="00D5150A" w:rsidRPr="00D5150A" w:rsidRDefault="00D5150A" w:rsidP="00D5150A">
      <w:pPr>
        <w:spacing w:after="0" w:line="240" w:lineRule="auto"/>
        <w:ind w:firstLine="709"/>
        <w:jc w:val="both"/>
        <w:rPr>
          <w:rFonts w:ascii="Times New Roman" w:eastAsia="Arial Unicode MS" w:hAnsi="Times New Roman"/>
          <w:color w:val="000000"/>
          <w:sz w:val="24"/>
          <w:szCs w:val="24"/>
          <w:lang w:val="uk-UA"/>
        </w:rPr>
      </w:pPr>
      <w:r w:rsidRPr="00D5150A">
        <w:rPr>
          <w:rFonts w:ascii="Times New Roman" w:eastAsia="Arial Unicode MS" w:hAnsi="Times New Roman"/>
          <w:color w:val="000000"/>
          <w:sz w:val="24"/>
          <w:szCs w:val="24"/>
          <w:lang w:val="uk-UA"/>
        </w:rPr>
        <w:t xml:space="preserve">Одним із найцікавіших доісторичних місць на Буковині Р.Ф. Кайндль вважав селище Шипинці, недарма назване </w:t>
      </w:r>
      <w:r w:rsidR="00310CBA">
        <w:rPr>
          <w:rFonts w:ascii="Times New Roman" w:eastAsia="Arial Unicode MS" w:hAnsi="Times New Roman"/>
          <w:color w:val="000000"/>
          <w:sz w:val="24"/>
          <w:szCs w:val="24"/>
          <w:lang w:val="uk-UA"/>
        </w:rPr>
        <w:t>«</w:t>
      </w:r>
      <w:r w:rsidRPr="00D5150A">
        <w:rPr>
          <w:rFonts w:ascii="Times New Roman" w:eastAsia="Arial Unicode MS" w:hAnsi="Times New Roman"/>
          <w:color w:val="000000"/>
          <w:sz w:val="24"/>
          <w:szCs w:val="24"/>
          <w:lang w:val="uk-UA"/>
        </w:rPr>
        <w:t>Буковинською Троєю</w:t>
      </w:r>
      <w:r w:rsidR="00310CBA">
        <w:rPr>
          <w:rFonts w:ascii="Times New Roman" w:eastAsia="Arial Unicode MS" w:hAnsi="Times New Roman"/>
          <w:color w:val="000000"/>
          <w:sz w:val="24"/>
          <w:szCs w:val="24"/>
          <w:lang w:val="uk-UA"/>
        </w:rPr>
        <w:t>»</w:t>
      </w:r>
      <w:r w:rsidRPr="00D5150A">
        <w:rPr>
          <w:rFonts w:ascii="Times New Roman" w:eastAsia="Arial Unicode MS" w:hAnsi="Times New Roman"/>
          <w:color w:val="000000"/>
          <w:sz w:val="24"/>
          <w:szCs w:val="24"/>
          <w:lang w:val="uk-UA"/>
        </w:rPr>
        <w:t xml:space="preserve">, першовідкривачем якого був місцевий учитель Василь Арійчук. Серед учасників подальших пошукових робіт згадуються Йозеф Сомбаті й Іван Прокопович. Уже дослідження 1893 р., як зазначає Р. Кайндль, дозволили встановити, що поселення відноситься до пізнього неоліту й було забудоване житлами, сплетеними із лози та обмащеними глиною. Пожежа, яка їх знищила, перетворила глину на цеглянисту масу. На основі залягання обмазки одного з об’єктів Й. Сомбаті визначив прямокутну форму приміщення і констатував, що посудини всередині залишилися на своєму місці й були роздавлені накопиченими рештками. </w:t>
      </w:r>
    </w:p>
    <w:p w:rsidR="00D5150A" w:rsidRPr="00D5150A" w:rsidRDefault="00D5150A" w:rsidP="00D5150A">
      <w:pPr>
        <w:spacing w:after="0" w:line="240" w:lineRule="auto"/>
        <w:ind w:firstLine="709"/>
        <w:jc w:val="both"/>
        <w:rPr>
          <w:rFonts w:ascii="Times New Roman" w:eastAsia="Arial Unicode MS" w:hAnsi="Times New Roman"/>
          <w:color w:val="000000"/>
          <w:sz w:val="24"/>
          <w:szCs w:val="24"/>
          <w:lang w:val="uk-UA"/>
        </w:rPr>
      </w:pPr>
      <w:r w:rsidRPr="00D5150A">
        <w:rPr>
          <w:rFonts w:ascii="Times New Roman" w:eastAsia="Arial Unicode MS" w:hAnsi="Times New Roman"/>
          <w:color w:val="000000"/>
          <w:sz w:val="24"/>
          <w:szCs w:val="24"/>
          <w:lang w:val="uk-UA"/>
        </w:rPr>
        <w:t xml:space="preserve">За підтримки </w:t>
      </w:r>
      <w:r w:rsidRPr="00D5150A">
        <w:rPr>
          <w:rFonts w:ascii="Times New Roman" w:eastAsia="Arial Unicode MS" w:hAnsi="Times New Roman"/>
          <w:color w:val="000000"/>
          <w:sz w:val="24"/>
          <w:szCs w:val="24"/>
        </w:rPr>
        <w:t>к</w:t>
      </w:r>
      <w:r w:rsidRPr="00D5150A">
        <w:rPr>
          <w:rFonts w:ascii="Times New Roman" w:eastAsia="Arial Unicode MS" w:hAnsi="Times New Roman"/>
          <w:color w:val="000000"/>
          <w:sz w:val="24"/>
          <w:szCs w:val="24"/>
          <w:lang w:val="uk-UA"/>
        </w:rPr>
        <w:t xml:space="preserve">райового музею та місцевого поміщика Емануеля Ріттер фон Костіна кореспондент Р. Кайндль влітку 1902 р. провів власні розкопки, які дали </w:t>
      </w:r>
      <w:r w:rsidR="00310CBA">
        <w:rPr>
          <w:rFonts w:ascii="Times New Roman" w:eastAsia="Arial Unicode MS" w:hAnsi="Times New Roman"/>
          <w:color w:val="000000"/>
          <w:sz w:val="24"/>
          <w:szCs w:val="24"/>
          <w:lang w:val="uk-UA"/>
        </w:rPr>
        <w:t>«</w:t>
      </w:r>
      <w:r w:rsidRPr="00D5150A">
        <w:rPr>
          <w:rFonts w:ascii="Times New Roman" w:eastAsia="Arial Unicode MS" w:hAnsi="Times New Roman"/>
          <w:color w:val="000000"/>
          <w:sz w:val="24"/>
          <w:szCs w:val="24"/>
          <w:lang w:val="uk-UA"/>
        </w:rPr>
        <w:t>досить-таки обнадійливий результат</w:t>
      </w:r>
      <w:r w:rsidR="00310CBA">
        <w:rPr>
          <w:rFonts w:ascii="Times New Roman" w:eastAsia="Arial Unicode MS" w:hAnsi="Times New Roman"/>
          <w:color w:val="000000"/>
          <w:sz w:val="24"/>
          <w:szCs w:val="24"/>
          <w:lang w:val="uk-UA"/>
        </w:rPr>
        <w:t>»</w:t>
      </w:r>
      <w:r w:rsidRPr="00D5150A">
        <w:rPr>
          <w:rFonts w:ascii="Times New Roman" w:eastAsia="Arial Unicode MS" w:hAnsi="Times New Roman"/>
          <w:color w:val="000000"/>
          <w:sz w:val="24"/>
          <w:szCs w:val="24"/>
          <w:lang w:val="uk-UA"/>
        </w:rPr>
        <w:t xml:space="preserve">. В саду на західній околиці населеного пункту незначні дослідження паралельно проводив В. Арійчук, де, як припускав Р. Кайндль, були зафіксовані рештки будівлі у вигляді великої кількості сильно перепаленої обмазки стін. Більш масштабні розкопки мали місце на сусідньому великому полі Баличанка, де в культурному шарі на глибині 0,4-0,5 м знайдено в хаотичному порядку фрагменти найрізноманітнішого посуду, кістки, крем’яні відщепи, уламки кам’яних сокир і доліт. </w:t>
      </w:r>
    </w:p>
    <w:p w:rsidR="00D5150A" w:rsidRPr="00D5150A" w:rsidRDefault="00D5150A" w:rsidP="00D5150A">
      <w:pPr>
        <w:spacing w:after="0" w:line="240" w:lineRule="auto"/>
        <w:ind w:firstLine="709"/>
        <w:jc w:val="both"/>
        <w:rPr>
          <w:rFonts w:ascii="Times New Roman" w:eastAsia="Arial Unicode MS" w:hAnsi="Times New Roman"/>
          <w:color w:val="000000"/>
          <w:sz w:val="24"/>
          <w:szCs w:val="24"/>
          <w:lang w:val="uk-UA"/>
        </w:rPr>
      </w:pPr>
      <w:r w:rsidRPr="00D5150A">
        <w:rPr>
          <w:rFonts w:ascii="Times New Roman" w:eastAsia="Arial Unicode MS" w:hAnsi="Times New Roman"/>
          <w:color w:val="000000"/>
          <w:sz w:val="24"/>
          <w:szCs w:val="24"/>
          <w:lang w:val="uk-UA"/>
        </w:rPr>
        <w:t xml:space="preserve">Особливо чисельними були фрагменти кераміки, складені у корзини загальним об’ємом близько 35 куб.м. Попри ретельне виконання і красивий вигляд посудин, Р. Кайндль вірно встановив, що вони виготовлялися без використання гончарного круга. Дослідник виділив рельєфний і мальований орнамент у вигляді S-подібних завитків, еліпсів і спіралей, прямолінійних геометричних мотивів. Із зібраних фрагментів цілком або у переважній більшості можна було реконструювати більше двох десятків посудин, а з розкопу в саду збереглися повністю неушкодженими невеликі чаші та горщик. Серед форм відомі також сфероконічна посудина, миски, кубок, кухонний горщик, коритоподібна посудина на ніжках Привернули увагу Р.Ф. Кайндля </w:t>
      </w:r>
      <w:r w:rsidR="00310CBA">
        <w:rPr>
          <w:rFonts w:ascii="Times New Roman" w:eastAsia="Arial Unicode MS" w:hAnsi="Times New Roman"/>
          <w:color w:val="000000"/>
          <w:sz w:val="24"/>
          <w:szCs w:val="24"/>
          <w:lang w:val="uk-UA"/>
        </w:rPr>
        <w:t>«</w:t>
      </w:r>
      <w:r w:rsidRPr="00D5150A">
        <w:rPr>
          <w:rFonts w:ascii="Times New Roman" w:eastAsia="Arial Unicode MS" w:hAnsi="Times New Roman"/>
          <w:color w:val="000000"/>
          <w:sz w:val="24"/>
          <w:szCs w:val="24"/>
          <w:lang w:val="uk-UA"/>
        </w:rPr>
        <w:t>характерні подвійні посудини</w:t>
      </w:r>
      <w:r w:rsidR="00310CBA">
        <w:rPr>
          <w:rFonts w:ascii="Times New Roman" w:eastAsia="Arial Unicode MS" w:hAnsi="Times New Roman"/>
          <w:color w:val="000000"/>
          <w:sz w:val="24"/>
          <w:szCs w:val="24"/>
          <w:lang w:val="uk-UA"/>
        </w:rPr>
        <w:t>»</w:t>
      </w:r>
      <w:r w:rsidRPr="00D5150A">
        <w:rPr>
          <w:rFonts w:ascii="Times New Roman" w:eastAsia="Arial Unicode MS" w:hAnsi="Times New Roman"/>
          <w:color w:val="000000"/>
          <w:sz w:val="24"/>
          <w:szCs w:val="24"/>
          <w:lang w:val="uk-UA"/>
        </w:rPr>
        <w:t xml:space="preserve"> (тобто біноклеподібні) та шматки ошлакованої кераміки. Перші, припускав дослідник, могли використовуватися як підставки (наприклад, для ложок чи нестійких посудин). Р.Ф. Кайндль справедливо піддав критиці визначення однієї із шипинецьких знахідок зі старих зібрань (шоломоподібна покришка трипільської культури) як </w:t>
      </w:r>
      <w:r w:rsidR="00310CBA">
        <w:rPr>
          <w:rFonts w:ascii="Times New Roman" w:eastAsia="Arial Unicode MS" w:hAnsi="Times New Roman"/>
          <w:color w:val="000000"/>
          <w:sz w:val="24"/>
          <w:szCs w:val="24"/>
          <w:lang w:val="uk-UA"/>
        </w:rPr>
        <w:t>«</w:t>
      </w:r>
      <w:r w:rsidRPr="00D5150A">
        <w:rPr>
          <w:rFonts w:ascii="Times New Roman" w:eastAsia="Arial Unicode MS" w:hAnsi="Times New Roman"/>
          <w:color w:val="000000"/>
          <w:sz w:val="24"/>
          <w:szCs w:val="24"/>
          <w:lang w:val="uk-UA"/>
        </w:rPr>
        <w:t>римська поховальна урна, ніша для урни з прахом</w:t>
      </w:r>
      <w:r w:rsidR="00310CBA">
        <w:rPr>
          <w:rFonts w:ascii="Times New Roman" w:eastAsia="Arial Unicode MS" w:hAnsi="Times New Roman"/>
          <w:color w:val="000000"/>
          <w:sz w:val="24"/>
          <w:szCs w:val="24"/>
          <w:lang w:val="uk-UA"/>
        </w:rPr>
        <w:t>»</w:t>
      </w:r>
      <w:r w:rsidRPr="00D5150A">
        <w:rPr>
          <w:rFonts w:ascii="Times New Roman" w:eastAsia="Arial Unicode MS" w:hAnsi="Times New Roman"/>
          <w:color w:val="FF0000"/>
          <w:sz w:val="24"/>
          <w:szCs w:val="24"/>
          <w:lang w:val="uk-UA"/>
        </w:rPr>
        <w:t>.</w:t>
      </w:r>
      <w:r w:rsidRPr="00D5150A">
        <w:rPr>
          <w:rFonts w:ascii="Times New Roman" w:eastAsia="Arial Unicode MS" w:hAnsi="Times New Roman"/>
          <w:color w:val="000000"/>
          <w:sz w:val="24"/>
          <w:szCs w:val="24"/>
          <w:lang w:val="uk-UA"/>
        </w:rPr>
        <w:t xml:space="preserve"> За формою, технікою виготовлення і глиняною масою, доводив дослідник, вона ідентична до зібраної ним колекції. </w:t>
      </w:r>
    </w:p>
    <w:p w:rsidR="00D5150A" w:rsidRPr="00D5150A" w:rsidRDefault="00D5150A" w:rsidP="00D5150A">
      <w:pPr>
        <w:spacing w:after="0" w:line="240" w:lineRule="auto"/>
        <w:ind w:firstLine="709"/>
        <w:jc w:val="both"/>
        <w:rPr>
          <w:rFonts w:ascii="Times New Roman" w:eastAsia="Arial Unicode MS" w:hAnsi="Times New Roman"/>
          <w:color w:val="000000"/>
          <w:sz w:val="24"/>
          <w:szCs w:val="24"/>
          <w:lang w:val="uk-UA"/>
        </w:rPr>
      </w:pPr>
      <w:r w:rsidRPr="00D5150A">
        <w:rPr>
          <w:rFonts w:ascii="Times New Roman" w:eastAsia="Arial Unicode MS" w:hAnsi="Times New Roman"/>
          <w:color w:val="000000"/>
          <w:sz w:val="24"/>
          <w:szCs w:val="24"/>
          <w:lang w:val="uk-UA"/>
        </w:rPr>
        <w:t xml:space="preserve">Один фрагмент бокової стінки керамічної посудини з горизонтальними пружками і двома рядами паралельних хвилястих ліній, зображений на ілюстрації Р. Кайндля (додаток Є), </w:t>
      </w:r>
      <w:r w:rsidRPr="00D5150A">
        <w:rPr>
          <w:rFonts w:ascii="Times New Roman" w:eastAsia="Arial Unicode MS" w:hAnsi="Times New Roman"/>
          <w:color w:val="000000"/>
          <w:sz w:val="24"/>
          <w:szCs w:val="24"/>
          <w:lang w:val="uk-UA"/>
        </w:rPr>
        <w:lastRenderedPageBreak/>
        <w:t xml:space="preserve">відноситься, очевидно, до старожитностей черняхівської культури. Її горизонт на цій пам’ятці зафіксував згодом Б.О. Тимощук. </w:t>
      </w:r>
    </w:p>
    <w:p w:rsidR="00D5150A" w:rsidRPr="00D5150A" w:rsidRDefault="009019C4" w:rsidP="00D5150A">
      <w:pPr>
        <w:spacing w:after="0" w:line="240" w:lineRule="auto"/>
        <w:ind w:firstLine="709"/>
        <w:jc w:val="both"/>
        <w:rPr>
          <w:rFonts w:ascii="Times New Roman" w:eastAsia="Arial Unicode MS" w:hAnsi="Times New Roman"/>
          <w:color w:val="000000"/>
          <w:sz w:val="24"/>
          <w:szCs w:val="24"/>
          <w:lang w:val="uk-UA"/>
        </w:rPr>
      </w:pPr>
      <w:r w:rsidRPr="00D5150A">
        <w:rPr>
          <w:rFonts w:ascii="Times New Roman" w:eastAsia="Arial Unicode MS" w:hAnsi="Times New Roman"/>
          <w:noProof/>
          <w:color w:val="000000"/>
          <w:sz w:val="24"/>
          <w:szCs w:val="24"/>
          <w:lang w:val="uk-UA" w:eastAsia="uk-UA"/>
        </w:rPr>
        <w:drawing>
          <wp:anchor distT="0" distB="0" distL="114300" distR="114300" simplePos="0" relativeHeight="251739136" behindDoc="0" locked="0" layoutInCell="1" allowOverlap="1" wp14:anchorId="5D20CC58" wp14:editId="4E4C3FA8">
            <wp:simplePos x="0" y="0"/>
            <wp:positionH relativeFrom="margin">
              <wp:posOffset>3373755</wp:posOffset>
            </wp:positionH>
            <wp:positionV relativeFrom="margin">
              <wp:posOffset>792480</wp:posOffset>
            </wp:positionV>
            <wp:extent cx="2896870" cy="1917065"/>
            <wp:effectExtent l="0" t="0" r="0" b="6985"/>
            <wp:wrapSquare wrapText="bothSides"/>
            <wp:docPr id="155" name="Рисунок 155" descr="Ільків_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Ільків_009"/>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896870" cy="19170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5150A" w:rsidRPr="00D5150A">
        <w:rPr>
          <w:rFonts w:ascii="Times New Roman" w:eastAsia="Arial Unicode MS" w:hAnsi="Times New Roman"/>
          <w:color w:val="000000"/>
          <w:sz w:val="24"/>
          <w:szCs w:val="24"/>
          <w:lang w:val="uk-UA"/>
        </w:rPr>
        <w:t xml:space="preserve">До керамічних виробів належать також зразки антропоморфної (очевидно, виключно жіночих статуеток) та зооморфної пластики. Для перших, названих фігурками чи ідолами, Р.Ф. Кайндль наводить аналогії з Галичини, Сірету та з більш давніх знахідок у Шипинцях. Крім фігурки барана (?), зображення цієї тварини трапилося також у вигляді букраніїв на кількох посудинах. З глини виготовлено й округлі диски з отворами. </w:t>
      </w:r>
    </w:p>
    <w:p w:rsidR="00D5150A" w:rsidRPr="00D5150A" w:rsidRDefault="00D5150A" w:rsidP="00D5150A">
      <w:pPr>
        <w:spacing w:after="0" w:line="240" w:lineRule="auto"/>
        <w:ind w:firstLine="709"/>
        <w:jc w:val="both"/>
        <w:rPr>
          <w:rFonts w:ascii="Times New Roman" w:eastAsia="Arial Unicode MS" w:hAnsi="Times New Roman"/>
          <w:color w:val="000000"/>
          <w:sz w:val="24"/>
          <w:szCs w:val="24"/>
          <w:lang w:val="uk-UA"/>
        </w:rPr>
      </w:pPr>
      <w:r w:rsidRPr="00D5150A">
        <w:rPr>
          <w:rFonts w:ascii="Times New Roman" w:eastAsia="Arial Unicode MS" w:hAnsi="Times New Roman"/>
          <w:color w:val="000000"/>
          <w:sz w:val="24"/>
          <w:szCs w:val="24"/>
          <w:lang w:val="uk-UA"/>
        </w:rPr>
        <w:t xml:space="preserve">З крем’яних виробів згадуються 3 кулясті відбійники, трикутний наконечник стріли, численні відщепи, фрагменти пластин, скребки, а також 4 кам’яні долота, </w:t>
      </w:r>
      <w:r w:rsidR="00310CBA">
        <w:rPr>
          <w:rFonts w:ascii="Times New Roman" w:eastAsia="Arial Unicode MS" w:hAnsi="Times New Roman"/>
          <w:color w:val="000000"/>
          <w:sz w:val="24"/>
          <w:szCs w:val="24"/>
          <w:lang w:val="uk-UA"/>
        </w:rPr>
        <w:t>«</w:t>
      </w:r>
      <w:r w:rsidRPr="00D5150A">
        <w:rPr>
          <w:rFonts w:ascii="Times New Roman" w:eastAsia="Arial Unicode MS" w:hAnsi="Times New Roman"/>
          <w:color w:val="000000"/>
          <w:sz w:val="24"/>
          <w:szCs w:val="24"/>
          <w:lang w:val="uk-UA"/>
        </w:rPr>
        <w:t>шліфувальні камені</w:t>
      </w:r>
      <w:r w:rsidR="00310CBA">
        <w:rPr>
          <w:rFonts w:ascii="Times New Roman" w:eastAsia="Arial Unicode MS" w:hAnsi="Times New Roman"/>
          <w:color w:val="000000"/>
          <w:sz w:val="24"/>
          <w:szCs w:val="24"/>
          <w:lang w:val="uk-UA"/>
        </w:rPr>
        <w:t>»</w:t>
      </w:r>
      <w:r w:rsidRPr="00D5150A">
        <w:rPr>
          <w:rFonts w:ascii="Times New Roman" w:eastAsia="Arial Unicode MS" w:hAnsi="Times New Roman"/>
          <w:color w:val="000000"/>
          <w:sz w:val="24"/>
          <w:szCs w:val="24"/>
          <w:lang w:val="uk-UA"/>
        </w:rPr>
        <w:t xml:space="preserve">. Теж відомі вироби з рогу та кістки оленя, в т.ч. зі сверленими отворами. Порівнюючи згодом деякі кістяні знаряддя зі слідами згладжування на стінках керамічного посуду, Р.Ф. Кайндль визначив їх як шпателі – інструменти для гончарного виробництва. </w:t>
      </w:r>
    </w:p>
    <w:p w:rsidR="00D5150A" w:rsidRPr="00D5150A" w:rsidRDefault="00D5150A" w:rsidP="00D5150A">
      <w:pPr>
        <w:spacing w:after="0" w:line="240" w:lineRule="auto"/>
        <w:ind w:firstLine="709"/>
        <w:jc w:val="both"/>
        <w:rPr>
          <w:rFonts w:ascii="Times New Roman" w:eastAsia="Arial Unicode MS" w:hAnsi="Times New Roman"/>
          <w:color w:val="000000"/>
          <w:sz w:val="24"/>
          <w:szCs w:val="24"/>
          <w:lang w:val="uk-UA"/>
        </w:rPr>
      </w:pPr>
      <w:r w:rsidRPr="00D5150A">
        <w:rPr>
          <w:rFonts w:ascii="Times New Roman" w:eastAsia="Arial Unicode MS" w:hAnsi="Times New Roman"/>
          <w:color w:val="000000"/>
          <w:sz w:val="24"/>
          <w:szCs w:val="24"/>
          <w:lang w:val="uk-UA"/>
        </w:rPr>
        <w:t xml:space="preserve">Виявлені знахідки були передані до Буковинського крайового музею. Насамкінець Р.Ф. Кайндль підкреслив, що крім Шипинців і Сірету аналогічні старожитності виявлено також у Малятинцях. </w:t>
      </w:r>
    </w:p>
    <w:p w:rsidR="00D5150A" w:rsidRPr="00D5150A" w:rsidRDefault="00D5150A" w:rsidP="00D5150A">
      <w:pPr>
        <w:spacing w:after="0" w:line="240" w:lineRule="auto"/>
        <w:ind w:firstLine="709"/>
        <w:jc w:val="both"/>
        <w:rPr>
          <w:rFonts w:ascii="Times New Roman" w:eastAsia="Arial Unicode MS" w:hAnsi="Times New Roman"/>
          <w:color w:val="000000"/>
          <w:sz w:val="24"/>
          <w:szCs w:val="24"/>
          <w:lang w:val="uk-UA"/>
        </w:rPr>
      </w:pPr>
      <w:r w:rsidRPr="00D5150A">
        <w:rPr>
          <w:rFonts w:ascii="Times New Roman" w:eastAsia="Arial Unicode MS" w:hAnsi="Times New Roman"/>
          <w:color w:val="000000"/>
          <w:sz w:val="24"/>
          <w:szCs w:val="24"/>
          <w:lang w:val="uk-UA"/>
        </w:rPr>
        <w:t xml:space="preserve">Успішні результати польових досліджень стимулювали подальше вивчення пам’ятки (урочище Баличанка) в наступному сезоні 1903 р. спільно з Е.Р. фон Костіном. Польові роботи здійснював переважно саме він, запрошуючи Р.Ф. Кайндля до участі в пошуковій експедиції при виявленні багатих матеріалами ділянок чи об’єктів. </w:t>
      </w:r>
    </w:p>
    <w:p w:rsidR="00D5150A" w:rsidRPr="00D5150A" w:rsidRDefault="00D5150A" w:rsidP="00D5150A">
      <w:pPr>
        <w:spacing w:after="0" w:line="240" w:lineRule="auto"/>
        <w:ind w:firstLine="709"/>
        <w:jc w:val="both"/>
        <w:rPr>
          <w:rFonts w:ascii="Times New Roman" w:eastAsia="Arial Unicode MS" w:hAnsi="Times New Roman"/>
          <w:color w:val="000000"/>
          <w:sz w:val="24"/>
          <w:szCs w:val="24"/>
          <w:lang w:val="uk-UA"/>
        </w:rPr>
      </w:pPr>
      <w:r w:rsidRPr="00D5150A">
        <w:rPr>
          <w:rFonts w:ascii="Times New Roman" w:eastAsia="Arial Unicode MS" w:hAnsi="Times New Roman"/>
          <w:color w:val="000000"/>
          <w:sz w:val="24"/>
          <w:szCs w:val="24"/>
          <w:lang w:val="uk-UA"/>
        </w:rPr>
        <w:t>Зібрані матеріали передавалися до Природничого музею у Відні, частково до Буковинського крайового музею у Чернівцях або залишалися у власності поміщика. Серед виявленого посуду виділяється група кераміки з щільним поліхромним розписом яку згодом О. Кандиба відніс до етапу Шипинці А (етап ВІ, за періодизацією Т.С. Пассек). Згадано також керамічні відтяжки вертикального ткацького верстата (Р. Кайндль припускав, що деякі екземпляри могли використовуватися як підставки для посудин), 2 зооморфні статуетки, ймовірно бика. Акцентовано увагу на антропоморфну статуетку – найбільший і найкраще збережений екземпляр із відомих досліднику знахідок. Науковець зафіксував також кістяну проколку та великі кремінні пластини (19-</w:t>
      </w:r>
      <w:smartTag w:uri="urn:schemas-microsoft-com:office:smarttags" w:element="metricconverter">
        <w:smartTagPr>
          <w:attr w:name="ProductID" w:val="20 см"/>
        </w:smartTagPr>
        <w:r w:rsidRPr="00D5150A">
          <w:rPr>
            <w:rFonts w:ascii="Times New Roman" w:eastAsia="Arial Unicode MS" w:hAnsi="Times New Roman"/>
            <w:color w:val="000000"/>
            <w:sz w:val="24"/>
            <w:szCs w:val="24"/>
            <w:lang w:val="uk-UA"/>
          </w:rPr>
          <w:t>20 см</w:t>
        </w:r>
      </w:smartTag>
      <w:r w:rsidRPr="00D5150A">
        <w:rPr>
          <w:rFonts w:ascii="Times New Roman" w:eastAsia="Arial Unicode MS" w:hAnsi="Times New Roman"/>
          <w:color w:val="000000"/>
          <w:sz w:val="24"/>
          <w:szCs w:val="24"/>
          <w:lang w:val="uk-UA"/>
        </w:rPr>
        <w:t xml:space="preserve">). </w:t>
      </w:r>
    </w:p>
    <w:p w:rsidR="00D5150A" w:rsidRPr="00D5150A" w:rsidRDefault="00D5150A" w:rsidP="00D5150A">
      <w:pPr>
        <w:spacing w:after="0" w:line="240" w:lineRule="auto"/>
        <w:ind w:firstLine="709"/>
        <w:jc w:val="both"/>
        <w:rPr>
          <w:rFonts w:ascii="Times New Roman" w:eastAsia="Arial Unicode MS" w:hAnsi="Times New Roman"/>
          <w:color w:val="000000"/>
          <w:sz w:val="24"/>
          <w:szCs w:val="24"/>
          <w:lang w:val="uk-UA"/>
        </w:rPr>
      </w:pPr>
      <w:r w:rsidRPr="00D5150A">
        <w:rPr>
          <w:rFonts w:ascii="Times New Roman" w:eastAsia="Arial Unicode MS" w:hAnsi="Times New Roman"/>
          <w:color w:val="000000"/>
          <w:sz w:val="24"/>
          <w:szCs w:val="24"/>
          <w:lang w:val="uk-UA"/>
        </w:rPr>
        <w:t xml:space="preserve">На кількох квадратних метрах у північній частині урочища на глибині близько 0,3 м було виявлено скупчення посудин, в одній із яких містився попіл і рештки перепалених кісток. Глибше йшов шар обмазки потужністю 0,12-0,15 м, під яким також зафіксовано розвали посудин, зокрема біноклеподібної. Р.Ф. Кайндль аналізує можливе призначення цього об’єкту: житло, поховання, відкрите вогнище, спеціальний камін і, зрештою, гробниця. Судячи з опису дослідника, не виключено, що мова йде про господарську яму під долівкою чи рештки двоповерхової будівлі. </w:t>
      </w:r>
    </w:p>
    <w:p w:rsidR="00D5150A" w:rsidRPr="00D5150A" w:rsidRDefault="00D5150A" w:rsidP="00D5150A">
      <w:pPr>
        <w:spacing w:after="0" w:line="240" w:lineRule="auto"/>
        <w:ind w:firstLine="709"/>
        <w:jc w:val="both"/>
        <w:rPr>
          <w:rFonts w:ascii="Times New Roman" w:eastAsia="Arial Unicode MS" w:hAnsi="Times New Roman"/>
          <w:color w:val="000000"/>
          <w:sz w:val="24"/>
          <w:szCs w:val="24"/>
          <w:lang w:val="uk-UA"/>
        </w:rPr>
      </w:pPr>
      <w:r w:rsidRPr="00D5150A">
        <w:rPr>
          <w:rFonts w:ascii="Times New Roman" w:eastAsia="Arial Unicode MS" w:hAnsi="Times New Roman"/>
          <w:color w:val="000000"/>
          <w:sz w:val="24"/>
          <w:szCs w:val="24"/>
          <w:lang w:val="uk-UA"/>
        </w:rPr>
        <w:t xml:space="preserve">У жовтні розпочалося дослідження нового об’єкту, де на глибині 0,25-1,0 м від сучасної поверхні залягала значна кількість фрагментів кераміки, крем’яні відщепи, кістки тварин, жіноча антропоморфна статуетка тощо. Третє місце розкопок розташовувалося у південній частині урочища, де культурний шар виявлено на глибині 0,4-1,0 м. </w:t>
      </w:r>
    </w:p>
    <w:p w:rsidR="00D5150A" w:rsidRPr="00D5150A" w:rsidRDefault="00D5150A" w:rsidP="00D5150A">
      <w:pPr>
        <w:spacing w:after="0" w:line="240" w:lineRule="auto"/>
        <w:ind w:firstLine="709"/>
        <w:jc w:val="both"/>
        <w:rPr>
          <w:rFonts w:ascii="Times New Roman" w:eastAsia="Arial Unicode MS" w:hAnsi="Times New Roman"/>
          <w:color w:val="000000"/>
          <w:sz w:val="24"/>
          <w:szCs w:val="24"/>
          <w:lang w:val="uk-UA"/>
        </w:rPr>
      </w:pPr>
      <w:r w:rsidRPr="00D5150A">
        <w:rPr>
          <w:rFonts w:ascii="Times New Roman" w:eastAsia="Arial Unicode MS" w:hAnsi="Times New Roman"/>
          <w:color w:val="000000"/>
          <w:sz w:val="24"/>
          <w:szCs w:val="24"/>
          <w:lang w:val="uk-UA"/>
        </w:rPr>
        <w:t xml:space="preserve">З подальших незначних і розпорошених досліджень Е.Р. фон Костіна у жовтні-листопаді 1903 р. варто виділити знахідку фрагментів великої посудини з 3-4 чашами навколо вінець. Це, очевидно, кернос або керносоподібна посудина – доволі рідкісна для старожитностей трипільської культури. У 1904 р. Костін проводив пошуки самостійно, хоча з їх результатами Р.Ф. Кайндль теж був знайомий. У вересні цього ж року поселення Шипинці відвідав професор антропології у Вищій школі суспільних наук в Парижі Федір Вовк і випускник цієї ж школи Рябко. Знаний фахівець оглянув місця розкопів з матеріалами </w:t>
      </w:r>
      <w:r w:rsidR="00310CBA">
        <w:rPr>
          <w:rFonts w:ascii="Times New Roman" w:eastAsia="Arial Unicode MS" w:hAnsi="Times New Roman"/>
          <w:color w:val="000000"/>
          <w:sz w:val="24"/>
          <w:szCs w:val="24"/>
          <w:lang w:val="uk-UA"/>
        </w:rPr>
        <w:t>«</w:t>
      </w:r>
      <w:r w:rsidRPr="00D5150A">
        <w:rPr>
          <w:rFonts w:ascii="Times New Roman" w:eastAsia="Arial Unicode MS" w:hAnsi="Times New Roman"/>
          <w:color w:val="000000"/>
          <w:sz w:val="24"/>
          <w:szCs w:val="24"/>
          <w:lang w:val="uk-UA"/>
        </w:rPr>
        <w:t>передмікенської</w:t>
      </w:r>
      <w:r w:rsidR="00310CBA">
        <w:rPr>
          <w:rFonts w:ascii="Times New Roman" w:eastAsia="Arial Unicode MS" w:hAnsi="Times New Roman"/>
          <w:color w:val="000000"/>
          <w:sz w:val="24"/>
          <w:szCs w:val="24"/>
          <w:lang w:val="uk-UA"/>
        </w:rPr>
        <w:t>»</w:t>
      </w:r>
      <w:r w:rsidRPr="00D5150A">
        <w:rPr>
          <w:rFonts w:ascii="Times New Roman" w:eastAsia="Arial Unicode MS" w:hAnsi="Times New Roman"/>
          <w:color w:val="000000"/>
          <w:sz w:val="24"/>
          <w:szCs w:val="24"/>
          <w:lang w:val="uk-UA"/>
        </w:rPr>
        <w:t xml:space="preserve"> епохи, а також отримав у подарунок декілька знахідок від В. Арійчука для археологічного музею НТШ у </w:t>
      </w:r>
      <w:r w:rsidRPr="00D5150A">
        <w:rPr>
          <w:rFonts w:ascii="Times New Roman" w:eastAsia="Arial Unicode MS" w:hAnsi="Times New Roman"/>
          <w:color w:val="000000"/>
          <w:sz w:val="24"/>
          <w:szCs w:val="24"/>
          <w:lang w:val="uk-UA"/>
        </w:rPr>
        <w:lastRenderedPageBreak/>
        <w:t>Львові. Ф. Вовк об’єднав їх в узагальнюючому каталозі подібних місцезнаходжень України, висловлюючи подяку Р. Кайндлю за можливість ознайомитися з публікаціями та знахідками. Матеріали з досліджень Р.Ф. Кайндля були відомі також науковцям Буковини, Відня, Галичини.</w:t>
      </w:r>
    </w:p>
    <w:p w:rsidR="00D5150A" w:rsidRPr="00D5150A" w:rsidRDefault="00D5150A" w:rsidP="00D5150A">
      <w:pPr>
        <w:spacing w:after="0" w:line="240" w:lineRule="auto"/>
        <w:ind w:firstLine="709"/>
        <w:jc w:val="both"/>
        <w:rPr>
          <w:rFonts w:ascii="Times New Roman" w:eastAsia="Arial Unicode MS" w:hAnsi="Times New Roman"/>
          <w:color w:val="000000"/>
          <w:sz w:val="24"/>
          <w:szCs w:val="24"/>
          <w:lang w:val="uk-UA"/>
        </w:rPr>
      </w:pPr>
      <w:r w:rsidRPr="00D5150A">
        <w:rPr>
          <w:rFonts w:ascii="Times New Roman" w:eastAsia="Arial Unicode MS" w:hAnsi="Times New Roman"/>
          <w:color w:val="000000"/>
          <w:sz w:val="24"/>
          <w:szCs w:val="24"/>
          <w:lang w:val="uk-UA"/>
        </w:rPr>
        <w:t xml:space="preserve">Аналізуючи матеріал, Раймунд Кайндль підходить до вирішення певних методичних аспектів дослідження пам’ятки, здійснення прямих реконструкцій. Так, дослідник у загальних рисах описує природно-географічне середовище в околицях, констатує, що з’ясувати численні питання на основі вивчення тільки цього поселення дуже складно. Стало цілком очевидно, що більше уваги в майбутньому потрібно приділяти не стільки масовому збору артефактів, скільки </w:t>
      </w:r>
      <w:r w:rsidR="00310CBA">
        <w:rPr>
          <w:rFonts w:ascii="Times New Roman" w:eastAsia="Arial Unicode MS" w:hAnsi="Times New Roman"/>
          <w:color w:val="000000"/>
          <w:sz w:val="24"/>
          <w:szCs w:val="24"/>
          <w:lang w:val="uk-UA"/>
        </w:rPr>
        <w:t>«</w:t>
      </w:r>
      <w:r w:rsidRPr="00D5150A">
        <w:rPr>
          <w:rFonts w:ascii="Times New Roman" w:eastAsia="Arial Unicode MS" w:hAnsi="Times New Roman"/>
          <w:color w:val="000000"/>
          <w:sz w:val="24"/>
          <w:szCs w:val="24"/>
          <w:lang w:val="uk-UA"/>
        </w:rPr>
        <w:t>ретельному спостереженню за обставинами знахідки</w:t>
      </w:r>
      <w:r w:rsidR="00310CBA">
        <w:rPr>
          <w:rFonts w:ascii="Times New Roman" w:eastAsia="Arial Unicode MS" w:hAnsi="Times New Roman"/>
          <w:color w:val="000000"/>
          <w:sz w:val="24"/>
          <w:szCs w:val="24"/>
          <w:lang w:val="uk-UA"/>
        </w:rPr>
        <w:t>»</w:t>
      </w:r>
      <w:r w:rsidRPr="00D5150A">
        <w:rPr>
          <w:rFonts w:ascii="Times New Roman" w:eastAsia="Arial Unicode MS" w:hAnsi="Times New Roman"/>
          <w:color w:val="000000"/>
          <w:sz w:val="24"/>
          <w:szCs w:val="24"/>
          <w:lang w:val="uk-UA"/>
        </w:rPr>
        <w:t xml:space="preserve">. Досить впевнено, щоправда, Р. Кайндль уже говорив про існування на даному місці доісторичного поселення, забудованого житлами каркасно-стовпової конструкції з плетеними із хворосту стінами, обмащеними глиною, та з критим очеретом дахом. </w:t>
      </w:r>
    </w:p>
    <w:p w:rsidR="00D5150A" w:rsidRPr="00D5150A" w:rsidRDefault="00D5150A" w:rsidP="00D5150A">
      <w:pPr>
        <w:spacing w:after="0" w:line="240" w:lineRule="auto"/>
        <w:ind w:firstLine="709"/>
        <w:jc w:val="both"/>
        <w:rPr>
          <w:rFonts w:ascii="Times New Roman" w:eastAsia="Arial Unicode MS" w:hAnsi="Times New Roman"/>
          <w:color w:val="000000"/>
          <w:sz w:val="24"/>
          <w:szCs w:val="24"/>
          <w:lang w:val="uk-UA"/>
        </w:rPr>
      </w:pPr>
      <w:r w:rsidRPr="00D5150A">
        <w:rPr>
          <w:rFonts w:ascii="Times New Roman" w:eastAsia="Arial Unicode MS" w:hAnsi="Times New Roman"/>
          <w:color w:val="000000"/>
          <w:sz w:val="24"/>
          <w:szCs w:val="24"/>
          <w:lang w:val="uk-UA"/>
        </w:rPr>
        <w:t xml:space="preserve">Дослідник у повній мірі збагнув перспективи подальших польових досліджень цієї пам’ятки: </w:t>
      </w:r>
      <w:r w:rsidR="00310CBA">
        <w:rPr>
          <w:rFonts w:ascii="Times New Roman" w:eastAsia="Arial Unicode MS" w:hAnsi="Times New Roman"/>
          <w:color w:val="000000"/>
          <w:sz w:val="24"/>
          <w:szCs w:val="24"/>
          <w:lang w:val="uk-UA"/>
        </w:rPr>
        <w:t>«</w:t>
      </w:r>
      <w:r w:rsidRPr="00D5150A">
        <w:rPr>
          <w:rFonts w:ascii="Times New Roman" w:eastAsia="Arial Unicode MS" w:hAnsi="Times New Roman"/>
          <w:color w:val="000000"/>
          <w:sz w:val="24"/>
          <w:szCs w:val="24"/>
          <w:lang w:val="uk-UA"/>
        </w:rPr>
        <w:t>Безсумнівно, великі та систематично проведені розкопки у Шипинцях призведуть до найпрекрасніших результатів. Можна з упевненістю казати, що лише з цього місцезнаходження можна було б створити багатий музей... Бажано, щоб ці цікаві місця зрілої неолітичної культури були ретельно вивчені...</w:t>
      </w:r>
      <w:r w:rsidR="00310CBA">
        <w:rPr>
          <w:rFonts w:ascii="Times New Roman" w:eastAsia="Arial Unicode MS" w:hAnsi="Times New Roman"/>
          <w:color w:val="000000"/>
          <w:sz w:val="24"/>
          <w:szCs w:val="24"/>
          <w:lang w:val="uk-UA"/>
        </w:rPr>
        <w:t>»</w:t>
      </w:r>
      <w:r w:rsidRPr="00D5150A">
        <w:rPr>
          <w:rFonts w:ascii="Times New Roman" w:eastAsia="Arial Unicode MS" w:hAnsi="Times New Roman"/>
          <w:color w:val="000000"/>
          <w:sz w:val="24"/>
          <w:szCs w:val="24"/>
          <w:lang w:val="uk-UA"/>
        </w:rPr>
        <w:t xml:space="preserve">. Багатий матеріал із поселення Шипинці, розпорошений по багатьох європейських музеях, зібрав і проаналізував Олег Кандиба (Ольжич), а розвідкові дослідження на пам’ятці вже у радянський час проводили відомі вітчизняні археологи Б.О. Тимощук, М.Ф. Петриченко і Д.Я. Телегін. На сьогоднішній же день виділено окрему шипинецьку локальну групу / варіант трипільської культури. </w:t>
      </w:r>
    </w:p>
    <w:p w:rsidR="00D5150A" w:rsidRPr="00D5150A" w:rsidRDefault="00D5150A" w:rsidP="00D5150A">
      <w:pPr>
        <w:spacing w:after="0" w:line="240" w:lineRule="auto"/>
        <w:ind w:firstLine="709"/>
        <w:jc w:val="both"/>
        <w:rPr>
          <w:rFonts w:ascii="Times New Roman" w:eastAsia="Arial Unicode MS" w:hAnsi="Times New Roman"/>
          <w:color w:val="000000"/>
          <w:sz w:val="24"/>
          <w:szCs w:val="24"/>
          <w:lang w:val="uk-UA"/>
        </w:rPr>
      </w:pPr>
      <w:r w:rsidRPr="00D5150A">
        <w:rPr>
          <w:rFonts w:ascii="Times New Roman" w:eastAsia="Arial Unicode MS" w:hAnsi="Times New Roman"/>
          <w:color w:val="000000"/>
          <w:sz w:val="24"/>
          <w:szCs w:val="24"/>
          <w:lang w:val="uk-UA"/>
        </w:rPr>
        <w:t xml:space="preserve">Не втрачаючи інтерес до старожитностей трипільської культури, у вересні 1906 р. Р.Ф. Кайндль провів кількаденні розкопки поселення </w:t>
      </w:r>
      <w:r w:rsidRPr="00D5150A">
        <w:rPr>
          <w:rFonts w:ascii="Times New Roman" w:eastAsia="Arial Unicode MS" w:hAnsi="Times New Roman"/>
          <w:sz w:val="24"/>
          <w:szCs w:val="24"/>
          <w:lang w:val="uk-UA"/>
        </w:rPr>
        <w:t>Кошилівці-Обоз на Поділлі</w:t>
      </w:r>
      <w:r w:rsidRPr="00D5150A">
        <w:rPr>
          <w:rFonts w:ascii="Times New Roman" w:eastAsia="Arial Unicode MS" w:hAnsi="Times New Roman"/>
          <w:color w:val="000000"/>
          <w:sz w:val="24"/>
          <w:szCs w:val="24"/>
          <w:lang w:val="uk-UA"/>
        </w:rPr>
        <w:t xml:space="preserve">. Про нього випадково дізнався професор Чернівецького університету З. Герцберг-Френкель, який ознайомив Р.Ф. Кайндля із зразками посуду та відповідними фото. Старожитностями неабияк цікавився місцевий поміщик Джозеф Бернштайн, а також його син Людвіг, які радо підтримали Р.Ф. Кайндля у його пошукових намірах. </w:t>
      </w:r>
    </w:p>
    <w:p w:rsidR="00D5150A" w:rsidRPr="00D5150A" w:rsidRDefault="00D5150A" w:rsidP="00D5150A">
      <w:pPr>
        <w:spacing w:after="0" w:line="240" w:lineRule="auto"/>
        <w:ind w:firstLine="709"/>
        <w:jc w:val="both"/>
        <w:rPr>
          <w:rFonts w:ascii="Times New Roman" w:eastAsia="Arial Unicode MS" w:hAnsi="Times New Roman"/>
          <w:color w:val="000000"/>
          <w:sz w:val="24"/>
          <w:szCs w:val="24"/>
          <w:lang w:val="uk-UA"/>
        </w:rPr>
      </w:pPr>
      <w:r w:rsidRPr="00D5150A">
        <w:rPr>
          <w:rFonts w:ascii="Times New Roman" w:eastAsia="Arial Unicode MS" w:hAnsi="Times New Roman"/>
          <w:color w:val="000000"/>
          <w:sz w:val="24"/>
          <w:szCs w:val="24"/>
          <w:lang w:val="uk-UA"/>
        </w:rPr>
        <w:t xml:space="preserve">Дослідник зробив короткий топографічний опис місцерозташування пам’ятки на підвищеному мису в меандрі р. Джурин – притоки Дністра. Він вкотре звернув увагу на мікротопоніми: у даному випадку важкодоступне і зручне для оборони урочище з назвою </w:t>
      </w:r>
      <w:r w:rsidR="00310CBA">
        <w:rPr>
          <w:rFonts w:ascii="Times New Roman" w:eastAsia="Arial Unicode MS" w:hAnsi="Times New Roman"/>
          <w:color w:val="000000"/>
          <w:sz w:val="24"/>
          <w:szCs w:val="24"/>
          <w:lang w:val="uk-UA"/>
        </w:rPr>
        <w:t>«</w:t>
      </w:r>
      <w:r w:rsidRPr="00D5150A">
        <w:rPr>
          <w:rFonts w:ascii="Times New Roman" w:eastAsia="Arial Unicode MS" w:hAnsi="Times New Roman"/>
          <w:color w:val="000000"/>
          <w:sz w:val="24"/>
          <w:szCs w:val="24"/>
          <w:lang w:val="uk-UA"/>
        </w:rPr>
        <w:t>Обоз</w:t>
      </w:r>
      <w:r w:rsidR="00310CBA">
        <w:rPr>
          <w:rFonts w:ascii="Times New Roman" w:eastAsia="Arial Unicode MS" w:hAnsi="Times New Roman"/>
          <w:color w:val="000000"/>
          <w:sz w:val="24"/>
          <w:szCs w:val="24"/>
          <w:lang w:val="uk-UA"/>
        </w:rPr>
        <w:t>»</w:t>
      </w:r>
      <w:r w:rsidRPr="00D5150A">
        <w:rPr>
          <w:rFonts w:ascii="Times New Roman" w:eastAsia="Arial Unicode MS" w:hAnsi="Times New Roman"/>
          <w:color w:val="000000"/>
          <w:sz w:val="24"/>
          <w:szCs w:val="24"/>
          <w:lang w:val="uk-UA"/>
        </w:rPr>
        <w:t xml:space="preserve">, тобто військовий табір. Більше того, Р.Ф. Кайндль запримітив, що через погану родючість орні поля засадили в даному місці деревами. Інтуїтивно дослідник припустив, що підпрямокутні ділянки землі з порівняно бідним трав’яним покривом пов’язані із заляганням у ґрунті скупчень решток жител давнього поселення. </w:t>
      </w:r>
    </w:p>
    <w:p w:rsidR="00D5150A" w:rsidRPr="00D5150A" w:rsidRDefault="00D5150A" w:rsidP="00D5150A">
      <w:pPr>
        <w:spacing w:after="0" w:line="240" w:lineRule="auto"/>
        <w:ind w:firstLine="709"/>
        <w:jc w:val="both"/>
        <w:rPr>
          <w:rFonts w:ascii="Times New Roman" w:eastAsia="Arial Unicode MS" w:hAnsi="Times New Roman"/>
          <w:color w:val="000000"/>
          <w:sz w:val="24"/>
          <w:szCs w:val="24"/>
          <w:lang w:val="uk-UA"/>
        </w:rPr>
      </w:pPr>
      <w:r w:rsidRPr="00D5150A">
        <w:rPr>
          <w:rFonts w:ascii="Times New Roman" w:eastAsia="Arial Unicode MS" w:hAnsi="Times New Roman"/>
          <w:color w:val="000000"/>
          <w:sz w:val="24"/>
          <w:szCs w:val="24"/>
          <w:lang w:val="uk-UA"/>
        </w:rPr>
        <w:t xml:space="preserve">Польові дослідження обмежилися незначними розвідковими розкопками, а також спостереженням за дослідженнями Бернштайнів у межах одного зруйнованого пожежею житла. Р.Ф Кайндль додатково переконався, що має справу з аналогічними до Шипинців поселенням і знахідками. Від зруйнованих пожежею будівель залишилися шматки обмазки із відбитками балок і колод. Відзначено, що на даний момент відтворити контури приміщення уже неможливо, оскільки виявлені раніше рештки були викопані. Р.Ф. Кайндль фіксує знахідки керамічного посуду з поліхромним розписом, кулястих і пірамідальних відтяжок ткацького верстату, пластики, крем’яних відщепів, пластин і скребків, кісток, подаючи їх коротку характеристику. Наступного року дослідження на пам’ятці проводив Л. Бернштайн, в т.ч. на новому розкопі спільно з Р. Кайндлем. Серед скупчення обмазки будівлі вони зібрали низку характерних виробів з кераміки, каменю та кістки. </w:t>
      </w:r>
    </w:p>
    <w:p w:rsidR="00D5150A" w:rsidRPr="00D5150A" w:rsidRDefault="00D5150A" w:rsidP="00D5150A">
      <w:pPr>
        <w:spacing w:after="0" w:line="240" w:lineRule="auto"/>
        <w:ind w:firstLine="709"/>
        <w:jc w:val="both"/>
        <w:rPr>
          <w:rFonts w:ascii="Times New Roman" w:eastAsia="Arial Unicode MS" w:hAnsi="Times New Roman"/>
          <w:color w:val="000000"/>
          <w:sz w:val="24"/>
          <w:szCs w:val="24"/>
          <w:lang w:val="uk-UA"/>
        </w:rPr>
      </w:pPr>
      <w:r w:rsidRPr="00D5150A">
        <w:rPr>
          <w:rFonts w:ascii="Times New Roman" w:eastAsia="Arial Unicode MS" w:hAnsi="Times New Roman"/>
          <w:color w:val="000000"/>
          <w:sz w:val="24"/>
          <w:szCs w:val="24"/>
          <w:lang w:val="uk-UA"/>
        </w:rPr>
        <w:t>Окремої уваги заслуговують перші узагальнюючі праці з історії Буковини (1896 р.) та Чернівців (1908 р.), де автор, усвідомлюючи тяглість історії в її дописемному та власне писемному вимірі, використовує археологічний матеріал з метою окреслити найдавніше минуле регіону. Починаючи з палеолітичної доби, Р.Ф. Кайндль відмітив, що знарядь цієї епохи на Буковині не виявлено, хоча потенційні об’єкти полювання водилися – в алювіальних відкладах часто трапляються скам’янілі рештки могутніх мамонтів. Однак уже в 1902 р., як повідомив Центральній комісії дослідник, вчитель Іван (</w:t>
      </w:r>
      <w:r w:rsidRPr="00D5150A">
        <w:rPr>
          <w:rFonts w:ascii="Times New Roman" w:eastAsia="Arial Unicode MS" w:hAnsi="Times New Roman"/>
          <w:color w:val="000000"/>
          <w:sz w:val="24"/>
          <w:szCs w:val="24"/>
          <w:lang w:val="en-US"/>
        </w:rPr>
        <w:t>Johann</w:t>
      </w:r>
      <w:r w:rsidRPr="00D5150A">
        <w:rPr>
          <w:rFonts w:ascii="Times New Roman" w:eastAsia="Arial Unicode MS" w:hAnsi="Times New Roman"/>
          <w:color w:val="000000"/>
          <w:sz w:val="24"/>
          <w:szCs w:val="24"/>
          <w:lang w:val="uk-UA"/>
        </w:rPr>
        <w:t xml:space="preserve">) Данилевич протягом місяця зібрав більше півсотні оббитих крем’яних знарядь у с. Біла західніше Чернівців. Вони були виявлені в </w:t>
      </w:r>
      <w:r w:rsidRPr="00D5150A">
        <w:rPr>
          <w:rFonts w:ascii="Times New Roman" w:eastAsia="Arial Unicode MS" w:hAnsi="Times New Roman"/>
          <w:color w:val="000000"/>
          <w:sz w:val="24"/>
          <w:szCs w:val="24"/>
          <w:lang w:val="uk-UA"/>
        </w:rPr>
        <w:lastRenderedPageBreak/>
        <w:t xml:space="preserve">наносах однойменної річки й частково у лісі, через який вона протікає. Колекція, яка складалася з наконечників, пластин і відщепів, була передана до Чернівецького музею. На думку Р.Ф. Кайндля, тут існувало доісторичне поселення, що підтвердилося дослідженнями М.Ф. Петриченка протягом 1946-1950 рр. Останній виявив численні крем’яні артефакти та рештки плейстоценової фауни, а також встановив стратиграфію і пізньопалеолітичний вік стоянки. Наступного року нові палеолітичні місцезнаходження у Верхньому Попрутті виявили лісник Новак з Ревного та місцевий житель М. Мамалига у районі Бурдею та струмка Перелісок, про що повідомляв К.А. Ромшторфер. </w:t>
      </w:r>
    </w:p>
    <w:p w:rsidR="00D5150A" w:rsidRPr="00D5150A" w:rsidRDefault="00D5150A" w:rsidP="00D5150A">
      <w:pPr>
        <w:spacing w:after="0" w:line="240" w:lineRule="auto"/>
        <w:ind w:firstLine="709"/>
        <w:jc w:val="both"/>
        <w:rPr>
          <w:rFonts w:ascii="Times New Roman" w:eastAsia="Arial Unicode MS" w:hAnsi="Times New Roman"/>
          <w:color w:val="000000"/>
          <w:sz w:val="24"/>
          <w:szCs w:val="24"/>
          <w:lang w:val="uk-UA"/>
        </w:rPr>
      </w:pPr>
      <w:r w:rsidRPr="00D5150A">
        <w:rPr>
          <w:rFonts w:ascii="Times New Roman" w:eastAsia="Arial Unicode MS" w:hAnsi="Times New Roman"/>
          <w:color w:val="000000"/>
          <w:sz w:val="24"/>
          <w:szCs w:val="24"/>
          <w:lang w:val="uk-UA"/>
        </w:rPr>
        <w:t xml:space="preserve">Детально зупиняється Р.Ф. Кайндль на старожитностях м. Сірет, серед яких за описом і, особливо, ілюстрацією виділяється характерний для райковецької культури товстостінний горщик. Хоча хронологічне визначення знахідки невірне, але, попри це, дослідник вважав Сірет одним із найдавніших слов’янських поселень Буковини. Раймунд Кайндль згадує та коротко характеризує </w:t>
      </w:r>
      <w:r w:rsidR="00310CBA">
        <w:rPr>
          <w:rFonts w:ascii="Times New Roman" w:eastAsia="Arial Unicode MS" w:hAnsi="Times New Roman"/>
          <w:color w:val="000000"/>
          <w:sz w:val="24"/>
          <w:szCs w:val="24"/>
          <w:lang w:val="uk-UA"/>
        </w:rPr>
        <w:t>«</w:t>
      </w:r>
      <w:r w:rsidRPr="00D5150A">
        <w:rPr>
          <w:rFonts w:ascii="Times New Roman" w:eastAsia="Arial Unicode MS" w:hAnsi="Times New Roman"/>
          <w:color w:val="000000"/>
          <w:sz w:val="24"/>
          <w:szCs w:val="24"/>
          <w:lang w:val="uk-UA"/>
        </w:rPr>
        <w:t>мегалітичні гробниці</w:t>
      </w:r>
      <w:r w:rsidR="00310CBA">
        <w:rPr>
          <w:rFonts w:ascii="Times New Roman" w:eastAsia="Arial Unicode MS" w:hAnsi="Times New Roman"/>
          <w:color w:val="000000"/>
          <w:sz w:val="24"/>
          <w:szCs w:val="24"/>
          <w:lang w:val="uk-UA"/>
        </w:rPr>
        <w:t>»</w:t>
      </w:r>
      <w:r w:rsidRPr="00D5150A">
        <w:rPr>
          <w:rFonts w:ascii="Times New Roman" w:eastAsia="Arial Unicode MS" w:hAnsi="Times New Roman"/>
          <w:color w:val="000000"/>
          <w:sz w:val="24"/>
          <w:szCs w:val="24"/>
          <w:lang w:val="uk-UA"/>
        </w:rPr>
        <w:t xml:space="preserve"> у Гренічешть, могильник у Нижньому Городнику, городища у Глибоці та Глиниці (Коростуваті), а також наводить цілий перелік місцезнаходжень різних категорій </w:t>
      </w:r>
      <w:r w:rsidR="00310CBA">
        <w:rPr>
          <w:rFonts w:ascii="Times New Roman" w:eastAsia="Arial Unicode MS" w:hAnsi="Times New Roman"/>
          <w:color w:val="000000"/>
          <w:sz w:val="24"/>
          <w:szCs w:val="24"/>
          <w:lang w:val="uk-UA"/>
        </w:rPr>
        <w:t>«</w:t>
      </w:r>
      <w:r w:rsidRPr="00D5150A">
        <w:rPr>
          <w:rFonts w:ascii="Times New Roman" w:eastAsia="Arial Unicode MS" w:hAnsi="Times New Roman"/>
          <w:color w:val="000000"/>
          <w:sz w:val="24"/>
          <w:szCs w:val="24"/>
          <w:lang w:val="uk-UA"/>
        </w:rPr>
        <w:t>неолітичних</w:t>
      </w:r>
      <w:r w:rsidR="00310CBA">
        <w:rPr>
          <w:rFonts w:ascii="Times New Roman" w:eastAsia="Arial Unicode MS" w:hAnsi="Times New Roman"/>
          <w:color w:val="000000"/>
          <w:sz w:val="24"/>
          <w:szCs w:val="24"/>
          <w:lang w:val="uk-UA"/>
        </w:rPr>
        <w:t>»</w:t>
      </w:r>
      <w:r w:rsidRPr="00D5150A">
        <w:rPr>
          <w:rFonts w:ascii="Times New Roman" w:eastAsia="Arial Unicode MS" w:hAnsi="Times New Roman"/>
          <w:color w:val="000000"/>
          <w:sz w:val="24"/>
          <w:szCs w:val="24"/>
          <w:lang w:val="uk-UA"/>
        </w:rPr>
        <w:t xml:space="preserve"> виробів (кам’яні сокири, сокири-молоти, ножі, серпи, керамічний посуд): Бабин, Звенячин, Онут, Кіцмань, Лужани, Дубівці, Великий </w:t>
      </w:r>
    </w:p>
    <w:p w:rsidR="00D5150A" w:rsidRPr="00D5150A" w:rsidRDefault="00D5150A" w:rsidP="00D5150A">
      <w:pPr>
        <w:spacing w:after="0" w:line="240" w:lineRule="auto"/>
        <w:ind w:firstLine="709"/>
        <w:jc w:val="both"/>
        <w:rPr>
          <w:rFonts w:ascii="Times New Roman" w:eastAsia="Arial Unicode MS" w:hAnsi="Times New Roman"/>
          <w:color w:val="000000"/>
          <w:sz w:val="24"/>
          <w:szCs w:val="24"/>
          <w:lang w:val="uk-UA"/>
        </w:rPr>
      </w:pPr>
      <w:r w:rsidRPr="00D5150A">
        <w:rPr>
          <w:rFonts w:ascii="Times New Roman" w:eastAsia="Arial Unicode MS" w:hAnsi="Times New Roman"/>
          <w:color w:val="000000"/>
          <w:sz w:val="24"/>
          <w:szCs w:val="24"/>
          <w:lang w:val="uk-UA"/>
        </w:rPr>
        <w:t xml:space="preserve">Корисні дані зібрав Р.Ф. Кайндль про умови знаходження, склад і подальшу долю скарбів бронзових виробів з Прилипча (1880) та Пресикарен (1885). Окремі речі з цих комплексів дослідник уже вивчав у кабінеті старожитностей університету. Перший скарб складався з великої кількості бронзових речей, які розпорошилися по музейних закладах і різних колекціях. Серед них згадуються: шолом і кінська збруя, передані до Львівського музею; дві бойові сокири-чекани і сокира-кельт, відіслані до Центральної комісії у Відні; гарно збережена сокира-чекан, яка перейшла у володіння Чернівецького університету; схожа на попередню сокира, яка знаходилася у приватній власності. Світлина з архіву Р.Ф. Кайндля із зображенням трьох бронзових сокир різних типів і підписами </w:t>
      </w:r>
      <w:r w:rsidR="00310CBA">
        <w:rPr>
          <w:rFonts w:ascii="Times New Roman" w:eastAsia="Arial Unicode MS" w:hAnsi="Times New Roman"/>
          <w:color w:val="000000"/>
          <w:sz w:val="24"/>
          <w:szCs w:val="24"/>
          <w:lang w:val="uk-UA"/>
        </w:rPr>
        <w:t>«</w:t>
      </w:r>
      <w:r w:rsidRPr="00D5150A">
        <w:rPr>
          <w:rFonts w:ascii="Times New Roman" w:eastAsia="Arial Unicode MS" w:hAnsi="Times New Roman"/>
          <w:color w:val="000000"/>
          <w:sz w:val="24"/>
          <w:szCs w:val="24"/>
          <w:lang w:val="uk-UA"/>
        </w:rPr>
        <w:t>J. Szombathy 1893</w:t>
      </w:r>
      <w:r w:rsidR="00310CBA">
        <w:rPr>
          <w:rFonts w:ascii="Times New Roman" w:eastAsia="Arial Unicode MS" w:hAnsi="Times New Roman"/>
          <w:color w:val="000000"/>
          <w:sz w:val="24"/>
          <w:szCs w:val="24"/>
          <w:lang w:val="uk-UA"/>
        </w:rPr>
        <w:t>»</w:t>
      </w:r>
      <w:r w:rsidRPr="00D5150A">
        <w:rPr>
          <w:rFonts w:ascii="Times New Roman" w:eastAsia="Arial Unicode MS" w:hAnsi="Times New Roman"/>
          <w:color w:val="000000"/>
          <w:sz w:val="24"/>
          <w:szCs w:val="24"/>
          <w:lang w:val="uk-UA"/>
        </w:rPr>
        <w:t xml:space="preserve">, </w:t>
      </w:r>
      <w:r w:rsidR="00310CBA">
        <w:rPr>
          <w:rFonts w:ascii="Times New Roman" w:eastAsia="Arial Unicode MS" w:hAnsi="Times New Roman"/>
          <w:color w:val="000000"/>
          <w:sz w:val="24"/>
          <w:szCs w:val="24"/>
          <w:lang w:val="uk-UA"/>
        </w:rPr>
        <w:t>«</w:t>
      </w:r>
      <w:r w:rsidRPr="00D5150A">
        <w:rPr>
          <w:rFonts w:ascii="Times New Roman" w:eastAsia="Arial Unicode MS" w:hAnsi="Times New Roman"/>
          <w:color w:val="000000"/>
          <w:sz w:val="24"/>
          <w:szCs w:val="24"/>
          <w:lang w:val="uk-UA"/>
        </w:rPr>
        <w:t>Prelipcze Bukowina 1880</w:t>
      </w:r>
      <w:r w:rsidR="00310CBA">
        <w:rPr>
          <w:rFonts w:ascii="Times New Roman" w:eastAsia="Arial Unicode MS" w:hAnsi="Times New Roman"/>
          <w:color w:val="000000"/>
          <w:sz w:val="24"/>
          <w:szCs w:val="24"/>
          <w:lang w:val="uk-UA"/>
        </w:rPr>
        <w:t>»</w:t>
      </w:r>
      <w:r w:rsidRPr="00D5150A">
        <w:rPr>
          <w:rFonts w:ascii="Times New Roman" w:eastAsia="Arial Unicode MS" w:hAnsi="Times New Roman"/>
          <w:color w:val="000000"/>
          <w:sz w:val="24"/>
          <w:szCs w:val="24"/>
          <w:lang w:val="uk-UA"/>
        </w:rPr>
        <w:t xml:space="preserve"> дозволяє додатково підтвердити достовірність і склад цього важливого комплексу. Другий скарб, вперше зафіксований Й.Е. Ріттер фон Ґуттером, виявлено за випадкових обставин на лісовій галявині під час польових робіт. Всередині сильно пошкодженого бронзового казана розміщувалася керамічна урна з попелом (прахом?), а навколо неї радіально лежали 12 сокир-кельтів. Два з них було передано до Чернівців. Раймунд Кайндль провів обміри деяких комплексних й поодиноких знахідок, а також подав власні </w:t>
      </w:r>
      <w:r w:rsidRPr="00D5150A">
        <w:rPr>
          <w:rFonts w:ascii="Times New Roman" w:eastAsia="Arial Unicode MS" w:hAnsi="Times New Roman"/>
          <w:sz w:val="24"/>
          <w:szCs w:val="24"/>
          <w:lang w:val="uk-UA"/>
        </w:rPr>
        <w:t>зарисовки.</w:t>
      </w:r>
      <w:r w:rsidRPr="00D5150A">
        <w:rPr>
          <w:rFonts w:ascii="Times New Roman" w:eastAsia="Arial Unicode MS" w:hAnsi="Times New Roman"/>
          <w:color w:val="000000"/>
          <w:sz w:val="24"/>
          <w:szCs w:val="24"/>
          <w:lang w:val="uk-UA"/>
        </w:rPr>
        <w:t xml:space="preserve"> </w:t>
      </w:r>
    </w:p>
    <w:p w:rsidR="00D5150A" w:rsidRPr="00D5150A" w:rsidRDefault="00D5150A" w:rsidP="00D5150A">
      <w:pPr>
        <w:spacing w:after="0" w:line="240" w:lineRule="auto"/>
        <w:ind w:firstLine="709"/>
        <w:jc w:val="both"/>
        <w:rPr>
          <w:rFonts w:ascii="Times New Roman" w:eastAsia="Arial Unicode MS" w:hAnsi="Times New Roman"/>
          <w:color w:val="000000"/>
          <w:sz w:val="24"/>
          <w:szCs w:val="24"/>
          <w:lang w:val="uk-UA"/>
        </w:rPr>
      </w:pPr>
      <w:r w:rsidRPr="00D5150A">
        <w:rPr>
          <w:rFonts w:ascii="Times New Roman" w:eastAsia="Arial Unicode MS" w:hAnsi="Times New Roman"/>
          <w:color w:val="000000"/>
          <w:sz w:val="24"/>
          <w:szCs w:val="24"/>
          <w:lang w:val="uk-UA"/>
        </w:rPr>
        <w:t xml:space="preserve">У розділі про ранньозалізний час на Буковині Р.Ф. Кайндль описав курганний могильник на околиці Глибоки, який налічував близько сотні насипів. Безсумнівно, більшість матеріалів про цю пам’ятку він отримав під час спільної експедиції та розкопок із Й.Е. Сомбаті у серпні 1893 р. та з короткої публікації звіту досліджень. Уже наприкінці ХІХ ст. могильник був вірно датований римським періодом, а згодом віднесений до кола старожитностей культури карпатських курганів. Дослідник уявно відтворює хід поховального обряду з простеженими археологічно складовими та схематичним кресленням профілю курганного насипу. Окремо Р.Ф. Кайндль виділяє старожитності із благородних металів, виявлені у різний час в населених пунктах краю: Чернівці, Пархоуц, Мерецей, Малятинці, Кіцмань. </w:t>
      </w:r>
    </w:p>
    <w:p w:rsidR="00D5150A" w:rsidRPr="00D5150A" w:rsidRDefault="00D5150A" w:rsidP="00D5150A">
      <w:pPr>
        <w:spacing w:after="0" w:line="240" w:lineRule="auto"/>
        <w:ind w:firstLine="709"/>
        <w:jc w:val="both"/>
        <w:rPr>
          <w:rFonts w:ascii="Times New Roman" w:eastAsia="Arial Unicode MS" w:hAnsi="Times New Roman"/>
          <w:color w:val="000000"/>
          <w:sz w:val="24"/>
          <w:szCs w:val="24"/>
          <w:lang w:val="uk-UA"/>
        </w:rPr>
      </w:pPr>
      <w:r w:rsidRPr="00D5150A">
        <w:rPr>
          <w:rFonts w:ascii="Times New Roman" w:eastAsia="Arial Unicode MS" w:hAnsi="Times New Roman"/>
          <w:color w:val="000000"/>
          <w:sz w:val="24"/>
          <w:szCs w:val="24"/>
          <w:lang w:val="uk-UA"/>
        </w:rPr>
        <w:t xml:space="preserve">Аналізуючи працю Геродота, дослідник виокремлює Дністер як крайню західну ріку Скіфії. На території Буковини, відповідно, перетиналися шляхи різних племен: скіфів, неврів, агафірсів, але домінуючими були останні. Таким чином, Раймунд Кайндль став прибічником локалізації споріднених зі скіфами агафірсів між ріками Муреш на заході та Дністер на сході, що поступово почало домінувати у працях багатьох фахівців. Більше вагався дослідник з приводу думки щодо поширення римського панування на території межиріччя Верхнього Сірету та Середнього Дністра – популярного у ХІХ – на початку ХХ ст. історіографічного міфу. З одного боку, науковець тверезо оцінював загальну історичну картину, відзначаючи, що східніше Пруту та Сірету слідів римського поселення не можна виявити. На противагу цьому знахідки римських монет (Чернівці, Плоска, Дорошівці, Кіцмань, Шипинці, Нижній Городник), фрагментів кераміки і рештки валів, які могли б звести римляни проти вільних даків, спонукали думати про протилежне. Тим не менше, Р.Ф. Кайндль доволі критично й без категоричних </w:t>
      </w:r>
      <w:r w:rsidRPr="00D5150A">
        <w:rPr>
          <w:rFonts w:ascii="Times New Roman" w:eastAsia="Arial Unicode MS" w:hAnsi="Times New Roman"/>
          <w:color w:val="000000"/>
          <w:sz w:val="24"/>
          <w:szCs w:val="24"/>
          <w:lang w:val="uk-UA"/>
        </w:rPr>
        <w:lastRenderedPageBreak/>
        <w:t xml:space="preserve">тверджень підійшов до цього питання: </w:t>
      </w:r>
      <w:r w:rsidR="00310CBA">
        <w:rPr>
          <w:rFonts w:ascii="Times New Roman" w:eastAsia="Arial Unicode MS" w:hAnsi="Times New Roman"/>
          <w:color w:val="000000"/>
          <w:sz w:val="24"/>
          <w:szCs w:val="24"/>
          <w:lang w:val="uk-UA"/>
        </w:rPr>
        <w:t>«</w:t>
      </w:r>
      <w:r w:rsidRPr="00D5150A">
        <w:rPr>
          <w:rFonts w:ascii="Times New Roman" w:eastAsia="Arial Unicode MS" w:hAnsi="Times New Roman"/>
          <w:color w:val="000000"/>
          <w:sz w:val="24"/>
          <w:szCs w:val="24"/>
          <w:lang w:val="uk-UA"/>
        </w:rPr>
        <w:t>...Не дивно, що ми знаходимо лише убогі та малодостовірні докази римського панування на Буковині... Вцілому, ми повинні припускати, що римське правління на Буковині ніколи не пускало більш глибокого коріння</w:t>
      </w:r>
      <w:r w:rsidR="00310CBA">
        <w:rPr>
          <w:rFonts w:ascii="Times New Roman" w:eastAsia="Arial Unicode MS" w:hAnsi="Times New Roman"/>
          <w:color w:val="000000"/>
          <w:sz w:val="24"/>
          <w:szCs w:val="24"/>
          <w:lang w:val="uk-UA"/>
        </w:rPr>
        <w:t>»</w:t>
      </w:r>
      <w:r w:rsidRPr="00D5150A">
        <w:rPr>
          <w:rFonts w:ascii="Times New Roman" w:eastAsia="Arial Unicode MS" w:hAnsi="Times New Roman"/>
          <w:color w:val="000000"/>
          <w:sz w:val="24"/>
          <w:szCs w:val="24"/>
          <w:lang w:val="uk-UA"/>
        </w:rPr>
        <w:t xml:space="preserve">. </w:t>
      </w:r>
    </w:p>
    <w:p w:rsidR="00D5150A" w:rsidRPr="00D5150A" w:rsidRDefault="00D5150A" w:rsidP="00D5150A">
      <w:pPr>
        <w:spacing w:after="0" w:line="240" w:lineRule="auto"/>
        <w:ind w:firstLine="709"/>
        <w:jc w:val="both"/>
        <w:rPr>
          <w:rFonts w:ascii="Times New Roman" w:eastAsia="Arial Unicode MS" w:hAnsi="Times New Roman"/>
          <w:color w:val="000000"/>
          <w:sz w:val="24"/>
          <w:szCs w:val="24"/>
          <w:lang w:val="uk-UA"/>
        </w:rPr>
      </w:pPr>
      <w:r w:rsidRPr="00D5150A">
        <w:rPr>
          <w:rFonts w:ascii="Times New Roman" w:eastAsia="Arial Unicode MS" w:hAnsi="Times New Roman"/>
          <w:color w:val="000000"/>
          <w:sz w:val="24"/>
          <w:szCs w:val="24"/>
          <w:lang w:val="uk-UA"/>
        </w:rPr>
        <w:t xml:space="preserve">Розкриваючи окремі аспекти середньовічної історії Буковини, Раймунд Кайндль теж намагався використовувати археологічний матеріал. Більше того, констатуючи розширення сфери впливу Галицької Русі вздовж Дністра, Пруту й Сірету до Дунаю в ХІІ-ХІІІ ст., він з упевненістю припускав, що оселі цього часу варто шукати в тих же місцях, де займалися торгівлею й проходили шляхи сполучення. Додатково керуючись цією думкою, ймовірно, Р.Ф. Кайндль розпочав згадані вище дослідження у літописному Василеві на Дністрі. До таких </w:t>
      </w:r>
      <w:r w:rsidR="00310CBA">
        <w:rPr>
          <w:rFonts w:ascii="Times New Roman" w:eastAsia="Arial Unicode MS" w:hAnsi="Times New Roman"/>
          <w:color w:val="000000"/>
          <w:sz w:val="24"/>
          <w:szCs w:val="24"/>
          <w:lang w:val="uk-UA"/>
        </w:rPr>
        <w:t>«</w:t>
      </w:r>
      <w:r w:rsidRPr="00D5150A">
        <w:rPr>
          <w:rFonts w:ascii="Times New Roman" w:eastAsia="Arial Unicode MS" w:hAnsi="Times New Roman"/>
          <w:color w:val="000000"/>
          <w:sz w:val="24"/>
          <w:szCs w:val="24"/>
          <w:lang w:val="uk-UA"/>
        </w:rPr>
        <w:t>руських міст</w:t>
      </w:r>
      <w:r w:rsidR="00310CBA">
        <w:rPr>
          <w:rFonts w:ascii="Times New Roman" w:eastAsia="Arial Unicode MS" w:hAnsi="Times New Roman"/>
          <w:color w:val="000000"/>
          <w:sz w:val="24"/>
          <w:szCs w:val="24"/>
          <w:lang w:val="uk-UA"/>
        </w:rPr>
        <w:t>»</w:t>
      </w:r>
      <w:r w:rsidRPr="00D5150A">
        <w:rPr>
          <w:rFonts w:ascii="Times New Roman" w:eastAsia="Arial Unicode MS" w:hAnsi="Times New Roman"/>
          <w:color w:val="000000"/>
          <w:sz w:val="24"/>
          <w:szCs w:val="24"/>
          <w:lang w:val="uk-UA"/>
        </w:rPr>
        <w:t xml:space="preserve">, які виникли ще до монгольської навали і виконували переважно функцію </w:t>
      </w:r>
      <w:r w:rsidR="00310CBA">
        <w:rPr>
          <w:rFonts w:ascii="Times New Roman" w:eastAsia="Arial Unicode MS" w:hAnsi="Times New Roman"/>
          <w:color w:val="000000"/>
          <w:sz w:val="24"/>
          <w:szCs w:val="24"/>
          <w:lang w:val="uk-UA"/>
        </w:rPr>
        <w:t>«</w:t>
      </w:r>
      <w:r w:rsidRPr="00D5150A">
        <w:rPr>
          <w:rFonts w:ascii="Times New Roman" w:eastAsia="Arial Unicode MS" w:hAnsi="Times New Roman"/>
          <w:color w:val="000000"/>
          <w:sz w:val="24"/>
          <w:szCs w:val="24"/>
          <w:lang w:val="uk-UA"/>
        </w:rPr>
        <w:t>купецьких майданчиків</w:t>
      </w:r>
      <w:r w:rsidR="00310CBA">
        <w:rPr>
          <w:rFonts w:ascii="Times New Roman" w:eastAsia="Arial Unicode MS" w:hAnsi="Times New Roman"/>
          <w:color w:val="000000"/>
          <w:sz w:val="24"/>
          <w:szCs w:val="24"/>
          <w:lang w:val="uk-UA"/>
        </w:rPr>
        <w:t>»</w:t>
      </w:r>
      <w:r w:rsidRPr="00D5150A">
        <w:rPr>
          <w:rFonts w:ascii="Times New Roman" w:eastAsia="Arial Unicode MS" w:hAnsi="Times New Roman"/>
          <w:color w:val="000000"/>
          <w:sz w:val="24"/>
          <w:szCs w:val="24"/>
          <w:lang w:val="uk-UA"/>
        </w:rPr>
        <w:t xml:space="preserve">, дослідник зарахував також Черн (ймовірно, Чернівці), Сучаву та Сірет. Згодом схожі думки висловлювали знані вітчизняні археологи, аналізуючи значний за обсягом й інформативністю джерельний матеріал. </w:t>
      </w:r>
    </w:p>
    <w:p w:rsidR="00D5150A" w:rsidRPr="00D5150A" w:rsidRDefault="00D5150A" w:rsidP="00D5150A">
      <w:pPr>
        <w:spacing w:after="0" w:line="240" w:lineRule="auto"/>
        <w:ind w:firstLine="709"/>
        <w:jc w:val="both"/>
        <w:rPr>
          <w:rFonts w:ascii="Times New Roman" w:eastAsia="Arial Unicode MS" w:hAnsi="Times New Roman"/>
          <w:color w:val="000000"/>
          <w:sz w:val="24"/>
          <w:szCs w:val="24"/>
          <w:lang w:val="uk-UA"/>
        </w:rPr>
      </w:pPr>
      <w:r w:rsidRPr="00D5150A">
        <w:rPr>
          <w:rFonts w:ascii="Times New Roman" w:eastAsia="Arial Unicode MS" w:hAnsi="Times New Roman"/>
          <w:color w:val="000000"/>
          <w:sz w:val="24"/>
          <w:szCs w:val="24"/>
          <w:lang w:val="uk-UA"/>
        </w:rPr>
        <w:t xml:space="preserve">Раймунд Кайндль залучав археологічні старожитності й для вивчення окремих аспектів з історії пізнього середньовіччя та ранньонового часу. Це, наприклад, руїни Сучавської фортеці та численний рухомий матеріал з розкопок К.А. Ромшторфера: стремена і шпори, кулі, інші предмети озброєння, ювелірні вироби, тиглі та кліщі, посуд, хрести і свічники, люльки, знаряддя праці. Згодом, не полишаючи власних пошуків, Р.Ф. Кайндль повідомив Центральну комісію про два потужні укріплення на західній околиці Сучави. </w:t>
      </w:r>
    </w:p>
    <w:p w:rsidR="00D5150A" w:rsidRPr="00D5150A" w:rsidRDefault="00D5150A" w:rsidP="00D5150A">
      <w:pPr>
        <w:spacing w:after="0" w:line="240" w:lineRule="auto"/>
        <w:ind w:firstLine="709"/>
        <w:jc w:val="both"/>
        <w:rPr>
          <w:rFonts w:ascii="Times New Roman" w:eastAsia="Arial Unicode MS" w:hAnsi="Times New Roman"/>
          <w:color w:val="000000"/>
          <w:sz w:val="24"/>
          <w:szCs w:val="24"/>
          <w:lang w:val="uk-UA"/>
        </w:rPr>
      </w:pPr>
      <w:r w:rsidRPr="00D5150A">
        <w:rPr>
          <w:rFonts w:ascii="Times New Roman" w:eastAsia="Arial Unicode MS" w:hAnsi="Times New Roman"/>
          <w:color w:val="000000"/>
          <w:sz w:val="24"/>
          <w:szCs w:val="24"/>
          <w:lang w:val="uk-UA"/>
        </w:rPr>
        <w:t xml:space="preserve">На території рідного міста Р.Ф. Кайндль зафіксував низку археологічних місцезнаходжень: кам’яні сокири на правому березі Пруту, на вулицях Ваговій і Поточній (сучасні Л. Толстого та Київська); овальний керамічний тягарець на Роші; фрагменти керамічного посуду біля підніжжя Цецинської гори; римські монети імператорів Траяна та Луція Вера на вулицях Пумнула, Пожежній (сучасна А. Міцкевича між вул. Лесі Українки та І. Котляревського) та біля Цецина; пізньосередньовічний залізний меч із р. Прут. Однак дослідник помилково вважав, що ці знахідки не доводять існування давніх поселень, бо могли потрапити сюди під час міграцій, військових походів чи в результаті торгівлі. Стаціонарні великі поселення, вважав Р.Ф. Кайндль, краще було влаштовувати на рівнинному та сонячному лівому березі р. Прут. У 70-80-х рр. минулого століття на території Чернівців було відомо уже понад вісім десятків археологічних пам’яток. Більша частина об’єктів локалізується на правому березі ріки, зокрема в басейні струмка Клокучка. </w:t>
      </w:r>
    </w:p>
    <w:p w:rsidR="00D5150A" w:rsidRPr="00D5150A" w:rsidRDefault="00D5150A" w:rsidP="00D5150A">
      <w:pPr>
        <w:spacing w:after="0" w:line="240" w:lineRule="auto"/>
        <w:ind w:firstLine="709"/>
        <w:jc w:val="both"/>
        <w:rPr>
          <w:rFonts w:ascii="Times New Roman" w:eastAsia="Arial Unicode MS" w:hAnsi="Times New Roman"/>
          <w:color w:val="000000"/>
          <w:sz w:val="24"/>
          <w:szCs w:val="24"/>
          <w:lang w:val="uk-UA"/>
        </w:rPr>
      </w:pPr>
      <w:r w:rsidRPr="00D5150A">
        <w:rPr>
          <w:rFonts w:ascii="Times New Roman" w:eastAsia="Arial Unicode MS" w:hAnsi="Times New Roman"/>
          <w:color w:val="000000"/>
          <w:sz w:val="24"/>
          <w:szCs w:val="24"/>
          <w:lang w:val="uk-UA"/>
        </w:rPr>
        <w:t xml:space="preserve">Незначні дослідження під керівництвом Р.Ф. Кайндля проводилися на Ленківецькому городищі на лівобережжі Пруту. Враховуючи те, що в систему укріплень городища входили п’ятикутні бастіони, дослідник датував спорудження валу ХVІІ ст. Уже згодом під час розкопок оборонної лінії Б.О. Тимощуком було встановлено, що до ХVІІ ст. відносяться лише бастіони та остання підсипка валу, в той час як початкове зведення і використання фортифікацій датується у межах ХІІ – першої половини ХІІІ ст. </w:t>
      </w:r>
    </w:p>
    <w:p w:rsidR="00D5150A" w:rsidRPr="00D5150A" w:rsidRDefault="00D5150A" w:rsidP="00D5150A">
      <w:pPr>
        <w:spacing w:after="0" w:line="240" w:lineRule="auto"/>
        <w:ind w:firstLine="709"/>
        <w:jc w:val="both"/>
        <w:rPr>
          <w:rFonts w:ascii="Times New Roman" w:eastAsia="Arial Unicode MS" w:hAnsi="Times New Roman"/>
          <w:color w:val="000000"/>
          <w:sz w:val="24"/>
          <w:szCs w:val="24"/>
          <w:lang w:val="uk-UA"/>
        </w:rPr>
      </w:pPr>
      <w:r w:rsidRPr="00D5150A">
        <w:rPr>
          <w:rFonts w:ascii="Times New Roman" w:eastAsia="Arial Unicode MS" w:hAnsi="Times New Roman"/>
          <w:color w:val="000000"/>
          <w:sz w:val="24"/>
          <w:szCs w:val="24"/>
          <w:lang w:val="uk-UA"/>
        </w:rPr>
        <w:t xml:space="preserve">Паралельно з викладацькою діяльністю Р.Ф. Кайндль активно співпрацював з Центральною комісією у Відні, спершу – в якості кореспондента (з 1898 р.), згодом – на посаді консерватора (з 1909 р.). Кореспонденти обиралися безпосередньо Центральною комісією, тоді як консерваторів за її поданням призначав міністр освіти та віросповідань терміном на п’ять років. Перевага надавалася кандидатурам з місцевих жителів, які були добре обізнані з культурою регіону. Обидві посади на початках не оплачувалися й базувалися на громадських засадах. Таким чином, Раймунд Кайндль поступово почав відігравати на Буковині одну з ключових ролей у сфері збереження та дослідження культурної спадщини, в т.ч. археологічної. Навіть в умовах Першої світової війни Р.Ф. Кайндль не полишав освітньо-популяризаторської справи, наповнивши місцевим археологічним матеріалом посібник-читанку для шкіл з німецькою мовою навчання. </w:t>
      </w:r>
    </w:p>
    <w:p w:rsidR="00D5150A" w:rsidRPr="009019C4" w:rsidRDefault="00D5150A" w:rsidP="00D5150A">
      <w:pPr>
        <w:spacing w:after="0" w:line="240" w:lineRule="auto"/>
        <w:ind w:firstLine="709"/>
        <w:jc w:val="center"/>
        <w:rPr>
          <w:rFonts w:ascii="Times New Roman" w:eastAsia="Arial Unicode MS" w:hAnsi="Times New Roman" w:cs="Arial Unicode MS"/>
          <w:b/>
          <w:color w:val="000000"/>
          <w:sz w:val="24"/>
          <w:szCs w:val="24"/>
          <w:lang w:val="uk-UA"/>
        </w:rPr>
      </w:pPr>
      <w:r w:rsidRPr="00D5150A">
        <w:rPr>
          <w:rFonts w:ascii="Arial Unicode MS" w:eastAsia="Arial Unicode MS" w:hAnsi="Arial Unicode MS" w:cs="Arial Unicode MS"/>
          <w:b/>
          <w:color w:val="000000"/>
          <w:sz w:val="28"/>
          <w:szCs w:val="28"/>
          <w:lang w:val="uk-UA"/>
        </w:rPr>
        <w:br w:type="page"/>
      </w:r>
      <w:r w:rsidRPr="009019C4">
        <w:rPr>
          <w:rFonts w:ascii="Times New Roman" w:eastAsia="Arial Unicode MS" w:hAnsi="Times New Roman" w:cs="Arial Unicode MS"/>
          <w:b/>
          <w:color w:val="000000"/>
          <w:sz w:val="24"/>
          <w:szCs w:val="24"/>
          <w:lang w:val="uk-UA"/>
        </w:rPr>
        <w:lastRenderedPageBreak/>
        <w:t>ЧОРНА СТОРІНКА В ІСТОРІЇ ПОДВІР</w:t>
      </w:r>
      <w:r w:rsidRPr="009019C4">
        <w:rPr>
          <w:rFonts w:ascii="Times New Roman" w:eastAsia="Arial Unicode MS" w:hAnsi="Times New Roman" w:cs="Arial Unicode MS"/>
          <w:b/>
          <w:color w:val="000000"/>
          <w:sz w:val="24"/>
          <w:szCs w:val="24"/>
          <w:lang w:val="uk"/>
        </w:rPr>
        <w:t>’</w:t>
      </w:r>
      <w:r w:rsidRPr="009019C4">
        <w:rPr>
          <w:rFonts w:ascii="Times New Roman" w:eastAsia="Arial Unicode MS" w:hAnsi="Times New Roman" w:cs="Arial Unicode MS"/>
          <w:b/>
          <w:color w:val="000000"/>
          <w:sz w:val="24"/>
          <w:szCs w:val="24"/>
          <w:lang w:val="uk-UA"/>
        </w:rPr>
        <w:t>ЇВКИ</w:t>
      </w:r>
    </w:p>
    <w:p w:rsidR="00D5150A" w:rsidRPr="00D5150A" w:rsidRDefault="00D5150A" w:rsidP="00D5150A">
      <w:pPr>
        <w:widowControl w:val="0"/>
        <w:spacing w:after="0"/>
        <w:ind w:firstLine="567"/>
        <w:rPr>
          <w:rFonts w:ascii="Times New Roman" w:eastAsia="Arial Unicode MS" w:hAnsi="Times New Roman"/>
          <w:b/>
          <w:color w:val="000000"/>
          <w:sz w:val="24"/>
          <w:szCs w:val="24"/>
          <w:lang w:val="uk-UA"/>
        </w:rPr>
      </w:pPr>
    </w:p>
    <w:p w:rsidR="00D5150A" w:rsidRPr="00D5150A" w:rsidRDefault="009019C4" w:rsidP="009019C4">
      <w:pPr>
        <w:widowControl w:val="0"/>
        <w:spacing w:after="0"/>
        <w:ind w:firstLine="4253"/>
        <w:rPr>
          <w:rFonts w:ascii="Times New Roman" w:eastAsia="Arial Unicode MS" w:hAnsi="Times New Roman"/>
          <w:b/>
          <w:color w:val="000000"/>
          <w:sz w:val="24"/>
          <w:szCs w:val="24"/>
          <w:lang w:val="uk-UA"/>
        </w:rPr>
      </w:pPr>
      <w:r w:rsidRPr="00D5150A">
        <w:rPr>
          <w:rFonts w:ascii="Arial Unicode MS" w:eastAsia="Arial Unicode MS" w:hAnsi="Arial Unicode MS" w:cs="Arial Unicode MS"/>
          <w:b/>
          <w:noProof/>
          <w:color w:val="000000"/>
          <w:sz w:val="24"/>
          <w:szCs w:val="24"/>
          <w:lang w:val="uk-UA" w:eastAsia="uk-UA"/>
        </w:rPr>
        <w:drawing>
          <wp:anchor distT="0" distB="0" distL="114300" distR="114300" simplePos="0" relativeHeight="251740160" behindDoc="0" locked="0" layoutInCell="1" allowOverlap="1" wp14:anchorId="77FA0E78" wp14:editId="4F0A11DF">
            <wp:simplePos x="0" y="0"/>
            <wp:positionH relativeFrom="margin">
              <wp:posOffset>730701</wp:posOffset>
            </wp:positionH>
            <wp:positionV relativeFrom="margin">
              <wp:posOffset>429734</wp:posOffset>
            </wp:positionV>
            <wp:extent cx="1432193" cy="1575412"/>
            <wp:effectExtent l="0" t="0" r="0" b="6350"/>
            <wp:wrapNone/>
            <wp:docPr id="156" name="Рисунок 156" descr="Wjst8hjVmu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Wjst8hjVmuo"/>
                    <pic:cNvPicPr>
                      <a:picLocks noChangeAspect="1" noChangeArrowheads="1"/>
                    </pic:cNvPicPr>
                  </pic:nvPicPr>
                  <pic:blipFill rotWithShape="1">
                    <a:blip r:embed="rId105" cstate="print">
                      <a:extLst>
                        <a:ext uri="{28A0092B-C50C-407E-A947-70E740481C1C}">
                          <a14:useLocalDpi xmlns:a14="http://schemas.microsoft.com/office/drawing/2010/main" val="0"/>
                        </a:ext>
                      </a:extLst>
                    </a:blip>
                    <a:srcRect l="11346" t="11036" r="14429" b="33265"/>
                    <a:stretch/>
                  </pic:blipFill>
                  <pic:spPr bwMode="auto">
                    <a:xfrm>
                      <a:off x="0" y="0"/>
                      <a:ext cx="1432193" cy="157541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5150A" w:rsidRPr="00D5150A">
        <w:rPr>
          <w:rFonts w:ascii="Times New Roman" w:eastAsia="Arial Unicode MS" w:hAnsi="Times New Roman"/>
          <w:b/>
          <w:color w:val="000000"/>
          <w:sz w:val="24"/>
          <w:szCs w:val="24"/>
          <w:lang w:val="uk-UA"/>
        </w:rPr>
        <w:t>Автор:</w:t>
      </w:r>
    </w:p>
    <w:p w:rsidR="00D5150A" w:rsidRPr="00D5150A" w:rsidRDefault="00D5150A" w:rsidP="009019C4">
      <w:pPr>
        <w:spacing w:after="0" w:line="240" w:lineRule="auto"/>
        <w:ind w:firstLine="4253"/>
        <w:contextualSpacing/>
        <w:rPr>
          <w:rFonts w:ascii="Times New Roman" w:eastAsia="Arial Unicode MS" w:hAnsi="Times New Roman"/>
          <w:color w:val="000000"/>
          <w:sz w:val="24"/>
          <w:szCs w:val="24"/>
          <w:lang w:val="uk-UA"/>
        </w:rPr>
      </w:pPr>
      <w:r w:rsidRPr="00D5150A">
        <w:rPr>
          <w:rFonts w:ascii="Times New Roman" w:eastAsia="Arial Unicode MS" w:hAnsi="Times New Roman" w:cs="Arial Unicode MS"/>
          <w:color w:val="000000"/>
          <w:sz w:val="24"/>
          <w:szCs w:val="24"/>
          <w:lang w:val="uk-UA"/>
        </w:rPr>
        <w:t>Гуцул Олеся</w:t>
      </w:r>
      <w:r w:rsidR="009019C4">
        <w:rPr>
          <w:rFonts w:ascii="Times New Roman" w:eastAsia="Arial Unicode MS" w:hAnsi="Times New Roman" w:cs="Arial Unicode MS"/>
          <w:color w:val="000000"/>
          <w:sz w:val="24"/>
          <w:szCs w:val="24"/>
          <w:lang w:val="uk-UA"/>
        </w:rPr>
        <w:t>,</w:t>
      </w:r>
    </w:p>
    <w:p w:rsidR="00D5150A" w:rsidRPr="00D5150A" w:rsidRDefault="00D5150A" w:rsidP="009019C4">
      <w:pPr>
        <w:spacing w:after="0" w:line="240" w:lineRule="auto"/>
        <w:ind w:firstLine="4253"/>
        <w:contextualSpacing/>
        <w:rPr>
          <w:rFonts w:ascii="Times New Roman" w:eastAsia="Arial Unicode MS" w:hAnsi="Times New Roman"/>
          <w:color w:val="000000"/>
          <w:sz w:val="24"/>
          <w:szCs w:val="24"/>
          <w:lang w:val="uk-UA"/>
        </w:rPr>
      </w:pPr>
      <w:r w:rsidRPr="00D5150A">
        <w:rPr>
          <w:rFonts w:ascii="Times New Roman" w:eastAsia="Arial Unicode MS" w:hAnsi="Times New Roman"/>
          <w:color w:val="000000"/>
          <w:sz w:val="24"/>
          <w:szCs w:val="24"/>
          <w:lang w:val="uk-UA"/>
        </w:rPr>
        <w:t>учениця 9 класу</w:t>
      </w:r>
    </w:p>
    <w:p w:rsidR="00D5150A" w:rsidRDefault="00D5150A" w:rsidP="009019C4">
      <w:pPr>
        <w:shd w:val="clear" w:color="auto" w:fill="FFFFFF"/>
        <w:tabs>
          <w:tab w:val="left" w:pos="2458"/>
        </w:tabs>
        <w:spacing w:after="0" w:line="240" w:lineRule="auto"/>
        <w:ind w:firstLine="4253"/>
        <w:rPr>
          <w:rFonts w:ascii="Times New Roman" w:eastAsia="Arial Unicode MS" w:hAnsi="Times New Roman" w:cs="Arial Unicode MS"/>
          <w:color w:val="000000"/>
          <w:spacing w:val="-3"/>
          <w:sz w:val="24"/>
          <w:szCs w:val="24"/>
          <w:lang w:val="uk-UA"/>
        </w:rPr>
      </w:pPr>
      <w:r w:rsidRPr="00D5150A">
        <w:rPr>
          <w:rFonts w:ascii="Times New Roman" w:eastAsia="Arial Unicode MS" w:hAnsi="Times New Roman" w:cs="Arial Unicode MS"/>
          <w:color w:val="000000"/>
          <w:spacing w:val="-3"/>
          <w:sz w:val="24"/>
          <w:szCs w:val="24"/>
          <w:lang w:val="uk-UA"/>
        </w:rPr>
        <w:t>середньої ЗОШ І-ІІІ ст. с.Подвір’ївка</w:t>
      </w:r>
    </w:p>
    <w:p w:rsidR="009019C4" w:rsidRPr="00D5150A" w:rsidRDefault="00C41678" w:rsidP="009019C4">
      <w:pPr>
        <w:shd w:val="clear" w:color="auto" w:fill="FFFFFF"/>
        <w:tabs>
          <w:tab w:val="left" w:pos="2458"/>
        </w:tabs>
        <w:spacing w:after="0" w:line="240" w:lineRule="auto"/>
        <w:ind w:firstLine="4253"/>
        <w:rPr>
          <w:rFonts w:ascii="Times New Roman" w:eastAsia="Arial Unicode MS" w:hAnsi="Times New Roman" w:cs="Arial Unicode MS"/>
          <w:color w:val="000000"/>
          <w:spacing w:val="-3"/>
          <w:sz w:val="24"/>
          <w:szCs w:val="24"/>
          <w:lang w:val="uk-UA"/>
        </w:rPr>
      </w:pPr>
      <w:r>
        <w:rPr>
          <w:rFonts w:ascii="Times New Roman" w:eastAsia="Arial Unicode MS" w:hAnsi="Times New Roman" w:cs="Arial Unicode MS"/>
          <w:color w:val="000000"/>
          <w:spacing w:val="-3"/>
          <w:sz w:val="24"/>
          <w:szCs w:val="24"/>
          <w:lang w:val="uk-UA"/>
        </w:rPr>
        <w:t>Кельменецького району</w:t>
      </w:r>
    </w:p>
    <w:p w:rsidR="00D5150A" w:rsidRPr="00D5150A" w:rsidRDefault="00D5150A" w:rsidP="009019C4">
      <w:pPr>
        <w:spacing w:after="0" w:line="240" w:lineRule="auto"/>
        <w:ind w:left="3402" w:firstLine="4253"/>
        <w:contextualSpacing/>
        <w:rPr>
          <w:rFonts w:ascii="Times New Roman" w:eastAsia="Arial Unicode MS" w:hAnsi="Times New Roman"/>
          <w:b/>
          <w:bCs/>
          <w:color w:val="000000"/>
          <w:sz w:val="24"/>
          <w:szCs w:val="24"/>
          <w:lang w:val="uk-UA"/>
        </w:rPr>
      </w:pPr>
    </w:p>
    <w:p w:rsidR="00D5150A" w:rsidRPr="00D5150A" w:rsidRDefault="00D5150A" w:rsidP="009019C4">
      <w:pPr>
        <w:spacing w:after="0" w:line="240" w:lineRule="auto"/>
        <w:ind w:firstLine="4253"/>
        <w:contextualSpacing/>
        <w:rPr>
          <w:rFonts w:ascii="Times New Roman" w:eastAsia="Arial Unicode MS" w:hAnsi="Times New Roman"/>
          <w:b/>
          <w:bCs/>
          <w:color w:val="000000"/>
          <w:sz w:val="24"/>
          <w:szCs w:val="24"/>
          <w:lang w:val="uk-UA"/>
        </w:rPr>
      </w:pPr>
      <w:r w:rsidRPr="00D5150A">
        <w:rPr>
          <w:rFonts w:ascii="Times New Roman" w:eastAsia="Arial Unicode MS" w:hAnsi="Times New Roman"/>
          <w:b/>
          <w:bCs/>
          <w:color w:val="000000"/>
          <w:sz w:val="24"/>
          <w:szCs w:val="24"/>
          <w:lang w:val="uk-UA"/>
        </w:rPr>
        <w:t>Керівник:</w:t>
      </w:r>
    </w:p>
    <w:p w:rsidR="00D5150A" w:rsidRPr="00D5150A" w:rsidRDefault="00D5150A" w:rsidP="009019C4">
      <w:pPr>
        <w:spacing w:after="0" w:line="240" w:lineRule="auto"/>
        <w:ind w:firstLine="4253"/>
        <w:contextualSpacing/>
        <w:rPr>
          <w:rFonts w:ascii="Times New Roman" w:hAnsi="Times New Roman"/>
          <w:iCs/>
          <w:color w:val="000000"/>
          <w:sz w:val="24"/>
          <w:szCs w:val="24"/>
          <w:lang w:val="uk-UA"/>
        </w:rPr>
      </w:pPr>
      <w:r w:rsidRPr="00D5150A">
        <w:rPr>
          <w:rFonts w:ascii="Times New Roman" w:hAnsi="Times New Roman"/>
          <w:spacing w:val="-3"/>
          <w:sz w:val="24"/>
          <w:szCs w:val="24"/>
          <w:lang w:val="uk-UA"/>
        </w:rPr>
        <w:t>Бабинчук Л. О.</w:t>
      </w:r>
      <w:r w:rsidRPr="00D5150A">
        <w:rPr>
          <w:rFonts w:ascii="Times New Roman" w:hAnsi="Times New Roman"/>
          <w:iCs/>
          <w:color w:val="000000"/>
          <w:sz w:val="24"/>
          <w:szCs w:val="24"/>
          <w:lang w:val="uk-UA"/>
        </w:rPr>
        <w:t xml:space="preserve">, </w:t>
      </w:r>
    </w:p>
    <w:p w:rsidR="009019C4" w:rsidRDefault="00D5150A" w:rsidP="009019C4">
      <w:pPr>
        <w:shd w:val="clear" w:color="auto" w:fill="FFFFFF"/>
        <w:tabs>
          <w:tab w:val="left" w:pos="2458"/>
        </w:tabs>
        <w:spacing w:after="0" w:line="240" w:lineRule="auto"/>
        <w:ind w:firstLine="4253"/>
        <w:jc w:val="both"/>
        <w:rPr>
          <w:rFonts w:ascii="Times New Roman" w:eastAsia="Arial Unicode MS" w:hAnsi="Times New Roman" w:cs="Arial Unicode MS"/>
          <w:color w:val="000000"/>
          <w:spacing w:val="-3"/>
          <w:sz w:val="24"/>
          <w:szCs w:val="24"/>
          <w:lang w:val="uk-UA"/>
        </w:rPr>
      </w:pPr>
      <w:r w:rsidRPr="00D5150A">
        <w:rPr>
          <w:rFonts w:ascii="Times New Roman" w:eastAsia="Arial Unicode MS" w:hAnsi="Times New Roman" w:cs="Arial Unicode MS"/>
          <w:color w:val="000000"/>
          <w:spacing w:val="-3"/>
          <w:sz w:val="24"/>
          <w:szCs w:val="24"/>
          <w:lang w:val="uk-UA"/>
        </w:rPr>
        <w:t xml:space="preserve">вчитель історії </w:t>
      </w:r>
    </w:p>
    <w:p w:rsidR="00D5150A" w:rsidRDefault="00D5150A" w:rsidP="009019C4">
      <w:pPr>
        <w:shd w:val="clear" w:color="auto" w:fill="FFFFFF"/>
        <w:tabs>
          <w:tab w:val="left" w:pos="2458"/>
        </w:tabs>
        <w:spacing w:after="0" w:line="240" w:lineRule="auto"/>
        <w:ind w:firstLine="4253"/>
        <w:jc w:val="both"/>
        <w:rPr>
          <w:rFonts w:ascii="Times New Roman" w:eastAsia="Arial Unicode MS" w:hAnsi="Times New Roman" w:cs="Arial Unicode MS"/>
          <w:color w:val="000000"/>
          <w:spacing w:val="-3"/>
          <w:sz w:val="24"/>
          <w:szCs w:val="24"/>
          <w:lang w:val="uk-UA"/>
        </w:rPr>
      </w:pPr>
      <w:r w:rsidRPr="00D5150A">
        <w:rPr>
          <w:rFonts w:ascii="Times New Roman" w:eastAsia="Arial Unicode MS" w:hAnsi="Times New Roman" w:cs="Arial Unicode MS"/>
          <w:color w:val="000000"/>
          <w:spacing w:val="-3"/>
          <w:sz w:val="24"/>
          <w:szCs w:val="24"/>
          <w:lang w:val="uk-UA"/>
        </w:rPr>
        <w:t>середньої ЗОШ І-ІІІ ст.с.Подвір’ївка</w:t>
      </w:r>
    </w:p>
    <w:p w:rsidR="009019C4" w:rsidRPr="00D5150A" w:rsidRDefault="009019C4" w:rsidP="009019C4">
      <w:pPr>
        <w:shd w:val="clear" w:color="auto" w:fill="FFFFFF"/>
        <w:tabs>
          <w:tab w:val="left" w:pos="2458"/>
        </w:tabs>
        <w:spacing w:after="0" w:line="240" w:lineRule="auto"/>
        <w:ind w:firstLine="4253"/>
        <w:jc w:val="both"/>
        <w:rPr>
          <w:rFonts w:ascii="Times New Roman" w:eastAsia="Arial Unicode MS" w:hAnsi="Times New Roman" w:cs="Arial Unicode MS"/>
          <w:color w:val="000000"/>
          <w:spacing w:val="-3"/>
          <w:sz w:val="24"/>
          <w:szCs w:val="24"/>
          <w:lang w:val="uk-UA"/>
        </w:rPr>
      </w:pPr>
    </w:p>
    <w:p w:rsidR="00D5150A" w:rsidRPr="00D5150A" w:rsidRDefault="00D5150A" w:rsidP="009019C4">
      <w:pPr>
        <w:spacing w:after="0" w:line="240" w:lineRule="auto"/>
        <w:ind w:firstLine="709"/>
        <w:jc w:val="both"/>
        <w:rPr>
          <w:rFonts w:ascii="Times New Roman" w:eastAsia="Arial Unicode MS" w:hAnsi="Times New Roman" w:cs="Arial Unicode MS"/>
          <w:color w:val="000000"/>
          <w:sz w:val="24"/>
          <w:szCs w:val="28"/>
          <w:lang w:val="uk-UA"/>
        </w:rPr>
      </w:pPr>
      <w:r w:rsidRPr="00D5150A">
        <w:rPr>
          <w:rFonts w:ascii="Times New Roman" w:eastAsia="Arial Unicode MS" w:hAnsi="Times New Roman" w:cs="Arial Unicode MS"/>
          <w:b/>
          <w:color w:val="000000"/>
          <w:sz w:val="24"/>
          <w:szCs w:val="28"/>
          <w:lang w:val="uk-UA"/>
        </w:rPr>
        <w:t>Об’єкт дослідження</w:t>
      </w:r>
      <w:r w:rsidRPr="00D5150A">
        <w:rPr>
          <w:rFonts w:ascii="Times New Roman" w:eastAsia="Arial Unicode MS" w:hAnsi="Times New Roman" w:cs="Arial Unicode MS"/>
          <w:color w:val="000000"/>
          <w:sz w:val="24"/>
          <w:szCs w:val="28"/>
          <w:lang w:val="uk-UA"/>
        </w:rPr>
        <w:t xml:space="preserve"> – сумні події 1946-1947рр., факти знищення людей, які мали місце в Україні, Чернівецькій області та селі Подвір’ївка.</w:t>
      </w:r>
    </w:p>
    <w:p w:rsidR="00D5150A" w:rsidRPr="00D5150A" w:rsidRDefault="00D5150A" w:rsidP="009019C4">
      <w:pPr>
        <w:spacing w:after="0" w:line="240" w:lineRule="auto"/>
        <w:ind w:firstLine="709"/>
        <w:jc w:val="both"/>
        <w:rPr>
          <w:rFonts w:ascii="Times New Roman" w:eastAsia="Arial Unicode MS" w:hAnsi="Times New Roman" w:cs="Arial Unicode MS"/>
          <w:color w:val="000000"/>
          <w:sz w:val="24"/>
          <w:szCs w:val="28"/>
          <w:lang w:val="uk-UA"/>
        </w:rPr>
      </w:pPr>
      <w:r w:rsidRPr="00D5150A">
        <w:rPr>
          <w:rFonts w:ascii="Times New Roman" w:eastAsia="Arial Unicode MS" w:hAnsi="Times New Roman" w:cs="Arial Unicode MS"/>
          <w:b/>
          <w:color w:val="000000"/>
          <w:sz w:val="24"/>
          <w:szCs w:val="28"/>
          <w:lang w:val="uk-UA"/>
        </w:rPr>
        <w:t>Предмет дослідження</w:t>
      </w:r>
      <w:r w:rsidRPr="00D5150A">
        <w:rPr>
          <w:rFonts w:ascii="Times New Roman" w:eastAsia="Arial Unicode MS" w:hAnsi="Times New Roman" w:cs="Arial Unicode MS"/>
          <w:color w:val="000000"/>
          <w:sz w:val="24"/>
          <w:szCs w:val="28"/>
          <w:lang w:val="uk-UA"/>
        </w:rPr>
        <w:t xml:space="preserve"> – вплив трагічних подій 1946-1947 рр. на життя, суспільну атмосферу та поведінку людей.</w:t>
      </w:r>
    </w:p>
    <w:p w:rsidR="00D5150A" w:rsidRPr="00D5150A" w:rsidRDefault="00D5150A" w:rsidP="009019C4">
      <w:pPr>
        <w:spacing w:after="0" w:line="240" w:lineRule="auto"/>
        <w:ind w:firstLine="709"/>
        <w:rPr>
          <w:rFonts w:ascii="Times New Roman" w:eastAsia="Arial Unicode MS" w:hAnsi="Times New Roman" w:cs="Arial Unicode MS"/>
          <w:color w:val="000000"/>
          <w:sz w:val="24"/>
          <w:szCs w:val="28"/>
          <w:lang w:val="uk-UA"/>
        </w:rPr>
      </w:pPr>
      <w:r w:rsidRPr="00D5150A">
        <w:rPr>
          <w:rFonts w:ascii="Times New Roman" w:eastAsia="Arial Unicode MS" w:hAnsi="Times New Roman" w:cs="Arial Unicode MS"/>
          <w:b/>
          <w:color w:val="000000"/>
          <w:sz w:val="24"/>
          <w:szCs w:val="28"/>
          <w:lang w:val="uk-UA"/>
        </w:rPr>
        <w:t>М</w:t>
      </w:r>
      <w:r w:rsidRPr="00D5150A">
        <w:rPr>
          <w:rFonts w:ascii="Times New Roman" w:eastAsia="Arial Unicode MS" w:hAnsi="Times New Roman" w:cs="Arial Unicode MS"/>
          <w:b/>
          <w:color w:val="000000"/>
          <w:sz w:val="24"/>
          <w:szCs w:val="28"/>
          <w:lang w:val="uk"/>
        </w:rPr>
        <w:t>етою роботи</w:t>
      </w:r>
      <w:r w:rsidRPr="00D5150A">
        <w:rPr>
          <w:rFonts w:ascii="Times New Roman" w:eastAsia="Arial Unicode MS" w:hAnsi="Times New Roman" w:cs="Arial Unicode MS"/>
          <w:color w:val="000000"/>
          <w:sz w:val="24"/>
          <w:szCs w:val="28"/>
          <w:lang w:val="uk"/>
        </w:rPr>
        <w:t xml:space="preserve"> є дослідження основних причин</w:t>
      </w:r>
      <w:r w:rsidRPr="00D5150A">
        <w:rPr>
          <w:rFonts w:ascii="Times New Roman" w:eastAsia="Arial Unicode MS" w:hAnsi="Times New Roman" w:cs="Arial Unicode MS"/>
          <w:color w:val="000000"/>
          <w:sz w:val="24"/>
          <w:szCs w:val="28"/>
          <w:lang w:val="uk-UA"/>
        </w:rPr>
        <w:t xml:space="preserve">, масштабів та </w:t>
      </w:r>
      <w:r w:rsidRPr="00D5150A">
        <w:rPr>
          <w:rFonts w:ascii="Times New Roman" w:eastAsia="Arial Unicode MS" w:hAnsi="Times New Roman" w:cs="Arial Unicode MS"/>
          <w:color w:val="000000"/>
          <w:sz w:val="24"/>
          <w:szCs w:val="28"/>
          <w:lang w:val="uk"/>
        </w:rPr>
        <w:t xml:space="preserve"> наслідків голодомору 1946-1947 рр.</w:t>
      </w:r>
      <w:r w:rsidRPr="00D5150A">
        <w:rPr>
          <w:rFonts w:ascii="Times New Roman" w:eastAsia="Arial Unicode MS" w:hAnsi="Times New Roman" w:cs="Arial Unicode MS"/>
          <w:color w:val="000000"/>
          <w:sz w:val="24"/>
          <w:szCs w:val="28"/>
          <w:lang w:val="uk-UA"/>
        </w:rPr>
        <w:t xml:space="preserve">, злочинності намірів влади.  </w:t>
      </w:r>
    </w:p>
    <w:p w:rsidR="00C41678" w:rsidRDefault="00C41678" w:rsidP="00D5150A">
      <w:pPr>
        <w:spacing w:after="0" w:line="240" w:lineRule="auto"/>
        <w:jc w:val="right"/>
        <w:rPr>
          <w:rFonts w:ascii="Times New Roman" w:eastAsia="Arial Unicode MS" w:hAnsi="Times New Roman"/>
          <w:b/>
          <w:color w:val="000000"/>
          <w:sz w:val="24"/>
          <w:szCs w:val="24"/>
          <w:lang w:val="uk"/>
        </w:rPr>
      </w:pPr>
    </w:p>
    <w:p w:rsidR="00D5150A" w:rsidRPr="009019C4" w:rsidRDefault="00D5150A" w:rsidP="00D5150A">
      <w:pPr>
        <w:spacing w:after="0" w:line="240" w:lineRule="auto"/>
        <w:jc w:val="right"/>
        <w:rPr>
          <w:rFonts w:ascii="Times New Roman" w:eastAsia="Arial Unicode MS" w:hAnsi="Times New Roman"/>
          <w:b/>
          <w:color w:val="000000"/>
          <w:sz w:val="24"/>
          <w:szCs w:val="24"/>
          <w:lang w:val="uk-UA"/>
        </w:rPr>
      </w:pPr>
      <w:r w:rsidRPr="009019C4">
        <w:rPr>
          <w:rFonts w:ascii="Times New Roman" w:eastAsia="Arial Unicode MS" w:hAnsi="Times New Roman"/>
          <w:b/>
          <w:color w:val="000000"/>
          <w:sz w:val="24"/>
          <w:szCs w:val="24"/>
          <w:lang w:val="uk"/>
        </w:rPr>
        <w:t xml:space="preserve">Люди змінюються, коли в них є надія. </w:t>
      </w:r>
    </w:p>
    <w:p w:rsidR="00D5150A" w:rsidRPr="00D5150A" w:rsidRDefault="00D5150A" w:rsidP="00D5150A">
      <w:pPr>
        <w:spacing w:after="0" w:line="240" w:lineRule="auto"/>
        <w:jc w:val="right"/>
        <w:rPr>
          <w:rFonts w:ascii="Times New Roman" w:eastAsia="Arial Unicode MS" w:hAnsi="Times New Roman"/>
          <w:i/>
          <w:color w:val="000000"/>
          <w:sz w:val="24"/>
          <w:szCs w:val="24"/>
          <w:lang w:val="uk-UA"/>
        </w:rPr>
      </w:pPr>
      <w:r w:rsidRPr="00D5150A">
        <w:rPr>
          <w:rFonts w:ascii="Times New Roman" w:eastAsia="Arial Unicode MS" w:hAnsi="Times New Roman"/>
          <w:i/>
          <w:color w:val="000000"/>
          <w:sz w:val="24"/>
          <w:szCs w:val="24"/>
          <w:lang w:val="uk"/>
        </w:rPr>
        <w:t>Сергій Сергійович Мінаєв</w:t>
      </w:r>
    </w:p>
    <w:p w:rsidR="00D5150A" w:rsidRPr="00D5150A" w:rsidRDefault="00D5150A" w:rsidP="00C41678">
      <w:pPr>
        <w:spacing w:after="0" w:line="240" w:lineRule="auto"/>
        <w:ind w:firstLine="709"/>
        <w:jc w:val="both"/>
        <w:rPr>
          <w:rFonts w:ascii="Times New Roman" w:eastAsia="Arial Unicode MS" w:hAnsi="Times New Roman" w:cs="Arial Unicode MS"/>
          <w:color w:val="000000"/>
          <w:szCs w:val="24"/>
          <w:lang w:val="uk"/>
        </w:rPr>
      </w:pPr>
      <w:r w:rsidRPr="00D5150A">
        <w:rPr>
          <w:rFonts w:ascii="Times New Roman" w:eastAsia="Arial Unicode MS" w:hAnsi="Times New Roman" w:cs="Arial Unicode MS"/>
          <w:color w:val="000000"/>
          <w:sz w:val="24"/>
          <w:szCs w:val="28"/>
          <w:lang w:val="uk-UA"/>
        </w:rPr>
        <w:t>Післявоєнний період в СРСР був  пов’язаний з надіями та очікуваннями. Населення країни увійшло в мирне життя</w:t>
      </w:r>
      <w:r w:rsidRPr="00D5150A">
        <w:rPr>
          <w:rFonts w:ascii="Times New Roman" w:eastAsia="Arial Unicode MS" w:hAnsi="Times New Roman" w:cs="Arial Unicode MS"/>
          <w:color w:val="000000"/>
          <w:sz w:val="24"/>
          <w:szCs w:val="28"/>
          <w:lang w:val="uk"/>
        </w:rPr>
        <w:t>, сподіваючись, що за порогом війни залишилось усе найстрашніше і важке. Однак ейфорія перемоги з її духом свободи й ідеологізацією минулого мирного існування була розвіяна реальними життєвими обставинами.</w:t>
      </w:r>
    </w:p>
    <w:p w:rsidR="00D5150A" w:rsidRPr="00D5150A" w:rsidRDefault="00D5150A" w:rsidP="00C41678">
      <w:pPr>
        <w:spacing w:after="0" w:line="240" w:lineRule="auto"/>
        <w:ind w:firstLine="709"/>
        <w:jc w:val="both"/>
        <w:rPr>
          <w:rFonts w:ascii="Times New Roman" w:eastAsia="Arial Unicode MS" w:hAnsi="Times New Roman" w:cs="Arial Unicode MS"/>
          <w:color w:val="000000"/>
          <w:szCs w:val="24"/>
          <w:lang w:val="uk"/>
        </w:rPr>
      </w:pPr>
      <w:r w:rsidRPr="00D5150A">
        <w:rPr>
          <w:rFonts w:ascii="Times New Roman" w:eastAsia="Arial Unicode MS" w:hAnsi="Times New Roman" w:cs="Arial Unicode MS"/>
          <w:color w:val="000000"/>
          <w:sz w:val="24"/>
          <w:szCs w:val="28"/>
          <w:lang w:val="uk"/>
        </w:rPr>
        <w:t>Вже у 1946-1947 рр. економічна й сільськогосподарська політика ВКП(б) викликала штучний голод. Він забрав із собою сотні тисяч людських життів, спотворив моральні норми й життєві цінності, але, разом із тим, похитнув велич вождя</w:t>
      </w:r>
      <w:r w:rsidRPr="00D5150A">
        <w:rPr>
          <w:rFonts w:ascii="Times New Roman" w:eastAsia="Arial Unicode MS" w:hAnsi="Times New Roman" w:cs="Arial Unicode MS"/>
          <w:color w:val="000000"/>
          <w:sz w:val="24"/>
          <w:szCs w:val="28"/>
          <w:lang w:val="uk-UA"/>
        </w:rPr>
        <w:t xml:space="preserve"> </w:t>
      </w:r>
      <w:r w:rsidRPr="00D5150A">
        <w:rPr>
          <w:rFonts w:ascii="Times New Roman" w:eastAsia="Arial Unicode MS" w:hAnsi="Times New Roman" w:cs="Arial Unicode MS"/>
          <w:color w:val="000000"/>
          <w:sz w:val="24"/>
          <w:szCs w:val="28"/>
          <w:lang w:val="uk"/>
        </w:rPr>
        <w:t>–</w:t>
      </w:r>
      <w:r w:rsidRPr="00D5150A">
        <w:rPr>
          <w:rFonts w:ascii="Times New Roman" w:eastAsia="Arial Unicode MS" w:hAnsi="Times New Roman" w:cs="Arial Unicode MS"/>
          <w:color w:val="000000"/>
          <w:sz w:val="24"/>
          <w:szCs w:val="28"/>
          <w:lang w:val="uk-UA"/>
        </w:rPr>
        <w:t xml:space="preserve"> </w:t>
      </w:r>
      <w:r w:rsidRPr="00D5150A">
        <w:rPr>
          <w:rFonts w:ascii="Times New Roman" w:eastAsia="Arial Unicode MS" w:hAnsi="Times New Roman" w:cs="Arial Unicode MS"/>
          <w:color w:val="000000"/>
          <w:sz w:val="24"/>
          <w:szCs w:val="28"/>
          <w:lang w:val="uk"/>
        </w:rPr>
        <w:t>ікони</w:t>
      </w:r>
      <w:r w:rsidRPr="00D5150A">
        <w:rPr>
          <w:rFonts w:ascii="Times New Roman" w:eastAsia="Arial Unicode MS" w:hAnsi="Times New Roman" w:cs="Arial Unicode MS"/>
          <w:color w:val="000000"/>
          <w:sz w:val="24"/>
          <w:szCs w:val="28"/>
          <w:lang w:val="uk-UA"/>
        </w:rPr>
        <w:t xml:space="preserve"> </w:t>
      </w:r>
      <w:r w:rsidRPr="00D5150A">
        <w:rPr>
          <w:rFonts w:ascii="Times New Roman" w:eastAsia="Arial Unicode MS" w:hAnsi="Times New Roman" w:cs="Arial Unicode MS"/>
          <w:color w:val="000000"/>
          <w:sz w:val="24"/>
          <w:szCs w:val="28"/>
          <w:lang w:val="uk"/>
        </w:rPr>
        <w:t xml:space="preserve"> – Й.Сталіна.</w:t>
      </w:r>
    </w:p>
    <w:p w:rsidR="00D5150A" w:rsidRPr="00D5150A" w:rsidRDefault="00D5150A" w:rsidP="00C41678">
      <w:pPr>
        <w:spacing w:after="0" w:line="240" w:lineRule="auto"/>
        <w:ind w:firstLine="709"/>
        <w:jc w:val="both"/>
        <w:rPr>
          <w:rFonts w:ascii="Times New Roman" w:eastAsia="Arial Unicode MS" w:hAnsi="Times New Roman" w:cs="Arial Unicode MS"/>
          <w:color w:val="000000"/>
          <w:szCs w:val="24"/>
          <w:lang w:val="uk"/>
        </w:rPr>
      </w:pPr>
      <w:r w:rsidRPr="00D5150A">
        <w:rPr>
          <w:rFonts w:ascii="Times New Roman" w:eastAsia="Arial Unicode MS" w:hAnsi="Times New Roman" w:cs="Arial Unicode MS"/>
          <w:color w:val="000000"/>
          <w:sz w:val="24"/>
          <w:szCs w:val="28"/>
          <w:lang w:val="uk"/>
        </w:rPr>
        <w:t xml:space="preserve">В умовах тоталітарної держави тема післявоєнного голодомору була закрита. Будь-яка згадка про третій у ХХ ст. голод в Україні цензурою рішуче викреслювалася. Документи з грифом </w:t>
      </w:r>
      <w:r w:rsidR="00310CBA">
        <w:rPr>
          <w:rFonts w:ascii="Times New Roman" w:eastAsia="Arial Unicode MS" w:hAnsi="Times New Roman" w:cs="Arial Unicode MS"/>
          <w:color w:val="000000"/>
          <w:sz w:val="24"/>
          <w:szCs w:val="28"/>
          <w:lang w:val="uk"/>
        </w:rPr>
        <w:t>«</w:t>
      </w:r>
      <w:r w:rsidRPr="00D5150A">
        <w:rPr>
          <w:rFonts w:ascii="Times New Roman" w:eastAsia="Arial Unicode MS" w:hAnsi="Times New Roman" w:cs="Arial Unicode MS"/>
          <w:color w:val="000000"/>
          <w:sz w:val="24"/>
          <w:szCs w:val="28"/>
          <w:lang w:val="uk"/>
        </w:rPr>
        <w:t>цілком таємно</w:t>
      </w:r>
      <w:r w:rsidR="00310CBA">
        <w:rPr>
          <w:rFonts w:ascii="Times New Roman" w:eastAsia="Arial Unicode MS" w:hAnsi="Times New Roman" w:cs="Arial Unicode MS"/>
          <w:color w:val="000000"/>
          <w:sz w:val="24"/>
          <w:szCs w:val="28"/>
          <w:lang w:val="uk"/>
        </w:rPr>
        <w:t>»</w:t>
      </w:r>
      <w:r w:rsidRPr="00D5150A">
        <w:rPr>
          <w:rFonts w:ascii="Times New Roman" w:eastAsia="Arial Unicode MS" w:hAnsi="Times New Roman" w:cs="Arial Unicode MS"/>
          <w:color w:val="000000"/>
          <w:sz w:val="24"/>
          <w:szCs w:val="28"/>
          <w:lang w:val="uk"/>
        </w:rPr>
        <w:t xml:space="preserve">, </w:t>
      </w:r>
      <w:r w:rsidR="00310CBA">
        <w:rPr>
          <w:rFonts w:ascii="Times New Roman" w:eastAsia="Arial Unicode MS" w:hAnsi="Times New Roman" w:cs="Arial Unicode MS"/>
          <w:color w:val="000000"/>
          <w:sz w:val="24"/>
          <w:szCs w:val="28"/>
          <w:lang w:val="uk"/>
        </w:rPr>
        <w:t>«</w:t>
      </w:r>
      <w:r w:rsidRPr="00D5150A">
        <w:rPr>
          <w:rFonts w:ascii="Times New Roman" w:eastAsia="Arial Unicode MS" w:hAnsi="Times New Roman" w:cs="Arial Unicode MS"/>
          <w:color w:val="000000"/>
          <w:sz w:val="24"/>
          <w:szCs w:val="28"/>
          <w:lang w:val="uk"/>
        </w:rPr>
        <w:t>таємно</w:t>
      </w:r>
      <w:r w:rsidR="00310CBA">
        <w:rPr>
          <w:rFonts w:ascii="Times New Roman" w:eastAsia="Arial Unicode MS" w:hAnsi="Times New Roman" w:cs="Arial Unicode MS"/>
          <w:color w:val="000000"/>
          <w:sz w:val="24"/>
          <w:szCs w:val="28"/>
          <w:lang w:val="uk"/>
        </w:rPr>
        <w:t>»</w:t>
      </w:r>
      <w:r w:rsidRPr="00D5150A">
        <w:rPr>
          <w:rFonts w:ascii="Times New Roman" w:eastAsia="Arial Unicode MS" w:hAnsi="Times New Roman" w:cs="Arial Unicode MS"/>
          <w:color w:val="000000"/>
          <w:sz w:val="24"/>
          <w:szCs w:val="28"/>
          <w:lang w:val="uk-UA"/>
        </w:rPr>
        <w:t xml:space="preserve"> </w:t>
      </w:r>
      <w:r w:rsidRPr="00D5150A">
        <w:rPr>
          <w:rFonts w:ascii="Times New Roman" w:eastAsia="Arial Unicode MS" w:hAnsi="Times New Roman" w:cs="Arial Unicode MS"/>
          <w:color w:val="000000"/>
          <w:sz w:val="24"/>
          <w:szCs w:val="28"/>
          <w:lang w:val="uk"/>
        </w:rPr>
        <w:t>були надійно заховані в архівах</w:t>
      </w:r>
      <w:r w:rsidRPr="00D5150A">
        <w:rPr>
          <w:rFonts w:ascii="Times New Roman" w:eastAsia="Arial Unicode MS" w:hAnsi="Times New Roman" w:cs="Arial Unicode MS"/>
          <w:color w:val="000000"/>
          <w:sz w:val="24"/>
          <w:szCs w:val="28"/>
          <w:lang w:val="uk-UA"/>
        </w:rPr>
        <w:t xml:space="preserve">. </w:t>
      </w:r>
      <w:r w:rsidRPr="00D5150A">
        <w:rPr>
          <w:rFonts w:ascii="Times New Roman" w:eastAsia="Arial Unicode MS" w:hAnsi="Times New Roman" w:cs="Arial Unicode MS"/>
          <w:color w:val="000000"/>
          <w:sz w:val="24"/>
          <w:szCs w:val="28"/>
          <w:lang w:val="uk"/>
        </w:rPr>
        <w:t>Можливість добратися до цих документів у дослідників з’явилася лише в умовах незалежної Української держави.</w:t>
      </w:r>
    </w:p>
    <w:p w:rsidR="00D5150A" w:rsidRPr="00D5150A" w:rsidRDefault="00D5150A" w:rsidP="00C41678">
      <w:pPr>
        <w:spacing w:after="0" w:line="240" w:lineRule="auto"/>
        <w:ind w:firstLine="709"/>
        <w:jc w:val="both"/>
        <w:rPr>
          <w:rFonts w:ascii="Times New Roman" w:hAnsi="Times New Roman"/>
          <w:sz w:val="24"/>
          <w:szCs w:val="28"/>
        </w:rPr>
      </w:pPr>
      <w:r w:rsidRPr="00D5150A">
        <w:rPr>
          <w:rFonts w:ascii="Times New Roman" w:hAnsi="Times New Roman"/>
          <w:sz w:val="24"/>
          <w:szCs w:val="28"/>
        </w:rPr>
        <w:t>Посуху та неврожай 1946 року</w:t>
      </w:r>
      <w:r w:rsidRPr="00D5150A">
        <w:rPr>
          <w:rFonts w:ascii="Times New Roman" w:hAnsi="Times New Roman"/>
          <w:sz w:val="24"/>
          <w:szCs w:val="28"/>
          <w:lang w:val="uk-UA"/>
        </w:rPr>
        <w:t xml:space="preserve"> </w:t>
      </w:r>
      <w:r w:rsidRPr="00D5150A">
        <w:rPr>
          <w:rFonts w:ascii="Times New Roman" w:hAnsi="Times New Roman"/>
          <w:sz w:val="24"/>
          <w:szCs w:val="28"/>
        </w:rPr>
        <w:t xml:space="preserve"> комуністичний режим, </w:t>
      </w:r>
      <w:r w:rsidRPr="00D5150A">
        <w:rPr>
          <w:rFonts w:ascii="Times New Roman" w:hAnsi="Times New Roman"/>
          <w:sz w:val="24"/>
          <w:szCs w:val="28"/>
          <w:lang w:val="uk-UA"/>
        </w:rPr>
        <w:t xml:space="preserve"> </w:t>
      </w:r>
      <w:r w:rsidRPr="00D5150A">
        <w:rPr>
          <w:rFonts w:ascii="Times New Roman" w:hAnsi="Times New Roman"/>
          <w:sz w:val="24"/>
          <w:szCs w:val="28"/>
        </w:rPr>
        <w:t>всупереч будь-яких принципів гуманності, використав для зламу традиційних устроїв господарювання буковинців та скорення місцевого селянина новій владі. Репресивна політика, виражена у надмірних хлібозаготівлях та податках, супроводжувалась ще й насильницькою колективізацією.</w:t>
      </w:r>
    </w:p>
    <w:p w:rsidR="00D5150A" w:rsidRPr="00D5150A" w:rsidRDefault="00D5150A" w:rsidP="00C41678">
      <w:pPr>
        <w:spacing w:after="0" w:line="240" w:lineRule="auto"/>
        <w:ind w:firstLine="709"/>
        <w:jc w:val="both"/>
        <w:rPr>
          <w:rFonts w:ascii="Times New Roman" w:eastAsia="Arial Unicode MS" w:hAnsi="Times New Roman" w:cs="Arial Unicode MS"/>
          <w:color w:val="000000"/>
          <w:szCs w:val="28"/>
          <w:lang w:val="uk-UA"/>
        </w:rPr>
      </w:pPr>
      <w:r w:rsidRPr="00D5150A">
        <w:rPr>
          <w:rFonts w:ascii="Times New Roman" w:eastAsia="Arial Unicode MS" w:hAnsi="Times New Roman" w:cs="Arial Unicode MS"/>
          <w:color w:val="000000"/>
          <w:sz w:val="24"/>
          <w:szCs w:val="28"/>
          <w:lang w:val="uk-UA"/>
        </w:rPr>
        <w:t xml:space="preserve">На виконання заходів визначених вищим керівництвом СРСР було націлено весь партійний і радянський апарат Чернівецької області, залучено 496 уповноважених міністерства заготівель та 11 тисяч так званих агітаторів. </w:t>
      </w:r>
      <w:r w:rsidRPr="00D5150A">
        <w:rPr>
          <w:rFonts w:ascii="Times New Roman" w:eastAsia="Arial Unicode MS" w:hAnsi="Times New Roman" w:cs="Arial Unicode MS"/>
          <w:color w:val="000000"/>
          <w:sz w:val="24"/>
          <w:szCs w:val="28"/>
          <w:lang w:val="uk"/>
        </w:rPr>
        <w:t>При кожній сільській раді створено спеціальні бригади для подвірного обходу селян. Згідно постанови бюро Чернівецького обкому ЛКСМУ від 10 липня 1946 року по всіх районах та селах на допомогу партійному активу організовано комсомольсько – молодіжні бригади по вивезенню хліба державі</w:t>
      </w:r>
      <w:r w:rsidRPr="00D5150A">
        <w:rPr>
          <w:rFonts w:ascii="Times New Roman" w:eastAsia="Arial Unicode MS" w:hAnsi="Times New Roman" w:cs="Arial Unicode MS"/>
          <w:color w:val="000000"/>
          <w:sz w:val="24"/>
          <w:szCs w:val="28"/>
          <w:lang w:val="uk-UA"/>
        </w:rPr>
        <w:t>.</w:t>
      </w:r>
      <w:r w:rsidRPr="00D5150A">
        <w:rPr>
          <w:rFonts w:ascii="Times New Roman" w:eastAsia="Arial Unicode MS" w:hAnsi="Times New Roman" w:cs="Arial Unicode MS"/>
          <w:color w:val="000000"/>
          <w:szCs w:val="28"/>
          <w:lang w:val="uk-UA"/>
        </w:rPr>
        <w:t xml:space="preserve"> </w:t>
      </w:r>
    </w:p>
    <w:p w:rsidR="00D5150A" w:rsidRPr="00D5150A" w:rsidRDefault="00D5150A" w:rsidP="00C41678">
      <w:pPr>
        <w:spacing w:after="0" w:line="240" w:lineRule="auto"/>
        <w:ind w:firstLine="709"/>
        <w:jc w:val="both"/>
        <w:rPr>
          <w:rFonts w:ascii="Times New Roman" w:hAnsi="Times New Roman"/>
          <w:sz w:val="24"/>
          <w:szCs w:val="28"/>
        </w:rPr>
      </w:pPr>
      <w:r w:rsidRPr="00D5150A">
        <w:rPr>
          <w:rFonts w:ascii="Times New Roman" w:hAnsi="Times New Roman"/>
          <w:sz w:val="24"/>
          <w:szCs w:val="28"/>
        </w:rPr>
        <w:t xml:space="preserve">Організація вражає централізованістю. Особливо це проявляється у Хотинському, Кельменецькому, Новоселицькому та Сокирянському районах, де зовсім не діяли загони ОУН-УПА, котрі винищували присланих уповноважених та </w:t>
      </w:r>
      <w:r w:rsidR="00310CBA">
        <w:rPr>
          <w:rFonts w:ascii="Times New Roman" w:hAnsi="Times New Roman"/>
          <w:sz w:val="24"/>
          <w:szCs w:val="28"/>
        </w:rPr>
        <w:t>«</w:t>
      </w:r>
      <w:r w:rsidRPr="00D5150A">
        <w:rPr>
          <w:rFonts w:ascii="Times New Roman" w:hAnsi="Times New Roman"/>
          <w:sz w:val="24"/>
          <w:szCs w:val="28"/>
        </w:rPr>
        <w:t>активістів</w:t>
      </w:r>
      <w:r w:rsidR="00310CBA">
        <w:rPr>
          <w:rFonts w:ascii="Times New Roman" w:hAnsi="Times New Roman"/>
          <w:sz w:val="24"/>
          <w:szCs w:val="28"/>
        </w:rPr>
        <w:t>»</w:t>
      </w:r>
      <w:r w:rsidRPr="00D5150A">
        <w:rPr>
          <w:rFonts w:ascii="Times New Roman" w:hAnsi="Times New Roman"/>
          <w:sz w:val="24"/>
          <w:szCs w:val="28"/>
        </w:rPr>
        <w:t xml:space="preserve">. Тут села розбито на кутки, </w:t>
      </w:r>
      <w:r w:rsidR="00310CBA">
        <w:rPr>
          <w:rFonts w:ascii="Times New Roman" w:hAnsi="Times New Roman"/>
          <w:sz w:val="24"/>
          <w:szCs w:val="28"/>
          <w:lang w:val="uk-UA"/>
        </w:rPr>
        <w:t>«</w:t>
      </w:r>
      <w:r w:rsidRPr="00D5150A">
        <w:rPr>
          <w:rFonts w:ascii="Times New Roman" w:hAnsi="Times New Roman"/>
          <w:sz w:val="24"/>
          <w:szCs w:val="28"/>
        </w:rPr>
        <w:t>десятихатки</w:t>
      </w:r>
      <w:r w:rsidR="00310CBA">
        <w:rPr>
          <w:rFonts w:ascii="Times New Roman" w:hAnsi="Times New Roman"/>
          <w:sz w:val="24"/>
          <w:szCs w:val="28"/>
          <w:lang w:val="uk-UA"/>
        </w:rPr>
        <w:t>»</w:t>
      </w:r>
      <w:r w:rsidRPr="00D5150A">
        <w:rPr>
          <w:rFonts w:ascii="Times New Roman" w:hAnsi="Times New Roman"/>
          <w:sz w:val="24"/>
          <w:szCs w:val="28"/>
        </w:rPr>
        <w:t xml:space="preserve">, </w:t>
      </w:r>
      <w:r w:rsidRPr="00D5150A">
        <w:rPr>
          <w:rFonts w:ascii="Times New Roman" w:hAnsi="Times New Roman"/>
          <w:sz w:val="24"/>
          <w:szCs w:val="28"/>
          <w:lang w:val="uk-UA"/>
        </w:rPr>
        <w:t>н</w:t>
      </w:r>
      <w:r w:rsidRPr="00D5150A">
        <w:rPr>
          <w:rFonts w:ascii="Times New Roman" w:hAnsi="Times New Roman"/>
          <w:sz w:val="24"/>
          <w:szCs w:val="28"/>
        </w:rPr>
        <w:t>а ряд і похатно, до яких прикріплені представники радянської влади.</w:t>
      </w:r>
    </w:p>
    <w:p w:rsidR="00D5150A" w:rsidRPr="00D5150A" w:rsidRDefault="00D5150A" w:rsidP="00C41678">
      <w:pPr>
        <w:spacing w:after="0" w:line="240" w:lineRule="auto"/>
        <w:ind w:firstLine="709"/>
        <w:jc w:val="both"/>
        <w:rPr>
          <w:rFonts w:ascii="Times New Roman" w:hAnsi="Times New Roman"/>
          <w:sz w:val="24"/>
          <w:szCs w:val="28"/>
          <w:lang w:val="uk-UA"/>
        </w:rPr>
      </w:pPr>
      <w:r w:rsidRPr="00D5150A">
        <w:rPr>
          <w:rFonts w:ascii="Times New Roman" w:hAnsi="Times New Roman"/>
          <w:sz w:val="24"/>
          <w:szCs w:val="28"/>
          <w:lang w:val="uk-UA"/>
        </w:rPr>
        <w:t>Злочинну політику радянської влади, комуністичні пропагандисти вміло маскували, подаючи це як прагнення наро</w:t>
      </w:r>
      <w:r w:rsidRPr="00D5150A">
        <w:rPr>
          <w:rFonts w:ascii="Times New Roman" w:hAnsi="Times New Roman"/>
          <w:sz w:val="24"/>
          <w:szCs w:val="28"/>
        </w:rPr>
        <w:t xml:space="preserve">ду. Аби забезпечити та виправдати непомірні дострокові здачі хліба державі, а іншими словами – насильницьке здирництво – вони розгорнули потужну інформаційну боротьбу із застосовуванням різних прийомів морального та психологічного впливу на селянина, подаючи це як </w:t>
      </w:r>
      <w:r w:rsidR="00310CBA">
        <w:rPr>
          <w:rFonts w:ascii="Times New Roman" w:hAnsi="Times New Roman"/>
          <w:sz w:val="24"/>
          <w:szCs w:val="28"/>
          <w:lang w:val="uk-UA"/>
        </w:rPr>
        <w:t>«</w:t>
      </w:r>
      <w:r w:rsidRPr="00D5150A">
        <w:rPr>
          <w:rFonts w:ascii="Times New Roman" w:hAnsi="Times New Roman"/>
          <w:sz w:val="24"/>
          <w:szCs w:val="28"/>
        </w:rPr>
        <w:t>почесний обов’язок кожного хлібороба</w:t>
      </w:r>
      <w:r w:rsidR="00310CBA">
        <w:rPr>
          <w:rFonts w:ascii="Times New Roman" w:hAnsi="Times New Roman"/>
          <w:sz w:val="24"/>
          <w:szCs w:val="28"/>
          <w:lang w:val="uk-UA"/>
        </w:rPr>
        <w:t>»</w:t>
      </w:r>
      <w:r w:rsidRPr="00D5150A">
        <w:rPr>
          <w:rFonts w:ascii="Times New Roman" w:hAnsi="Times New Roman"/>
          <w:sz w:val="24"/>
          <w:szCs w:val="28"/>
        </w:rPr>
        <w:t xml:space="preserve">, </w:t>
      </w:r>
      <w:r w:rsidR="00310CBA">
        <w:rPr>
          <w:rFonts w:ascii="Times New Roman" w:hAnsi="Times New Roman"/>
          <w:sz w:val="24"/>
          <w:szCs w:val="28"/>
          <w:lang w:val="uk-UA"/>
        </w:rPr>
        <w:t>«</w:t>
      </w:r>
      <w:r w:rsidRPr="00D5150A">
        <w:rPr>
          <w:rFonts w:ascii="Times New Roman" w:hAnsi="Times New Roman"/>
          <w:sz w:val="24"/>
          <w:szCs w:val="28"/>
        </w:rPr>
        <w:t>зобов’язання</w:t>
      </w:r>
      <w:r w:rsidR="00310CBA">
        <w:rPr>
          <w:rFonts w:ascii="Times New Roman" w:hAnsi="Times New Roman"/>
          <w:sz w:val="24"/>
          <w:szCs w:val="28"/>
          <w:lang w:val="uk-UA"/>
        </w:rPr>
        <w:t>»</w:t>
      </w:r>
      <w:r w:rsidRPr="00D5150A">
        <w:rPr>
          <w:rFonts w:ascii="Times New Roman" w:hAnsi="Times New Roman"/>
          <w:sz w:val="24"/>
          <w:szCs w:val="28"/>
        </w:rPr>
        <w:t xml:space="preserve">, </w:t>
      </w:r>
      <w:r w:rsidR="00310CBA">
        <w:rPr>
          <w:rFonts w:ascii="Times New Roman" w:hAnsi="Times New Roman"/>
          <w:sz w:val="24"/>
          <w:szCs w:val="28"/>
          <w:lang w:val="uk-UA"/>
        </w:rPr>
        <w:t>«</w:t>
      </w:r>
      <w:r w:rsidRPr="00D5150A">
        <w:rPr>
          <w:rFonts w:ascii="Times New Roman" w:hAnsi="Times New Roman"/>
          <w:sz w:val="24"/>
          <w:szCs w:val="28"/>
        </w:rPr>
        <w:t>патріотичне прагнення</w:t>
      </w:r>
      <w:r w:rsidR="00310CBA">
        <w:rPr>
          <w:rFonts w:ascii="Times New Roman" w:hAnsi="Times New Roman"/>
          <w:sz w:val="24"/>
          <w:szCs w:val="28"/>
          <w:lang w:val="uk-UA"/>
        </w:rPr>
        <w:t>»</w:t>
      </w:r>
      <w:r w:rsidRPr="00D5150A">
        <w:rPr>
          <w:rFonts w:ascii="Times New Roman" w:hAnsi="Times New Roman"/>
          <w:sz w:val="24"/>
          <w:szCs w:val="28"/>
        </w:rPr>
        <w:t xml:space="preserve">, дійшли й до святотатства, називаючи – </w:t>
      </w:r>
      <w:r w:rsidR="00310CBA">
        <w:rPr>
          <w:rFonts w:ascii="Times New Roman" w:hAnsi="Times New Roman"/>
          <w:sz w:val="24"/>
          <w:szCs w:val="28"/>
          <w:lang w:val="uk-UA"/>
        </w:rPr>
        <w:t>«</w:t>
      </w:r>
      <w:r w:rsidRPr="00D5150A">
        <w:rPr>
          <w:rFonts w:ascii="Times New Roman" w:hAnsi="Times New Roman"/>
          <w:sz w:val="24"/>
          <w:szCs w:val="28"/>
        </w:rPr>
        <w:t>першою заповіддю</w:t>
      </w:r>
      <w:r w:rsidR="00310CBA">
        <w:rPr>
          <w:rFonts w:ascii="Times New Roman" w:hAnsi="Times New Roman"/>
          <w:sz w:val="24"/>
          <w:szCs w:val="28"/>
          <w:lang w:val="uk-UA"/>
        </w:rPr>
        <w:t>»</w:t>
      </w:r>
      <w:r w:rsidRPr="00D5150A">
        <w:rPr>
          <w:rFonts w:ascii="Times New Roman" w:hAnsi="Times New Roman"/>
          <w:sz w:val="24"/>
          <w:szCs w:val="28"/>
        </w:rPr>
        <w:t xml:space="preserve">, </w:t>
      </w:r>
      <w:r w:rsidR="00310CBA">
        <w:rPr>
          <w:rFonts w:ascii="Times New Roman" w:hAnsi="Times New Roman"/>
          <w:sz w:val="24"/>
          <w:szCs w:val="28"/>
          <w:lang w:val="uk-UA"/>
        </w:rPr>
        <w:lastRenderedPageBreak/>
        <w:t>«</w:t>
      </w:r>
      <w:r w:rsidRPr="00D5150A">
        <w:rPr>
          <w:rFonts w:ascii="Times New Roman" w:hAnsi="Times New Roman"/>
          <w:sz w:val="24"/>
          <w:szCs w:val="28"/>
        </w:rPr>
        <w:t>священною заповіддю</w:t>
      </w:r>
      <w:r w:rsidR="00310CBA">
        <w:rPr>
          <w:rFonts w:ascii="Times New Roman" w:hAnsi="Times New Roman"/>
          <w:sz w:val="24"/>
          <w:szCs w:val="28"/>
          <w:lang w:val="uk-UA"/>
        </w:rPr>
        <w:t>»</w:t>
      </w:r>
      <w:r w:rsidRPr="00D5150A">
        <w:rPr>
          <w:rFonts w:ascii="Times New Roman" w:hAnsi="Times New Roman"/>
          <w:sz w:val="24"/>
          <w:szCs w:val="28"/>
        </w:rPr>
        <w:t>.</w:t>
      </w:r>
      <w:r w:rsidRPr="00D5150A">
        <w:rPr>
          <w:rFonts w:ascii="Times New Roman" w:hAnsi="Times New Roman"/>
          <w:sz w:val="24"/>
          <w:szCs w:val="28"/>
          <w:lang w:val="uk-UA"/>
        </w:rPr>
        <w:t xml:space="preserve"> </w:t>
      </w:r>
      <w:r w:rsidRPr="00D5150A">
        <w:rPr>
          <w:rFonts w:ascii="Times New Roman" w:hAnsi="Times New Roman"/>
          <w:sz w:val="24"/>
          <w:szCs w:val="28"/>
        </w:rPr>
        <w:t>Така політика викликала спротив у селян. Останні почали приховувати хліб, відмовлятися від хлібоздачі, однак влада застосовувала найжорсткіші методи терору аби забрати у людей хліб. У 1946 році за позовом агентів мінзагу було притягнуто до судової відповідальності по Чернівецькій області 6355 осіб</w:t>
      </w:r>
      <w:r w:rsidRPr="00D5150A">
        <w:rPr>
          <w:rFonts w:ascii="Times New Roman" w:hAnsi="Times New Roman"/>
          <w:sz w:val="24"/>
          <w:szCs w:val="28"/>
          <w:lang w:val="uk-UA"/>
        </w:rPr>
        <w:t>.</w:t>
      </w:r>
    </w:p>
    <w:p w:rsidR="00D5150A" w:rsidRPr="00D5150A" w:rsidRDefault="00D5150A" w:rsidP="00C41678">
      <w:pPr>
        <w:spacing w:after="0" w:line="240" w:lineRule="auto"/>
        <w:ind w:firstLine="709"/>
        <w:jc w:val="both"/>
        <w:rPr>
          <w:rFonts w:ascii="Times New Roman" w:hAnsi="Times New Roman"/>
          <w:i/>
          <w:sz w:val="24"/>
          <w:szCs w:val="28"/>
          <w:lang w:val="uk-UA"/>
        </w:rPr>
      </w:pPr>
      <w:r w:rsidRPr="00D5150A">
        <w:rPr>
          <w:rFonts w:ascii="Times New Roman" w:hAnsi="Times New Roman"/>
          <w:sz w:val="24"/>
          <w:szCs w:val="28"/>
        </w:rPr>
        <w:t>Борючись за виживання, селяни вдаються і до більш активних форм опору. Так, у спецповідомленні секретарю Чернівецького обкому КП(б)У вказується, що 25 липня 1946 року у селі Форосна Новоселицького району, мали місце передумови до масової волинки участь у якій взяло до 30 осіб. Селяни забрали з колгоспного поля мішки з зерном та снопи</w:t>
      </w:r>
      <w:r w:rsidRPr="00D5150A">
        <w:rPr>
          <w:rFonts w:ascii="Times New Roman" w:hAnsi="Times New Roman"/>
          <w:sz w:val="24"/>
          <w:szCs w:val="28"/>
          <w:lang w:val="uk-UA"/>
        </w:rPr>
        <w:t xml:space="preserve"> </w:t>
      </w:r>
      <w:r w:rsidRPr="00D5150A">
        <w:rPr>
          <w:rFonts w:ascii="Times New Roman" w:hAnsi="Times New Roman"/>
          <w:sz w:val="24"/>
          <w:szCs w:val="28"/>
        </w:rPr>
        <w:t xml:space="preserve"> та влаштували фізичний спротив. У цьому ж колгоспі, 15.07.46 р., член колгоспу, куркуль, Снижерян І.А., самовільно скосив і відвіз додому 175 снопів колгоспного хліба. Під час покосу погрожував голові колгоспу косою, через те, що той намагався відібрати скошений хліб. </w:t>
      </w:r>
    </w:p>
    <w:p w:rsidR="00D5150A" w:rsidRPr="00D5150A" w:rsidRDefault="00D5150A" w:rsidP="00C41678">
      <w:pPr>
        <w:spacing w:after="0" w:line="240" w:lineRule="auto"/>
        <w:ind w:firstLine="709"/>
        <w:jc w:val="both"/>
        <w:rPr>
          <w:rFonts w:ascii="Times New Roman" w:eastAsia="Arial Unicode MS" w:hAnsi="Times New Roman"/>
          <w:i/>
          <w:iCs/>
          <w:color w:val="000000"/>
          <w:sz w:val="24"/>
          <w:szCs w:val="28"/>
          <w:lang w:val="uk"/>
        </w:rPr>
      </w:pPr>
      <w:r w:rsidRPr="00D5150A">
        <w:rPr>
          <w:rFonts w:ascii="Times New Roman" w:eastAsia="Arial Unicode MS" w:hAnsi="Times New Roman" w:cs="Arial Unicode MS"/>
          <w:color w:val="000000"/>
          <w:sz w:val="24"/>
          <w:szCs w:val="28"/>
          <w:lang w:val="uk-UA"/>
        </w:rPr>
        <w:t xml:space="preserve">Тим </w:t>
      </w:r>
      <w:r w:rsidRPr="00D5150A">
        <w:rPr>
          <w:rFonts w:ascii="Times New Roman" w:eastAsia="Arial Unicode MS" w:hAnsi="Times New Roman"/>
          <w:color w:val="000000"/>
          <w:sz w:val="24"/>
          <w:szCs w:val="28"/>
          <w:lang w:val="uk-UA"/>
        </w:rPr>
        <w:t xml:space="preserve">часом уповноважені секретарі райкомів з грифом </w:t>
      </w:r>
      <w:r w:rsidR="00310CBA">
        <w:rPr>
          <w:rFonts w:ascii="Times New Roman" w:eastAsia="Arial Unicode MS" w:hAnsi="Times New Roman"/>
          <w:color w:val="000000"/>
          <w:sz w:val="24"/>
          <w:szCs w:val="28"/>
          <w:lang w:val="uk-UA"/>
        </w:rPr>
        <w:t>«</w:t>
      </w:r>
      <w:r w:rsidRPr="00D5150A">
        <w:rPr>
          <w:rFonts w:ascii="Times New Roman" w:eastAsia="Arial Unicode MS" w:hAnsi="Times New Roman"/>
          <w:color w:val="000000"/>
          <w:sz w:val="24"/>
          <w:szCs w:val="28"/>
          <w:lang w:val="uk-UA"/>
        </w:rPr>
        <w:t>цілком таємно</w:t>
      </w:r>
      <w:r w:rsidR="00310CBA">
        <w:rPr>
          <w:rFonts w:ascii="Times New Roman" w:eastAsia="Arial Unicode MS" w:hAnsi="Times New Roman"/>
          <w:color w:val="000000"/>
          <w:sz w:val="24"/>
          <w:szCs w:val="28"/>
          <w:lang w:val="uk-UA"/>
        </w:rPr>
        <w:t>»</w:t>
      </w:r>
      <w:r w:rsidRPr="00D5150A">
        <w:rPr>
          <w:rFonts w:ascii="Times New Roman" w:eastAsia="Arial Unicode MS" w:hAnsi="Times New Roman"/>
          <w:color w:val="000000"/>
          <w:sz w:val="24"/>
          <w:szCs w:val="28"/>
          <w:lang w:val="uk-UA"/>
        </w:rPr>
        <w:t xml:space="preserve"> інформували секретаря Чернівецького обкому Вовка В.Я. про те, що </w:t>
      </w:r>
      <w:r w:rsidR="00310CBA">
        <w:rPr>
          <w:rFonts w:ascii="Times New Roman" w:eastAsia="Arial Unicode MS" w:hAnsi="Times New Roman"/>
          <w:color w:val="000000"/>
          <w:sz w:val="24"/>
          <w:szCs w:val="28"/>
          <w:lang w:val="uk-UA"/>
        </w:rPr>
        <w:t>«</w:t>
      </w:r>
      <w:r w:rsidRPr="00D5150A">
        <w:rPr>
          <w:rFonts w:ascii="Times New Roman" w:eastAsia="Arial Unicode MS" w:hAnsi="Times New Roman"/>
          <w:color w:val="000000"/>
          <w:sz w:val="24"/>
          <w:szCs w:val="28"/>
          <w:lang w:val="uk-UA"/>
        </w:rPr>
        <w:t>.. є ряд сімей, які абсолютно не мають хліба і тому голодують, що негативно впливає на заходи, які ми проводимо</w:t>
      </w:r>
      <w:r w:rsidR="00310CBA">
        <w:rPr>
          <w:rFonts w:ascii="Times New Roman" w:eastAsia="Arial Unicode MS" w:hAnsi="Times New Roman"/>
          <w:color w:val="000000"/>
          <w:sz w:val="24"/>
          <w:szCs w:val="28"/>
          <w:lang w:val="uk-UA"/>
        </w:rPr>
        <w:t>»</w:t>
      </w:r>
      <w:r w:rsidRPr="00D5150A">
        <w:rPr>
          <w:rFonts w:ascii="Times New Roman" w:eastAsia="Arial Unicode MS" w:hAnsi="Times New Roman"/>
          <w:color w:val="000000"/>
          <w:sz w:val="24"/>
          <w:szCs w:val="28"/>
          <w:lang w:val="uk"/>
        </w:rPr>
        <w:t>.</w:t>
      </w:r>
      <w:r w:rsidRPr="00D5150A">
        <w:rPr>
          <w:rFonts w:ascii="Times New Roman" w:eastAsia="Arial Unicode MS" w:hAnsi="Times New Roman"/>
          <w:iCs/>
          <w:color w:val="000000"/>
          <w:sz w:val="24"/>
          <w:szCs w:val="28"/>
          <w:lang w:val="uk-UA"/>
        </w:rPr>
        <w:t xml:space="preserve">Секретар Кельменецького РК КП(б)У Д.Савенко листом із грифом </w:t>
      </w:r>
      <w:r w:rsidR="00310CBA">
        <w:rPr>
          <w:rFonts w:ascii="Times New Roman" w:eastAsia="Arial Unicode MS" w:hAnsi="Times New Roman"/>
          <w:iCs/>
          <w:color w:val="000000"/>
          <w:sz w:val="24"/>
          <w:szCs w:val="28"/>
          <w:lang w:val="uk-UA"/>
        </w:rPr>
        <w:t>«</w:t>
      </w:r>
      <w:r w:rsidRPr="00D5150A">
        <w:rPr>
          <w:rFonts w:ascii="Times New Roman" w:eastAsia="Arial Unicode MS" w:hAnsi="Times New Roman"/>
          <w:iCs/>
          <w:color w:val="000000"/>
          <w:sz w:val="24"/>
          <w:szCs w:val="28"/>
          <w:lang w:val="uk-UA"/>
        </w:rPr>
        <w:t>цілком таємно</w:t>
      </w:r>
      <w:r w:rsidR="00310CBA">
        <w:rPr>
          <w:rFonts w:ascii="Times New Roman" w:eastAsia="Arial Unicode MS" w:hAnsi="Times New Roman"/>
          <w:iCs/>
          <w:color w:val="000000"/>
          <w:sz w:val="24"/>
          <w:szCs w:val="28"/>
          <w:lang w:val="uk-UA"/>
        </w:rPr>
        <w:t>»</w:t>
      </w:r>
      <w:r w:rsidRPr="00D5150A">
        <w:rPr>
          <w:rFonts w:ascii="Times New Roman" w:eastAsia="Arial Unicode MS" w:hAnsi="Times New Roman"/>
          <w:iCs/>
          <w:color w:val="000000"/>
          <w:sz w:val="24"/>
          <w:szCs w:val="28"/>
          <w:lang w:val="uk-UA"/>
        </w:rPr>
        <w:t xml:space="preserve"> теж інформував Вовка В.Я. про те, що у селах Кишло-Наджимово, Коновка є випадки смертності</w:t>
      </w:r>
      <w:r w:rsidRPr="00D5150A">
        <w:rPr>
          <w:rFonts w:ascii="Times New Roman" w:eastAsia="Arial Unicode MS" w:hAnsi="Times New Roman"/>
          <w:iCs/>
          <w:color w:val="000000"/>
          <w:sz w:val="24"/>
          <w:szCs w:val="28"/>
          <w:lang w:val="uk"/>
        </w:rPr>
        <w:t>.</w:t>
      </w:r>
    </w:p>
    <w:p w:rsidR="00D5150A" w:rsidRPr="00D5150A" w:rsidRDefault="00D5150A" w:rsidP="00C41678">
      <w:pPr>
        <w:spacing w:after="0" w:line="240" w:lineRule="auto"/>
        <w:ind w:firstLine="709"/>
        <w:jc w:val="both"/>
        <w:rPr>
          <w:rFonts w:ascii="Times New Roman" w:eastAsia="Arial Unicode MS" w:hAnsi="Times New Roman"/>
          <w:color w:val="000000"/>
          <w:szCs w:val="28"/>
          <w:lang w:val="uk-UA"/>
        </w:rPr>
      </w:pPr>
      <w:r w:rsidRPr="00D5150A">
        <w:rPr>
          <w:rFonts w:ascii="Times New Roman" w:eastAsia="Arial Unicode MS" w:hAnsi="Times New Roman"/>
          <w:color w:val="000000"/>
          <w:sz w:val="24"/>
          <w:szCs w:val="28"/>
          <w:lang w:val="uk"/>
        </w:rPr>
        <w:t>Голод змусив певну частину сільського населення, зокрема й ту, яка вимушено оселилася у західних областях, відкрито виступати проти влади. Цьому сприяла активізація військових та агітаційних дій УПА</w:t>
      </w:r>
      <w:r w:rsidRPr="00D5150A">
        <w:rPr>
          <w:rFonts w:ascii="Times New Roman" w:eastAsia="Arial Unicode MS" w:hAnsi="Times New Roman"/>
          <w:iCs/>
          <w:color w:val="000000"/>
          <w:sz w:val="24"/>
          <w:szCs w:val="28"/>
          <w:lang w:val="uk-UA"/>
        </w:rPr>
        <w:t xml:space="preserve">, </w:t>
      </w:r>
      <w:r w:rsidRPr="00D5150A">
        <w:rPr>
          <w:rFonts w:ascii="Times New Roman" w:eastAsia="Arial Unicode MS" w:hAnsi="Times New Roman"/>
          <w:color w:val="000000"/>
          <w:sz w:val="24"/>
          <w:szCs w:val="28"/>
          <w:lang w:val="uk"/>
        </w:rPr>
        <w:t xml:space="preserve"> котра через відозви ширила правдиву інформацію про дійсні масштаби голоду. Особливої уваги заслуговує діяльність в області ОУН, як єдиної організованої сили, що стала на захист свого народу і спромоглася на збройну боротьбу проти поневолення буковинського селянина. </w:t>
      </w:r>
      <w:r w:rsidRPr="00D5150A">
        <w:rPr>
          <w:rFonts w:ascii="Times New Roman" w:eastAsia="Arial Unicode MS" w:hAnsi="Times New Roman"/>
          <w:color w:val="000000"/>
          <w:sz w:val="24"/>
          <w:szCs w:val="28"/>
          <w:lang w:val="uk-UA"/>
        </w:rPr>
        <w:t>Проте ц</w:t>
      </w:r>
      <w:r w:rsidRPr="00D5150A">
        <w:rPr>
          <w:rFonts w:ascii="Times New Roman" w:eastAsia="Arial Unicode MS" w:hAnsi="Times New Roman"/>
          <w:color w:val="000000"/>
          <w:sz w:val="24"/>
          <w:szCs w:val="28"/>
          <w:lang w:val="uk"/>
        </w:rPr>
        <w:t>я сторінка історії Буковини залишається найменш висвітленою й до сьогодення.</w:t>
      </w:r>
    </w:p>
    <w:p w:rsidR="00D5150A" w:rsidRPr="00D5150A" w:rsidRDefault="00D5150A" w:rsidP="00C41678">
      <w:pPr>
        <w:spacing w:after="0" w:line="240" w:lineRule="auto"/>
        <w:ind w:firstLine="709"/>
        <w:jc w:val="both"/>
        <w:rPr>
          <w:rFonts w:ascii="Times New Roman" w:hAnsi="Times New Roman"/>
          <w:iCs/>
          <w:sz w:val="24"/>
          <w:szCs w:val="28"/>
          <w:lang w:val="uk-UA"/>
        </w:rPr>
      </w:pPr>
      <w:r w:rsidRPr="00D5150A">
        <w:rPr>
          <w:rFonts w:ascii="Times New Roman" w:hAnsi="Times New Roman"/>
          <w:sz w:val="24"/>
          <w:szCs w:val="28"/>
          <w:lang w:val="uk-UA"/>
        </w:rPr>
        <w:t xml:space="preserve">Із повідомлень Управління МДБ в Чернівецькій області довідуємося, що керівником Буковинського окружного проводу ОУН </w:t>
      </w:r>
      <w:r w:rsidR="00310CBA">
        <w:rPr>
          <w:rFonts w:ascii="Times New Roman" w:hAnsi="Times New Roman"/>
          <w:sz w:val="24"/>
          <w:szCs w:val="28"/>
          <w:lang w:val="uk-UA"/>
        </w:rPr>
        <w:t>«</w:t>
      </w:r>
      <w:r w:rsidRPr="00D5150A">
        <w:rPr>
          <w:rFonts w:ascii="Times New Roman" w:hAnsi="Times New Roman"/>
          <w:sz w:val="24"/>
          <w:szCs w:val="28"/>
          <w:lang w:val="uk-UA"/>
        </w:rPr>
        <w:t>Сталем</w:t>
      </w:r>
      <w:r w:rsidR="00310CBA">
        <w:rPr>
          <w:rFonts w:ascii="Times New Roman" w:hAnsi="Times New Roman"/>
          <w:sz w:val="24"/>
          <w:szCs w:val="28"/>
          <w:lang w:val="uk-UA"/>
        </w:rPr>
        <w:t>»</w:t>
      </w:r>
      <w:r w:rsidRPr="00D5150A">
        <w:rPr>
          <w:rFonts w:ascii="Times New Roman" w:hAnsi="Times New Roman"/>
          <w:sz w:val="24"/>
          <w:szCs w:val="28"/>
          <w:lang w:val="uk-UA"/>
        </w:rPr>
        <w:t xml:space="preserve"> у 1946 році покладено перед підпіллям ОУН задачу </w:t>
      </w:r>
      <w:r w:rsidR="00310CBA">
        <w:rPr>
          <w:rFonts w:ascii="Times New Roman" w:hAnsi="Times New Roman"/>
          <w:sz w:val="24"/>
          <w:szCs w:val="28"/>
          <w:lang w:val="uk-UA"/>
        </w:rPr>
        <w:t>«</w:t>
      </w:r>
      <w:r w:rsidRPr="00D5150A">
        <w:rPr>
          <w:rFonts w:ascii="Times New Roman" w:hAnsi="Times New Roman"/>
          <w:sz w:val="24"/>
          <w:szCs w:val="28"/>
          <w:lang w:val="uk-UA"/>
        </w:rPr>
        <w:t>м</w:t>
      </w:r>
      <w:r w:rsidRPr="00D5150A">
        <w:rPr>
          <w:rFonts w:ascii="Times New Roman" w:hAnsi="Times New Roman"/>
          <w:iCs/>
          <w:sz w:val="24"/>
          <w:szCs w:val="28"/>
          <w:lang w:val="uk-UA"/>
        </w:rPr>
        <w:t>аксимально посилити агітаційно-підривну роботу серед населення по зриву хлібозаготівель</w:t>
      </w:r>
      <w:r w:rsidR="00310CBA">
        <w:rPr>
          <w:rFonts w:ascii="Times New Roman" w:hAnsi="Times New Roman"/>
          <w:iCs/>
          <w:sz w:val="24"/>
          <w:szCs w:val="28"/>
          <w:lang w:val="uk-UA"/>
        </w:rPr>
        <w:t>»</w:t>
      </w:r>
      <w:r w:rsidRPr="00D5150A">
        <w:rPr>
          <w:rFonts w:ascii="Times New Roman" w:hAnsi="Times New Roman"/>
          <w:sz w:val="24"/>
          <w:szCs w:val="28"/>
          <w:lang w:val="uk-UA"/>
        </w:rPr>
        <w:t>.</w:t>
      </w:r>
    </w:p>
    <w:p w:rsidR="00D5150A" w:rsidRPr="00D5150A" w:rsidRDefault="00D5150A" w:rsidP="00C41678">
      <w:pPr>
        <w:spacing w:after="0" w:line="240" w:lineRule="auto"/>
        <w:ind w:firstLine="709"/>
        <w:jc w:val="both"/>
        <w:rPr>
          <w:rFonts w:ascii="Times New Roman" w:hAnsi="Times New Roman"/>
          <w:sz w:val="24"/>
          <w:szCs w:val="28"/>
          <w:vertAlign w:val="superscript"/>
          <w:lang w:val="uk-UA"/>
        </w:rPr>
      </w:pPr>
      <w:r w:rsidRPr="00D5150A">
        <w:rPr>
          <w:rFonts w:ascii="Times New Roman" w:hAnsi="Times New Roman"/>
          <w:sz w:val="24"/>
          <w:szCs w:val="28"/>
          <w:lang w:val="uk-UA"/>
        </w:rPr>
        <w:t>О</w:t>
      </w:r>
      <w:r w:rsidRPr="00D5150A">
        <w:rPr>
          <w:rFonts w:ascii="Times New Roman" w:hAnsi="Times New Roman"/>
          <w:sz w:val="24"/>
          <w:szCs w:val="28"/>
        </w:rPr>
        <w:t>д</w:t>
      </w:r>
      <w:r w:rsidRPr="00D5150A">
        <w:rPr>
          <w:rFonts w:ascii="Times New Roman" w:hAnsi="Times New Roman"/>
          <w:sz w:val="24"/>
          <w:szCs w:val="28"/>
          <w:lang w:val="uk-UA"/>
        </w:rPr>
        <w:t>н</w:t>
      </w:r>
      <w:r w:rsidRPr="00D5150A">
        <w:rPr>
          <w:rFonts w:ascii="Times New Roman" w:hAnsi="Times New Roman"/>
          <w:sz w:val="24"/>
          <w:szCs w:val="28"/>
        </w:rPr>
        <w:t xml:space="preserve">ак не тільки діяльність повстанців сприяла селянському спротиву. Інколи, керуючись почуттям самозбереження, селяни з власної ініціативи виступали проти свавілля місцевих активістів. 30 червня 1947 р. в чергову річницю проголошення української державності у Львові жителі с. Слобода Банилів Вашковецького району Чернівецької області, протестуючи проти більшовицького режиму, на багатьохлюдних місцях повивішували національні пропори. Подібні акції були проведені і в інших населених пунктах Буковини та Західної України. Причому виступи селян спостерігалися і в бессарабських районах Ізмаїльської області, в яких на той час підпілля ОУН не існувало. Повідомлення з місць рясніли фактами </w:t>
      </w:r>
      <w:r w:rsidR="00310CBA">
        <w:rPr>
          <w:rFonts w:ascii="Times New Roman" w:hAnsi="Times New Roman"/>
          <w:sz w:val="24"/>
          <w:szCs w:val="28"/>
        </w:rPr>
        <w:t>«</w:t>
      </w:r>
      <w:r w:rsidRPr="00D5150A">
        <w:rPr>
          <w:rFonts w:ascii="Times New Roman" w:hAnsi="Times New Roman"/>
          <w:sz w:val="24"/>
          <w:szCs w:val="28"/>
        </w:rPr>
        <w:t>грабунку й тероризму</w:t>
      </w:r>
      <w:r w:rsidR="00310CBA">
        <w:rPr>
          <w:rFonts w:ascii="Times New Roman" w:hAnsi="Times New Roman"/>
          <w:sz w:val="24"/>
          <w:szCs w:val="28"/>
        </w:rPr>
        <w:t>»</w:t>
      </w:r>
      <w:r w:rsidRPr="00D5150A">
        <w:rPr>
          <w:rFonts w:ascii="Times New Roman" w:hAnsi="Times New Roman"/>
          <w:sz w:val="24"/>
          <w:szCs w:val="28"/>
        </w:rPr>
        <w:t>, замахів на життя представників радянського активу</w:t>
      </w:r>
      <w:r w:rsidRPr="00D5150A">
        <w:rPr>
          <w:rFonts w:ascii="Times New Roman" w:hAnsi="Times New Roman"/>
          <w:sz w:val="24"/>
          <w:szCs w:val="28"/>
          <w:vertAlign w:val="superscript"/>
          <w:lang w:val="uk-UA"/>
        </w:rPr>
        <w:t xml:space="preserve"> </w:t>
      </w:r>
      <w:r w:rsidRPr="00D5150A">
        <w:rPr>
          <w:rFonts w:ascii="Times New Roman" w:hAnsi="Times New Roman"/>
          <w:sz w:val="24"/>
          <w:szCs w:val="28"/>
          <w:vertAlign w:val="superscript"/>
        </w:rPr>
        <w:t xml:space="preserve"> </w:t>
      </w:r>
      <w:r w:rsidRPr="00D5150A">
        <w:rPr>
          <w:rFonts w:ascii="Times New Roman" w:hAnsi="Times New Roman"/>
          <w:sz w:val="28"/>
          <w:szCs w:val="28"/>
          <w:lang w:val="uk-UA"/>
        </w:rPr>
        <w:t>.</w:t>
      </w:r>
      <w:r w:rsidRPr="00D5150A">
        <w:rPr>
          <w:rFonts w:ascii="Times New Roman" w:hAnsi="Times New Roman"/>
          <w:sz w:val="24"/>
          <w:szCs w:val="28"/>
          <w:lang w:val="uk-UA"/>
        </w:rPr>
        <w:t xml:space="preserve"> </w:t>
      </w:r>
    </w:p>
    <w:p w:rsidR="00D5150A" w:rsidRPr="00D5150A" w:rsidRDefault="00D5150A" w:rsidP="00C41678">
      <w:pPr>
        <w:spacing w:after="0" w:line="240" w:lineRule="auto"/>
        <w:ind w:firstLine="709"/>
        <w:jc w:val="both"/>
        <w:rPr>
          <w:rFonts w:ascii="Times New Roman" w:hAnsi="Times New Roman"/>
          <w:iCs/>
          <w:sz w:val="24"/>
          <w:szCs w:val="28"/>
          <w:lang w:val="uk-UA"/>
        </w:rPr>
      </w:pPr>
      <w:r w:rsidRPr="00D5150A">
        <w:rPr>
          <w:rFonts w:ascii="Times New Roman" w:hAnsi="Times New Roman"/>
          <w:sz w:val="24"/>
          <w:szCs w:val="28"/>
          <w:lang w:val="uk-UA"/>
        </w:rPr>
        <w:t xml:space="preserve">Начальник відділу ББ УМВС в Чернівецькій області підполковник Биканов повідомляв, що на території Чернівецької області у 1946 році з числа всіх районів </w:t>
      </w:r>
      <w:r w:rsidR="00310CBA">
        <w:rPr>
          <w:rFonts w:ascii="Times New Roman" w:hAnsi="Times New Roman"/>
          <w:sz w:val="24"/>
          <w:szCs w:val="28"/>
          <w:lang w:val="uk-UA"/>
        </w:rPr>
        <w:t>«</w:t>
      </w:r>
      <w:r w:rsidRPr="00D5150A">
        <w:rPr>
          <w:rFonts w:ascii="Times New Roman" w:hAnsi="Times New Roman"/>
          <w:iCs/>
          <w:sz w:val="24"/>
          <w:szCs w:val="28"/>
          <w:lang w:val="uk-UA"/>
        </w:rPr>
        <w:t>найбільш враженими банд-ОУНівським елементом</w:t>
      </w:r>
      <w:r w:rsidR="00310CBA">
        <w:rPr>
          <w:rFonts w:ascii="Times New Roman" w:hAnsi="Times New Roman"/>
          <w:iCs/>
          <w:sz w:val="24"/>
          <w:szCs w:val="28"/>
          <w:lang w:val="uk-UA"/>
        </w:rPr>
        <w:t>»</w:t>
      </w:r>
      <w:r w:rsidRPr="00D5150A">
        <w:rPr>
          <w:rFonts w:ascii="Times New Roman" w:hAnsi="Times New Roman"/>
          <w:i/>
          <w:iCs/>
          <w:sz w:val="24"/>
          <w:szCs w:val="28"/>
          <w:lang w:val="uk-UA"/>
        </w:rPr>
        <w:t xml:space="preserve"> </w:t>
      </w:r>
      <w:r w:rsidRPr="00D5150A">
        <w:rPr>
          <w:rFonts w:ascii="Times New Roman" w:hAnsi="Times New Roman"/>
          <w:sz w:val="24"/>
          <w:szCs w:val="28"/>
          <w:lang w:val="uk-UA"/>
        </w:rPr>
        <w:t>були: Вашківський – 32 терористичні прояви, Вижницький – 27, Заставнівський – 26, Чернівецький-сільський – 26, Сторожинецький – 14, Кіцманський – 10, Садгірський – 9, Путильський – 4.</w:t>
      </w:r>
    </w:p>
    <w:p w:rsidR="00D5150A" w:rsidRPr="00D5150A" w:rsidRDefault="00D5150A" w:rsidP="00C41678">
      <w:pPr>
        <w:spacing w:after="0" w:line="240" w:lineRule="auto"/>
        <w:ind w:firstLine="709"/>
        <w:jc w:val="both"/>
        <w:rPr>
          <w:rFonts w:ascii="Times New Roman" w:hAnsi="Times New Roman"/>
          <w:sz w:val="24"/>
          <w:szCs w:val="28"/>
          <w:lang w:val="uk-UA"/>
        </w:rPr>
      </w:pPr>
      <w:r w:rsidRPr="00D5150A">
        <w:rPr>
          <w:rFonts w:ascii="Times New Roman" w:hAnsi="Times New Roman"/>
          <w:sz w:val="24"/>
          <w:szCs w:val="28"/>
          <w:lang w:val="uk-UA"/>
        </w:rPr>
        <w:t xml:space="preserve">У 1947 році, із наростанням голоду, боротьба ОУН посилюється. 4 липня 1947 року начальник Управління МВС по Чернівецькій області генерал-майор Наумов інформуючи УББ МВС УРСР вказував: </w:t>
      </w:r>
      <w:r w:rsidR="00310CBA">
        <w:rPr>
          <w:rFonts w:ascii="Times New Roman" w:hAnsi="Times New Roman"/>
          <w:sz w:val="24"/>
          <w:szCs w:val="28"/>
          <w:lang w:val="uk-UA"/>
        </w:rPr>
        <w:t>«</w:t>
      </w:r>
      <w:r w:rsidRPr="00D5150A">
        <w:rPr>
          <w:rFonts w:ascii="Times New Roman" w:hAnsi="Times New Roman"/>
          <w:sz w:val="24"/>
          <w:szCs w:val="28"/>
          <w:lang w:val="uk-UA"/>
        </w:rPr>
        <w:t>в</w:t>
      </w:r>
      <w:r w:rsidRPr="00D5150A">
        <w:rPr>
          <w:rFonts w:ascii="Times New Roman" w:hAnsi="Times New Roman"/>
          <w:iCs/>
          <w:sz w:val="24"/>
          <w:szCs w:val="28"/>
          <w:lang w:val="uk-UA"/>
        </w:rPr>
        <w:t xml:space="preserve"> кінці червня 1947 року в Чернівецькій області був затриманий окружний провідник ОУН </w:t>
      </w:r>
      <w:r w:rsidR="00310CBA">
        <w:rPr>
          <w:rFonts w:ascii="Times New Roman" w:hAnsi="Times New Roman"/>
          <w:iCs/>
          <w:sz w:val="24"/>
          <w:szCs w:val="28"/>
          <w:lang w:val="uk-UA"/>
        </w:rPr>
        <w:t>«</w:t>
      </w:r>
      <w:r w:rsidRPr="00D5150A">
        <w:rPr>
          <w:rFonts w:ascii="Times New Roman" w:hAnsi="Times New Roman"/>
          <w:iCs/>
          <w:sz w:val="24"/>
          <w:szCs w:val="28"/>
          <w:lang w:val="uk-UA"/>
        </w:rPr>
        <w:t>Степан</w:t>
      </w:r>
      <w:r w:rsidR="00310CBA">
        <w:rPr>
          <w:rFonts w:ascii="Times New Roman" w:hAnsi="Times New Roman"/>
          <w:iCs/>
          <w:sz w:val="24"/>
          <w:szCs w:val="28"/>
          <w:lang w:val="uk-UA"/>
        </w:rPr>
        <w:t>»</w:t>
      </w:r>
      <w:r w:rsidRPr="00D5150A">
        <w:rPr>
          <w:rFonts w:ascii="Times New Roman" w:hAnsi="Times New Roman"/>
          <w:iCs/>
          <w:sz w:val="24"/>
          <w:szCs w:val="28"/>
          <w:lang w:val="uk-UA"/>
        </w:rPr>
        <w:t>, у котрого вилучені листівки, в яких</w:t>
      </w:r>
      <w:r w:rsidRPr="00D5150A">
        <w:rPr>
          <w:rFonts w:ascii="Times New Roman" w:hAnsi="Times New Roman"/>
          <w:iCs/>
          <w:sz w:val="24"/>
          <w:szCs w:val="28"/>
        </w:rPr>
        <w:t> </w:t>
      </w:r>
      <w:r w:rsidRPr="00D5150A">
        <w:rPr>
          <w:rFonts w:ascii="Times New Roman" w:hAnsi="Times New Roman"/>
          <w:iCs/>
          <w:sz w:val="24"/>
          <w:szCs w:val="28"/>
          <w:lang w:val="uk-UA"/>
        </w:rPr>
        <w:t xml:space="preserve"> ОУНівці закликають населення Західних областей України зривати заготівельні компанії і підготовляти ями для схову зерна</w:t>
      </w:r>
      <w:r w:rsidR="00310CBA">
        <w:rPr>
          <w:rFonts w:ascii="Times New Roman" w:hAnsi="Times New Roman"/>
          <w:iCs/>
          <w:sz w:val="24"/>
          <w:szCs w:val="28"/>
          <w:lang w:val="uk-UA"/>
        </w:rPr>
        <w:t>»</w:t>
      </w:r>
      <w:r w:rsidRPr="00D5150A">
        <w:rPr>
          <w:rFonts w:ascii="Times New Roman" w:hAnsi="Times New Roman"/>
          <w:iCs/>
          <w:sz w:val="24"/>
          <w:szCs w:val="28"/>
          <w:lang w:val="uk-UA"/>
        </w:rPr>
        <w:t>.</w:t>
      </w:r>
      <w:r w:rsidRPr="00D5150A">
        <w:rPr>
          <w:rFonts w:ascii="Times New Roman" w:hAnsi="Times New Roman"/>
          <w:i/>
          <w:iCs/>
          <w:sz w:val="24"/>
          <w:szCs w:val="28"/>
          <w:lang w:val="uk-UA"/>
        </w:rPr>
        <w:t xml:space="preserve"> </w:t>
      </w:r>
      <w:r w:rsidRPr="00D5150A">
        <w:rPr>
          <w:rFonts w:ascii="Times New Roman" w:hAnsi="Times New Roman"/>
          <w:sz w:val="24"/>
          <w:szCs w:val="28"/>
          <w:lang w:val="uk-UA"/>
        </w:rPr>
        <w:t xml:space="preserve">Із повідомлень Управління МДБ в Чернівецькій області адресованих секретарю </w:t>
      </w:r>
      <w:r w:rsidRPr="00D5150A">
        <w:rPr>
          <w:rFonts w:ascii="Times New Roman" w:hAnsi="Times New Roman"/>
          <w:sz w:val="24"/>
          <w:szCs w:val="28"/>
        </w:rPr>
        <w:t xml:space="preserve">Чернівецького обкому КП(б)У тов. Вовк довідуємося, що період з 10 по 30 липня 1947 року характеризується підвищенням активності учасників підпілля ОУН в напрямі проведення терористичних актів і поширенні антирадянських листівок, спрямованих на зрив хлібозаготівель. Підпіллям проведено 4 терористичні акти, внаслідок чого вбито голову сільської ради, дільничного уповноваженого МВС, активіста  і бійця винищувального загону, та здійснено роззброєння одного винищувального загону (5 бійців). За цей же час зареєстровано 7 </w:t>
      </w:r>
      <w:r w:rsidRPr="00D5150A">
        <w:rPr>
          <w:rFonts w:ascii="Times New Roman" w:hAnsi="Times New Roman"/>
          <w:sz w:val="24"/>
          <w:szCs w:val="28"/>
        </w:rPr>
        <w:lastRenderedPageBreak/>
        <w:t>випадків поширення антирадянських націоналістичних листівок, в яких ОУН закликає населення не здавати хліб державі.</w:t>
      </w:r>
      <w:r w:rsidRPr="00D5150A">
        <w:rPr>
          <w:rFonts w:ascii="Times New Roman" w:hAnsi="Times New Roman"/>
          <w:sz w:val="24"/>
          <w:szCs w:val="28"/>
          <w:lang w:val="uk-UA"/>
        </w:rPr>
        <w:t xml:space="preserve"> </w:t>
      </w:r>
      <w:r w:rsidRPr="00D5150A">
        <w:rPr>
          <w:rFonts w:ascii="Times New Roman" w:hAnsi="Times New Roman"/>
          <w:sz w:val="24"/>
          <w:szCs w:val="28"/>
        </w:rPr>
        <w:t>Важливою основою у формуванні та функціонуванні ОУН на теренах краю стали заможні селяни-осібники. У директиві МДБ СРСР керівникам Західних областей України за 1947 р. вказувалося:</w:t>
      </w:r>
      <w:r w:rsidRPr="00D5150A">
        <w:rPr>
          <w:rFonts w:ascii="Times New Roman" w:hAnsi="Times New Roman"/>
          <w:sz w:val="24"/>
          <w:szCs w:val="28"/>
          <w:lang w:val="uk-UA"/>
        </w:rPr>
        <w:t xml:space="preserve"> </w:t>
      </w:r>
      <w:r w:rsidR="00310CBA">
        <w:rPr>
          <w:rFonts w:ascii="Times New Roman" w:hAnsi="Times New Roman"/>
          <w:i/>
          <w:sz w:val="24"/>
          <w:szCs w:val="28"/>
          <w:lang w:val="uk-UA"/>
        </w:rPr>
        <w:t>«</w:t>
      </w:r>
      <w:r w:rsidRPr="00D5150A">
        <w:rPr>
          <w:rFonts w:ascii="Times New Roman" w:hAnsi="Times New Roman"/>
          <w:iCs/>
          <w:sz w:val="24"/>
          <w:szCs w:val="28"/>
        </w:rPr>
        <w:t>Кулацькі елементи будучи вороже налаштовані до Радянської влади складають базу ОУН і в багатьох випадках є активними посібниками і співучасниками бандитів по їх підривній і терористичній діяльност</w:t>
      </w:r>
      <w:r w:rsidRPr="00D5150A">
        <w:rPr>
          <w:rFonts w:ascii="Times New Roman" w:hAnsi="Times New Roman"/>
          <w:iCs/>
          <w:sz w:val="24"/>
          <w:szCs w:val="28"/>
          <w:lang w:val="uk-UA"/>
        </w:rPr>
        <w:t>і</w:t>
      </w:r>
      <w:r w:rsidR="00310CBA">
        <w:rPr>
          <w:rFonts w:ascii="Times New Roman" w:hAnsi="Times New Roman"/>
          <w:iCs/>
          <w:sz w:val="24"/>
          <w:szCs w:val="28"/>
          <w:lang w:val="uk-UA"/>
        </w:rPr>
        <w:t>»</w:t>
      </w:r>
      <w:r w:rsidRPr="00D5150A">
        <w:rPr>
          <w:rFonts w:ascii="Times New Roman" w:hAnsi="Times New Roman"/>
          <w:iCs/>
          <w:sz w:val="24"/>
          <w:szCs w:val="28"/>
          <w:lang w:val="uk-UA"/>
        </w:rPr>
        <w:t>.</w:t>
      </w:r>
      <w:r w:rsidRPr="00D5150A">
        <w:rPr>
          <w:rFonts w:ascii="Times New Roman" w:hAnsi="Times New Roman"/>
          <w:i/>
          <w:iCs/>
          <w:sz w:val="24"/>
          <w:szCs w:val="28"/>
          <w:lang w:val="uk-UA"/>
        </w:rPr>
        <w:t xml:space="preserve"> </w:t>
      </w:r>
      <w:r w:rsidRPr="00D5150A">
        <w:rPr>
          <w:rFonts w:ascii="Times New Roman" w:hAnsi="Times New Roman"/>
          <w:sz w:val="24"/>
          <w:szCs w:val="28"/>
        </w:rPr>
        <w:t>У зв’язку з цим, каральними органами радянської системи значно посилено роботу по виявленню зв’язків населення з підпіллям та посилено репресії відносно такої категорії осіб та їх родин.</w:t>
      </w:r>
      <w:r w:rsidRPr="00D5150A">
        <w:rPr>
          <w:rFonts w:ascii="Times New Roman" w:hAnsi="Times New Roman"/>
          <w:sz w:val="24"/>
          <w:szCs w:val="28"/>
          <w:lang w:val="uk-UA"/>
        </w:rPr>
        <w:t xml:space="preserve">  Починаючи з другої половини 1947 року керівництво ОУН різко змінює тактику і намагається перенести свою діяльність у східні рівнинні райони області, зокрема, Хотинський, Кельменецький, Сокирянський та Новоселицький, які раніше не були охоплені їхньою діяльністю. </w:t>
      </w:r>
      <w:r w:rsidRPr="00D5150A">
        <w:rPr>
          <w:rFonts w:ascii="Times New Roman" w:hAnsi="Times New Roman"/>
          <w:sz w:val="24"/>
          <w:szCs w:val="28"/>
        </w:rPr>
        <w:t>У цей період фіксується масове поширення на вказаній території націоналістичних листівок із закликом до населення протидіяти хлібопостачам державі.</w:t>
      </w:r>
      <w:r w:rsidRPr="00D5150A">
        <w:rPr>
          <w:rFonts w:ascii="Times New Roman" w:hAnsi="Times New Roman"/>
          <w:sz w:val="24"/>
          <w:szCs w:val="28"/>
          <w:lang w:val="uk-UA"/>
        </w:rPr>
        <w:t xml:space="preserve"> </w:t>
      </w:r>
    </w:p>
    <w:p w:rsidR="00D5150A" w:rsidRPr="00D5150A" w:rsidRDefault="00D5150A" w:rsidP="00C41678">
      <w:pPr>
        <w:spacing w:after="0" w:line="240" w:lineRule="auto"/>
        <w:ind w:firstLine="709"/>
        <w:jc w:val="both"/>
        <w:rPr>
          <w:rFonts w:ascii="Times New Roman" w:hAnsi="Times New Roman"/>
          <w:sz w:val="24"/>
          <w:szCs w:val="28"/>
        </w:rPr>
      </w:pPr>
      <w:r w:rsidRPr="00D5150A">
        <w:rPr>
          <w:rFonts w:ascii="Times New Roman" w:hAnsi="Times New Roman"/>
          <w:sz w:val="24"/>
          <w:szCs w:val="28"/>
          <w:lang w:val="uk-UA"/>
        </w:rPr>
        <w:t xml:space="preserve">Борючись за виживання, у пошуках порятунку, велика кількість жителів східних районів покидала свої домівки і подавалося у північно-західну частину області та Галичину, де діяли загони ОУН-УПА і політика нової влади впроваджувалася більш повільними темпами. </w:t>
      </w:r>
      <w:r w:rsidRPr="00D5150A">
        <w:rPr>
          <w:rFonts w:ascii="Times New Roman" w:hAnsi="Times New Roman"/>
          <w:sz w:val="24"/>
          <w:szCs w:val="28"/>
        </w:rPr>
        <w:t>До сьогодні у гірських районах області можна побачити бессарабські вишивки, які у той час люди міняли на продукти харчування, речі побуту. У першій половині 1947 р. голод досяг свого апогею. Ситуація була жахливою. У цей час усі лікарні області були зайняті лікуванням виголоджених людей. Тільки з березня по липень вказаного року з діагнозом дистрофія було госпіталізовано понад 6 тисяч осіб. Населення почало вживати в їжу трави, кору дерев, кукурудзяні качани, собак, кішок, і все решта, що умовно було їстівне. Дійшло й до канібалізму - у краї встановлено 10 таких фактів. Дослідниками зафіксовані непоодинокі випадки, коли матері у відчаї віддавали своїх дітей чужим людям, аби тільки врятувати їх від голоду.</w:t>
      </w:r>
    </w:p>
    <w:p w:rsidR="00D5150A" w:rsidRPr="00D5150A" w:rsidRDefault="00D5150A" w:rsidP="00C41678">
      <w:pPr>
        <w:spacing w:after="0" w:line="240" w:lineRule="auto"/>
        <w:ind w:firstLine="709"/>
        <w:jc w:val="both"/>
        <w:rPr>
          <w:rFonts w:ascii="Times New Roman" w:hAnsi="Times New Roman"/>
          <w:i/>
          <w:sz w:val="24"/>
          <w:szCs w:val="28"/>
          <w:lang w:val="uk-UA"/>
        </w:rPr>
      </w:pPr>
      <w:r w:rsidRPr="00D5150A">
        <w:rPr>
          <w:rFonts w:ascii="Times New Roman" w:hAnsi="Times New Roman"/>
          <w:sz w:val="24"/>
          <w:szCs w:val="28"/>
        </w:rPr>
        <w:t>У даний період в область нахлинув й потік людей з центральних та східних областей України. Особливі скупчення відбувалися поблизу крохмалевих заводів, біля, так званих, жомових ям. 11 травня 1947 року начальник Вашківського РВ МВС Горбунов повідомляв керівництво УМВС по Чернівецькій області:</w:t>
      </w:r>
      <w:r w:rsidRPr="00D5150A">
        <w:rPr>
          <w:rFonts w:ascii="Times New Roman" w:hAnsi="Times New Roman"/>
          <w:sz w:val="24"/>
          <w:szCs w:val="28"/>
          <w:lang w:val="uk-UA"/>
        </w:rPr>
        <w:t xml:space="preserve"> </w:t>
      </w:r>
      <w:r w:rsidR="00310CBA">
        <w:rPr>
          <w:rFonts w:ascii="Times New Roman" w:hAnsi="Times New Roman"/>
          <w:sz w:val="24"/>
          <w:szCs w:val="28"/>
          <w:lang w:val="uk-UA"/>
        </w:rPr>
        <w:t>«</w:t>
      </w:r>
      <w:r w:rsidRPr="00D5150A">
        <w:rPr>
          <w:rFonts w:ascii="Times New Roman" w:hAnsi="Times New Roman"/>
          <w:sz w:val="24"/>
          <w:szCs w:val="28"/>
          <w:lang w:val="uk-UA"/>
        </w:rPr>
        <w:t>в</w:t>
      </w:r>
      <w:r w:rsidRPr="00D5150A">
        <w:rPr>
          <w:rFonts w:ascii="Times New Roman" w:hAnsi="Times New Roman"/>
          <w:i/>
          <w:iCs/>
          <w:sz w:val="24"/>
          <w:szCs w:val="28"/>
        </w:rPr>
        <w:t xml:space="preserve"> </w:t>
      </w:r>
      <w:r w:rsidRPr="00D5150A">
        <w:rPr>
          <w:rFonts w:ascii="Times New Roman" w:hAnsi="Times New Roman"/>
          <w:iCs/>
          <w:sz w:val="24"/>
          <w:szCs w:val="28"/>
        </w:rPr>
        <w:t>селі Слобода-Банилів Вашківського району до місця знаходження відходів від крохмалю, потік людей з кожним днем росте. На 9 травня тут знаходилося біля 10 тисяч осіб, що в два рази більше аніж з 3 по 8 травня. За 9-10 травня померло 12 осіб… Посилення притоку людей на даний час відбувається за рахунок східних областей, таких, як Кам’янець-Подільська, Вінницька та Одеськ</w:t>
      </w:r>
      <w:r w:rsidRPr="00D5150A">
        <w:rPr>
          <w:rFonts w:ascii="Times New Roman" w:hAnsi="Times New Roman"/>
          <w:iCs/>
          <w:sz w:val="24"/>
          <w:szCs w:val="28"/>
          <w:lang w:val="uk-UA"/>
        </w:rPr>
        <w:t>а</w:t>
      </w:r>
      <w:r w:rsidR="00310CBA">
        <w:rPr>
          <w:rFonts w:ascii="Times New Roman" w:hAnsi="Times New Roman"/>
          <w:iCs/>
          <w:sz w:val="24"/>
          <w:szCs w:val="28"/>
          <w:lang w:val="uk-UA"/>
        </w:rPr>
        <w:t>»</w:t>
      </w:r>
      <w:r w:rsidRPr="00D5150A">
        <w:rPr>
          <w:rFonts w:ascii="Times New Roman" w:hAnsi="Times New Roman"/>
          <w:sz w:val="24"/>
          <w:szCs w:val="28"/>
          <w:lang w:val="uk-UA"/>
        </w:rPr>
        <w:t>.</w:t>
      </w:r>
      <w:r w:rsidRPr="00D5150A">
        <w:rPr>
          <w:rFonts w:ascii="Times New Roman" w:hAnsi="Times New Roman"/>
          <w:i/>
          <w:iCs/>
          <w:sz w:val="24"/>
          <w:szCs w:val="28"/>
          <w:lang w:val="uk-UA"/>
        </w:rPr>
        <w:t xml:space="preserve"> </w:t>
      </w:r>
      <w:r w:rsidRPr="00D5150A">
        <w:rPr>
          <w:rFonts w:ascii="Times New Roman" w:hAnsi="Times New Roman"/>
          <w:i/>
          <w:sz w:val="24"/>
          <w:szCs w:val="28"/>
          <w:lang w:val="uk-UA"/>
        </w:rPr>
        <w:t xml:space="preserve"> </w:t>
      </w:r>
      <w:r w:rsidRPr="00D5150A">
        <w:rPr>
          <w:rFonts w:ascii="Times New Roman" w:hAnsi="Times New Roman"/>
          <w:sz w:val="24"/>
          <w:szCs w:val="28"/>
          <w:lang w:val="uk-UA"/>
        </w:rPr>
        <w:t xml:space="preserve">Наджорсткий терор з боку працівників міліції у сусідніх областях впливав на збільшення напливу біженців у регіон, що викликало занепокоєння у керівництва відповідних відомств. </w:t>
      </w:r>
      <w:r w:rsidRPr="00D5150A">
        <w:rPr>
          <w:rFonts w:ascii="Times New Roman" w:hAnsi="Times New Roman"/>
          <w:sz w:val="24"/>
          <w:szCs w:val="28"/>
        </w:rPr>
        <w:t>21 травня 1947 року начальник Управління МВС по Чернівецькій області генерал-майор Наумов інформував МВС УРСР:</w:t>
      </w:r>
      <w:r w:rsidRPr="00D5150A">
        <w:rPr>
          <w:rFonts w:ascii="Times New Roman" w:hAnsi="Times New Roman"/>
          <w:sz w:val="24"/>
          <w:szCs w:val="28"/>
          <w:lang w:val="uk-UA"/>
        </w:rPr>
        <w:t xml:space="preserve"> </w:t>
      </w:r>
      <w:r w:rsidR="00310CBA">
        <w:rPr>
          <w:rFonts w:ascii="Times New Roman" w:hAnsi="Times New Roman"/>
          <w:sz w:val="24"/>
          <w:szCs w:val="28"/>
          <w:lang w:val="uk-UA"/>
        </w:rPr>
        <w:t>«</w:t>
      </w:r>
      <w:r w:rsidRPr="00D5150A">
        <w:rPr>
          <w:rFonts w:ascii="Times New Roman" w:hAnsi="Times New Roman"/>
          <w:sz w:val="24"/>
          <w:szCs w:val="28"/>
          <w:lang w:val="uk-UA"/>
        </w:rPr>
        <w:t>в</w:t>
      </w:r>
      <w:r w:rsidRPr="00D5150A">
        <w:rPr>
          <w:rFonts w:ascii="Times New Roman" w:hAnsi="Times New Roman"/>
          <w:i/>
          <w:iCs/>
          <w:sz w:val="24"/>
          <w:szCs w:val="28"/>
        </w:rPr>
        <w:t xml:space="preserve"> </w:t>
      </w:r>
      <w:r w:rsidRPr="00D5150A">
        <w:rPr>
          <w:rFonts w:ascii="Times New Roman" w:hAnsi="Times New Roman"/>
          <w:iCs/>
          <w:sz w:val="24"/>
          <w:szCs w:val="28"/>
        </w:rPr>
        <w:t>розмові з багатьма особами, що прибули у Чернівецьку область в пошуках продовольства, особисто мені поступили скарги на те, що в Станіславській та Дрогобицькій областях органи міліції, особливо на залізничних станціях, протидіють вивозу, а в окремих випадках, просто забирають закуплені продукти харчування (картоплю, муку, зерно), навіть у невеликих кількостях 30-50 к</w:t>
      </w:r>
      <w:r w:rsidRPr="00D5150A">
        <w:rPr>
          <w:rFonts w:ascii="Times New Roman" w:hAnsi="Times New Roman"/>
          <w:iCs/>
          <w:sz w:val="24"/>
          <w:szCs w:val="28"/>
          <w:lang w:val="uk-UA"/>
        </w:rPr>
        <w:t>г</w:t>
      </w:r>
      <w:r w:rsidR="00310CBA">
        <w:rPr>
          <w:rFonts w:ascii="Times New Roman" w:hAnsi="Times New Roman"/>
          <w:iCs/>
          <w:sz w:val="24"/>
          <w:szCs w:val="28"/>
          <w:lang w:val="uk-UA"/>
        </w:rPr>
        <w:t>»</w:t>
      </w:r>
      <w:r w:rsidRPr="00D5150A">
        <w:rPr>
          <w:rFonts w:ascii="Times New Roman" w:hAnsi="Times New Roman"/>
          <w:sz w:val="24"/>
          <w:szCs w:val="28"/>
          <w:lang w:val="uk-UA"/>
        </w:rPr>
        <w:t xml:space="preserve"> .</w:t>
      </w:r>
      <w:r w:rsidRPr="00D5150A">
        <w:rPr>
          <w:rFonts w:ascii="Times New Roman" w:hAnsi="Times New Roman"/>
          <w:i/>
          <w:sz w:val="24"/>
          <w:szCs w:val="28"/>
          <w:lang w:val="uk-UA"/>
        </w:rPr>
        <w:t xml:space="preserve"> </w:t>
      </w:r>
    </w:p>
    <w:p w:rsidR="00D5150A" w:rsidRPr="00D5150A" w:rsidRDefault="00D5150A" w:rsidP="00C41678">
      <w:pPr>
        <w:spacing w:after="0" w:line="240" w:lineRule="auto"/>
        <w:ind w:firstLine="709"/>
        <w:jc w:val="both"/>
        <w:rPr>
          <w:rFonts w:ascii="Times New Roman" w:hAnsi="Times New Roman"/>
          <w:sz w:val="24"/>
          <w:szCs w:val="28"/>
        </w:rPr>
      </w:pPr>
      <w:r w:rsidRPr="00D5150A">
        <w:rPr>
          <w:rFonts w:ascii="Times New Roman" w:hAnsi="Times New Roman"/>
          <w:sz w:val="24"/>
          <w:szCs w:val="28"/>
        </w:rPr>
        <w:t>Проводячи безпощадну боротьбу проти власного народу, радянська влада ретельно замасковувала сліди злочину. І робилося це, у багатьох випадках, досить простими способами, шляхом перекручування фактів, замовчування, подання в іншій інтерпретації, що значно ускладнює дослідження трагедії. Гортаючи тогочасні періодичні видання краю, не знаходиш жодного натяку на голод, проте, майже в кожному номері розміщені замітки і звіти про хлібопоставки та підготовку до них, повідомлення про притягнення до відповідальності саботажників. Тільки наприкінці 1947 – поч. 1948 рр. з’являються поодинокі згадки про засуху та неврожай 1946 року.</w:t>
      </w:r>
    </w:p>
    <w:p w:rsidR="00D5150A" w:rsidRPr="00D5150A" w:rsidRDefault="00D5150A" w:rsidP="00C41678">
      <w:pPr>
        <w:spacing w:after="0" w:line="240" w:lineRule="auto"/>
        <w:ind w:firstLine="709"/>
        <w:jc w:val="both"/>
        <w:rPr>
          <w:rFonts w:ascii="Times New Roman" w:hAnsi="Times New Roman"/>
          <w:i/>
          <w:sz w:val="24"/>
          <w:szCs w:val="28"/>
        </w:rPr>
      </w:pPr>
      <w:r w:rsidRPr="00D5150A">
        <w:rPr>
          <w:rFonts w:ascii="Times New Roman" w:hAnsi="Times New Roman"/>
          <w:sz w:val="24"/>
          <w:szCs w:val="28"/>
        </w:rPr>
        <w:t xml:space="preserve">Ідеологічна боротьба була в авангарді поширення ідей комунізму. Антилюдські репресивні заходи супроводжувалися масовими пропагандистським акціями. По містах і селах створювалися спеціальні агітбригади. У статті П.Соловщук </w:t>
      </w:r>
      <w:r w:rsidR="00310CBA">
        <w:rPr>
          <w:rFonts w:ascii="Times New Roman" w:hAnsi="Times New Roman"/>
          <w:sz w:val="24"/>
          <w:szCs w:val="28"/>
          <w:lang w:val="uk-UA"/>
        </w:rPr>
        <w:t>«</w:t>
      </w:r>
      <w:r w:rsidRPr="00D5150A">
        <w:rPr>
          <w:rFonts w:ascii="Times New Roman" w:hAnsi="Times New Roman"/>
          <w:sz w:val="24"/>
          <w:szCs w:val="28"/>
        </w:rPr>
        <w:t>Успіхи новомамаївчан</w:t>
      </w:r>
      <w:r w:rsidR="00310CBA">
        <w:rPr>
          <w:rFonts w:ascii="Times New Roman" w:hAnsi="Times New Roman"/>
          <w:sz w:val="24"/>
          <w:szCs w:val="28"/>
          <w:lang w:val="uk-UA"/>
        </w:rPr>
        <w:t>»</w:t>
      </w:r>
      <w:r w:rsidRPr="00D5150A">
        <w:rPr>
          <w:rFonts w:ascii="Times New Roman" w:hAnsi="Times New Roman"/>
          <w:sz w:val="24"/>
          <w:szCs w:val="28"/>
        </w:rPr>
        <w:t xml:space="preserve"> розміщеній весною 1947 р. у </w:t>
      </w:r>
      <w:r w:rsidR="00310CBA">
        <w:rPr>
          <w:rFonts w:ascii="Times New Roman" w:hAnsi="Times New Roman"/>
          <w:sz w:val="24"/>
          <w:szCs w:val="28"/>
        </w:rPr>
        <w:t>«</w:t>
      </w:r>
      <w:r w:rsidRPr="00D5150A">
        <w:rPr>
          <w:rFonts w:ascii="Times New Roman" w:hAnsi="Times New Roman"/>
          <w:sz w:val="24"/>
          <w:szCs w:val="28"/>
        </w:rPr>
        <w:t>Радянській Буковині</w:t>
      </w:r>
      <w:r w:rsidR="00310CBA">
        <w:rPr>
          <w:rFonts w:ascii="Times New Roman" w:hAnsi="Times New Roman"/>
          <w:sz w:val="24"/>
          <w:szCs w:val="28"/>
        </w:rPr>
        <w:t>»</w:t>
      </w:r>
      <w:r w:rsidRPr="00D5150A">
        <w:rPr>
          <w:rFonts w:ascii="Times New Roman" w:hAnsi="Times New Roman"/>
          <w:sz w:val="24"/>
          <w:szCs w:val="28"/>
        </w:rPr>
        <w:t xml:space="preserve"> значиться, що:</w:t>
      </w:r>
      <w:r w:rsidRPr="00D5150A">
        <w:rPr>
          <w:rFonts w:ascii="Times New Roman" w:hAnsi="Times New Roman"/>
          <w:sz w:val="24"/>
          <w:szCs w:val="28"/>
          <w:lang w:val="uk-UA"/>
        </w:rPr>
        <w:t xml:space="preserve"> </w:t>
      </w:r>
      <w:r w:rsidR="00310CBA">
        <w:rPr>
          <w:rFonts w:ascii="Times New Roman" w:hAnsi="Times New Roman"/>
          <w:i/>
          <w:sz w:val="24"/>
          <w:szCs w:val="28"/>
          <w:lang w:val="uk-UA"/>
        </w:rPr>
        <w:t>«</w:t>
      </w:r>
      <w:r w:rsidRPr="00D5150A">
        <w:rPr>
          <w:rFonts w:ascii="Times New Roman" w:hAnsi="Times New Roman"/>
          <w:iCs/>
          <w:sz w:val="24"/>
          <w:szCs w:val="28"/>
        </w:rPr>
        <w:t xml:space="preserve">велику роль в успішному проведенні сівби хліборобів відіграли агітатори села… мобілізуючи селян на проведення </w:t>
      </w:r>
      <w:r w:rsidRPr="00D5150A">
        <w:rPr>
          <w:rFonts w:ascii="Times New Roman" w:hAnsi="Times New Roman"/>
          <w:iCs/>
          <w:sz w:val="24"/>
          <w:szCs w:val="28"/>
        </w:rPr>
        <w:lastRenderedPageBreak/>
        <w:t>польових робіт. В селі щоденно випускається стінна газет</w:t>
      </w:r>
      <w:r w:rsidRPr="00D5150A">
        <w:rPr>
          <w:rFonts w:ascii="Times New Roman" w:hAnsi="Times New Roman"/>
          <w:iCs/>
          <w:sz w:val="24"/>
          <w:szCs w:val="28"/>
          <w:lang w:val="uk-UA"/>
        </w:rPr>
        <w:t>а</w:t>
      </w:r>
      <w:r w:rsidR="00310CBA">
        <w:rPr>
          <w:rFonts w:ascii="Times New Roman" w:hAnsi="Times New Roman"/>
          <w:iCs/>
          <w:sz w:val="24"/>
          <w:szCs w:val="28"/>
          <w:lang w:val="uk-UA"/>
        </w:rPr>
        <w:t>»</w:t>
      </w:r>
      <w:r w:rsidRPr="00D5150A">
        <w:rPr>
          <w:rFonts w:ascii="Times New Roman" w:hAnsi="Times New Roman"/>
          <w:i/>
          <w:iCs/>
          <w:sz w:val="24"/>
          <w:szCs w:val="28"/>
          <w:lang w:val="uk-UA"/>
        </w:rPr>
        <w:t xml:space="preserve">. </w:t>
      </w:r>
      <w:r w:rsidRPr="00D5150A">
        <w:rPr>
          <w:rFonts w:ascii="Times New Roman" w:hAnsi="Times New Roman"/>
          <w:sz w:val="24"/>
          <w:szCs w:val="28"/>
        </w:rPr>
        <w:t xml:space="preserve"> З районів у села направлялися культбригади, до яких включали співаків, танцюристів, баяністів, декламаторів. Доходило до абсурду, у той час коли люди пухли з голоду, по селах ходили агітатори співали, танцювали й переконували людей про те, що їх добробут покращився і вони стали щасливішими. </w:t>
      </w:r>
      <w:r w:rsidRPr="00D5150A">
        <w:rPr>
          <w:rFonts w:ascii="Times New Roman" w:hAnsi="Times New Roman"/>
          <w:sz w:val="24"/>
          <w:szCs w:val="28"/>
          <w:lang w:val="uk-UA"/>
        </w:rPr>
        <w:t>О</w:t>
      </w:r>
      <w:r w:rsidRPr="00D5150A">
        <w:rPr>
          <w:rFonts w:ascii="Times New Roman" w:hAnsi="Times New Roman"/>
          <w:sz w:val="24"/>
          <w:szCs w:val="28"/>
        </w:rPr>
        <w:t xml:space="preserve">сь один із пропагандистських висловів агітаторки Ф.Високої опублікований у місцевій пресі: </w:t>
      </w:r>
      <w:r w:rsidR="00310CBA">
        <w:rPr>
          <w:rFonts w:ascii="Times New Roman" w:hAnsi="Times New Roman"/>
          <w:iCs/>
          <w:sz w:val="24"/>
          <w:szCs w:val="28"/>
          <w:lang w:val="uk-UA"/>
        </w:rPr>
        <w:t>«</w:t>
      </w:r>
      <w:r w:rsidRPr="00D5150A">
        <w:rPr>
          <w:rFonts w:ascii="Times New Roman" w:hAnsi="Times New Roman"/>
          <w:iCs/>
          <w:sz w:val="24"/>
          <w:szCs w:val="28"/>
        </w:rPr>
        <w:t>Спасибі Сталіну рідному! Від усього серця я дякую комуністичній партії і її керівникові рідному Сталіну за щастя, яке принесли вони трудящим Буковини</w:t>
      </w:r>
      <w:r w:rsidR="00310CBA">
        <w:rPr>
          <w:rFonts w:ascii="Times New Roman" w:hAnsi="Times New Roman"/>
          <w:iCs/>
          <w:sz w:val="24"/>
          <w:szCs w:val="28"/>
          <w:lang w:val="uk-UA"/>
        </w:rPr>
        <w:t>»</w:t>
      </w:r>
      <w:r w:rsidRPr="00D5150A">
        <w:rPr>
          <w:rFonts w:ascii="Times New Roman" w:hAnsi="Times New Roman"/>
          <w:i/>
          <w:sz w:val="24"/>
          <w:szCs w:val="28"/>
        </w:rPr>
        <w:t>.</w:t>
      </w:r>
    </w:p>
    <w:p w:rsidR="00D5150A" w:rsidRPr="00D5150A" w:rsidRDefault="00D5150A" w:rsidP="00C41678">
      <w:pPr>
        <w:spacing w:after="0" w:line="240" w:lineRule="auto"/>
        <w:ind w:firstLine="709"/>
        <w:jc w:val="both"/>
        <w:rPr>
          <w:rFonts w:ascii="Times New Roman" w:hAnsi="Times New Roman"/>
          <w:sz w:val="24"/>
          <w:szCs w:val="28"/>
        </w:rPr>
      </w:pPr>
      <w:r w:rsidRPr="00D5150A">
        <w:rPr>
          <w:rFonts w:ascii="Times New Roman" w:hAnsi="Times New Roman"/>
          <w:sz w:val="24"/>
          <w:szCs w:val="28"/>
          <w:lang w:val="uk-UA"/>
        </w:rPr>
        <w:t xml:space="preserve">Описуючи трагічні події 1946-1947 рр. дослідники В.Холодницький та Т.Долинянська слушно зазначають, що тоді говорити правду про конкретні й очевидні речі заборонялося. Натомість брехати на користь влади було бажаним і навіть звичним явищем.Масове виселення родин підпільників та заможних селян-осібників суттєво підірвало матеріальну базу та діяльність ОУН. </w:t>
      </w:r>
      <w:r w:rsidRPr="00D5150A">
        <w:rPr>
          <w:rFonts w:ascii="Times New Roman" w:hAnsi="Times New Roman"/>
          <w:iCs/>
          <w:sz w:val="24"/>
          <w:szCs w:val="28"/>
          <w:lang w:val="uk-UA"/>
        </w:rPr>
        <w:t>Після виселення сімей ОУНівців, у населених пунктах краю почався масовий вступ селян у колгоспи і організація колгоспів у тих селах де їх не було</w:t>
      </w:r>
      <w:r w:rsidRPr="00D5150A">
        <w:rPr>
          <w:rFonts w:ascii="Times New Roman" w:hAnsi="Times New Roman"/>
          <w:i/>
          <w:iCs/>
          <w:sz w:val="24"/>
          <w:szCs w:val="28"/>
          <w:lang w:val="uk-UA"/>
        </w:rPr>
        <w:t xml:space="preserve">. </w:t>
      </w:r>
      <w:r w:rsidRPr="00D5150A">
        <w:rPr>
          <w:rFonts w:ascii="Times New Roman" w:hAnsi="Times New Roman"/>
          <w:sz w:val="24"/>
          <w:szCs w:val="28"/>
          <w:lang w:val="uk-UA"/>
        </w:rPr>
        <w:t xml:space="preserve">Вимучені недоїданням і голодом, настрашені репресіями люди змушені були записуватися до колгоспів, які радянська влада називала крилатими назвами: </w:t>
      </w:r>
      <w:r w:rsidR="00310CBA">
        <w:rPr>
          <w:rFonts w:ascii="Times New Roman" w:hAnsi="Times New Roman"/>
          <w:sz w:val="24"/>
          <w:szCs w:val="28"/>
          <w:lang w:val="uk-UA"/>
        </w:rPr>
        <w:t>«</w:t>
      </w:r>
      <w:r w:rsidRPr="00D5150A">
        <w:rPr>
          <w:rFonts w:ascii="Times New Roman" w:hAnsi="Times New Roman"/>
          <w:sz w:val="24"/>
          <w:szCs w:val="28"/>
          <w:lang w:val="uk-UA"/>
        </w:rPr>
        <w:t>Вільна Буковина</w:t>
      </w:r>
      <w:r w:rsidR="00310CBA">
        <w:rPr>
          <w:rFonts w:ascii="Times New Roman" w:hAnsi="Times New Roman"/>
          <w:sz w:val="24"/>
          <w:szCs w:val="28"/>
          <w:lang w:val="uk-UA"/>
        </w:rPr>
        <w:t>»</w:t>
      </w:r>
      <w:r w:rsidRPr="00D5150A">
        <w:rPr>
          <w:rFonts w:ascii="Times New Roman" w:hAnsi="Times New Roman"/>
          <w:sz w:val="24"/>
          <w:szCs w:val="28"/>
          <w:lang w:val="uk-UA"/>
        </w:rPr>
        <w:t xml:space="preserve">, </w:t>
      </w:r>
      <w:r w:rsidR="00310CBA">
        <w:rPr>
          <w:rFonts w:ascii="Times New Roman" w:hAnsi="Times New Roman"/>
          <w:sz w:val="24"/>
          <w:szCs w:val="28"/>
          <w:lang w:val="uk-UA"/>
        </w:rPr>
        <w:t>«</w:t>
      </w:r>
      <w:r w:rsidRPr="00D5150A">
        <w:rPr>
          <w:rFonts w:ascii="Times New Roman" w:hAnsi="Times New Roman"/>
          <w:sz w:val="24"/>
          <w:szCs w:val="28"/>
          <w:lang w:val="uk-UA"/>
        </w:rPr>
        <w:t>Нове життя</w:t>
      </w:r>
      <w:r w:rsidR="00310CBA">
        <w:rPr>
          <w:rFonts w:ascii="Times New Roman" w:hAnsi="Times New Roman"/>
          <w:sz w:val="24"/>
          <w:szCs w:val="28"/>
          <w:lang w:val="uk-UA"/>
        </w:rPr>
        <w:t>»</w:t>
      </w:r>
      <w:r w:rsidRPr="00D5150A">
        <w:rPr>
          <w:rFonts w:ascii="Times New Roman" w:hAnsi="Times New Roman"/>
          <w:sz w:val="24"/>
          <w:szCs w:val="28"/>
          <w:lang w:val="uk-UA"/>
        </w:rPr>
        <w:t xml:space="preserve">, </w:t>
      </w:r>
      <w:r w:rsidR="00310CBA">
        <w:rPr>
          <w:rFonts w:ascii="Times New Roman" w:hAnsi="Times New Roman"/>
          <w:sz w:val="24"/>
          <w:szCs w:val="28"/>
          <w:lang w:val="uk-UA"/>
        </w:rPr>
        <w:t>«</w:t>
      </w:r>
      <w:r w:rsidRPr="00D5150A">
        <w:rPr>
          <w:rFonts w:ascii="Times New Roman" w:hAnsi="Times New Roman"/>
          <w:sz w:val="24"/>
          <w:szCs w:val="28"/>
          <w:lang w:val="uk-UA"/>
        </w:rPr>
        <w:t>Шлях до комунізму</w:t>
      </w:r>
      <w:r w:rsidR="00310CBA">
        <w:rPr>
          <w:rFonts w:ascii="Times New Roman" w:hAnsi="Times New Roman"/>
          <w:sz w:val="24"/>
          <w:szCs w:val="28"/>
          <w:lang w:val="uk-UA"/>
        </w:rPr>
        <w:t>»</w:t>
      </w:r>
      <w:r w:rsidRPr="00D5150A">
        <w:rPr>
          <w:rFonts w:ascii="Times New Roman" w:hAnsi="Times New Roman"/>
          <w:sz w:val="24"/>
          <w:szCs w:val="28"/>
          <w:lang w:val="uk-UA"/>
        </w:rPr>
        <w:t xml:space="preserve">, </w:t>
      </w:r>
      <w:r w:rsidR="00310CBA">
        <w:rPr>
          <w:rFonts w:ascii="Times New Roman" w:hAnsi="Times New Roman"/>
          <w:sz w:val="24"/>
          <w:szCs w:val="28"/>
          <w:lang w:val="uk-UA"/>
        </w:rPr>
        <w:t>«</w:t>
      </w:r>
      <w:r w:rsidRPr="00D5150A">
        <w:rPr>
          <w:rFonts w:ascii="Times New Roman" w:hAnsi="Times New Roman"/>
          <w:sz w:val="24"/>
          <w:szCs w:val="28"/>
          <w:lang w:val="uk-UA"/>
        </w:rPr>
        <w:t>Перемога</w:t>
      </w:r>
      <w:r w:rsidR="00310CBA">
        <w:rPr>
          <w:rFonts w:ascii="Times New Roman" w:hAnsi="Times New Roman"/>
          <w:sz w:val="24"/>
          <w:szCs w:val="28"/>
          <w:lang w:val="uk-UA"/>
        </w:rPr>
        <w:t>»</w:t>
      </w:r>
      <w:r w:rsidRPr="00D5150A">
        <w:rPr>
          <w:rFonts w:ascii="Times New Roman" w:hAnsi="Times New Roman"/>
          <w:sz w:val="24"/>
          <w:szCs w:val="28"/>
          <w:lang w:val="uk-UA"/>
        </w:rPr>
        <w:t xml:space="preserve"> і т.д. Отже як бачимо, радянським керівництвом велась цілеспрямована політика щодо обкладання селян непомірними податками та зборами збіжжя, заходи були чітко організованими, а реальна дійсність умисно приховувалась, що свідчить – Голодомор був спричинений політикою </w:t>
      </w:r>
      <w:r w:rsidRPr="00D5150A">
        <w:rPr>
          <w:rFonts w:ascii="Times New Roman" w:hAnsi="Times New Roman"/>
          <w:sz w:val="24"/>
          <w:szCs w:val="28"/>
        </w:rPr>
        <w:t xml:space="preserve">СРСР. </w:t>
      </w:r>
      <w:r w:rsidRPr="00D5150A">
        <w:rPr>
          <w:rFonts w:ascii="Times New Roman" w:hAnsi="Times New Roman"/>
          <w:sz w:val="24"/>
          <w:szCs w:val="28"/>
          <w:lang w:val="uk-UA"/>
        </w:rPr>
        <w:t>Люди всяко</w:t>
      </w:r>
      <w:r w:rsidRPr="00D5150A">
        <w:rPr>
          <w:rFonts w:ascii="Times New Roman" w:hAnsi="Times New Roman"/>
          <w:sz w:val="24"/>
          <w:szCs w:val="28"/>
        </w:rPr>
        <w:t xml:space="preserve"> чинили опір, в тому числі організований збройний, і тільки методами крайнього терору буковинських селян було приборкано та загнано в колгоспи.</w:t>
      </w:r>
    </w:p>
    <w:p w:rsidR="00D5150A" w:rsidRPr="00D5150A" w:rsidRDefault="00D5150A" w:rsidP="00C41678">
      <w:pPr>
        <w:spacing w:after="0" w:line="240" w:lineRule="auto"/>
        <w:ind w:firstLine="709"/>
        <w:jc w:val="both"/>
        <w:rPr>
          <w:rFonts w:ascii="Times New Roman" w:hAnsi="Times New Roman"/>
          <w:sz w:val="24"/>
          <w:szCs w:val="28"/>
        </w:rPr>
      </w:pPr>
      <w:r w:rsidRPr="00D5150A">
        <w:rPr>
          <w:rFonts w:ascii="Times New Roman" w:hAnsi="Times New Roman"/>
          <w:noProof/>
          <w:sz w:val="28"/>
          <w:szCs w:val="28"/>
          <w:lang w:val="uk-UA" w:eastAsia="uk-UA"/>
        </w:rPr>
        <w:drawing>
          <wp:anchor distT="0" distB="0" distL="114300" distR="114300" simplePos="0" relativeHeight="251741184" behindDoc="0" locked="0" layoutInCell="1" allowOverlap="1" wp14:anchorId="398B9317" wp14:editId="3A96A350">
            <wp:simplePos x="0" y="0"/>
            <wp:positionH relativeFrom="margin">
              <wp:posOffset>4431665</wp:posOffset>
            </wp:positionH>
            <wp:positionV relativeFrom="margin">
              <wp:posOffset>6049010</wp:posOffset>
            </wp:positionV>
            <wp:extent cx="1867535" cy="3238500"/>
            <wp:effectExtent l="0" t="0" r="0" b="0"/>
            <wp:wrapSquare wrapText="bothSides"/>
            <wp:docPr id="157" name="Рисунок 157" descr="img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g123"/>
                    <pic:cNvPicPr>
                      <a:picLocks noChangeAspect="1" noChangeArrowheads="1"/>
                    </pic:cNvPicPr>
                  </pic:nvPicPr>
                  <pic:blipFill rotWithShape="1">
                    <a:blip r:embed="rId106" cstate="print">
                      <a:lum bright="-20000"/>
                      <a:extLst>
                        <a:ext uri="{28A0092B-C50C-407E-A947-70E740481C1C}">
                          <a14:useLocalDpi xmlns:a14="http://schemas.microsoft.com/office/drawing/2010/main" val="0"/>
                        </a:ext>
                      </a:extLst>
                    </a:blip>
                    <a:srcRect l="1485" t="5004" r="58513" b="35231"/>
                    <a:stretch/>
                  </pic:blipFill>
                  <pic:spPr bwMode="auto">
                    <a:xfrm flipH="1">
                      <a:off x="0" y="0"/>
                      <a:ext cx="1867535" cy="32385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5150A">
        <w:rPr>
          <w:rFonts w:ascii="Times New Roman" w:hAnsi="Times New Roman"/>
          <w:sz w:val="24"/>
          <w:szCs w:val="28"/>
        </w:rPr>
        <w:t xml:space="preserve">За підрахунками науковців, </w:t>
      </w:r>
      <w:r w:rsidRPr="00D5150A">
        <w:rPr>
          <w:rFonts w:ascii="Times New Roman" w:hAnsi="Times New Roman"/>
          <w:sz w:val="24"/>
          <w:szCs w:val="28"/>
          <w:lang w:val="uk-UA"/>
        </w:rPr>
        <w:t>г</w:t>
      </w:r>
      <w:r w:rsidRPr="00D5150A">
        <w:rPr>
          <w:rFonts w:ascii="Times New Roman" w:hAnsi="Times New Roman"/>
          <w:sz w:val="24"/>
          <w:szCs w:val="28"/>
        </w:rPr>
        <w:t>олодомор 1946-47 рр. забрав у Чернівецькій області близько 17 тисяч осіб, з яких третина були діти</w:t>
      </w:r>
      <w:r w:rsidRPr="00D5150A">
        <w:rPr>
          <w:rFonts w:ascii="Times New Roman" w:hAnsi="Times New Roman"/>
          <w:sz w:val="24"/>
          <w:szCs w:val="28"/>
          <w:lang w:val="uk-UA"/>
        </w:rPr>
        <w:t xml:space="preserve">. </w:t>
      </w:r>
      <w:r w:rsidRPr="00D5150A">
        <w:rPr>
          <w:rFonts w:ascii="Times New Roman" w:hAnsi="Times New Roman"/>
          <w:iCs/>
          <w:sz w:val="24"/>
          <w:szCs w:val="28"/>
          <w:lang w:val="uk-UA"/>
        </w:rPr>
        <w:t xml:space="preserve">В селі Слобода-Банилів Вижницького  району встановлено </w:t>
      </w:r>
      <w:r w:rsidRPr="00D5150A">
        <w:rPr>
          <w:rFonts w:ascii="Times New Roman" w:hAnsi="Times New Roman"/>
          <w:sz w:val="24"/>
          <w:szCs w:val="28"/>
          <w:lang w:val="uk-UA"/>
        </w:rPr>
        <w:t>пам’ятний знак.</w:t>
      </w:r>
      <w:r w:rsidRPr="00D5150A">
        <w:rPr>
          <w:rFonts w:ascii="Times New Roman" w:hAnsi="Times New Roman"/>
          <w:szCs w:val="24"/>
          <w:lang w:val="uk-UA"/>
        </w:rPr>
        <w:t xml:space="preserve"> </w:t>
      </w:r>
      <w:r w:rsidRPr="00D5150A">
        <w:rPr>
          <w:rFonts w:ascii="Times New Roman" w:hAnsi="Times New Roman"/>
          <w:sz w:val="24"/>
          <w:szCs w:val="28"/>
        </w:rPr>
        <w:t xml:space="preserve">На території села до 1941 року працювала крохмально-патокова фабрика </w:t>
      </w:r>
      <w:r w:rsidR="00310CBA">
        <w:rPr>
          <w:rFonts w:ascii="Times New Roman" w:hAnsi="Times New Roman"/>
          <w:sz w:val="24"/>
          <w:szCs w:val="28"/>
        </w:rPr>
        <w:t>«</w:t>
      </w:r>
      <w:r w:rsidRPr="00D5150A">
        <w:rPr>
          <w:rFonts w:ascii="Times New Roman" w:hAnsi="Times New Roman"/>
          <w:sz w:val="24"/>
          <w:szCs w:val="28"/>
        </w:rPr>
        <w:t>Сонце</w:t>
      </w:r>
      <w:r w:rsidR="00310CBA">
        <w:rPr>
          <w:rFonts w:ascii="Times New Roman" w:hAnsi="Times New Roman"/>
          <w:sz w:val="24"/>
          <w:szCs w:val="28"/>
        </w:rPr>
        <w:t>»</w:t>
      </w:r>
      <w:r w:rsidRPr="00D5150A">
        <w:rPr>
          <w:rFonts w:ascii="Times New Roman" w:hAnsi="Times New Roman"/>
          <w:sz w:val="24"/>
          <w:szCs w:val="28"/>
        </w:rPr>
        <w:t xml:space="preserve">, основною сировиною якої була картопля. Знедолені люди, гнані голодом, в березні 1947р. потяглися в село з надією вижити, набирали гнилого жому і рушали додому але поївши його розпухали й помирали. Щодня збирали трупи і відвозили їх на кладовище, кількість померлих не встановлено. На знак вшанування світлої пам’яті безвинних жертв голодомору 1946-47р.р. на цьому місці встановлено хрест, який складається з бетонної площадки в яку вмонтовано 9 залізних стовпів які з’єднані між собою провисаючим ланцюгом. На площадці встановлено бетонну циліндричну основу висотою </w:t>
      </w:r>
      <w:smartTag w:uri="urn:schemas-microsoft-com:office:smarttags" w:element="metricconverter">
        <w:smartTagPr>
          <w:attr w:name="ProductID" w:val="1 м"/>
        </w:smartTagPr>
        <w:r w:rsidRPr="00D5150A">
          <w:rPr>
            <w:rFonts w:ascii="Times New Roman" w:hAnsi="Times New Roman"/>
            <w:sz w:val="24"/>
            <w:szCs w:val="28"/>
          </w:rPr>
          <w:t>1 м</w:t>
        </w:r>
      </w:smartTag>
      <w:r w:rsidRPr="00D5150A">
        <w:rPr>
          <w:rFonts w:ascii="Times New Roman" w:hAnsi="Times New Roman"/>
          <w:sz w:val="24"/>
          <w:szCs w:val="28"/>
        </w:rPr>
        <w:t xml:space="preserve">, зовні нанесено цементний білий набризг. На цій основі розміщений постамент у вигляді прямокутної призми під мозаїку і обрамлений внизу і вгорі візерунками. На трьох бічних сторонах постаменту зроблені ніші в яких є візерунки у вигляді хрестів. На передній стороні міститься гранітна меморіальна дошка з написом: </w:t>
      </w:r>
      <w:r w:rsidR="00310CBA">
        <w:rPr>
          <w:rFonts w:ascii="Times New Roman" w:hAnsi="Times New Roman"/>
          <w:sz w:val="24"/>
          <w:szCs w:val="28"/>
        </w:rPr>
        <w:t>«</w:t>
      </w:r>
      <w:r w:rsidRPr="00D5150A">
        <w:rPr>
          <w:rFonts w:ascii="Times New Roman" w:hAnsi="Times New Roman"/>
          <w:sz w:val="24"/>
          <w:szCs w:val="28"/>
        </w:rPr>
        <w:t>Вічна пам’ять жертвам голодомору 1946-1947р.р.</w:t>
      </w:r>
      <w:r w:rsidR="00310CBA">
        <w:rPr>
          <w:rFonts w:ascii="Times New Roman" w:hAnsi="Times New Roman"/>
          <w:sz w:val="24"/>
          <w:szCs w:val="28"/>
        </w:rPr>
        <w:t>»</w:t>
      </w:r>
      <w:r w:rsidRPr="00D5150A">
        <w:rPr>
          <w:rFonts w:ascii="Times New Roman" w:hAnsi="Times New Roman"/>
          <w:sz w:val="24"/>
          <w:szCs w:val="28"/>
          <w:lang w:val="uk-UA"/>
        </w:rPr>
        <w:t>.</w:t>
      </w:r>
    </w:p>
    <w:p w:rsidR="00D5150A" w:rsidRPr="00D5150A" w:rsidRDefault="00D5150A" w:rsidP="00C41678">
      <w:pPr>
        <w:spacing w:after="0" w:line="240" w:lineRule="auto"/>
        <w:ind w:firstLine="709"/>
        <w:jc w:val="both"/>
        <w:rPr>
          <w:rFonts w:ascii="Times New Roman" w:hAnsi="Times New Roman"/>
          <w:noProof/>
          <w:sz w:val="24"/>
          <w:szCs w:val="24"/>
          <w:lang w:val="uk-UA"/>
        </w:rPr>
      </w:pPr>
      <w:r w:rsidRPr="00D5150A">
        <w:rPr>
          <w:rFonts w:ascii="Times New Roman" w:hAnsi="Times New Roman"/>
          <w:sz w:val="24"/>
          <w:szCs w:val="24"/>
          <w:lang w:val="uk-UA"/>
        </w:rPr>
        <w:t xml:space="preserve">Багато пам’ятних знаків відкрито останнім часом на Україні, в Чернівецькій області, щоб не забували нащадки сумні сторінки їх історії та безневинно загублені людські життя. Зокрема, у селі Ржавинці Заставнівського району. Недавно у Львові відбулося </w:t>
      </w:r>
      <w:r w:rsidRPr="00D5150A">
        <w:rPr>
          <w:rFonts w:ascii="Times New Roman" w:hAnsi="Times New Roman"/>
          <w:bCs/>
          <w:noProof/>
          <w:sz w:val="24"/>
          <w:szCs w:val="24"/>
          <w:lang w:val="uk-UA"/>
        </w:rPr>
        <w:t>перепоховання останків 602 тіл мешканців Бессарабії та Буковини - жертв голодомору і репресій</w:t>
      </w:r>
      <w:r w:rsidRPr="00D5150A">
        <w:rPr>
          <w:rFonts w:ascii="Times New Roman" w:hAnsi="Times New Roman"/>
          <w:b/>
          <w:bCs/>
          <w:noProof/>
          <w:sz w:val="24"/>
          <w:szCs w:val="24"/>
          <w:lang w:val="uk-UA"/>
        </w:rPr>
        <w:t>.</w:t>
      </w:r>
      <w:r w:rsidRPr="00D5150A">
        <w:rPr>
          <w:rFonts w:ascii="Times New Roman" w:hAnsi="Times New Roman"/>
          <w:noProof/>
          <w:sz w:val="24"/>
          <w:szCs w:val="24"/>
        </w:rPr>
        <w:t xml:space="preserve"> </w:t>
      </w:r>
    </w:p>
    <w:p w:rsidR="00D5150A" w:rsidRPr="00D5150A" w:rsidRDefault="00D5150A" w:rsidP="00C41678">
      <w:pPr>
        <w:spacing w:after="0" w:line="240" w:lineRule="auto"/>
        <w:ind w:firstLine="709"/>
        <w:jc w:val="both"/>
        <w:rPr>
          <w:rFonts w:ascii="Times New Roman" w:hAnsi="Times New Roman"/>
          <w:bCs/>
          <w:noProof/>
          <w:sz w:val="24"/>
          <w:szCs w:val="24"/>
          <w:lang w:val="uk-UA"/>
        </w:rPr>
      </w:pPr>
      <w:r w:rsidRPr="00D5150A">
        <w:rPr>
          <w:rFonts w:ascii="Times New Roman" w:hAnsi="Times New Roman"/>
          <w:bCs/>
          <w:noProof/>
          <w:sz w:val="24"/>
          <w:szCs w:val="24"/>
          <w:lang w:val="uk-UA"/>
        </w:rPr>
        <w:t>Подіям 1946-1947 років також присвячуються конференції за участю очевидців тих подій</w:t>
      </w:r>
      <w:r w:rsidRPr="00D5150A">
        <w:rPr>
          <w:rFonts w:ascii="Times New Roman" w:hAnsi="Times New Roman"/>
          <w:bCs/>
          <w:noProof/>
          <w:sz w:val="24"/>
          <w:szCs w:val="24"/>
        </w:rPr>
        <w:t>.</w:t>
      </w:r>
      <w:r w:rsidRPr="00D5150A">
        <w:rPr>
          <w:rFonts w:ascii="Times New Roman" w:hAnsi="Times New Roman"/>
          <w:bCs/>
          <w:noProof/>
          <w:sz w:val="24"/>
          <w:szCs w:val="24"/>
          <w:lang w:val="uk-UA"/>
        </w:rPr>
        <w:t xml:space="preserve"> Крім того, газети та журнали публікують нариси тих трагічних подій, спогадів очевидців трагедії. Не винятком є і наша районна газета </w:t>
      </w:r>
      <w:r w:rsidR="00310CBA">
        <w:rPr>
          <w:rFonts w:ascii="Times New Roman" w:hAnsi="Times New Roman"/>
          <w:bCs/>
          <w:noProof/>
          <w:sz w:val="24"/>
          <w:szCs w:val="24"/>
          <w:lang w:val="uk-UA"/>
        </w:rPr>
        <w:t>«</w:t>
      </w:r>
      <w:r w:rsidRPr="00D5150A">
        <w:rPr>
          <w:rFonts w:ascii="Times New Roman" w:hAnsi="Times New Roman"/>
          <w:bCs/>
          <w:noProof/>
          <w:sz w:val="24"/>
          <w:szCs w:val="24"/>
          <w:lang w:val="uk-UA"/>
        </w:rPr>
        <w:t>Рідне слово</w:t>
      </w:r>
      <w:r w:rsidR="00310CBA">
        <w:rPr>
          <w:rFonts w:ascii="Times New Roman" w:hAnsi="Times New Roman"/>
          <w:bCs/>
          <w:noProof/>
          <w:sz w:val="24"/>
          <w:szCs w:val="24"/>
          <w:lang w:val="uk-UA"/>
        </w:rPr>
        <w:t>»</w:t>
      </w:r>
      <w:r w:rsidRPr="00D5150A">
        <w:rPr>
          <w:rFonts w:ascii="Times New Roman" w:hAnsi="Times New Roman"/>
          <w:bCs/>
          <w:noProof/>
          <w:sz w:val="24"/>
          <w:szCs w:val="24"/>
        </w:rPr>
        <w:t>.</w:t>
      </w:r>
      <w:r w:rsidRPr="00D5150A">
        <w:rPr>
          <w:rFonts w:ascii="Times New Roman" w:hAnsi="Times New Roman"/>
          <w:b/>
          <w:sz w:val="24"/>
          <w:szCs w:val="24"/>
          <w:lang w:val="uk-UA"/>
        </w:rPr>
        <w:t xml:space="preserve"> </w:t>
      </w:r>
    </w:p>
    <w:p w:rsidR="00D5150A" w:rsidRPr="00D5150A" w:rsidRDefault="00D5150A" w:rsidP="00C41678">
      <w:pPr>
        <w:spacing w:after="0" w:line="240" w:lineRule="auto"/>
        <w:ind w:firstLine="709"/>
        <w:jc w:val="both"/>
        <w:rPr>
          <w:rFonts w:ascii="Times New Roman" w:eastAsia="Arial Unicode MS" w:hAnsi="Times New Roman" w:cs="Arial Unicode MS"/>
          <w:color w:val="000000"/>
          <w:sz w:val="24"/>
          <w:szCs w:val="24"/>
          <w:lang w:val="uk-UA"/>
        </w:rPr>
      </w:pPr>
      <w:r w:rsidRPr="00D5150A">
        <w:rPr>
          <w:rFonts w:ascii="Times New Roman" w:eastAsia="Arial Unicode MS" w:hAnsi="Times New Roman" w:cs="Arial Unicode MS"/>
          <w:color w:val="000000"/>
          <w:sz w:val="24"/>
          <w:szCs w:val="24"/>
          <w:lang w:val="uk-UA"/>
        </w:rPr>
        <w:t>На жаль переважно про післявоєнний голод у 1946-1947 роки пам’ятають тільки ті, хто його пережив, серед них є мешканці села Подвір’ївка, які зберегли пам’ять про ті страшні роки. Тому дуже важливо й актуально є саме збереження, дослідження та аналіз спогадів очевидців тих подій, бо наслідки цього голоду досі болісно озиваються в пам’яті живих свідків.</w:t>
      </w:r>
    </w:p>
    <w:p w:rsidR="00D5150A" w:rsidRPr="00D5150A" w:rsidRDefault="00D5150A" w:rsidP="00C41678">
      <w:pPr>
        <w:spacing w:after="0" w:line="240" w:lineRule="auto"/>
        <w:ind w:firstLine="709"/>
        <w:jc w:val="both"/>
        <w:rPr>
          <w:rFonts w:ascii="Times New Roman" w:hAnsi="Times New Roman"/>
          <w:sz w:val="24"/>
          <w:szCs w:val="24"/>
          <w:lang w:val="uk-UA"/>
        </w:rPr>
      </w:pPr>
      <w:r w:rsidRPr="00D5150A">
        <w:rPr>
          <w:rFonts w:ascii="Times New Roman" w:hAnsi="Times New Roman"/>
          <w:sz w:val="24"/>
          <w:szCs w:val="24"/>
          <w:lang w:val="uk-UA"/>
        </w:rPr>
        <w:t xml:space="preserve">В людській пам’яті голод закарбувався по різному і тим ціннішими є ці спогади. Тому їх дослідження та запис є </w:t>
      </w:r>
      <w:r w:rsidRPr="00D5150A">
        <w:rPr>
          <w:rFonts w:ascii="Times New Roman" w:hAnsi="Times New Roman"/>
          <w:sz w:val="24"/>
          <w:szCs w:val="24"/>
          <w:lang w:val="uk-UA"/>
        </w:rPr>
        <w:lastRenderedPageBreak/>
        <w:t xml:space="preserve">важливим в сучасній історичній науки. Але, що саме запам’яталося?  </w:t>
      </w:r>
    </w:p>
    <w:p w:rsidR="00D5150A" w:rsidRPr="00D5150A" w:rsidRDefault="00D5150A" w:rsidP="00C41678">
      <w:pPr>
        <w:spacing w:after="0" w:line="240" w:lineRule="auto"/>
        <w:ind w:firstLine="709"/>
        <w:jc w:val="both"/>
        <w:rPr>
          <w:rFonts w:ascii="Times New Roman" w:hAnsi="Times New Roman"/>
          <w:sz w:val="24"/>
          <w:szCs w:val="24"/>
          <w:lang w:val="uk-UA"/>
        </w:rPr>
      </w:pPr>
      <w:r w:rsidRPr="00D5150A">
        <w:rPr>
          <w:rFonts w:ascii="Times New Roman" w:hAnsi="Times New Roman"/>
          <w:sz w:val="24"/>
          <w:szCs w:val="24"/>
          <w:lang w:val="uk-UA"/>
        </w:rPr>
        <w:t>Головна причина голоду полягала в позиції держави, яка не вжила заходів, аби запобігти голоду. Обставини 1946-1947 рр. були аналогічними тим, що мали місце в 1932-1933 рр., тобто в роки голодомору в Україні. Трагедія повторювалась. Перша повоєнна зима у багатьох районах України виявилась малосніжною, а весна і початок літа – найпосушливішими за кілька останніх десятиліть. Проте наші односельчани переказують, що якби не забрали все, то люди  легше пережили б недорід.Восени 1946 р. комсомольські активісти ходили з хати в хату. Пригадують люди, як  активістами ставали і односельчани. Одним із них був  житель села Тихий І.А. Вдалося віднайти архівні документи, а саме його особову справу.В ній збереглася заява, написана власноруч  Тихим І.А. про прийняття на робота агентом по продовольчих заготівлях. Спочатку його прийняли на випробувальний термін, а потім - на Він та інші активісти забирали весь урожай. Лізли на горище, змітали залишки зерна, яке люди не встигли сховати. Та навіть якщо заховане було в димарі, і то знаходили. Дехто із селян додумався закопати зерно під софкою (дерев</w:t>
      </w:r>
      <w:r w:rsidRPr="00D5150A">
        <w:rPr>
          <w:rFonts w:ascii="Times New Roman" w:hAnsi="Times New Roman"/>
          <w:sz w:val="24"/>
          <w:szCs w:val="24"/>
        </w:rPr>
        <w:t>’</w:t>
      </w:r>
      <w:r w:rsidRPr="00D5150A">
        <w:rPr>
          <w:rFonts w:ascii="Times New Roman" w:hAnsi="Times New Roman"/>
          <w:sz w:val="24"/>
          <w:szCs w:val="24"/>
          <w:lang w:val="uk-UA"/>
        </w:rPr>
        <w:t xml:space="preserve">яне ліжко). Та активісти мали залізні загострені палиці, якими проколювали землю і знаходили сховане зерно. Якщо ж зерно заховали і вони не могли знайти, то забирали речі з хати – скорци (килими ткані), налавники (ткані доріжки). Вартість однієї скорци була десь рівна вартості </w:t>
      </w:r>
      <w:smartTag w:uri="urn:schemas-microsoft-com:office:smarttags" w:element="metricconverter">
        <w:smartTagPr>
          <w:attr w:name="ProductID" w:val="400 кг"/>
        </w:smartTagPr>
        <w:r w:rsidRPr="00D5150A">
          <w:rPr>
            <w:rFonts w:ascii="Times New Roman" w:hAnsi="Times New Roman"/>
            <w:sz w:val="24"/>
            <w:szCs w:val="24"/>
            <w:lang w:val="uk-UA"/>
          </w:rPr>
          <w:t>400 кг</w:t>
        </w:r>
      </w:smartTag>
      <w:r w:rsidRPr="00D5150A">
        <w:rPr>
          <w:rFonts w:ascii="Times New Roman" w:hAnsi="Times New Roman"/>
          <w:sz w:val="24"/>
          <w:szCs w:val="24"/>
          <w:lang w:val="uk-UA"/>
        </w:rPr>
        <w:t xml:space="preserve"> зерна. Тож ті сім’ї, які мали зерно і були більш заможними, вночі відносили по 1 налавнику, зерно і їм потай повертали речі. Люди переказують, що ті, хто займалися хлібозаготівлями, деколи із власної ініціативи перегинали палицю. Всі вони нині покійні, тож  не нам їх засуджувати. А поки що люди голодували. Якщо хто мав наділ землі трохи більший і зміг приховати від здачі продукти, то та сім</w:t>
      </w:r>
      <w:r w:rsidRPr="00D5150A">
        <w:rPr>
          <w:rFonts w:ascii="Times New Roman" w:hAnsi="Times New Roman"/>
          <w:sz w:val="24"/>
          <w:szCs w:val="24"/>
        </w:rPr>
        <w:t>’</w:t>
      </w:r>
      <w:r w:rsidRPr="00D5150A">
        <w:rPr>
          <w:rFonts w:ascii="Times New Roman" w:hAnsi="Times New Roman"/>
          <w:sz w:val="24"/>
          <w:szCs w:val="24"/>
          <w:lang w:val="uk-UA"/>
        </w:rPr>
        <w:t>я не так відчувала нестачу їжі. Проте були такі багатодітні сім</w:t>
      </w:r>
      <w:r w:rsidRPr="00D5150A">
        <w:rPr>
          <w:rFonts w:ascii="Times New Roman" w:hAnsi="Times New Roman"/>
          <w:sz w:val="24"/>
          <w:szCs w:val="24"/>
        </w:rPr>
        <w:t>’</w:t>
      </w:r>
      <w:r w:rsidRPr="00D5150A">
        <w:rPr>
          <w:rFonts w:ascii="Times New Roman" w:hAnsi="Times New Roman"/>
          <w:sz w:val="24"/>
          <w:szCs w:val="24"/>
          <w:lang w:val="uk-UA"/>
        </w:rPr>
        <w:t xml:space="preserve">ї, які не мали зовсім нічого. </w:t>
      </w:r>
    </w:p>
    <w:p w:rsidR="00D5150A" w:rsidRPr="00D5150A" w:rsidRDefault="00D5150A" w:rsidP="00C41678">
      <w:pPr>
        <w:spacing w:after="0" w:line="240" w:lineRule="auto"/>
        <w:ind w:firstLine="709"/>
        <w:jc w:val="both"/>
        <w:rPr>
          <w:rFonts w:ascii="Times New Roman" w:eastAsia="Arial Unicode MS" w:hAnsi="Times New Roman" w:cs="Arial Unicode MS"/>
          <w:color w:val="000000"/>
          <w:sz w:val="24"/>
          <w:szCs w:val="24"/>
          <w:lang w:val="uk-UA"/>
        </w:rPr>
      </w:pPr>
      <w:r w:rsidRPr="00D5150A">
        <w:rPr>
          <w:rFonts w:ascii="Times New Roman" w:eastAsia="Arial Unicode MS" w:hAnsi="Times New Roman" w:cs="Arial Unicode MS"/>
          <w:color w:val="000000"/>
          <w:sz w:val="24"/>
          <w:szCs w:val="24"/>
          <w:lang w:val="uk-UA"/>
        </w:rPr>
        <w:t xml:space="preserve">Всі </w:t>
      </w:r>
      <w:r w:rsidR="00310CBA">
        <w:rPr>
          <w:rFonts w:ascii="Times New Roman" w:eastAsia="Arial Unicode MS" w:hAnsi="Times New Roman" w:cs="Arial Unicode MS"/>
          <w:color w:val="000000"/>
          <w:sz w:val="24"/>
          <w:szCs w:val="24"/>
          <w:lang w:val="uk-UA"/>
        </w:rPr>
        <w:t>«</w:t>
      </w:r>
      <w:r w:rsidRPr="00D5150A">
        <w:rPr>
          <w:rFonts w:ascii="Times New Roman" w:eastAsia="Arial Unicode MS" w:hAnsi="Times New Roman" w:cs="Arial Unicode MS"/>
          <w:color w:val="000000"/>
          <w:sz w:val="24"/>
          <w:szCs w:val="24"/>
          <w:lang w:val="uk-UA"/>
        </w:rPr>
        <w:t>поставки</w:t>
      </w:r>
      <w:r w:rsidR="00310CBA">
        <w:rPr>
          <w:rFonts w:ascii="Times New Roman" w:eastAsia="Arial Unicode MS" w:hAnsi="Times New Roman" w:cs="Arial Unicode MS"/>
          <w:color w:val="000000"/>
          <w:sz w:val="24"/>
          <w:szCs w:val="24"/>
          <w:lang w:val="uk-UA"/>
        </w:rPr>
        <w:t>»</w:t>
      </w:r>
      <w:r w:rsidRPr="00D5150A">
        <w:rPr>
          <w:rFonts w:ascii="Times New Roman" w:eastAsia="Arial Unicode MS" w:hAnsi="Times New Roman" w:cs="Arial Unicode MS"/>
          <w:color w:val="000000"/>
          <w:sz w:val="24"/>
          <w:szCs w:val="24"/>
          <w:lang w:val="uk-UA"/>
        </w:rPr>
        <w:t xml:space="preserve">, як їх називають очевидці, здавали у </w:t>
      </w:r>
      <w:r w:rsidR="00310CBA">
        <w:rPr>
          <w:rFonts w:ascii="Times New Roman" w:eastAsia="Arial Unicode MS" w:hAnsi="Times New Roman" w:cs="Arial Unicode MS"/>
          <w:color w:val="000000"/>
          <w:sz w:val="24"/>
          <w:szCs w:val="24"/>
          <w:lang w:val="uk-UA"/>
        </w:rPr>
        <w:t>«</w:t>
      </w:r>
      <w:r w:rsidRPr="00D5150A">
        <w:rPr>
          <w:rFonts w:ascii="Times New Roman" w:eastAsia="Arial Unicode MS" w:hAnsi="Times New Roman" w:cs="Arial Unicode MS"/>
          <w:color w:val="000000"/>
          <w:sz w:val="24"/>
          <w:szCs w:val="24"/>
          <w:lang w:val="uk-UA"/>
        </w:rPr>
        <w:t>заготзерно</w:t>
      </w:r>
      <w:r w:rsidR="00310CBA">
        <w:rPr>
          <w:rFonts w:ascii="Times New Roman" w:eastAsia="Arial Unicode MS" w:hAnsi="Times New Roman" w:cs="Arial Unicode MS"/>
          <w:color w:val="000000"/>
          <w:sz w:val="24"/>
          <w:szCs w:val="24"/>
          <w:lang w:val="uk-UA"/>
        </w:rPr>
        <w:t>»</w:t>
      </w:r>
      <w:r w:rsidRPr="00D5150A">
        <w:rPr>
          <w:rFonts w:ascii="Times New Roman" w:eastAsia="Arial Unicode MS" w:hAnsi="Times New Roman" w:cs="Arial Unicode MS"/>
          <w:color w:val="000000"/>
          <w:sz w:val="24"/>
          <w:szCs w:val="24"/>
          <w:lang w:val="uk-UA"/>
        </w:rPr>
        <w:t xml:space="preserve"> (зараз сусіднє село Липкани, Молдова). Там була залізнична станція, де завантажували вилучене зерно і відправляли. А куди – і самі не знали. Можливо, як безоплатну допомогу іншим країнам. А в цей час діти просили їсти... </w:t>
      </w:r>
    </w:p>
    <w:p w:rsidR="00D5150A" w:rsidRPr="00D5150A" w:rsidRDefault="00D5150A" w:rsidP="00C41678">
      <w:pPr>
        <w:spacing w:after="0" w:line="240" w:lineRule="auto"/>
        <w:ind w:firstLine="709"/>
        <w:jc w:val="both"/>
        <w:rPr>
          <w:rFonts w:ascii="Times New Roman" w:eastAsia="Arial Unicode MS" w:hAnsi="Times New Roman" w:cs="Arial Unicode MS"/>
          <w:color w:val="000000"/>
          <w:sz w:val="24"/>
          <w:szCs w:val="24"/>
          <w:lang w:val="uk-UA"/>
        </w:rPr>
      </w:pPr>
      <w:r w:rsidRPr="00D5150A">
        <w:rPr>
          <w:rFonts w:ascii="Times New Roman" w:eastAsia="Arial Unicode MS" w:hAnsi="Times New Roman" w:cs="Arial Unicode MS"/>
          <w:color w:val="000000"/>
          <w:sz w:val="24"/>
          <w:szCs w:val="24"/>
          <w:lang w:val="uk-UA"/>
        </w:rPr>
        <w:t>Деякі люди з нашого села працювали біля вагонів – вантажили зерно для вивозу. Вони одержували мізерну платню, проте жоден не залишив роботу. Вже після цих подій розповідали, що зашивали пояси на штанях, зав</w:t>
      </w:r>
      <w:r w:rsidRPr="00D5150A">
        <w:rPr>
          <w:rFonts w:ascii="Times New Roman" w:eastAsia="Arial Unicode MS" w:hAnsi="Times New Roman" w:cs="Arial Unicode MS"/>
          <w:color w:val="000000"/>
          <w:sz w:val="24"/>
          <w:szCs w:val="24"/>
          <w:lang w:val="uk"/>
        </w:rPr>
        <w:t>’</w:t>
      </w:r>
      <w:r w:rsidRPr="00D5150A">
        <w:rPr>
          <w:rFonts w:ascii="Times New Roman" w:eastAsia="Arial Unicode MS" w:hAnsi="Times New Roman" w:cs="Arial Unicode MS"/>
          <w:color w:val="000000"/>
          <w:sz w:val="24"/>
          <w:szCs w:val="24"/>
          <w:lang w:val="uk-UA"/>
        </w:rPr>
        <w:t>язували внизу штанину  і  насипали  у    саморобні кармани трохи зерна.</w:t>
      </w:r>
      <w:r w:rsidR="00C41678">
        <w:rPr>
          <w:rFonts w:ascii="Times New Roman" w:eastAsia="Arial Unicode MS" w:hAnsi="Times New Roman" w:cs="Arial Unicode MS"/>
          <w:color w:val="000000"/>
          <w:sz w:val="24"/>
          <w:szCs w:val="24"/>
          <w:lang w:val="uk-UA"/>
        </w:rPr>
        <w:t xml:space="preserve"> </w:t>
      </w:r>
      <w:r w:rsidRPr="00D5150A">
        <w:rPr>
          <w:rFonts w:ascii="Times New Roman" w:eastAsia="Arial Unicode MS" w:hAnsi="Times New Roman" w:cs="Arial Unicode MS"/>
          <w:color w:val="000000"/>
          <w:sz w:val="24"/>
          <w:szCs w:val="24"/>
          <w:lang w:val="uk-UA"/>
        </w:rPr>
        <w:t xml:space="preserve">Сипали в чоботи, щоб перейти через прохідну і принести додому бодай щось дітям. Муляло, натирало ноги, та люди терпіли, бо іншого виходу не було. Із вдячністю згадують колишні діти того чоловіка, який був начальником станції. Доброї душі людина. Знав про все і не раз </w:t>
      </w:r>
      <w:r w:rsidR="00310CBA">
        <w:rPr>
          <w:rFonts w:ascii="Times New Roman" w:eastAsia="Arial Unicode MS" w:hAnsi="Times New Roman" w:cs="Arial Unicode MS"/>
          <w:color w:val="000000"/>
          <w:sz w:val="24"/>
          <w:szCs w:val="24"/>
          <w:lang w:val="uk-UA"/>
        </w:rPr>
        <w:t>«</w:t>
      </w:r>
      <w:r w:rsidRPr="00D5150A">
        <w:rPr>
          <w:rFonts w:ascii="Times New Roman" w:eastAsia="Arial Unicode MS" w:hAnsi="Times New Roman" w:cs="Arial Unicode MS"/>
          <w:color w:val="000000"/>
          <w:sz w:val="24"/>
          <w:szCs w:val="24"/>
          <w:lang w:val="uk-UA"/>
        </w:rPr>
        <w:t>закривав очі</w:t>
      </w:r>
      <w:r w:rsidR="00310CBA">
        <w:rPr>
          <w:rFonts w:ascii="Times New Roman" w:eastAsia="Arial Unicode MS" w:hAnsi="Times New Roman" w:cs="Arial Unicode MS"/>
          <w:color w:val="000000"/>
          <w:sz w:val="24"/>
          <w:szCs w:val="24"/>
          <w:lang w:val="uk-UA"/>
        </w:rPr>
        <w:t>»</w:t>
      </w:r>
      <w:r w:rsidRPr="00D5150A">
        <w:rPr>
          <w:rFonts w:ascii="Times New Roman" w:eastAsia="Arial Unicode MS" w:hAnsi="Times New Roman" w:cs="Arial Unicode MS"/>
          <w:color w:val="000000"/>
          <w:sz w:val="24"/>
          <w:szCs w:val="24"/>
          <w:lang w:val="uk-UA"/>
        </w:rPr>
        <w:t xml:space="preserve"> на такі випадки. А інколи навіть брав на себе все, говорив, що дозволив взяти зерна. Та таких щасливців було мало.</w:t>
      </w:r>
    </w:p>
    <w:p w:rsidR="00D5150A" w:rsidRPr="00D5150A" w:rsidRDefault="00D5150A" w:rsidP="00C41678">
      <w:pPr>
        <w:spacing w:after="0" w:line="240" w:lineRule="auto"/>
        <w:ind w:firstLine="709"/>
        <w:jc w:val="both"/>
        <w:rPr>
          <w:rFonts w:ascii="Times New Roman" w:eastAsia="Arial Unicode MS" w:hAnsi="Times New Roman" w:cs="Arial Unicode MS"/>
          <w:color w:val="000000"/>
          <w:sz w:val="24"/>
          <w:szCs w:val="24"/>
          <w:lang w:val="uk-UA"/>
        </w:rPr>
      </w:pPr>
      <w:r w:rsidRPr="00D5150A">
        <w:rPr>
          <w:rFonts w:ascii="Times New Roman" w:eastAsia="Arial Unicode MS" w:hAnsi="Times New Roman" w:cs="Arial Unicode MS"/>
          <w:color w:val="000000"/>
          <w:sz w:val="24"/>
          <w:szCs w:val="24"/>
          <w:lang w:val="uk-UA"/>
        </w:rPr>
        <w:t>Згадує колишня вчителька школи Бойко Валентина Василівна. Під час голоду їй було  5 років. Та в дитячій голівці на все життя закарбувалася смерть молодшого братика Миколки, якому було всього 9 місяців. Хлопчик був дуже гарним, веселим, жвавим, та не мав від Бога днів. Сім</w:t>
      </w:r>
      <w:r w:rsidRPr="00D5150A">
        <w:rPr>
          <w:rFonts w:ascii="Times New Roman" w:eastAsia="Arial Unicode MS" w:hAnsi="Times New Roman" w:cs="Arial Unicode MS"/>
          <w:color w:val="000000"/>
          <w:sz w:val="24"/>
          <w:szCs w:val="24"/>
          <w:lang w:val="uk"/>
        </w:rPr>
        <w:t>’</w:t>
      </w:r>
      <w:r w:rsidRPr="00D5150A">
        <w:rPr>
          <w:rFonts w:ascii="Times New Roman" w:eastAsia="Arial Unicode MS" w:hAnsi="Times New Roman" w:cs="Arial Unicode MS"/>
          <w:color w:val="000000"/>
          <w:sz w:val="24"/>
          <w:szCs w:val="24"/>
          <w:lang w:val="uk-UA"/>
        </w:rPr>
        <w:t>я голодувала, було 4 дітей. Одного дня мама вкотре підмітала горище, на якому вже нічого не було, знайшла ще 5 зерняток пшениці. Роздала їх дітям і вони вмить проковтнули, дивлячись знову голодними очима. Мама, плачучи, накопала корінців хріну, напекла з нього млинців і дала дітям, щоб якось перебити відчуття голоду. Млинці були гіркими, та діти цього не відчували. Було одне бажання – ї с т и. Була біля хати і корівчина, яка певний час підтримувала дітей. Та ось не стало кормів і нічим було кормити худобину. На подвір’ї стояв сарай, покритий осокою. Осока росла на березі ставка, була соковитою і солодкою. Її висушували, в</w:t>
      </w:r>
      <w:r w:rsidRPr="00D5150A">
        <w:rPr>
          <w:rFonts w:ascii="Times New Roman" w:eastAsia="Arial Unicode MS" w:hAnsi="Times New Roman" w:cs="Arial Unicode MS"/>
          <w:color w:val="000000"/>
          <w:sz w:val="24"/>
          <w:szCs w:val="24"/>
          <w:lang w:val="uk"/>
        </w:rPr>
        <w:t>’</w:t>
      </w:r>
      <w:r w:rsidRPr="00D5150A">
        <w:rPr>
          <w:rFonts w:ascii="Times New Roman" w:eastAsia="Arial Unicode MS" w:hAnsi="Times New Roman" w:cs="Arial Unicode MS"/>
          <w:color w:val="000000"/>
          <w:sz w:val="24"/>
          <w:szCs w:val="24"/>
          <w:lang w:val="uk-UA"/>
        </w:rPr>
        <w:t>язали у маленькі снопики і накривали сарай для худоби. Щоб нагодувати корову, мама смикала із стріхи осоки і так перебивалися.</w:t>
      </w:r>
    </w:p>
    <w:p w:rsidR="00D5150A" w:rsidRPr="00D5150A" w:rsidRDefault="00D5150A" w:rsidP="00C41678">
      <w:pPr>
        <w:spacing w:after="0" w:line="240" w:lineRule="auto"/>
        <w:ind w:firstLine="709"/>
        <w:jc w:val="both"/>
        <w:rPr>
          <w:rFonts w:ascii="Times New Roman" w:eastAsia="Arial Unicode MS" w:hAnsi="Times New Roman" w:cs="Arial Unicode MS"/>
          <w:color w:val="000000"/>
          <w:sz w:val="24"/>
          <w:szCs w:val="24"/>
          <w:lang w:val="uk-UA"/>
        </w:rPr>
      </w:pPr>
      <w:r w:rsidRPr="00D5150A">
        <w:rPr>
          <w:rFonts w:ascii="Times New Roman" w:eastAsia="Arial Unicode MS" w:hAnsi="Times New Roman" w:cs="Arial Unicode MS"/>
          <w:color w:val="000000"/>
          <w:sz w:val="24"/>
          <w:szCs w:val="24"/>
          <w:lang w:val="uk-UA"/>
        </w:rPr>
        <w:t xml:space="preserve">Та ось молока не стало, а  діти хотіли їсти. Одного разу сусідка пожаліла дітей та принесла найменшенькому склянку кислого молока. Дитина випила  і  від завороту кишок померла. Інша 3-річна сестричка мала хворобу – сухоти. Щоб врятувати дитину, мама ходила по селі до тих, хто різав корови, брала богун (шлунок) і клала в нього дівчинку. Так вона вижила. Влітку діти бігали по травичці і шукали </w:t>
      </w:r>
      <w:r w:rsidR="00310CBA">
        <w:rPr>
          <w:rFonts w:ascii="Times New Roman" w:eastAsia="Arial Unicode MS" w:hAnsi="Times New Roman" w:cs="Arial Unicode MS"/>
          <w:color w:val="000000"/>
          <w:sz w:val="24"/>
          <w:szCs w:val="24"/>
          <w:lang w:val="uk-UA"/>
        </w:rPr>
        <w:t>«</w:t>
      </w:r>
      <w:r w:rsidRPr="00D5150A">
        <w:rPr>
          <w:rFonts w:ascii="Times New Roman" w:eastAsia="Arial Unicode MS" w:hAnsi="Times New Roman" w:cs="Arial Unicode MS"/>
          <w:color w:val="000000"/>
          <w:sz w:val="24"/>
          <w:szCs w:val="24"/>
          <w:lang w:val="uk-UA"/>
        </w:rPr>
        <w:t>калачиків</w:t>
      </w:r>
      <w:r w:rsidR="00310CBA">
        <w:rPr>
          <w:rFonts w:ascii="Times New Roman" w:eastAsia="Arial Unicode MS" w:hAnsi="Times New Roman" w:cs="Arial Unicode MS"/>
          <w:color w:val="000000"/>
          <w:sz w:val="24"/>
          <w:szCs w:val="24"/>
          <w:lang w:val="uk-UA"/>
        </w:rPr>
        <w:t>»</w:t>
      </w:r>
      <w:r w:rsidRPr="00D5150A">
        <w:rPr>
          <w:rFonts w:ascii="Times New Roman" w:eastAsia="Arial Unicode MS" w:hAnsi="Times New Roman" w:cs="Arial Unicode MS"/>
          <w:color w:val="000000"/>
          <w:sz w:val="24"/>
          <w:szCs w:val="24"/>
          <w:lang w:val="uk-UA"/>
        </w:rPr>
        <w:t xml:space="preserve"> - рослини, плоди яких за формою нагадували калачики. Приносили із лісу барабулю (топінамбур), різали на дрібненькі шматочки і варили юшку. Коли вже зовсім не було чого класти, додавали бур</w:t>
      </w:r>
      <w:r w:rsidRPr="00D5150A">
        <w:rPr>
          <w:rFonts w:ascii="Times New Roman" w:eastAsia="Arial Unicode MS" w:hAnsi="Times New Roman" w:cs="Arial Unicode MS"/>
          <w:color w:val="000000"/>
          <w:sz w:val="24"/>
          <w:szCs w:val="24"/>
          <w:lang w:val="uk"/>
        </w:rPr>
        <w:t>’ян</w:t>
      </w:r>
      <w:r w:rsidRPr="00D5150A">
        <w:rPr>
          <w:rFonts w:ascii="Times New Roman" w:eastAsia="Arial Unicode MS" w:hAnsi="Times New Roman" w:cs="Arial Unicode MS"/>
          <w:color w:val="000000"/>
          <w:sz w:val="24"/>
          <w:szCs w:val="24"/>
          <w:lang w:val="uk-UA"/>
        </w:rPr>
        <w:t>ів.</w:t>
      </w:r>
    </w:p>
    <w:p w:rsidR="00D5150A" w:rsidRPr="00D5150A" w:rsidRDefault="00D5150A" w:rsidP="00C41678">
      <w:pPr>
        <w:spacing w:after="0" w:line="240" w:lineRule="auto"/>
        <w:ind w:firstLine="709"/>
        <w:jc w:val="both"/>
        <w:rPr>
          <w:rFonts w:ascii="Times New Roman" w:eastAsia="Arial Unicode MS" w:hAnsi="Times New Roman" w:cs="Arial Unicode MS"/>
          <w:color w:val="000000"/>
          <w:sz w:val="24"/>
          <w:szCs w:val="24"/>
          <w:lang w:val="uk-UA"/>
        </w:rPr>
      </w:pPr>
      <w:r w:rsidRPr="00D5150A">
        <w:rPr>
          <w:rFonts w:ascii="Times New Roman" w:eastAsia="Arial Unicode MS" w:hAnsi="Times New Roman" w:cs="Arial Unicode MS"/>
          <w:color w:val="000000"/>
          <w:sz w:val="24"/>
          <w:szCs w:val="24"/>
          <w:lang w:val="uk-UA"/>
        </w:rPr>
        <w:lastRenderedPageBreak/>
        <w:t>Та не тільки це горе пережила родина Валентини Василівни. Брат чоловіка, Олександр (син Бойко Марії Яківни) поїхав у Західну Україну, щоб виміняти трохи харчів для сім’ї. Була тоді якась облава і людей, які їхали на вагонах чи на східцях вагонів, стягали залізними крюками на землю. Хлопець невдало впав і попав під колеса, а поїзд поїхав далі... Його мати прожила ще 40 років після смерті сина і до кінця своїх днів не знала – поховали останки сина чи розклювали його тіло  ворони. В день смерті вона постійно промовляла його ім</w:t>
      </w:r>
      <w:r w:rsidRPr="00D5150A">
        <w:rPr>
          <w:rFonts w:ascii="Times New Roman" w:eastAsia="Arial Unicode MS" w:hAnsi="Times New Roman" w:cs="Arial Unicode MS"/>
          <w:color w:val="000000"/>
          <w:sz w:val="24"/>
          <w:szCs w:val="24"/>
          <w:lang w:val="uk"/>
        </w:rPr>
        <w:t>’</w:t>
      </w:r>
      <w:r w:rsidRPr="00D5150A">
        <w:rPr>
          <w:rFonts w:ascii="Times New Roman" w:eastAsia="Arial Unicode MS" w:hAnsi="Times New Roman" w:cs="Arial Unicode MS"/>
          <w:color w:val="000000"/>
          <w:sz w:val="24"/>
          <w:szCs w:val="24"/>
          <w:lang w:val="uk-UA"/>
        </w:rPr>
        <w:t>я.</w:t>
      </w:r>
    </w:p>
    <w:p w:rsidR="00D5150A" w:rsidRPr="00D5150A" w:rsidRDefault="00D5150A" w:rsidP="00C41678">
      <w:pPr>
        <w:spacing w:after="0" w:line="240" w:lineRule="auto"/>
        <w:ind w:firstLine="709"/>
        <w:jc w:val="both"/>
        <w:rPr>
          <w:rFonts w:ascii="Times New Roman" w:eastAsia="Arial Unicode MS" w:hAnsi="Times New Roman" w:cs="Arial Unicode MS"/>
          <w:color w:val="000000"/>
          <w:sz w:val="24"/>
          <w:szCs w:val="24"/>
          <w:lang w:val="uk-UA"/>
        </w:rPr>
      </w:pPr>
      <w:r w:rsidRPr="00D5150A">
        <w:rPr>
          <w:rFonts w:ascii="Times New Roman" w:eastAsia="Arial Unicode MS" w:hAnsi="Times New Roman" w:cs="Arial Unicode MS"/>
          <w:color w:val="000000"/>
          <w:sz w:val="24"/>
          <w:szCs w:val="24"/>
          <w:lang w:val="uk-UA"/>
        </w:rPr>
        <w:t>Валентина Василівна – надзвичайно емоційна, співчутлива, доброзичлива співрозмовниця. Вже давно померла Круглянко Марія Павлівна, 1938 р.н., а пам</w:t>
      </w:r>
      <w:r w:rsidRPr="00D5150A">
        <w:rPr>
          <w:rFonts w:ascii="Times New Roman" w:eastAsia="Arial Unicode MS" w:hAnsi="Times New Roman" w:cs="Arial Unicode MS"/>
          <w:color w:val="000000"/>
          <w:sz w:val="24"/>
          <w:szCs w:val="24"/>
          <w:lang w:val="uk"/>
        </w:rPr>
        <w:t>’</w:t>
      </w:r>
      <w:r w:rsidRPr="00D5150A">
        <w:rPr>
          <w:rFonts w:ascii="Times New Roman" w:eastAsia="Arial Unicode MS" w:hAnsi="Times New Roman" w:cs="Arial Unicode MS"/>
          <w:color w:val="000000"/>
          <w:sz w:val="24"/>
          <w:szCs w:val="24"/>
          <w:lang w:val="uk-UA"/>
        </w:rPr>
        <w:t>ять про неї береже вчителька. Саме вона розказала про те, як Марія Павлівна разом із мамою їздила в Західну Україну на заробітки. Та які там заробітки,  аби  тільки   не   померти   з   голоду.  За день роботи (вони сапали картоплю) матері із 8-річною дівчинкою дали 5 картоплин і коробку сірників. Вони пішли в лісок, розпалили багаття, грілися біля нього вночі та пекли 5 картоплин.</w:t>
      </w:r>
    </w:p>
    <w:p w:rsidR="00D5150A" w:rsidRPr="00D5150A" w:rsidRDefault="00D5150A" w:rsidP="00C41678">
      <w:pPr>
        <w:spacing w:after="0" w:line="240" w:lineRule="auto"/>
        <w:ind w:firstLine="709"/>
        <w:jc w:val="both"/>
        <w:rPr>
          <w:rFonts w:ascii="Times New Roman" w:eastAsia="Arial Unicode MS" w:hAnsi="Times New Roman" w:cs="Arial Unicode MS"/>
          <w:color w:val="000000"/>
          <w:sz w:val="24"/>
          <w:szCs w:val="24"/>
          <w:lang w:val="uk-UA"/>
        </w:rPr>
      </w:pPr>
      <w:r w:rsidRPr="00D5150A">
        <w:rPr>
          <w:rFonts w:ascii="Times New Roman" w:eastAsia="Arial Unicode MS" w:hAnsi="Times New Roman" w:cs="Arial Unicode MS"/>
          <w:color w:val="000000"/>
          <w:sz w:val="24"/>
          <w:szCs w:val="24"/>
          <w:lang w:val="uk-UA"/>
        </w:rPr>
        <w:t>В той час було дуже поширене мародерство. В.В.Бойко розповідає, що однієї ночі мати її почула, що хтось у сусідній кімнаті ходить, проте побоялася вийти і подивитися, бо чоловіка не було вдома. А потім їй сусіди розказали, що то було її щастя, бо на сторожі стояв чоловік із сокирою і міг навіть позбавити життя, щоб прибрати свідка. А з хати забрали все, що могли винести – налавники, скатерку, навіть останню жменьку зерна зі столу. Кожного ранку чути було крик по селі – це когось обікрали. Такими людей зробило життя, нестача їжі, страх перед голодною смертю.</w:t>
      </w:r>
      <w:r w:rsidR="00C41678">
        <w:rPr>
          <w:rFonts w:ascii="Times New Roman" w:eastAsia="Arial Unicode MS" w:hAnsi="Times New Roman" w:cs="Arial Unicode MS"/>
          <w:color w:val="000000"/>
          <w:sz w:val="24"/>
          <w:szCs w:val="24"/>
          <w:lang w:val="uk-UA"/>
        </w:rPr>
        <w:t xml:space="preserve"> </w:t>
      </w:r>
      <w:r w:rsidRPr="00D5150A">
        <w:rPr>
          <w:rFonts w:ascii="Times New Roman" w:eastAsia="Arial Unicode MS" w:hAnsi="Times New Roman" w:cs="Arial Unicode MS"/>
          <w:color w:val="000000"/>
          <w:sz w:val="24"/>
          <w:szCs w:val="24"/>
          <w:lang w:val="uk-UA"/>
        </w:rPr>
        <w:t>Бать</w:t>
      </w:r>
      <w:r w:rsidR="00C41678">
        <w:rPr>
          <w:rFonts w:ascii="Times New Roman" w:eastAsia="Arial Unicode MS" w:hAnsi="Times New Roman" w:cs="Arial Unicode MS"/>
          <w:color w:val="000000"/>
          <w:sz w:val="24"/>
          <w:szCs w:val="24"/>
          <w:lang w:val="uk-UA"/>
        </w:rPr>
        <w:t xml:space="preserve">ко Крайнього Івана Васильовича </w:t>
      </w:r>
      <w:r w:rsidRPr="00D5150A">
        <w:rPr>
          <w:rFonts w:ascii="Times New Roman" w:eastAsia="Arial Unicode MS" w:hAnsi="Times New Roman" w:cs="Arial Unicode MS"/>
          <w:color w:val="000000"/>
          <w:sz w:val="24"/>
          <w:szCs w:val="24"/>
          <w:lang w:val="uk-UA"/>
        </w:rPr>
        <w:t xml:space="preserve">мав отару овець. Хлопчик його пас вівці, прийшли якісь люди та й вбили дитину. Сховали в лісі, прикривши листячком, а овець забрали. В той же день вбили ще двох хлопчиків в урочищі </w:t>
      </w:r>
      <w:r w:rsidR="00310CBA">
        <w:rPr>
          <w:rFonts w:ascii="Times New Roman" w:eastAsia="Arial Unicode MS" w:hAnsi="Times New Roman" w:cs="Arial Unicode MS"/>
          <w:color w:val="000000"/>
          <w:sz w:val="24"/>
          <w:szCs w:val="24"/>
          <w:lang w:val="uk-UA"/>
        </w:rPr>
        <w:t>«</w:t>
      </w:r>
      <w:r w:rsidRPr="00D5150A">
        <w:rPr>
          <w:rFonts w:ascii="Times New Roman" w:eastAsia="Arial Unicode MS" w:hAnsi="Times New Roman" w:cs="Arial Unicode MS"/>
          <w:color w:val="000000"/>
          <w:sz w:val="24"/>
          <w:szCs w:val="24"/>
          <w:lang w:val="uk-UA"/>
        </w:rPr>
        <w:t>Бортос</w:t>
      </w:r>
      <w:r w:rsidR="00310CBA">
        <w:rPr>
          <w:rFonts w:ascii="Times New Roman" w:eastAsia="Arial Unicode MS" w:hAnsi="Times New Roman" w:cs="Arial Unicode MS"/>
          <w:color w:val="000000"/>
          <w:sz w:val="24"/>
          <w:szCs w:val="24"/>
          <w:lang w:val="uk-UA"/>
        </w:rPr>
        <w:t>»</w:t>
      </w:r>
      <w:r w:rsidRPr="00D5150A">
        <w:rPr>
          <w:rFonts w:ascii="Times New Roman" w:eastAsia="Arial Unicode MS" w:hAnsi="Times New Roman" w:cs="Arial Unicode MS"/>
          <w:color w:val="000000"/>
          <w:sz w:val="24"/>
          <w:szCs w:val="24"/>
          <w:lang w:val="uk-UA"/>
        </w:rPr>
        <w:t>, які пасли корови. Коли діти не повернулися додому, сусіди пішли шукати по селах. У одному із дворів сусіднього молдовського села вони знайшли закопані шкіри корів, а у хаті варилося м</w:t>
      </w:r>
      <w:r w:rsidRPr="00D5150A">
        <w:rPr>
          <w:rFonts w:ascii="Times New Roman" w:eastAsia="Arial Unicode MS" w:hAnsi="Times New Roman" w:cs="Arial Unicode MS"/>
          <w:color w:val="000000"/>
          <w:sz w:val="24"/>
          <w:szCs w:val="24"/>
          <w:lang w:val="uk"/>
        </w:rPr>
        <w:t>’</w:t>
      </w:r>
      <w:r w:rsidRPr="00D5150A">
        <w:rPr>
          <w:rFonts w:ascii="Times New Roman" w:eastAsia="Arial Unicode MS" w:hAnsi="Times New Roman" w:cs="Arial Unicode MS"/>
          <w:color w:val="000000"/>
          <w:sz w:val="24"/>
          <w:szCs w:val="24"/>
          <w:lang w:val="uk-UA"/>
        </w:rPr>
        <w:t xml:space="preserve">ясо. Через кілька днів хтось із жителів села пішов пити води до кринички у </w:t>
      </w:r>
      <w:r w:rsidR="00310CBA">
        <w:rPr>
          <w:rFonts w:ascii="Times New Roman" w:eastAsia="Arial Unicode MS" w:hAnsi="Times New Roman" w:cs="Arial Unicode MS"/>
          <w:color w:val="000000"/>
          <w:sz w:val="24"/>
          <w:szCs w:val="24"/>
          <w:lang w:val="uk-UA"/>
        </w:rPr>
        <w:t>«</w:t>
      </w:r>
      <w:r w:rsidRPr="00D5150A">
        <w:rPr>
          <w:rFonts w:ascii="Times New Roman" w:eastAsia="Arial Unicode MS" w:hAnsi="Times New Roman" w:cs="Arial Unicode MS"/>
          <w:color w:val="000000"/>
          <w:sz w:val="24"/>
          <w:szCs w:val="24"/>
          <w:lang w:val="uk-UA"/>
        </w:rPr>
        <w:t>Бортосі</w:t>
      </w:r>
      <w:r w:rsidR="00310CBA">
        <w:rPr>
          <w:rFonts w:ascii="Times New Roman" w:eastAsia="Arial Unicode MS" w:hAnsi="Times New Roman" w:cs="Arial Unicode MS"/>
          <w:color w:val="000000"/>
          <w:sz w:val="24"/>
          <w:szCs w:val="24"/>
          <w:lang w:val="uk-UA"/>
        </w:rPr>
        <w:t>»</w:t>
      </w:r>
      <w:r w:rsidRPr="00D5150A">
        <w:rPr>
          <w:rFonts w:ascii="Times New Roman" w:eastAsia="Arial Unicode MS" w:hAnsi="Times New Roman" w:cs="Arial Unicode MS"/>
          <w:color w:val="000000"/>
          <w:sz w:val="24"/>
          <w:szCs w:val="24"/>
          <w:lang w:val="uk-UA"/>
        </w:rPr>
        <w:t>. На поверхні води виднілася дитяча сорочина...  Там знайшли тіла хлопчаків…</w:t>
      </w:r>
    </w:p>
    <w:p w:rsidR="00D5150A" w:rsidRPr="00D5150A" w:rsidRDefault="00D5150A" w:rsidP="00C41678">
      <w:pPr>
        <w:spacing w:after="0" w:line="240" w:lineRule="auto"/>
        <w:ind w:firstLine="709"/>
        <w:jc w:val="both"/>
        <w:rPr>
          <w:rFonts w:ascii="Times New Roman" w:eastAsia="Arial Unicode MS" w:hAnsi="Times New Roman" w:cs="Arial Unicode MS"/>
          <w:color w:val="000000"/>
          <w:sz w:val="24"/>
          <w:szCs w:val="24"/>
          <w:lang w:val="uk-UA"/>
        </w:rPr>
      </w:pPr>
      <w:r w:rsidRPr="00D5150A">
        <w:rPr>
          <w:rFonts w:ascii="Times New Roman" w:eastAsia="Arial Unicode MS" w:hAnsi="Times New Roman" w:cs="Arial Unicode MS"/>
          <w:color w:val="000000"/>
          <w:sz w:val="24"/>
          <w:szCs w:val="24"/>
          <w:lang w:val="uk-UA"/>
        </w:rPr>
        <w:t>Хати тоді складалися з двох кімнат та сіней. Але там, де було багато дітей, всі жили в одній кімнаті, бо не мали змоги довести до ладу другу кімнату. І ось коли помер один із таких бідняків, навіть не було з чого зробити домовину. Зняли із завісів двері, донесли померлого до сільського кладовища і опустили в яму. Двері ж забрали додому, бо як було зимувати?</w:t>
      </w:r>
    </w:p>
    <w:p w:rsidR="00D5150A" w:rsidRPr="00D5150A" w:rsidRDefault="00D5150A" w:rsidP="00C41678">
      <w:pPr>
        <w:spacing w:after="0" w:line="240" w:lineRule="auto"/>
        <w:ind w:firstLine="709"/>
        <w:jc w:val="both"/>
        <w:rPr>
          <w:rFonts w:ascii="Times New Roman" w:eastAsia="Arial Unicode MS" w:hAnsi="Times New Roman" w:cs="Arial Unicode MS"/>
          <w:color w:val="000000"/>
          <w:sz w:val="24"/>
          <w:szCs w:val="24"/>
          <w:lang w:val="uk-UA"/>
        </w:rPr>
      </w:pPr>
      <w:r w:rsidRPr="00D5150A">
        <w:rPr>
          <w:rFonts w:ascii="Times New Roman" w:eastAsia="Arial Unicode MS" w:hAnsi="Times New Roman" w:cs="Arial Unicode MS"/>
          <w:color w:val="000000"/>
          <w:sz w:val="24"/>
          <w:szCs w:val="24"/>
          <w:lang w:val="uk-UA"/>
        </w:rPr>
        <w:t>У сім’ї Городніцької Віри Василівни  було 8 дітей – 6 дівчат і 2 хлопців. Активісти згорнули все, а мама не боялася і кричала на них, бо знала, що діти помруть з голоду. Та ніхто не хотів слухати. Не звертали увагу на голодні, заплакані оченята, які зиркали з-під лоба на них.</w:t>
      </w:r>
      <w:r w:rsidR="00C41678">
        <w:rPr>
          <w:rFonts w:ascii="Times New Roman" w:eastAsia="Arial Unicode MS" w:hAnsi="Times New Roman" w:cs="Arial Unicode MS"/>
          <w:color w:val="000000"/>
          <w:sz w:val="24"/>
          <w:szCs w:val="24"/>
          <w:lang w:val="uk-UA"/>
        </w:rPr>
        <w:t xml:space="preserve"> </w:t>
      </w:r>
      <w:r w:rsidRPr="00D5150A">
        <w:rPr>
          <w:rFonts w:ascii="Times New Roman" w:eastAsia="Arial Unicode MS" w:hAnsi="Times New Roman" w:cs="Arial Unicode MS"/>
          <w:color w:val="000000"/>
          <w:sz w:val="24"/>
          <w:szCs w:val="24"/>
          <w:lang w:val="uk-UA"/>
        </w:rPr>
        <w:t xml:space="preserve">Віра Василівна не може без сліз згадувати ті часи, коли мама намагалася врятувати дітей від голодної смерті. Сестра Ліда (старша на 2 роки) навіть їздила на заробітки на кілька місяців у </w:t>
      </w:r>
      <w:r w:rsidR="00310CBA">
        <w:rPr>
          <w:rFonts w:ascii="Times New Roman" w:eastAsia="Arial Unicode MS" w:hAnsi="Times New Roman" w:cs="Arial Unicode MS"/>
          <w:color w:val="000000"/>
          <w:sz w:val="24"/>
          <w:szCs w:val="24"/>
          <w:lang w:val="uk-UA"/>
        </w:rPr>
        <w:t>«</w:t>
      </w:r>
      <w:r w:rsidRPr="00D5150A">
        <w:rPr>
          <w:rFonts w:ascii="Times New Roman" w:eastAsia="Arial Unicode MS" w:hAnsi="Times New Roman" w:cs="Arial Unicode MS"/>
          <w:color w:val="000000"/>
          <w:sz w:val="24"/>
          <w:szCs w:val="24"/>
          <w:lang w:val="uk-UA"/>
        </w:rPr>
        <w:t>Польщу</w:t>
      </w:r>
      <w:r w:rsidR="00310CBA">
        <w:rPr>
          <w:rFonts w:ascii="Times New Roman" w:eastAsia="Arial Unicode MS" w:hAnsi="Times New Roman" w:cs="Arial Unicode MS"/>
          <w:color w:val="000000"/>
          <w:sz w:val="24"/>
          <w:szCs w:val="24"/>
          <w:lang w:val="uk-UA"/>
        </w:rPr>
        <w:t>»</w:t>
      </w:r>
      <w:r w:rsidRPr="00D5150A">
        <w:rPr>
          <w:rFonts w:ascii="Times New Roman" w:eastAsia="Arial Unicode MS" w:hAnsi="Times New Roman" w:cs="Arial Unicode MS"/>
          <w:color w:val="000000"/>
          <w:sz w:val="24"/>
          <w:szCs w:val="24"/>
          <w:lang w:val="uk-UA"/>
        </w:rPr>
        <w:t>, як вони називали Львівську, Тернопільську та Івано-Франківську області. Пригадує, що місцеве населення теж було налякане і не дуже доброзичливо ставилося до приїжджих. Поки мама зварить їсти, брат Іван різав дольками картоплю і пік просто на плиті – так хотілося їсти.    Хто як міг – рятував свою сім’ю</w:t>
      </w:r>
      <w:r w:rsidRPr="00D5150A">
        <w:rPr>
          <w:rFonts w:ascii="Times New Roman" w:eastAsia="Arial Unicode MS" w:hAnsi="Times New Roman" w:cs="Arial Unicode MS"/>
          <w:b/>
          <w:color w:val="000000"/>
          <w:sz w:val="24"/>
          <w:szCs w:val="24"/>
          <w:lang w:val="uk-UA"/>
        </w:rPr>
        <w:t>.</w:t>
      </w:r>
      <w:r w:rsidRPr="00D5150A">
        <w:rPr>
          <w:rFonts w:ascii="Arial Unicode MS" w:eastAsia="Arial Unicode MS" w:hAnsi="Arial Unicode MS" w:cs="Arial Unicode MS"/>
          <w:noProof/>
          <w:color w:val="000000"/>
          <w:sz w:val="24"/>
          <w:szCs w:val="24"/>
          <w:lang w:val="uk-UA" w:eastAsia="uk-UA"/>
        </w:rPr>
        <w:t xml:space="preserve"> </w:t>
      </w:r>
    </w:p>
    <w:p w:rsidR="00D5150A" w:rsidRPr="00D5150A" w:rsidRDefault="00D5150A" w:rsidP="00C41678">
      <w:pPr>
        <w:spacing w:after="0" w:line="240" w:lineRule="auto"/>
        <w:ind w:firstLine="709"/>
        <w:jc w:val="both"/>
        <w:rPr>
          <w:rFonts w:ascii="Times New Roman" w:eastAsia="Arial Unicode MS" w:hAnsi="Times New Roman" w:cs="Arial Unicode MS"/>
          <w:color w:val="000000"/>
          <w:sz w:val="24"/>
          <w:szCs w:val="24"/>
          <w:lang w:val="uk-UA"/>
        </w:rPr>
      </w:pPr>
      <w:r w:rsidRPr="00D5150A">
        <w:rPr>
          <w:rFonts w:ascii="Times New Roman" w:eastAsia="Arial Unicode MS" w:hAnsi="Times New Roman" w:cs="Arial Unicode MS"/>
          <w:color w:val="000000"/>
          <w:sz w:val="24"/>
          <w:szCs w:val="24"/>
          <w:lang w:val="uk-UA"/>
        </w:rPr>
        <w:t>Переказують, що під Львовом була яма, у якій зберігалися відходи цукрового буряка - жом. Якби вона була щільно закрита, можна було б жом вживати в їжу. Люди добре вимивали його, а потім пекли блинчики. Проте повітря вже попало в яму, жом зіпсувався і  був непридатним для харчування. Та голод затьмарив розум людей. Вони збиралися біля ями, добували жом і хто пробував їсти, тут же помирав. Не одна душечка залишилася біля страшної ями...</w:t>
      </w:r>
    </w:p>
    <w:p w:rsidR="00D5150A" w:rsidRPr="00D5150A" w:rsidRDefault="00D5150A" w:rsidP="00C41678">
      <w:pPr>
        <w:spacing w:after="0" w:line="240" w:lineRule="auto"/>
        <w:ind w:firstLine="709"/>
        <w:jc w:val="both"/>
        <w:rPr>
          <w:rFonts w:ascii="Times New Roman" w:eastAsia="Arial Unicode MS" w:hAnsi="Times New Roman" w:cs="Arial Unicode MS"/>
          <w:color w:val="000000"/>
          <w:sz w:val="24"/>
          <w:szCs w:val="24"/>
          <w:lang w:val="uk-UA"/>
        </w:rPr>
      </w:pPr>
      <w:r w:rsidRPr="00D5150A">
        <w:rPr>
          <w:rFonts w:ascii="Times New Roman" w:eastAsia="Arial Unicode MS" w:hAnsi="Times New Roman" w:cs="Arial Unicode MS"/>
          <w:color w:val="000000"/>
          <w:sz w:val="24"/>
          <w:szCs w:val="24"/>
          <w:lang w:val="uk-UA"/>
        </w:rPr>
        <w:t xml:space="preserve">Чоловік Замерзляк Ліди Григорівни з першого дня війни пішов на фронт і загинув 5 травня 1945 року, а вона так і не змогла достукатися  на оформлення хоч якихось пільг для себе. Так і доживає біля доньки та онуки старенька вдова, витирає сльози, що течуть покритим зморшками обличчям і пригадує ті далекі часи. Дав Господь дні, ясний розум, та й ходить своїми ногами. Пригадує, як їздила поїздом у Стрий, Самбір, Дрогобич міняти на продукти речі домашнього вжитку – налавники, скорци, скатерки.  Було навіть таке, що кілька жінок купляли в селі по 3 поросят, бо люди не мали чим годувати їх, а різати не було що, і везли на продаж. Там продавали, а на виручені гроші везли додому по 2 склецки (мішечки)  квасолі, зерна кукурудзи, макуху. Навіть відходи насіння соняшника мололи, пекли млинці Дивно, чому ж </w:t>
      </w:r>
      <w:r w:rsidRPr="00D5150A">
        <w:rPr>
          <w:rFonts w:ascii="Times New Roman" w:eastAsia="Arial Unicode MS" w:hAnsi="Times New Roman" w:cs="Arial Unicode MS"/>
          <w:color w:val="000000"/>
          <w:sz w:val="24"/>
          <w:szCs w:val="24"/>
          <w:lang w:val="uk-UA"/>
        </w:rPr>
        <w:lastRenderedPageBreak/>
        <w:t xml:space="preserve">наші односельчани їздили туди за продуктами? Старожили переказували, що </w:t>
      </w:r>
      <w:r w:rsidR="00310CBA">
        <w:rPr>
          <w:rFonts w:ascii="Times New Roman" w:eastAsia="Arial Unicode MS" w:hAnsi="Times New Roman" w:cs="Arial Unicode MS"/>
          <w:color w:val="000000"/>
          <w:sz w:val="24"/>
          <w:szCs w:val="24"/>
          <w:lang w:val="uk-UA"/>
        </w:rPr>
        <w:t>«</w:t>
      </w:r>
      <w:r w:rsidRPr="00D5150A">
        <w:rPr>
          <w:rFonts w:ascii="Times New Roman" w:eastAsia="Arial Unicode MS" w:hAnsi="Times New Roman" w:cs="Arial Unicode MS"/>
          <w:color w:val="000000"/>
          <w:sz w:val="24"/>
          <w:szCs w:val="24"/>
          <w:lang w:val="uk-UA"/>
        </w:rPr>
        <w:t>западенці</w:t>
      </w:r>
      <w:r w:rsidR="00310CBA">
        <w:rPr>
          <w:rFonts w:ascii="Times New Roman" w:eastAsia="Arial Unicode MS" w:hAnsi="Times New Roman" w:cs="Arial Unicode MS"/>
          <w:color w:val="000000"/>
          <w:sz w:val="24"/>
          <w:szCs w:val="24"/>
          <w:lang w:val="uk-UA"/>
        </w:rPr>
        <w:t>»</w:t>
      </w:r>
      <w:r w:rsidRPr="00D5150A">
        <w:rPr>
          <w:rFonts w:ascii="Times New Roman" w:eastAsia="Arial Unicode MS" w:hAnsi="Times New Roman" w:cs="Arial Unicode MS"/>
          <w:color w:val="000000"/>
          <w:sz w:val="24"/>
          <w:szCs w:val="24"/>
          <w:lang w:val="uk-UA"/>
        </w:rPr>
        <w:t xml:space="preserve"> - так їх називали – стояли за себе.  Навіть якщо і забирали у них збіжжя, вони потім нападали на потяги і забирали своє добро, охорону вбивали. Тому активісти і не хотіли їхати до них на заготівлю.</w:t>
      </w:r>
    </w:p>
    <w:p w:rsidR="00D5150A" w:rsidRPr="00D5150A" w:rsidRDefault="00D5150A" w:rsidP="00C41678">
      <w:pPr>
        <w:spacing w:after="0" w:line="240" w:lineRule="auto"/>
        <w:ind w:firstLine="709"/>
        <w:jc w:val="both"/>
        <w:rPr>
          <w:rFonts w:ascii="Times New Roman" w:eastAsia="Arial Unicode MS" w:hAnsi="Times New Roman" w:cs="Arial Unicode MS"/>
          <w:color w:val="000000"/>
          <w:sz w:val="24"/>
          <w:szCs w:val="24"/>
          <w:lang w:val="uk-UA"/>
        </w:rPr>
      </w:pPr>
      <w:r w:rsidRPr="00D5150A">
        <w:rPr>
          <w:rFonts w:ascii="Times New Roman" w:eastAsia="Arial Unicode MS" w:hAnsi="Times New Roman" w:cs="Arial Unicode MS"/>
          <w:color w:val="000000"/>
          <w:sz w:val="24"/>
          <w:szCs w:val="24"/>
          <w:lang w:val="uk-UA"/>
        </w:rPr>
        <w:t>В той час одна із вчителів розповіла про новий указ: дітей, чиї батьки загинули на фронті, можна здати у дитячий будинок. До цих пір пам</w:t>
      </w:r>
      <w:r w:rsidRPr="00D5150A">
        <w:rPr>
          <w:rFonts w:ascii="Times New Roman" w:eastAsia="Arial Unicode MS" w:hAnsi="Times New Roman" w:cs="Arial Unicode MS"/>
          <w:color w:val="000000"/>
          <w:sz w:val="24"/>
          <w:szCs w:val="24"/>
          <w:lang w:val="uk"/>
        </w:rPr>
        <w:t>’</w:t>
      </w:r>
      <w:r w:rsidRPr="00D5150A">
        <w:rPr>
          <w:rFonts w:ascii="Times New Roman" w:eastAsia="Arial Unicode MS" w:hAnsi="Times New Roman" w:cs="Arial Unicode MS"/>
          <w:color w:val="000000"/>
          <w:sz w:val="24"/>
          <w:szCs w:val="24"/>
          <w:lang w:val="uk-UA"/>
        </w:rPr>
        <w:t>ятає Лідія Григорівна та її донька Валентина той 9-й будинок на вулиці Севастопольській у м.Чернівці. Так донька вижила, бо дітей там годували, а син із матір</w:t>
      </w:r>
      <w:r w:rsidRPr="00D5150A">
        <w:rPr>
          <w:rFonts w:ascii="Times New Roman" w:eastAsia="Arial Unicode MS" w:hAnsi="Times New Roman" w:cs="Arial Unicode MS"/>
          <w:color w:val="000000"/>
          <w:sz w:val="24"/>
          <w:szCs w:val="24"/>
          <w:lang w:val="uk"/>
        </w:rPr>
        <w:t>’</w:t>
      </w:r>
      <w:r w:rsidRPr="00D5150A">
        <w:rPr>
          <w:rFonts w:ascii="Times New Roman" w:eastAsia="Arial Unicode MS" w:hAnsi="Times New Roman" w:cs="Arial Unicode MS"/>
          <w:color w:val="000000"/>
          <w:sz w:val="24"/>
          <w:szCs w:val="24"/>
          <w:lang w:val="uk-UA"/>
        </w:rPr>
        <w:t xml:space="preserve">ю жили вдома. Валентина повернулася додому в 1947 році, коли ситуація стала кращою. </w:t>
      </w:r>
    </w:p>
    <w:p w:rsidR="00D5150A" w:rsidRPr="00D5150A" w:rsidRDefault="00D5150A" w:rsidP="00C41678">
      <w:pPr>
        <w:spacing w:after="0" w:line="240" w:lineRule="auto"/>
        <w:ind w:firstLine="709"/>
        <w:jc w:val="both"/>
        <w:rPr>
          <w:rFonts w:ascii="Times New Roman" w:eastAsia="Arial Unicode MS" w:hAnsi="Times New Roman" w:cs="Arial Unicode MS"/>
          <w:color w:val="000000"/>
          <w:sz w:val="24"/>
          <w:szCs w:val="24"/>
          <w:lang w:val="uk-UA"/>
        </w:rPr>
      </w:pPr>
      <w:r w:rsidRPr="00D5150A">
        <w:rPr>
          <w:rFonts w:ascii="Times New Roman" w:eastAsia="Arial Unicode MS" w:hAnsi="Times New Roman" w:cs="Arial Unicode MS"/>
          <w:color w:val="000000"/>
          <w:sz w:val="24"/>
          <w:szCs w:val="24"/>
          <w:lang w:val="uk-UA"/>
        </w:rPr>
        <w:t xml:space="preserve">Колишній сільський голова Желєзний О.С., 1939 р.н., передав до музею фото із сімейного альбому. Він  пригадував, як тодішній голова колгоспу Галяс Іван Сидорович влітку 1947 року дозволив Чебанік Марії Ананівні, чоловік якої не повернувся з війни, набрати на току торбину зерна. Він добре знав, чим ризикує, але вдома у жінки були голодні діти. Довгий час вона  під страхом  покарання не розповідала нікому, але вдячність до Івана Сидоровича пронесла в серці крізь усе життя. </w:t>
      </w:r>
    </w:p>
    <w:p w:rsidR="00D5150A" w:rsidRPr="00D5150A" w:rsidRDefault="000833F4" w:rsidP="00C41678">
      <w:pPr>
        <w:spacing w:after="0" w:line="240" w:lineRule="auto"/>
        <w:ind w:firstLine="709"/>
        <w:jc w:val="both"/>
        <w:rPr>
          <w:rFonts w:ascii="Times New Roman" w:eastAsia="Arial Unicode MS" w:hAnsi="Times New Roman" w:cs="Arial Unicode MS"/>
          <w:color w:val="000000"/>
          <w:sz w:val="28"/>
          <w:szCs w:val="28"/>
          <w:lang w:val="uk-UA"/>
        </w:rPr>
      </w:pPr>
      <w:r w:rsidRPr="00D5150A">
        <w:rPr>
          <w:rFonts w:ascii="Arial Unicode MS" w:eastAsia="Arial Unicode MS" w:hAnsi="Arial Unicode MS" w:cs="Arial Unicode MS"/>
          <w:noProof/>
          <w:color w:val="000000"/>
          <w:sz w:val="28"/>
          <w:szCs w:val="28"/>
          <w:lang w:val="uk-UA" w:eastAsia="uk-UA"/>
        </w:rPr>
        <w:drawing>
          <wp:anchor distT="0" distB="0" distL="114300" distR="114300" simplePos="0" relativeHeight="251743232" behindDoc="0" locked="0" layoutInCell="1" allowOverlap="1" wp14:anchorId="2445FCB5" wp14:editId="2BFC7B41">
            <wp:simplePos x="0" y="0"/>
            <wp:positionH relativeFrom="margin">
              <wp:posOffset>2720975</wp:posOffset>
            </wp:positionH>
            <wp:positionV relativeFrom="margin">
              <wp:posOffset>3812540</wp:posOffset>
            </wp:positionV>
            <wp:extent cx="3517265" cy="2378710"/>
            <wp:effectExtent l="0" t="0" r="6985" b="2540"/>
            <wp:wrapSquare wrapText="bothSides"/>
            <wp:docPr id="159" name="Рисунок 159" descr="img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g124"/>
                    <pic:cNvPicPr>
                      <a:picLocks noChangeAspect="1" noChangeArrowheads="1"/>
                    </pic:cNvPicPr>
                  </pic:nvPicPr>
                  <pic:blipFill rotWithShape="1">
                    <a:blip r:embed="rId107" cstate="print">
                      <a:extLst>
                        <a:ext uri="{28A0092B-C50C-407E-A947-70E740481C1C}">
                          <a14:useLocalDpi xmlns:a14="http://schemas.microsoft.com/office/drawing/2010/main" val="0"/>
                        </a:ext>
                      </a:extLst>
                    </a:blip>
                    <a:srcRect l="4757" t="9536" r="9617" b="10823"/>
                    <a:stretch/>
                  </pic:blipFill>
                  <pic:spPr bwMode="auto">
                    <a:xfrm>
                      <a:off x="0" y="0"/>
                      <a:ext cx="3517265" cy="23787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5150A" w:rsidRPr="00D5150A">
        <w:rPr>
          <w:rFonts w:ascii="Times New Roman" w:eastAsia="Arial Unicode MS" w:hAnsi="Times New Roman" w:cs="Arial Unicode MS"/>
          <w:color w:val="000000"/>
          <w:sz w:val="24"/>
          <w:szCs w:val="24"/>
          <w:lang w:val="uk-UA"/>
        </w:rPr>
        <w:t>Спогади очевидців тих подій зберігаються у шкільному музеї. Хтось із жителів села передав до музею фото людей, які пережили голод та записалися до колгоспу з надією на краще майбутнє</w:t>
      </w:r>
      <w:r w:rsidR="00D5150A" w:rsidRPr="00D5150A">
        <w:rPr>
          <w:rFonts w:ascii="Times New Roman" w:eastAsia="Arial Unicode MS" w:hAnsi="Times New Roman" w:cs="Arial Unicode MS"/>
          <w:b/>
          <w:color w:val="000000"/>
          <w:sz w:val="24"/>
          <w:szCs w:val="24"/>
          <w:lang w:val="uk-UA"/>
        </w:rPr>
        <w:t>.</w:t>
      </w:r>
      <w:r w:rsidR="00C41678">
        <w:rPr>
          <w:rFonts w:ascii="Times New Roman" w:eastAsia="Arial Unicode MS" w:hAnsi="Times New Roman" w:cs="Arial Unicode MS"/>
          <w:b/>
          <w:color w:val="000000"/>
          <w:sz w:val="24"/>
          <w:szCs w:val="24"/>
          <w:lang w:val="uk-UA"/>
        </w:rPr>
        <w:t xml:space="preserve"> </w:t>
      </w:r>
      <w:r w:rsidR="00D5150A" w:rsidRPr="00D5150A">
        <w:rPr>
          <w:rFonts w:ascii="Times New Roman" w:eastAsia="Arial Unicode MS" w:hAnsi="Times New Roman" w:cs="Arial Unicode MS"/>
          <w:color w:val="000000"/>
          <w:sz w:val="24"/>
          <w:szCs w:val="24"/>
          <w:lang w:val="uk-UA"/>
        </w:rPr>
        <w:t>Пригадують люди, що комсомольцям-активістам давали вказівки з Кельменців і часто посилали на інші села, де їх не знали. Та в усі часи треба було залишатися людьми, в першу чергу.  Проте не всі це розуміли, а якщо і розуміли, та керувалися бажанням мати владу над собі подібними, багатство, використовували свої повноваження задля задоволення своїх власних потреб. Та простому люду від цього не легше. Матері втратили своїх дітей, брати – сестер, діти – батьків. І хоч під час голоду 1946-1947 рр. в нашому селі не було страшних масових випадків смертей, це все одно трагедія. Бо ніщо не варте  навіть одного людського життя.</w:t>
      </w:r>
    </w:p>
    <w:p w:rsidR="00D5150A" w:rsidRPr="00D5150A" w:rsidRDefault="00D5150A" w:rsidP="00C41678">
      <w:pPr>
        <w:spacing w:after="0" w:line="240" w:lineRule="auto"/>
        <w:ind w:firstLine="709"/>
        <w:jc w:val="both"/>
        <w:rPr>
          <w:rFonts w:ascii="Times New Roman" w:eastAsia="Arial Unicode MS" w:hAnsi="Times New Roman" w:cs="Arial Unicode MS"/>
          <w:color w:val="000000"/>
          <w:sz w:val="24"/>
          <w:szCs w:val="28"/>
          <w:lang w:val="uk-UA"/>
        </w:rPr>
      </w:pPr>
      <w:r w:rsidRPr="00D5150A">
        <w:rPr>
          <w:rFonts w:ascii="Times New Roman" w:eastAsia="Arial Unicode MS" w:hAnsi="Times New Roman" w:cs="Arial Unicode MS"/>
          <w:color w:val="000000"/>
          <w:sz w:val="24"/>
          <w:szCs w:val="28"/>
          <w:lang w:val="uk-UA"/>
        </w:rPr>
        <w:t>Український народ пережив багато трагедій. Політика хлібозаготівель, яку проводила 1946-1947 рр. радянська влада, була грабіжницькою і привела до загибелі близько  1 мільйона українців.  Багато було боїв під час війни, люди залишились каліками. І ось ці каліки без рук чи без ніг, такі, що не могли самостійно пересуватися, були на візочках – стали жебраками, пройшовши пекло війни. В результаті проведеного дослідження, на основі опрацьованих документів, літератури, свідчень очевидців тих трагічних подій в селі Подвір’ївка  можна зробити наступні висновки.</w:t>
      </w:r>
    </w:p>
    <w:p w:rsidR="00D5150A" w:rsidRPr="00D5150A" w:rsidRDefault="00D5150A" w:rsidP="00C41678">
      <w:pPr>
        <w:spacing w:after="0" w:line="240" w:lineRule="auto"/>
        <w:ind w:firstLine="709"/>
        <w:jc w:val="both"/>
        <w:rPr>
          <w:rFonts w:ascii="Times New Roman" w:eastAsia="Arial Unicode MS" w:hAnsi="Times New Roman" w:cs="Arial Unicode MS"/>
          <w:color w:val="000000"/>
          <w:sz w:val="20"/>
          <w:szCs w:val="24"/>
          <w:lang w:val="uk"/>
        </w:rPr>
      </w:pPr>
      <w:r w:rsidRPr="00D5150A">
        <w:rPr>
          <w:rFonts w:ascii="Times New Roman" w:eastAsia="Arial Unicode MS" w:hAnsi="Times New Roman" w:cs="Arial Unicode MS"/>
          <w:color w:val="000000"/>
          <w:sz w:val="24"/>
          <w:szCs w:val="28"/>
          <w:lang w:val="uk-UA"/>
        </w:rPr>
        <w:t>Історія тяжких повоєнних літ, зокрема голодомору 1946-19</w:t>
      </w:r>
      <w:r w:rsidRPr="00D5150A">
        <w:rPr>
          <w:rFonts w:ascii="Times New Roman" w:eastAsia="Arial Unicode MS" w:hAnsi="Times New Roman" w:cs="Arial Unicode MS"/>
          <w:color w:val="000000"/>
          <w:sz w:val="24"/>
          <w:szCs w:val="28"/>
          <w:lang w:val="uk"/>
        </w:rPr>
        <w:t>47 рр. на Україні, не писана ще в такому обсязі, як історія страшних 1932-1933 рр. Аналіз відповідної літератури свідчить про наявність невеликої кількості досить скупих публікацій письменників, публіцистів та істориків, присвячених даній темі.Сталін і його оточення використали засуху з пропагандистською метою, відзначивши боротьбу з нею як ще одну перемогу колгоспного ладу який нібито зовсім безболісно зміг подолати всі наслідки засухи. Реальної допомоги від влади населення України майже не отримувало.</w:t>
      </w:r>
    </w:p>
    <w:p w:rsidR="00F46BBE" w:rsidRPr="00F46BBE" w:rsidRDefault="00D5150A" w:rsidP="00F46BBE">
      <w:pPr>
        <w:pStyle w:val="rvps12"/>
        <w:spacing w:before="0" w:beforeAutospacing="0" w:after="0" w:afterAutospacing="0"/>
        <w:ind w:firstLine="709"/>
        <w:contextualSpacing/>
        <w:jc w:val="center"/>
        <w:rPr>
          <w:b/>
          <w:szCs w:val="32"/>
          <w:lang w:val="uk-UA"/>
        </w:rPr>
      </w:pPr>
      <w:r w:rsidRPr="00D5150A">
        <w:rPr>
          <w:rFonts w:eastAsia="Arial Unicode MS" w:cs="Arial Unicode MS"/>
          <w:color w:val="000000"/>
          <w:szCs w:val="28"/>
          <w:lang w:val="uk"/>
        </w:rPr>
        <w:br w:type="page"/>
      </w:r>
      <w:r w:rsidR="00F46BBE" w:rsidRPr="00F46BBE">
        <w:rPr>
          <w:b/>
          <w:szCs w:val="32"/>
          <w:lang w:val="uk-UA"/>
        </w:rPr>
        <w:lastRenderedPageBreak/>
        <w:t>ФЕНОМЕН БУКОВИНСЬКОЇ ТОЛЕРАНТНОСТІ:</w:t>
      </w:r>
      <w:r w:rsidR="00F46BBE">
        <w:rPr>
          <w:b/>
          <w:szCs w:val="32"/>
          <w:lang w:val="uk-UA"/>
        </w:rPr>
        <w:t xml:space="preserve"> </w:t>
      </w:r>
      <w:r w:rsidR="00F46BBE" w:rsidRPr="00F46BBE">
        <w:rPr>
          <w:b/>
          <w:szCs w:val="32"/>
          <w:lang w:val="uk-UA"/>
        </w:rPr>
        <w:t>СОЦІОЛОГІЧНИЙ ВИМІР</w:t>
      </w:r>
    </w:p>
    <w:p w:rsidR="00F46BBE" w:rsidRPr="003628B9" w:rsidRDefault="00F46BBE" w:rsidP="00F46BBE">
      <w:pPr>
        <w:tabs>
          <w:tab w:val="left" w:pos="5745"/>
        </w:tabs>
        <w:spacing w:after="0" w:line="240" w:lineRule="auto"/>
        <w:ind w:firstLine="709"/>
        <w:rPr>
          <w:rFonts w:ascii="Times New Roman" w:hAnsi="Times New Roman"/>
          <w:b/>
          <w:lang w:val="uk-UA"/>
        </w:rPr>
      </w:pPr>
      <w:r>
        <w:rPr>
          <w:rFonts w:ascii="Times New Roman" w:hAnsi="Times New Roman"/>
          <w:b/>
          <w:lang w:val="uk-UA"/>
        </w:rPr>
        <w:tab/>
      </w:r>
    </w:p>
    <w:p w:rsidR="00F46BBE" w:rsidRPr="00F46BBE" w:rsidRDefault="00F46BBE" w:rsidP="00F46BBE">
      <w:pPr>
        <w:tabs>
          <w:tab w:val="left" w:pos="5103"/>
        </w:tabs>
        <w:spacing w:after="0" w:line="240" w:lineRule="auto"/>
        <w:ind w:firstLine="4253"/>
        <w:rPr>
          <w:rFonts w:ascii="Times New Roman" w:hAnsi="Times New Roman"/>
          <w:b/>
          <w:sz w:val="24"/>
          <w:szCs w:val="24"/>
          <w:lang w:val="uk-UA"/>
        </w:rPr>
      </w:pPr>
      <w:r>
        <w:rPr>
          <w:noProof/>
          <w:lang w:val="uk-UA" w:eastAsia="uk-UA"/>
        </w:rPr>
        <w:drawing>
          <wp:anchor distT="0" distB="0" distL="114300" distR="114300" simplePos="0" relativeHeight="251746304" behindDoc="0" locked="0" layoutInCell="1" allowOverlap="1" wp14:anchorId="5A0D78EC" wp14:editId="51E4ED9F">
            <wp:simplePos x="0" y="0"/>
            <wp:positionH relativeFrom="margin">
              <wp:posOffset>730701</wp:posOffset>
            </wp:positionH>
            <wp:positionV relativeFrom="margin">
              <wp:posOffset>363633</wp:posOffset>
            </wp:positionV>
            <wp:extent cx="1443210" cy="1695199"/>
            <wp:effectExtent l="0" t="0" r="5080" b="635"/>
            <wp:wrapNone/>
            <wp:docPr id="11" name="Рисунок 11" descr="Фоті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Фотій"/>
                    <pic:cNvPicPr>
                      <a:picLocks noChangeAspect="1" noChangeArrowheads="1"/>
                    </pic:cNvPicPr>
                  </pic:nvPicPr>
                  <pic:blipFill rotWithShape="1">
                    <a:blip r:embed="rId108" cstate="print">
                      <a:extLst>
                        <a:ext uri="{28A0092B-C50C-407E-A947-70E740481C1C}">
                          <a14:useLocalDpi xmlns:a14="http://schemas.microsoft.com/office/drawing/2010/main" val="0"/>
                        </a:ext>
                      </a:extLst>
                    </a:blip>
                    <a:srcRect t="3594" b="7754"/>
                    <a:stretch/>
                  </pic:blipFill>
                  <pic:spPr bwMode="auto">
                    <a:xfrm>
                      <a:off x="0" y="0"/>
                      <a:ext cx="1443210" cy="169519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C1770">
        <w:rPr>
          <w:rFonts w:ascii="Times New Roman" w:hAnsi="Times New Roman"/>
          <w:b/>
          <w:sz w:val="24"/>
          <w:szCs w:val="24"/>
          <w:lang w:val="uk-UA"/>
        </w:rPr>
        <w:t>Автор:</w:t>
      </w:r>
    </w:p>
    <w:p w:rsidR="00F46BBE" w:rsidRPr="00F46BBE" w:rsidRDefault="00F46BBE" w:rsidP="00F46BBE">
      <w:pPr>
        <w:pStyle w:val="32"/>
        <w:shd w:val="clear" w:color="auto" w:fill="auto"/>
        <w:tabs>
          <w:tab w:val="left" w:pos="567"/>
          <w:tab w:val="left" w:pos="2835"/>
        </w:tabs>
        <w:spacing w:line="240" w:lineRule="auto"/>
        <w:ind w:firstLine="4253"/>
        <w:jc w:val="both"/>
        <w:rPr>
          <w:rStyle w:val="33"/>
          <w:bCs/>
          <w:sz w:val="24"/>
          <w:szCs w:val="24"/>
        </w:rPr>
      </w:pPr>
      <w:r w:rsidRPr="00F46BBE">
        <w:rPr>
          <w:rStyle w:val="33"/>
          <w:sz w:val="24"/>
          <w:szCs w:val="24"/>
        </w:rPr>
        <w:t xml:space="preserve">Фотій Юрій, </w:t>
      </w:r>
    </w:p>
    <w:p w:rsidR="00F46BBE" w:rsidRPr="00F46BBE" w:rsidRDefault="00F46BBE" w:rsidP="00F46BBE">
      <w:pPr>
        <w:pStyle w:val="32"/>
        <w:shd w:val="clear" w:color="auto" w:fill="auto"/>
        <w:spacing w:line="240" w:lineRule="auto"/>
        <w:ind w:firstLine="4253"/>
        <w:jc w:val="both"/>
        <w:rPr>
          <w:b w:val="0"/>
          <w:sz w:val="24"/>
          <w:szCs w:val="24"/>
        </w:rPr>
      </w:pPr>
      <w:r w:rsidRPr="00F46BBE">
        <w:rPr>
          <w:b w:val="0"/>
          <w:sz w:val="24"/>
          <w:szCs w:val="24"/>
        </w:rPr>
        <w:t>учень 9 класу</w:t>
      </w:r>
    </w:p>
    <w:p w:rsidR="00F46BBE" w:rsidRDefault="00F46BBE" w:rsidP="00F46BBE">
      <w:pPr>
        <w:pStyle w:val="22"/>
        <w:shd w:val="clear" w:color="auto" w:fill="auto"/>
        <w:spacing w:after="0" w:line="240" w:lineRule="auto"/>
        <w:ind w:firstLine="4253"/>
        <w:jc w:val="both"/>
        <w:rPr>
          <w:rFonts w:ascii="Times New Roman" w:hAnsi="Times New Roman"/>
          <w:sz w:val="24"/>
          <w:szCs w:val="24"/>
          <w:lang w:eastAsia="uk-UA" w:bidi="uk-UA"/>
        </w:rPr>
      </w:pPr>
      <w:r w:rsidRPr="00F46BBE">
        <w:rPr>
          <w:rFonts w:ascii="Times New Roman" w:hAnsi="Times New Roman"/>
          <w:sz w:val="24"/>
          <w:szCs w:val="24"/>
          <w:lang w:eastAsia="uk-UA" w:bidi="uk-UA"/>
        </w:rPr>
        <w:t xml:space="preserve">Чернівецької гімназії №2 </w:t>
      </w:r>
    </w:p>
    <w:p w:rsidR="00F46BBE" w:rsidRDefault="00F46BBE" w:rsidP="00F46BBE">
      <w:pPr>
        <w:spacing w:after="0" w:line="240" w:lineRule="auto"/>
        <w:ind w:firstLine="4253"/>
        <w:contextualSpacing/>
        <w:jc w:val="both"/>
        <w:rPr>
          <w:rFonts w:ascii="Times New Roman" w:hAnsi="Times New Roman"/>
          <w:b/>
          <w:sz w:val="24"/>
          <w:szCs w:val="24"/>
          <w:lang w:val="uk-UA"/>
        </w:rPr>
      </w:pPr>
    </w:p>
    <w:p w:rsidR="00F46BBE" w:rsidRPr="00F46BBE" w:rsidRDefault="00F46BBE" w:rsidP="00F46BBE">
      <w:pPr>
        <w:spacing w:after="0" w:line="240" w:lineRule="auto"/>
        <w:ind w:firstLine="4253"/>
        <w:contextualSpacing/>
        <w:jc w:val="both"/>
        <w:rPr>
          <w:rFonts w:ascii="Times New Roman" w:hAnsi="Times New Roman"/>
          <w:b/>
          <w:sz w:val="24"/>
          <w:szCs w:val="24"/>
          <w:lang w:val="uk-UA"/>
        </w:rPr>
      </w:pPr>
      <w:r w:rsidRPr="00F46BBE">
        <w:rPr>
          <w:rFonts w:ascii="Times New Roman" w:hAnsi="Times New Roman"/>
          <w:b/>
          <w:sz w:val="24"/>
          <w:szCs w:val="24"/>
          <w:lang w:val="uk-UA"/>
        </w:rPr>
        <w:t xml:space="preserve">Науковий керівник: </w:t>
      </w:r>
    </w:p>
    <w:p w:rsidR="00F46BBE" w:rsidRPr="00F46BBE" w:rsidRDefault="00F46BBE" w:rsidP="00F46BBE">
      <w:pPr>
        <w:spacing w:after="0" w:line="240" w:lineRule="auto"/>
        <w:ind w:firstLine="4253"/>
        <w:contextualSpacing/>
        <w:jc w:val="both"/>
        <w:rPr>
          <w:rFonts w:ascii="Times New Roman" w:hAnsi="Times New Roman"/>
          <w:sz w:val="24"/>
          <w:szCs w:val="24"/>
          <w:lang w:val="uk-UA"/>
        </w:rPr>
      </w:pPr>
      <w:r w:rsidRPr="00F46BBE">
        <w:rPr>
          <w:rFonts w:ascii="Times New Roman" w:hAnsi="Times New Roman"/>
          <w:sz w:val="24"/>
          <w:szCs w:val="24"/>
          <w:lang w:val="uk-UA"/>
        </w:rPr>
        <w:t>Дика О. І.</w:t>
      </w:r>
    </w:p>
    <w:p w:rsidR="00F46BBE" w:rsidRDefault="00F46BBE" w:rsidP="00F46BBE">
      <w:pPr>
        <w:spacing w:after="0" w:line="240" w:lineRule="auto"/>
        <w:ind w:firstLine="4253"/>
        <w:contextualSpacing/>
        <w:jc w:val="both"/>
        <w:rPr>
          <w:rFonts w:ascii="Times New Roman" w:hAnsi="Times New Roman"/>
          <w:sz w:val="24"/>
          <w:szCs w:val="24"/>
          <w:lang w:val="uk-UA"/>
        </w:rPr>
      </w:pPr>
      <w:r>
        <w:rPr>
          <w:rFonts w:ascii="Times New Roman" w:hAnsi="Times New Roman"/>
          <w:sz w:val="24"/>
          <w:szCs w:val="24"/>
          <w:lang w:val="uk-UA"/>
        </w:rPr>
        <w:t>кандидат філософських наук</w:t>
      </w:r>
    </w:p>
    <w:p w:rsidR="00F46BBE" w:rsidRPr="00F46BBE" w:rsidRDefault="00F46BBE" w:rsidP="00F46BBE">
      <w:pPr>
        <w:spacing w:after="0" w:line="240" w:lineRule="auto"/>
        <w:ind w:firstLine="4253"/>
        <w:contextualSpacing/>
        <w:jc w:val="both"/>
        <w:rPr>
          <w:rFonts w:ascii="Times New Roman" w:hAnsi="Times New Roman"/>
          <w:b/>
          <w:sz w:val="24"/>
          <w:szCs w:val="24"/>
          <w:lang w:val="uk-UA"/>
        </w:rPr>
      </w:pPr>
      <w:r w:rsidRPr="00F46BBE">
        <w:rPr>
          <w:rFonts w:ascii="Times New Roman" w:hAnsi="Times New Roman"/>
          <w:b/>
          <w:sz w:val="24"/>
          <w:szCs w:val="24"/>
          <w:lang w:val="uk-UA"/>
        </w:rPr>
        <w:t xml:space="preserve">Керівник: </w:t>
      </w:r>
    </w:p>
    <w:p w:rsidR="00F46BBE" w:rsidRPr="00F46BBE" w:rsidRDefault="00F46BBE" w:rsidP="00F46BBE">
      <w:pPr>
        <w:spacing w:after="0" w:line="240" w:lineRule="auto"/>
        <w:ind w:firstLine="4253"/>
        <w:contextualSpacing/>
        <w:jc w:val="both"/>
        <w:rPr>
          <w:rFonts w:ascii="Times New Roman" w:hAnsi="Times New Roman"/>
          <w:sz w:val="24"/>
          <w:szCs w:val="24"/>
          <w:lang w:val="uk-UA"/>
        </w:rPr>
      </w:pPr>
      <w:r w:rsidRPr="00F46BBE">
        <w:rPr>
          <w:rFonts w:ascii="Times New Roman" w:hAnsi="Times New Roman"/>
          <w:sz w:val="24"/>
          <w:szCs w:val="24"/>
          <w:lang w:val="uk-UA"/>
        </w:rPr>
        <w:t xml:space="preserve">Панчук Л.І. </w:t>
      </w:r>
    </w:p>
    <w:p w:rsidR="00F46BBE" w:rsidRPr="00F46BBE" w:rsidRDefault="00F46BBE" w:rsidP="00F46BBE">
      <w:pPr>
        <w:spacing w:after="0" w:line="240" w:lineRule="auto"/>
        <w:ind w:firstLine="4253"/>
        <w:contextualSpacing/>
        <w:jc w:val="both"/>
        <w:rPr>
          <w:rFonts w:ascii="Times New Roman" w:hAnsi="Times New Roman"/>
          <w:sz w:val="24"/>
          <w:szCs w:val="24"/>
          <w:lang w:val="uk-UA"/>
        </w:rPr>
      </w:pPr>
      <w:r>
        <w:rPr>
          <w:rFonts w:ascii="Times New Roman" w:hAnsi="Times New Roman"/>
          <w:sz w:val="24"/>
          <w:szCs w:val="24"/>
          <w:lang w:val="uk-UA"/>
        </w:rPr>
        <w:t>вчитель історії</w:t>
      </w:r>
    </w:p>
    <w:p w:rsidR="00F46BBE" w:rsidRPr="00F46BBE" w:rsidRDefault="00F46BBE" w:rsidP="00F46BBE">
      <w:pPr>
        <w:spacing w:after="0" w:line="240" w:lineRule="auto"/>
        <w:ind w:firstLine="4253"/>
        <w:contextualSpacing/>
        <w:rPr>
          <w:rFonts w:ascii="Times New Roman" w:hAnsi="Times New Roman"/>
          <w:sz w:val="24"/>
          <w:szCs w:val="24"/>
          <w:lang w:val="uk-UA"/>
        </w:rPr>
      </w:pPr>
      <w:r w:rsidRPr="00F46BBE">
        <w:rPr>
          <w:rFonts w:ascii="Times New Roman" w:hAnsi="Times New Roman"/>
          <w:sz w:val="24"/>
          <w:szCs w:val="24"/>
          <w:lang w:val="uk-UA"/>
        </w:rPr>
        <w:t>Чернівецької гімназії № 2</w:t>
      </w:r>
    </w:p>
    <w:p w:rsidR="00F46BBE" w:rsidRPr="00F46BBE" w:rsidRDefault="00F46BBE" w:rsidP="00F46BBE">
      <w:pPr>
        <w:spacing w:after="0" w:line="240" w:lineRule="auto"/>
        <w:ind w:firstLine="4253"/>
        <w:contextualSpacing/>
        <w:jc w:val="both"/>
        <w:rPr>
          <w:rFonts w:ascii="Times New Roman" w:hAnsi="Times New Roman"/>
          <w:sz w:val="24"/>
          <w:szCs w:val="24"/>
          <w:lang w:val="uk-UA"/>
        </w:rPr>
      </w:pPr>
    </w:p>
    <w:p w:rsidR="00F46BBE" w:rsidRPr="00F46BBE" w:rsidRDefault="00F46BBE" w:rsidP="00F46BBE">
      <w:pPr>
        <w:pStyle w:val="ae"/>
        <w:spacing w:after="0" w:line="240" w:lineRule="auto"/>
        <w:ind w:left="0" w:firstLine="709"/>
        <w:jc w:val="both"/>
        <w:rPr>
          <w:rFonts w:ascii="Times New Roman" w:hAnsi="Times New Roman"/>
          <w:sz w:val="24"/>
          <w:szCs w:val="24"/>
          <w:lang w:val="uk-UA"/>
        </w:rPr>
      </w:pPr>
      <w:r w:rsidRPr="00F46BBE">
        <w:rPr>
          <w:rFonts w:ascii="Times New Roman" w:hAnsi="Times New Roman"/>
          <w:b/>
          <w:sz w:val="24"/>
          <w:szCs w:val="24"/>
          <w:lang w:val="uk-UA"/>
        </w:rPr>
        <w:t>Об’єкт дослідження</w:t>
      </w:r>
      <w:r w:rsidRPr="00F46BBE">
        <w:rPr>
          <w:rFonts w:ascii="Times New Roman" w:hAnsi="Times New Roman"/>
          <w:sz w:val="24"/>
          <w:szCs w:val="24"/>
          <w:lang w:val="uk-UA"/>
        </w:rPr>
        <w:t xml:space="preserve"> – сучасна молоді віком від 16 до 23 років, яка проживає на території  Чернівецької області.</w:t>
      </w:r>
    </w:p>
    <w:p w:rsidR="00F46BBE" w:rsidRPr="00F46BBE" w:rsidRDefault="00F46BBE" w:rsidP="00F46BBE">
      <w:pPr>
        <w:spacing w:after="0" w:line="240" w:lineRule="auto"/>
        <w:ind w:firstLine="709"/>
        <w:jc w:val="both"/>
        <w:rPr>
          <w:rFonts w:ascii="Times New Roman" w:hAnsi="Times New Roman"/>
          <w:sz w:val="24"/>
          <w:szCs w:val="24"/>
          <w:lang w:val="uk-UA"/>
        </w:rPr>
      </w:pPr>
      <w:r w:rsidRPr="00F46BBE">
        <w:rPr>
          <w:rFonts w:ascii="Times New Roman" w:hAnsi="Times New Roman"/>
          <w:b/>
          <w:sz w:val="24"/>
          <w:szCs w:val="24"/>
          <w:lang w:val="uk-UA"/>
        </w:rPr>
        <w:t>Предмет</w:t>
      </w:r>
      <w:r w:rsidRPr="00F46BBE">
        <w:rPr>
          <w:rFonts w:ascii="Times New Roman" w:hAnsi="Times New Roman"/>
          <w:sz w:val="24"/>
          <w:szCs w:val="24"/>
          <w:lang w:val="uk-UA"/>
        </w:rPr>
        <w:t xml:space="preserve"> – рівень етнічної та релігійної толерантності буковинської молоді.</w:t>
      </w:r>
    </w:p>
    <w:p w:rsidR="00F46BBE" w:rsidRPr="00F46BBE" w:rsidRDefault="00F46BBE" w:rsidP="00F46BBE">
      <w:pPr>
        <w:spacing w:after="0" w:line="240" w:lineRule="auto"/>
        <w:ind w:firstLine="709"/>
        <w:jc w:val="both"/>
        <w:rPr>
          <w:rFonts w:ascii="Times New Roman" w:hAnsi="Times New Roman"/>
          <w:sz w:val="24"/>
          <w:szCs w:val="24"/>
          <w:lang w:val="uk-UA"/>
        </w:rPr>
      </w:pPr>
      <w:r w:rsidRPr="00F46BBE">
        <w:rPr>
          <w:rFonts w:ascii="Times New Roman" w:hAnsi="Times New Roman"/>
          <w:b/>
          <w:sz w:val="24"/>
          <w:szCs w:val="24"/>
          <w:lang w:val="uk-UA"/>
        </w:rPr>
        <w:t>Мета</w:t>
      </w:r>
      <w:r w:rsidRPr="00F46BBE">
        <w:rPr>
          <w:rFonts w:ascii="Times New Roman" w:hAnsi="Times New Roman"/>
          <w:sz w:val="24"/>
          <w:szCs w:val="24"/>
          <w:lang w:val="uk-UA"/>
        </w:rPr>
        <w:t xml:space="preserve"> – виявити рівень етнічної та релігійної толерантності буковинської молоді.</w:t>
      </w:r>
    </w:p>
    <w:p w:rsidR="00F46BBE" w:rsidRDefault="00F46BBE" w:rsidP="00F46BBE">
      <w:pPr>
        <w:spacing w:after="0" w:line="240" w:lineRule="auto"/>
        <w:ind w:firstLine="709"/>
        <w:jc w:val="right"/>
        <w:rPr>
          <w:rFonts w:ascii="Times New Roman" w:hAnsi="Times New Roman"/>
          <w:b/>
          <w:sz w:val="24"/>
          <w:szCs w:val="24"/>
          <w:lang w:val="uk-UA"/>
        </w:rPr>
      </w:pPr>
    </w:p>
    <w:p w:rsidR="00F46BBE" w:rsidRDefault="00F46BBE" w:rsidP="00F46BBE">
      <w:pPr>
        <w:spacing w:after="0" w:line="240" w:lineRule="auto"/>
        <w:ind w:firstLine="709"/>
        <w:jc w:val="right"/>
        <w:rPr>
          <w:rFonts w:ascii="Times New Roman" w:hAnsi="Times New Roman"/>
          <w:b/>
          <w:sz w:val="24"/>
          <w:szCs w:val="24"/>
          <w:lang w:val="uk-UA"/>
        </w:rPr>
      </w:pPr>
      <w:r w:rsidRPr="00F46BBE">
        <w:rPr>
          <w:rFonts w:ascii="Times New Roman" w:hAnsi="Times New Roman"/>
          <w:b/>
          <w:sz w:val="24"/>
          <w:szCs w:val="24"/>
        </w:rPr>
        <w:t xml:space="preserve">Я не згідний з тим, що ви говорите, </w:t>
      </w:r>
    </w:p>
    <w:p w:rsidR="00F46BBE" w:rsidRPr="00F46BBE" w:rsidRDefault="00F46BBE" w:rsidP="00F46BBE">
      <w:pPr>
        <w:spacing w:after="0" w:line="240" w:lineRule="auto"/>
        <w:ind w:firstLine="709"/>
        <w:jc w:val="right"/>
        <w:rPr>
          <w:rFonts w:ascii="Times New Roman" w:hAnsi="Times New Roman"/>
          <w:b/>
          <w:sz w:val="24"/>
          <w:szCs w:val="24"/>
          <w:lang w:val="uk-UA"/>
        </w:rPr>
      </w:pPr>
      <w:r w:rsidRPr="00F46BBE">
        <w:rPr>
          <w:rFonts w:ascii="Times New Roman" w:hAnsi="Times New Roman"/>
          <w:b/>
          <w:sz w:val="24"/>
          <w:szCs w:val="24"/>
        </w:rPr>
        <w:t>але пожертвую своїм життя,</w:t>
      </w:r>
    </w:p>
    <w:p w:rsidR="00F46BBE" w:rsidRPr="00F46BBE" w:rsidRDefault="00F46BBE" w:rsidP="00F46BBE">
      <w:pPr>
        <w:spacing w:after="0" w:line="240" w:lineRule="auto"/>
        <w:ind w:firstLine="709"/>
        <w:jc w:val="right"/>
        <w:rPr>
          <w:rFonts w:ascii="Times New Roman" w:hAnsi="Times New Roman"/>
          <w:b/>
          <w:sz w:val="24"/>
          <w:szCs w:val="24"/>
        </w:rPr>
      </w:pPr>
      <w:r w:rsidRPr="00F46BBE">
        <w:rPr>
          <w:rFonts w:ascii="Times New Roman" w:hAnsi="Times New Roman"/>
          <w:b/>
          <w:sz w:val="24"/>
          <w:szCs w:val="24"/>
        </w:rPr>
        <w:t xml:space="preserve">захищаючи ваше </w:t>
      </w:r>
      <w:r>
        <w:rPr>
          <w:rFonts w:ascii="Times New Roman" w:hAnsi="Times New Roman"/>
          <w:b/>
          <w:sz w:val="24"/>
          <w:szCs w:val="24"/>
        </w:rPr>
        <w:t>право висловлювати власну думку</w:t>
      </w:r>
      <w:r w:rsidRPr="00F46BBE">
        <w:rPr>
          <w:rFonts w:ascii="Times New Roman" w:hAnsi="Times New Roman"/>
          <w:b/>
          <w:sz w:val="24"/>
          <w:szCs w:val="24"/>
        </w:rPr>
        <w:t>.</w:t>
      </w:r>
    </w:p>
    <w:p w:rsidR="0060108D" w:rsidRDefault="00F46BBE" w:rsidP="00F46BBE">
      <w:pPr>
        <w:spacing w:after="0" w:line="240" w:lineRule="auto"/>
        <w:ind w:firstLine="709"/>
        <w:jc w:val="right"/>
        <w:rPr>
          <w:rFonts w:ascii="Times New Roman" w:hAnsi="Times New Roman"/>
          <w:i/>
          <w:color w:val="222222"/>
          <w:sz w:val="24"/>
          <w:szCs w:val="24"/>
          <w:shd w:val="clear" w:color="auto" w:fill="FFFFFF"/>
          <w:lang w:val="uk-UA"/>
        </w:rPr>
      </w:pPr>
      <w:r w:rsidRPr="00F46BBE">
        <w:rPr>
          <w:rFonts w:ascii="Times New Roman" w:hAnsi="Times New Roman"/>
          <w:i/>
          <w:sz w:val="24"/>
          <w:szCs w:val="24"/>
        </w:rPr>
        <w:t>Вольтер</w:t>
      </w:r>
      <w:r w:rsidRPr="00F46BBE">
        <w:rPr>
          <w:rFonts w:ascii="Times New Roman" w:hAnsi="Times New Roman"/>
          <w:i/>
          <w:sz w:val="24"/>
          <w:szCs w:val="24"/>
          <w:lang w:val="uk-UA"/>
        </w:rPr>
        <w:t xml:space="preserve"> </w:t>
      </w:r>
      <w:r w:rsidRPr="00F46BBE">
        <w:rPr>
          <w:rFonts w:ascii="Times New Roman" w:hAnsi="Times New Roman"/>
          <w:i/>
          <w:color w:val="222222"/>
          <w:sz w:val="24"/>
          <w:szCs w:val="24"/>
          <w:shd w:val="clear" w:color="auto" w:fill="FFFFFF"/>
        </w:rPr>
        <w:t>Марі Франсуа Аруе</w:t>
      </w:r>
    </w:p>
    <w:p w:rsidR="00F46BBE" w:rsidRPr="007B14B3" w:rsidRDefault="00F46BBE" w:rsidP="00F46BBE">
      <w:pPr>
        <w:pStyle w:val="ae"/>
        <w:spacing w:after="0" w:line="240" w:lineRule="auto"/>
        <w:ind w:left="0" w:firstLine="709"/>
        <w:jc w:val="both"/>
        <w:rPr>
          <w:rFonts w:ascii="Times New Roman" w:hAnsi="Times New Roman"/>
          <w:sz w:val="24"/>
          <w:szCs w:val="24"/>
        </w:rPr>
      </w:pPr>
      <w:r w:rsidRPr="007B14B3">
        <w:rPr>
          <w:rFonts w:ascii="Times New Roman" w:hAnsi="Times New Roman"/>
          <w:sz w:val="24"/>
          <w:szCs w:val="24"/>
        </w:rPr>
        <w:t xml:space="preserve">В ХХІ століття почалося буремними політичними подіями: «кольоровими революціями» по усьому світу, громадянськими війнами,  пожвавленням активності терористичних угрупувань. В такому політичному контексті тема толерантності постає як заклик до розумної, зваженої, раціональної позиції, що гарантувала б виживання європейської цивілізації. </w:t>
      </w:r>
    </w:p>
    <w:p w:rsidR="00F46BBE" w:rsidRPr="007B14B3" w:rsidRDefault="00F46BBE" w:rsidP="00F46BBE">
      <w:pPr>
        <w:pStyle w:val="ae"/>
        <w:spacing w:after="0" w:line="240" w:lineRule="auto"/>
        <w:ind w:left="0" w:firstLine="709"/>
        <w:jc w:val="both"/>
        <w:rPr>
          <w:rFonts w:ascii="Times New Roman" w:hAnsi="Times New Roman"/>
          <w:sz w:val="24"/>
          <w:szCs w:val="24"/>
        </w:rPr>
      </w:pPr>
      <w:r w:rsidRPr="007B14B3">
        <w:rPr>
          <w:rFonts w:ascii="Times New Roman" w:hAnsi="Times New Roman"/>
          <w:sz w:val="24"/>
          <w:szCs w:val="24"/>
        </w:rPr>
        <w:t xml:space="preserve">Для сучасної України тема толерантності теж є досить актуальною. Після «революції Гідності» наша держава зіткнулася з новими проблемами: соціальне забезпечення біженців, учасників АТО, сім’ям, що постраждали від військових дій на Сході, їх соціальна та психологічна адаптація. Якщо громадянське суспільство, що піднялося на «Майдан» заради вибору європейського способу життя, виявиться неспроможним виявити толерантність – одну з базових європейських цінностей – це поставить під загрозу цілісність українського культурного простору. Виявити «проблемні   точки» суспільної свідомості необхідно нині, оскільки в умовах зовнішньої агресії легко  спровокувати внутрішній конфлікт. Щоб бути готовими до його вирішення і недопущення розгортання внутрішньої агресії слід досліджувати рівень толерантності самої активної частини населення – молоді. </w:t>
      </w:r>
    </w:p>
    <w:p w:rsidR="00F46BBE" w:rsidRPr="007B14B3" w:rsidRDefault="00F46BBE" w:rsidP="00F46BBE">
      <w:pPr>
        <w:pStyle w:val="ae"/>
        <w:spacing w:after="0" w:line="240" w:lineRule="auto"/>
        <w:ind w:left="0" w:firstLine="709"/>
        <w:jc w:val="both"/>
        <w:rPr>
          <w:rFonts w:ascii="Times New Roman" w:hAnsi="Times New Roman"/>
          <w:sz w:val="24"/>
          <w:szCs w:val="24"/>
        </w:rPr>
      </w:pPr>
      <w:r w:rsidRPr="007B14B3">
        <w:rPr>
          <w:rFonts w:ascii="Times New Roman" w:hAnsi="Times New Roman"/>
          <w:sz w:val="24"/>
          <w:szCs w:val="24"/>
        </w:rPr>
        <w:t>В соціальних дослідженнях європейських науковців наш край, Буковина, традиційно постає як «зразок толерантності», «школа європейської толерантності», «острів толерантності». Історично, це цілком виправдані метафори, оскільки дійсно, певний час на території Буковини, в самому центрі вируючої політичними трансформаціями Європи, на межі Австро-Угорської та Російської імперій, виник мультикультурний феномен. «Коли у світі трапляються подібні перехрестя імперій, вони, перш за все, визначаються високим рівнем толерантності, як релігійної, так і культурної – за рахунок сильного перемішування. Це характерна ідентифікаційна риса, яка притаманна буковинцям  взагалі… Це не просто багатокультурність, як було у багатьох імперіях, це і високий рівень терпимості до іншої людини, до взаємовпливу та взаємо</w:t>
      </w:r>
      <w:r>
        <w:rPr>
          <w:rFonts w:ascii="Times New Roman" w:hAnsi="Times New Roman"/>
          <w:sz w:val="24"/>
          <w:szCs w:val="24"/>
        </w:rPr>
        <w:t xml:space="preserve"> </w:t>
      </w:r>
      <w:r w:rsidRPr="007B14B3">
        <w:rPr>
          <w:rFonts w:ascii="Times New Roman" w:hAnsi="Times New Roman"/>
          <w:sz w:val="24"/>
          <w:szCs w:val="24"/>
        </w:rPr>
        <w:t xml:space="preserve">розвитку». Однак, такою була Буковина  наприкінці </w:t>
      </w:r>
      <w:r w:rsidRPr="007B14B3">
        <w:rPr>
          <w:rFonts w:ascii="Times New Roman" w:hAnsi="Times New Roman"/>
          <w:sz w:val="24"/>
          <w:szCs w:val="24"/>
          <w:lang w:val="en-US"/>
        </w:rPr>
        <w:t>XVIII</w:t>
      </w:r>
      <w:r w:rsidRPr="007B14B3">
        <w:rPr>
          <w:rFonts w:ascii="Times New Roman" w:hAnsi="Times New Roman"/>
          <w:sz w:val="24"/>
          <w:szCs w:val="24"/>
        </w:rPr>
        <w:t xml:space="preserve"> – на початку </w:t>
      </w:r>
      <w:r w:rsidRPr="007B14B3">
        <w:rPr>
          <w:rFonts w:ascii="Times New Roman" w:hAnsi="Times New Roman"/>
          <w:sz w:val="24"/>
          <w:szCs w:val="24"/>
          <w:lang w:val="en-US"/>
        </w:rPr>
        <w:t>XX</w:t>
      </w:r>
      <w:r w:rsidRPr="007B14B3">
        <w:rPr>
          <w:rFonts w:ascii="Times New Roman" w:hAnsi="Times New Roman"/>
          <w:sz w:val="24"/>
          <w:szCs w:val="24"/>
        </w:rPr>
        <w:t xml:space="preserve"> століття. Трагедії та перебудови ХХ століття докорінно змінили культуру краю. Чи залишилася Буковина толерантним краєм? Чи маємо ми право називати сучасних буковинців носіями унікального феномену буковинської толерантності? Пошуку відповіді на ці питання присвячене дане дослідження.</w:t>
      </w:r>
    </w:p>
    <w:p w:rsidR="00F46BBE" w:rsidRPr="00F46BBE" w:rsidRDefault="00F46BBE" w:rsidP="00F46BBE">
      <w:pPr>
        <w:pStyle w:val="ae"/>
        <w:spacing w:after="0" w:line="240" w:lineRule="auto"/>
        <w:ind w:left="0" w:firstLine="709"/>
        <w:jc w:val="both"/>
        <w:rPr>
          <w:rStyle w:val="apple-converted-space"/>
          <w:rFonts w:ascii="Times New Roman" w:hAnsi="Times New Roman"/>
          <w:sz w:val="24"/>
          <w:szCs w:val="24"/>
        </w:rPr>
      </w:pPr>
      <w:r w:rsidRPr="007B14B3">
        <w:rPr>
          <w:rFonts w:ascii="Times New Roman" w:hAnsi="Times New Roman"/>
          <w:sz w:val="24"/>
          <w:szCs w:val="24"/>
        </w:rPr>
        <w:t xml:space="preserve">Емпіричне дослідження рівня толерантності суспільної свідомості буковинської молоді проводилося впродовж 2016 року на території Північної Буковини (Чернівецька область). Збір </w:t>
      </w:r>
      <w:r w:rsidRPr="007B14B3">
        <w:rPr>
          <w:rFonts w:ascii="Times New Roman" w:hAnsi="Times New Roman"/>
          <w:sz w:val="24"/>
          <w:szCs w:val="24"/>
        </w:rPr>
        <w:lastRenderedPageBreak/>
        <w:t>матеріалу здійснювався за допомогою методу письмового опитування з використанням шаблонного опитувальника.</w:t>
      </w:r>
      <w:r>
        <w:rPr>
          <w:rFonts w:ascii="Times New Roman" w:hAnsi="Times New Roman"/>
          <w:sz w:val="24"/>
          <w:szCs w:val="24"/>
        </w:rPr>
        <w:t xml:space="preserve"> </w:t>
      </w:r>
      <w:r w:rsidRPr="007B14B3">
        <w:rPr>
          <w:rFonts w:ascii="Times New Roman" w:hAnsi="Times New Roman"/>
          <w:sz w:val="24"/>
          <w:szCs w:val="24"/>
        </w:rPr>
        <w:t>Генеральна сукупність дослідження – молоді люди, що  проживають на території Чернівецької області. Серед молоді обрана найактивніша частина населення – студенти та учні випускних класів шкіл. Молодь Буковини обрана як «індикатор» активності громадянського суспільства, його готовності  втілювати в практичні активні дії власну життєву позицію та переконання.   До подій «Майдану» та «Революції Гідності» вчені наполягали на аполітичності української молоді. Українська дослідниця Н.Курилюк у 2013 році писала:  «А</w:t>
      </w:r>
      <w:r w:rsidR="00644A60">
        <w:rPr>
          <w:rFonts w:ascii="Times New Roman" w:hAnsi="Times New Roman"/>
          <w:sz w:val="24"/>
          <w:szCs w:val="24"/>
          <w:shd w:val="clear" w:color="auto" w:fill="FFFFFF"/>
        </w:rPr>
        <w:t xml:space="preserve">бсентеїзм став своєрідною </w:t>
      </w:r>
      <w:r w:rsidR="00644A60">
        <w:rPr>
          <w:rFonts w:ascii="Times New Roman" w:hAnsi="Times New Roman"/>
          <w:sz w:val="24"/>
          <w:szCs w:val="24"/>
          <w:shd w:val="clear" w:color="auto" w:fill="FFFFFF"/>
          <w:lang w:val="uk-UA"/>
        </w:rPr>
        <w:t>«</w:t>
      </w:r>
      <w:r w:rsidRPr="007B14B3">
        <w:rPr>
          <w:rFonts w:ascii="Times New Roman" w:hAnsi="Times New Roman"/>
          <w:sz w:val="24"/>
          <w:szCs w:val="24"/>
          <w:shd w:val="clear" w:color="auto" w:fill="FFFFFF"/>
        </w:rPr>
        <w:t>візитною карткою</w:t>
      </w:r>
      <w:r w:rsidR="00644A60">
        <w:rPr>
          <w:rFonts w:ascii="Times New Roman" w:hAnsi="Times New Roman"/>
          <w:sz w:val="24"/>
          <w:szCs w:val="24"/>
          <w:shd w:val="clear" w:color="auto" w:fill="FFFFFF"/>
          <w:lang w:val="uk-UA"/>
        </w:rPr>
        <w:t>»</w:t>
      </w:r>
      <w:r w:rsidRPr="007B14B3">
        <w:rPr>
          <w:rFonts w:ascii="Times New Roman" w:hAnsi="Times New Roman"/>
          <w:sz w:val="24"/>
          <w:szCs w:val="24"/>
          <w:shd w:val="clear" w:color="auto" w:fill="FFFFFF"/>
        </w:rPr>
        <w:t xml:space="preserve"> нашого часу. Сучасний стан громадянської позиції молоді в Україні також характеризується байдужістю та низьким рівнем </w:t>
      </w:r>
      <w:r w:rsidRPr="00F46BBE">
        <w:rPr>
          <w:rFonts w:ascii="Times New Roman" w:hAnsi="Times New Roman"/>
          <w:sz w:val="24"/>
          <w:szCs w:val="24"/>
          <w:shd w:val="clear" w:color="auto" w:fill="FFFFFF"/>
        </w:rPr>
        <w:t>залучення до громадської діяльності».</w:t>
      </w:r>
      <w:r w:rsidRPr="00F46BBE">
        <w:rPr>
          <w:rStyle w:val="apple-converted-space"/>
          <w:rFonts w:ascii="Times New Roman" w:hAnsi="Times New Roman"/>
          <w:sz w:val="24"/>
          <w:szCs w:val="24"/>
        </w:rPr>
        <w:t> </w:t>
      </w:r>
    </w:p>
    <w:p w:rsidR="00F46BBE" w:rsidRPr="00F46BBE" w:rsidRDefault="00F46BBE" w:rsidP="00F46BBE">
      <w:pPr>
        <w:pStyle w:val="ae"/>
        <w:spacing w:after="0" w:line="240" w:lineRule="auto"/>
        <w:ind w:left="0" w:firstLine="709"/>
        <w:jc w:val="both"/>
        <w:rPr>
          <w:rStyle w:val="apple-converted-space"/>
          <w:rFonts w:ascii="Times New Roman" w:hAnsi="Times New Roman"/>
          <w:sz w:val="24"/>
          <w:szCs w:val="24"/>
        </w:rPr>
      </w:pPr>
      <w:r w:rsidRPr="00F46BBE">
        <w:rPr>
          <w:rFonts w:ascii="Times New Roman" w:hAnsi="Times New Roman"/>
          <w:noProof/>
          <w:sz w:val="24"/>
          <w:szCs w:val="24"/>
          <w:lang w:val="uk-UA" w:eastAsia="uk-UA"/>
        </w:rPr>
        <w:drawing>
          <wp:anchor distT="0" distB="0" distL="114300" distR="114300" simplePos="0" relativeHeight="251748352" behindDoc="0" locked="0" layoutInCell="1" allowOverlap="1" wp14:anchorId="2B2F8DB1" wp14:editId="5A5B7BEB">
            <wp:simplePos x="0" y="0"/>
            <wp:positionH relativeFrom="margin">
              <wp:posOffset>2051685</wp:posOffset>
            </wp:positionH>
            <wp:positionV relativeFrom="margin">
              <wp:posOffset>1796415</wp:posOffset>
            </wp:positionV>
            <wp:extent cx="4230370" cy="2886075"/>
            <wp:effectExtent l="19050" t="19050" r="17780" b="28575"/>
            <wp:wrapSquare wrapText="bothSides"/>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9">
                      <a:extLst>
                        <a:ext uri="{BEBA8EAE-BF5A-486C-A8C5-ECC9F3942E4B}">
                          <a14:imgProps xmlns:a14="http://schemas.microsoft.com/office/drawing/2010/main">
                            <a14:imgLayer r:embed="rId110">
                              <a14:imgEffect>
                                <a14:sharpenSoften amount="50000"/>
                              </a14:imgEffect>
                            </a14:imgLayer>
                          </a14:imgProps>
                        </a:ext>
                        <a:ext uri="{28A0092B-C50C-407E-A947-70E740481C1C}">
                          <a14:useLocalDpi xmlns:a14="http://schemas.microsoft.com/office/drawing/2010/main" val="0"/>
                        </a:ext>
                      </a:extLst>
                    </a:blip>
                    <a:srcRect l="34796" t="21528" r="14826" b="16946"/>
                    <a:stretch/>
                  </pic:blipFill>
                  <pic:spPr bwMode="auto">
                    <a:xfrm>
                      <a:off x="0" y="0"/>
                      <a:ext cx="4230370" cy="2886075"/>
                    </a:xfrm>
                    <a:prstGeom prst="rect">
                      <a:avLst/>
                    </a:prstGeom>
                    <a:ln>
                      <a:solidFill>
                        <a:schemeClr val="tx1">
                          <a:lumMod val="95000"/>
                          <a:lumOff val="5000"/>
                        </a:schemeClr>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F46BBE">
        <w:rPr>
          <w:rStyle w:val="apple-converted-space"/>
          <w:rFonts w:ascii="Times New Roman" w:hAnsi="Times New Roman"/>
          <w:sz w:val="24"/>
          <w:szCs w:val="24"/>
        </w:rPr>
        <w:t>Однак події 2014 року докорінно змінили ставлення молоді до політичних процесів і громадянського життя взагалі. Стало очевидно, що саме молодь стає реалізатором ідей, настроїв, прагнень, що панують у суспільстві. Тому серед усього населення Буковини саме молодіжна суспільна свідомість є необхідним предметом вивчення при розгляді рівня толерантності суспільства. Вибіркова сукупність</w:t>
      </w:r>
      <w:r w:rsidRPr="00F46BBE">
        <w:rPr>
          <w:rStyle w:val="apple-converted-space"/>
          <w:rFonts w:ascii="Times New Roman" w:hAnsi="Times New Roman"/>
          <w:b/>
          <w:sz w:val="24"/>
          <w:szCs w:val="24"/>
        </w:rPr>
        <w:t xml:space="preserve"> – </w:t>
      </w:r>
      <w:r w:rsidRPr="00F46BBE">
        <w:rPr>
          <w:rStyle w:val="apple-converted-space"/>
          <w:rFonts w:ascii="Times New Roman" w:hAnsi="Times New Roman"/>
          <w:sz w:val="24"/>
          <w:szCs w:val="24"/>
        </w:rPr>
        <w:t>молоді люди у віці від 16 до 23 років, що проживають у Кіцманському, Новоселицькому, Герцаївському районах Чернівецької області та у місті Чернівці. Ці райони вибрані не випадково, а керуючись структурою національного складу Чернівецької області.</w:t>
      </w:r>
    </w:p>
    <w:p w:rsidR="00F46BBE" w:rsidRPr="00F46BBE" w:rsidRDefault="00F46BBE" w:rsidP="00F46BBE">
      <w:pPr>
        <w:pStyle w:val="ae"/>
        <w:spacing w:after="0" w:line="240" w:lineRule="auto"/>
        <w:ind w:left="0" w:firstLine="709"/>
        <w:jc w:val="both"/>
        <w:rPr>
          <w:rStyle w:val="apple-converted-space"/>
          <w:rFonts w:ascii="Times New Roman" w:hAnsi="Times New Roman"/>
          <w:sz w:val="24"/>
          <w:szCs w:val="24"/>
        </w:rPr>
      </w:pPr>
      <w:r w:rsidRPr="00F46BBE">
        <w:rPr>
          <w:rStyle w:val="apple-converted-space"/>
          <w:rFonts w:ascii="Times New Roman" w:hAnsi="Times New Roman"/>
          <w:sz w:val="24"/>
          <w:szCs w:val="24"/>
        </w:rPr>
        <w:t xml:space="preserve">При всій багатонаціональності Чернівецької області основну частину її населення складають українці, молдовани, росіяни та румуни. Інші національності та етнічні групи складають менше 3% населення і тому не чинять істотного впливу на громадську думку краю. </w:t>
      </w:r>
    </w:p>
    <w:p w:rsidR="00F46BBE" w:rsidRPr="00F46BBE" w:rsidRDefault="00F46BBE" w:rsidP="00F46BBE">
      <w:pPr>
        <w:pStyle w:val="ae"/>
        <w:spacing w:after="0" w:line="240" w:lineRule="auto"/>
        <w:ind w:left="0" w:firstLine="709"/>
        <w:jc w:val="both"/>
        <w:rPr>
          <w:rStyle w:val="apple-converted-space"/>
          <w:rFonts w:ascii="Times New Roman" w:hAnsi="Times New Roman"/>
          <w:sz w:val="24"/>
          <w:szCs w:val="24"/>
          <w:shd w:val="clear" w:color="auto" w:fill="FFFFFF"/>
        </w:rPr>
      </w:pPr>
      <w:r w:rsidRPr="00F46BBE">
        <w:rPr>
          <w:rStyle w:val="apple-converted-space"/>
          <w:rFonts w:ascii="Times New Roman" w:hAnsi="Times New Roman"/>
          <w:sz w:val="24"/>
          <w:szCs w:val="24"/>
        </w:rPr>
        <w:t>Аналізуючи національний склад Чернівецької області, ми можемо стверджувати, що на Буковині є такі райони, в яких  домінує українське населення (Кіцманський, Вижницький, Путильський, Заставнівський, та ін.); є райони, де історично домінує румунське, або молдавське населення (Новоселицький, Герцаївський район); та населені пункти, де збалансований етнічний склад (м. Чернівці, Глибоцький, Сторожинецький район). Образ «Іншого»  в суспільній свідомості жителів цих населених пунктів області буде різнитися, а отже, і толерантність як терпиме ставлення до «Іншого» теж може мати різні показники та чинники формування. Саме цим і зумовлена географія вибіркової сукупності дослідження.</w:t>
      </w:r>
    </w:p>
    <w:p w:rsidR="00F46BBE" w:rsidRPr="007B14B3" w:rsidRDefault="00F46BBE" w:rsidP="00F46BBE">
      <w:pPr>
        <w:pStyle w:val="ae"/>
        <w:spacing w:after="0" w:line="240" w:lineRule="auto"/>
        <w:ind w:left="0" w:firstLine="709"/>
        <w:jc w:val="both"/>
        <w:rPr>
          <w:sz w:val="24"/>
          <w:szCs w:val="24"/>
        </w:rPr>
      </w:pPr>
      <w:r w:rsidRPr="00F46BBE">
        <w:rPr>
          <w:rFonts w:ascii="Times New Roman" w:hAnsi="Times New Roman"/>
          <w:sz w:val="24"/>
          <w:szCs w:val="24"/>
        </w:rPr>
        <w:t>Емпірична база дослідження: в процесі дослідження у 2015  році опитано  77 людей, у</w:t>
      </w:r>
      <w:r w:rsidRPr="007B14B3">
        <w:rPr>
          <w:rFonts w:ascii="Times New Roman" w:hAnsi="Times New Roman"/>
          <w:sz w:val="24"/>
          <w:szCs w:val="24"/>
        </w:rPr>
        <w:t xml:space="preserve"> 2016 році – 105 молодих людей. В розрізі районів цього року  структура вибірки така: 38 молодих людей опитано в  Новоселицькому та Герцаївському районах, 40 – в Кіцманському, 27 – в місті Чернівці. В Новоселицькому районі були опитані учні старших класів сіл району, в Герцаївському районі – студентська молодь. В Кіцманському районі також були опитані студенти. В місті Чернівці до опитування були залучені студенти філософського, історичного та математичного факультетів Чернівецького національного університету імені Юрія Федьковича та учні випускних класів Чернівецької  гімназії №2.</w:t>
      </w:r>
    </w:p>
    <w:p w:rsidR="00F46BBE" w:rsidRPr="00F46BBE" w:rsidRDefault="00F46BBE" w:rsidP="00F46BBE">
      <w:pPr>
        <w:spacing w:after="0" w:line="240" w:lineRule="auto"/>
        <w:ind w:firstLine="709"/>
        <w:contextualSpacing/>
        <w:jc w:val="both"/>
        <w:rPr>
          <w:rFonts w:ascii="Times New Roman" w:hAnsi="Times New Roman"/>
          <w:sz w:val="24"/>
          <w:szCs w:val="24"/>
        </w:rPr>
      </w:pPr>
      <w:r w:rsidRPr="00F46BBE">
        <w:rPr>
          <w:rFonts w:ascii="Times New Roman" w:hAnsi="Times New Roman"/>
          <w:sz w:val="24"/>
          <w:szCs w:val="24"/>
        </w:rPr>
        <w:t xml:space="preserve">Опитування проводилося за допомогою опитувальника, що містив 19 питань різного типу. Попередньо респондентам надавалася коротка довідкова інформація щодо змісту поняття толерантності та прикладів його прояву. Найбільш інформативними,  щодо толерантності як </w:t>
      </w:r>
      <w:r w:rsidRPr="00F46BBE">
        <w:rPr>
          <w:rFonts w:ascii="Times New Roman" w:hAnsi="Times New Roman"/>
          <w:sz w:val="24"/>
          <w:szCs w:val="24"/>
        </w:rPr>
        <w:lastRenderedPageBreak/>
        <w:t>установки свідомості, виявилися останні питання, подані за допомогою шкали Богардуса. За підсумками обробки інформації</w:t>
      </w:r>
      <w:r w:rsidRPr="00F46BBE">
        <w:rPr>
          <w:rFonts w:ascii="Times New Roman" w:hAnsi="Times New Roman"/>
          <w:color w:val="FF0000"/>
          <w:sz w:val="24"/>
          <w:szCs w:val="24"/>
        </w:rPr>
        <w:t xml:space="preserve"> </w:t>
      </w:r>
      <w:r w:rsidRPr="00F46BBE">
        <w:rPr>
          <w:rFonts w:ascii="Times New Roman" w:hAnsi="Times New Roman"/>
          <w:sz w:val="24"/>
          <w:szCs w:val="24"/>
        </w:rPr>
        <w:t>ми маємо наступні дані:</w:t>
      </w:r>
    </w:p>
    <w:p w:rsidR="00F46BBE" w:rsidRPr="00644A60" w:rsidRDefault="00F46BBE" w:rsidP="00644A60">
      <w:pPr>
        <w:spacing w:after="0" w:line="240" w:lineRule="auto"/>
        <w:ind w:firstLine="709"/>
        <w:jc w:val="center"/>
        <w:rPr>
          <w:rFonts w:ascii="Times New Roman" w:hAnsi="Times New Roman"/>
          <w:b/>
          <w:lang w:val="uk-UA"/>
        </w:rPr>
      </w:pPr>
      <w:r w:rsidRPr="00644A60">
        <w:rPr>
          <w:rFonts w:ascii="Times New Roman" w:hAnsi="Times New Roman"/>
          <w:b/>
          <w:lang w:val="uk-UA"/>
        </w:rPr>
        <w:t>СТАТИСТИЧНІ ДАНІ ОПИТУВАННЯ</w:t>
      </w:r>
    </w:p>
    <w:p w:rsidR="00F46BBE" w:rsidRPr="00644A60" w:rsidRDefault="00F46BBE" w:rsidP="00F46BBE">
      <w:pPr>
        <w:spacing w:after="0" w:line="240" w:lineRule="auto"/>
        <w:ind w:firstLine="709"/>
        <w:jc w:val="both"/>
        <w:rPr>
          <w:rFonts w:ascii="Times New Roman" w:hAnsi="Times New Roman"/>
          <w:sz w:val="24"/>
          <w:szCs w:val="24"/>
          <w:shd w:val="clear" w:color="auto" w:fill="FFFFFF"/>
        </w:rPr>
      </w:pPr>
      <w:r w:rsidRPr="00644A60">
        <w:rPr>
          <w:rFonts w:ascii="Times New Roman" w:hAnsi="Times New Roman"/>
          <w:b/>
          <w:bCs/>
          <w:sz w:val="24"/>
          <w:szCs w:val="24"/>
          <w:shd w:val="clear" w:color="auto" w:fill="FFFFFF"/>
        </w:rPr>
        <w:t>1. Ваша стать:</w:t>
      </w:r>
    </w:p>
    <w:p w:rsidR="00F46BBE" w:rsidRPr="00644A60" w:rsidRDefault="00F46BBE" w:rsidP="00F46BBE">
      <w:pPr>
        <w:spacing w:after="0" w:line="240" w:lineRule="auto"/>
        <w:ind w:firstLine="709"/>
        <w:jc w:val="both"/>
        <w:rPr>
          <w:rFonts w:ascii="Times New Roman" w:hAnsi="Times New Roman"/>
          <w:sz w:val="24"/>
          <w:szCs w:val="24"/>
          <w:u w:val="single"/>
          <w:shd w:val="clear" w:color="auto" w:fill="FFFFFF"/>
        </w:rPr>
        <w:sectPr w:rsidR="00F46BBE" w:rsidRPr="00644A60" w:rsidSect="00F46BBE">
          <w:pgSz w:w="11906" w:h="16838"/>
          <w:pgMar w:top="814" w:right="567" w:bottom="1134" w:left="1418" w:header="284" w:footer="709" w:gutter="0"/>
          <w:pgNumType w:start="1" w:chapStyle="1"/>
          <w:cols w:space="708"/>
          <w:docGrid w:linePitch="360"/>
        </w:sectPr>
      </w:pPr>
    </w:p>
    <w:p w:rsidR="00F46BBE" w:rsidRPr="00644A60" w:rsidRDefault="00F46BBE" w:rsidP="00F46BBE">
      <w:pPr>
        <w:spacing w:after="0" w:line="240" w:lineRule="auto"/>
        <w:ind w:firstLine="709"/>
        <w:jc w:val="both"/>
        <w:rPr>
          <w:rFonts w:ascii="Times New Roman" w:hAnsi="Times New Roman"/>
          <w:sz w:val="24"/>
          <w:szCs w:val="24"/>
          <w:shd w:val="clear" w:color="auto" w:fill="FFFFFF"/>
        </w:rPr>
      </w:pPr>
      <w:r w:rsidRPr="00644A60">
        <w:rPr>
          <w:rFonts w:ascii="Times New Roman" w:hAnsi="Times New Roman"/>
          <w:sz w:val="24"/>
          <w:szCs w:val="24"/>
          <w:u w:val="single"/>
          <w:shd w:val="clear" w:color="auto" w:fill="FFFFFF"/>
        </w:rPr>
        <w:lastRenderedPageBreak/>
        <w:t>м. Чернівці</w:t>
      </w:r>
      <w:r w:rsidRPr="00644A60">
        <w:rPr>
          <w:rFonts w:ascii="Times New Roman" w:hAnsi="Times New Roman"/>
          <w:sz w:val="24"/>
          <w:szCs w:val="24"/>
          <w:u w:val="single"/>
          <w:shd w:val="clear" w:color="auto" w:fill="FFFFFF"/>
          <w:lang w:val="uk-UA"/>
        </w:rPr>
        <w:t xml:space="preserve"> </w:t>
      </w:r>
      <w:r w:rsidRPr="00644A60">
        <w:rPr>
          <w:rFonts w:ascii="Times New Roman" w:hAnsi="Times New Roman"/>
          <w:sz w:val="24"/>
          <w:szCs w:val="24"/>
          <w:shd w:val="clear" w:color="auto" w:fill="FFFFFF"/>
        </w:rPr>
        <w:t xml:space="preserve">:   </w:t>
      </w:r>
    </w:p>
    <w:p w:rsidR="00F46BBE" w:rsidRPr="00644A60" w:rsidRDefault="00F46BBE" w:rsidP="00F46BBE">
      <w:pPr>
        <w:spacing w:after="0" w:line="240" w:lineRule="auto"/>
        <w:ind w:firstLine="709"/>
        <w:jc w:val="both"/>
        <w:rPr>
          <w:rFonts w:ascii="Times New Roman" w:hAnsi="Times New Roman"/>
          <w:sz w:val="24"/>
          <w:szCs w:val="24"/>
          <w:shd w:val="clear" w:color="auto" w:fill="FFFFFF"/>
          <w:lang w:val="uk-UA"/>
        </w:rPr>
        <w:sectPr w:rsidR="00F46BBE" w:rsidRPr="00644A60" w:rsidSect="00F46BBE">
          <w:type w:val="continuous"/>
          <w:pgSz w:w="11906" w:h="16838"/>
          <w:pgMar w:top="1134" w:right="567" w:bottom="1134" w:left="1418" w:header="709" w:footer="709" w:gutter="0"/>
          <w:pgNumType w:start="1" w:chapStyle="1"/>
          <w:cols w:space="708"/>
          <w:docGrid w:linePitch="360"/>
        </w:sectPr>
      </w:pPr>
    </w:p>
    <w:p w:rsidR="00F46BBE" w:rsidRPr="00644A60" w:rsidRDefault="00F46BBE" w:rsidP="00F46BBE">
      <w:pPr>
        <w:spacing w:after="0" w:line="240" w:lineRule="auto"/>
        <w:ind w:firstLine="709"/>
        <w:jc w:val="both"/>
        <w:rPr>
          <w:rFonts w:ascii="Times New Roman" w:hAnsi="Times New Roman"/>
          <w:sz w:val="24"/>
          <w:szCs w:val="24"/>
          <w:shd w:val="clear" w:color="auto" w:fill="FFFFFF"/>
        </w:rPr>
      </w:pPr>
      <w:r w:rsidRPr="00644A60">
        <w:rPr>
          <w:rFonts w:ascii="Times New Roman" w:hAnsi="Times New Roman"/>
          <w:sz w:val="24"/>
          <w:szCs w:val="24"/>
          <w:shd w:val="clear" w:color="auto" w:fill="FFFFFF"/>
        </w:rPr>
        <w:lastRenderedPageBreak/>
        <w:t>А) жіноча</w:t>
      </w:r>
      <w:r w:rsidRPr="00644A60">
        <w:rPr>
          <w:rFonts w:ascii="Times New Roman" w:hAnsi="Times New Roman"/>
          <w:sz w:val="24"/>
          <w:szCs w:val="24"/>
          <w:shd w:val="clear" w:color="auto" w:fill="FFFFFF"/>
          <w:lang w:val="uk-UA"/>
        </w:rPr>
        <w:t xml:space="preserve"> </w:t>
      </w:r>
      <w:r w:rsidRPr="00644A60">
        <w:rPr>
          <w:rFonts w:ascii="Times New Roman" w:hAnsi="Times New Roman"/>
          <w:sz w:val="24"/>
          <w:szCs w:val="24"/>
          <w:shd w:val="clear" w:color="auto" w:fill="FFFFFF"/>
        </w:rPr>
        <w:t>–  14 (52%);</w:t>
      </w:r>
      <w:r w:rsidRPr="00644A60">
        <w:rPr>
          <w:rFonts w:ascii="Times New Roman" w:hAnsi="Times New Roman"/>
          <w:sz w:val="24"/>
          <w:szCs w:val="24"/>
          <w:shd w:val="clear" w:color="auto" w:fill="FFFFFF"/>
        </w:rPr>
        <w:tab/>
        <w:t>Б) чоловіча – 13 (48%).</w:t>
      </w:r>
    </w:p>
    <w:p w:rsidR="00F46BBE" w:rsidRPr="00644A60" w:rsidRDefault="00F46BBE" w:rsidP="00F46BBE">
      <w:pPr>
        <w:spacing w:after="0" w:line="240" w:lineRule="auto"/>
        <w:ind w:firstLine="709"/>
        <w:jc w:val="both"/>
        <w:rPr>
          <w:rFonts w:ascii="Times New Roman" w:hAnsi="Times New Roman"/>
          <w:sz w:val="24"/>
          <w:szCs w:val="24"/>
          <w:u w:val="single"/>
        </w:rPr>
      </w:pPr>
      <w:r w:rsidRPr="00644A60">
        <w:rPr>
          <w:rFonts w:ascii="Times New Roman" w:hAnsi="Times New Roman"/>
          <w:sz w:val="24"/>
          <w:szCs w:val="24"/>
          <w:u w:val="single"/>
        </w:rPr>
        <w:t>Новоселицький та Герцаївський р</w:t>
      </w:r>
      <w:r w:rsidRPr="00644A60">
        <w:rPr>
          <w:rFonts w:ascii="Times New Roman" w:hAnsi="Times New Roman"/>
          <w:sz w:val="24"/>
          <w:szCs w:val="24"/>
          <w:u w:val="single"/>
          <w:lang w:val="uk-UA"/>
        </w:rPr>
        <w:t>айон</w:t>
      </w:r>
      <w:r w:rsidRPr="00644A60">
        <w:rPr>
          <w:rFonts w:ascii="Times New Roman" w:hAnsi="Times New Roman"/>
          <w:sz w:val="24"/>
          <w:szCs w:val="24"/>
          <w:u w:val="single"/>
        </w:rPr>
        <w:t>и</w:t>
      </w:r>
      <w:r w:rsidRPr="00644A60">
        <w:rPr>
          <w:rFonts w:ascii="Times New Roman" w:hAnsi="Times New Roman"/>
          <w:sz w:val="24"/>
          <w:szCs w:val="24"/>
        </w:rPr>
        <w:t>:</w:t>
      </w:r>
    </w:p>
    <w:p w:rsidR="00F46BBE" w:rsidRPr="00644A60" w:rsidRDefault="00F46BBE" w:rsidP="00F46BBE">
      <w:pPr>
        <w:spacing w:after="0" w:line="240" w:lineRule="auto"/>
        <w:ind w:firstLine="709"/>
        <w:jc w:val="both"/>
        <w:rPr>
          <w:rFonts w:ascii="Times New Roman" w:hAnsi="Times New Roman"/>
          <w:sz w:val="24"/>
          <w:szCs w:val="24"/>
          <w:shd w:val="clear" w:color="auto" w:fill="FFFFFF"/>
        </w:rPr>
        <w:sectPr w:rsidR="00F46BBE" w:rsidRPr="00644A60" w:rsidSect="00F46BBE">
          <w:type w:val="continuous"/>
          <w:pgSz w:w="11906" w:h="16838"/>
          <w:pgMar w:top="1134" w:right="567" w:bottom="1134" w:left="1418" w:header="709" w:footer="709" w:gutter="0"/>
          <w:pgNumType w:start="1" w:chapStyle="1"/>
          <w:cols w:space="708"/>
          <w:docGrid w:linePitch="360"/>
        </w:sectPr>
      </w:pPr>
    </w:p>
    <w:p w:rsidR="00F46BBE" w:rsidRPr="00644A60" w:rsidRDefault="00F46BBE" w:rsidP="00F46BBE">
      <w:pPr>
        <w:spacing w:after="0" w:line="240" w:lineRule="auto"/>
        <w:ind w:firstLine="709"/>
        <w:jc w:val="both"/>
        <w:rPr>
          <w:rFonts w:ascii="Times New Roman" w:hAnsi="Times New Roman"/>
          <w:noProof/>
          <w:sz w:val="24"/>
          <w:szCs w:val="24"/>
        </w:rPr>
      </w:pPr>
      <w:r w:rsidRPr="00644A60">
        <w:rPr>
          <w:rFonts w:ascii="Times New Roman" w:hAnsi="Times New Roman"/>
          <w:sz w:val="24"/>
          <w:szCs w:val="24"/>
          <w:shd w:val="clear" w:color="auto" w:fill="FFFFFF"/>
        </w:rPr>
        <w:lastRenderedPageBreak/>
        <w:t>А) жіноча</w:t>
      </w:r>
      <w:r w:rsidRPr="00644A60">
        <w:rPr>
          <w:rFonts w:ascii="Times New Roman" w:hAnsi="Times New Roman"/>
          <w:sz w:val="24"/>
          <w:szCs w:val="24"/>
          <w:shd w:val="clear" w:color="auto" w:fill="FFFFFF"/>
          <w:lang w:val="uk-UA"/>
        </w:rPr>
        <w:t xml:space="preserve"> </w:t>
      </w:r>
      <w:r w:rsidRPr="00644A60">
        <w:rPr>
          <w:rFonts w:ascii="Times New Roman" w:hAnsi="Times New Roman"/>
          <w:sz w:val="24"/>
          <w:szCs w:val="24"/>
          <w:shd w:val="clear" w:color="auto" w:fill="FFFFFF"/>
        </w:rPr>
        <w:t>–  20 (53%);  Б) чоловіча – 18 (47%).</w:t>
      </w:r>
    </w:p>
    <w:p w:rsidR="00F46BBE" w:rsidRPr="00644A60" w:rsidRDefault="00F46BBE" w:rsidP="00F46BBE">
      <w:pPr>
        <w:spacing w:after="0" w:line="240" w:lineRule="auto"/>
        <w:ind w:firstLine="709"/>
        <w:jc w:val="both"/>
        <w:rPr>
          <w:rFonts w:ascii="Times New Roman" w:hAnsi="Times New Roman"/>
          <w:sz w:val="24"/>
          <w:szCs w:val="24"/>
          <w:shd w:val="clear" w:color="auto" w:fill="FFFFFF"/>
          <w:lang w:val="uk-UA"/>
        </w:rPr>
      </w:pPr>
      <w:r w:rsidRPr="00644A60">
        <w:rPr>
          <w:rFonts w:ascii="Times New Roman" w:hAnsi="Times New Roman"/>
          <w:sz w:val="24"/>
          <w:szCs w:val="24"/>
          <w:u w:val="single"/>
        </w:rPr>
        <w:t>Кіцманський</w:t>
      </w:r>
      <w:r w:rsidRPr="00644A60">
        <w:rPr>
          <w:rFonts w:ascii="Times New Roman" w:hAnsi="Times New Roman"/>
          <w:sz w:val="24"/>
          <w:szCs w:val="24"/>
          <w:u w:val="single"/>
          <w:lang w:val="uk-UA"/>
        </w:rPr>
        <w:t xml:space="preserve"> </w:t>
      </w:r>
      <w:r w:rsidRPr="00644A60">
        <w:rPr>
          <w:rFonts w:ascii="Times New Roman" w:hAnsi="Times New Roman"/>
          <w:sz w:val="24"/>
          <w:szCs w:val="24"/>
          <w:u w:val="single"/>
        </w:rPr>
        <w:t>р</w:t>
      </w:r>
      <w:r w:rsidRPr="00644A60">
        <w:rPr>
          <w:rFonts w:ascii="Times New Roman" w:hAnsi="Times New Roman"/>
          <w:sz w:val="24"/>
          <w:szCs w:val="24"/>
          <w:u w:val="single"/>
          <w:lang w:val="uk-UA"/>
        </w:rPr>
        <w:t>айон</w:t>
      </w:r>
      <w:r w:rsidRPr="00644A60">
        <w:rPr>
          <w:rFonts w:ascii="Times New Roman" w:hAnsi="Times New Roman"/>
          <w:sz w:val="24"/>
          <w:szCs w:val="24"/>
          <w:shd w:val="clear" w:color="auto" w:fill="FFFFFF"/>
        </w:rPr>
        <w:t>:</w:t>
      </w:r>
    </w:p>
    <w:p w:rsidR="00F46BBE" w:rsidRPr="00644A60" w:rsidRDefault="00F46BBE" w:rsidP="00F46BBE">
      <w:pPr>
        <w:spacing w:after="0" w:line="240" w:lineRule="auto"/>
        <w:ind w:firstLine="709"/>
        <w:jc w:val="both"/>
        <w:rPr>
          <w:rFonts w:ascii="Times New Roman" w:hAnsi="Times New Roman"/>
          <w:sz w:val="24"/>
          <w:szCs w:val="24"/>
          <w:shd w:val="clear" w:color="auto" w:fill="FFFFFF"/>
          <w:lang w:val="uk-UA"/>
        </w:rPr>
      </w:pPr>
      <w:r w:rsidRPr="00644A60">
        <w:rPr>
          <w:rFonts w:ascii="Times New Roman" w:hAnsi="Times New Roman"/>
          <w:sz w:val="24"/>
          <w:szCs w:val="24"/>
          <w:shd w:val="clear" w:color="auto" w:fill="FFFFFF"/>
        </w:rPr>
        <w:t>А) жіноча</w:t>
      </w:r>
      <w:r w:rsidRPr="00644A60">
        <w:rPr>
          <w:rFonts w:ascii="Times New Roman" w:hAnsi="Times New Roman"/>
          <w:sz w:val="24"/>
          <w:szCs w:val="24"/>
          <w:shd w:val="clear" w:color="auto" w:fill="FFFFFF"/>
          <w:lang w:val="uk-UA"/>
        </w:rPr>
        <w:t xml:space="preserve"> </w:t>
      </w:r>
      <w:r w:rsidRPr="00644A60">
        <w:rPr>
          <w:rFonts w:ascii="Times New Roman" w:hAnsi="Times New Roman"/>
          <w:sz w:val="24"/>
          <w:szCs w:val="24"/>
          <w:shd w:val="clear" w:color="auto" w:fill="FFFFFF"/>
        </w:rPr>
        <w:t>–  20 (50%);</w:t>
      </w:r>
      <w:r w:rsidRPr="00644A60">
        <w:rPr>
          <w:rFonts w:ascii="Times New Roman" w:hAnsi="Times New Roman"/>
          <w:sz w:val="24"/>
          <w:szCs w:val="24"/>
          <w:shd w:val="clear" w:color="auto" w:fill="FFFFFF"/>
        </w:rPr>
        <w:tab/>
        <w:t>Б) чоловіча – 20 (50%).</w:t>
      </w:r>
    </w:p>
    <w:p w:rsidR="00F46BBE" w:rsidRPr="00644A60" w:rsidRDefault="00F46BBE" w:rsidP="00F46BBE">
      <w:pPr>
        <w:spacing w:after="0" w:line="240" w:lineRule="auto"/>
        <w:ind w:firstLine="709"/>
        <w:jc w:val="both"/>
        <w:rPr>
          <w:rFonts w:ascii="Times New Roman" w:hAnsi="Times New Roman"/>
          <w:sz w:val="24"/>
          <w:szCs w:val="24"/>
          <w:shd w:val="clear" w:color="auto" w:fill="FFFFFF"/>
          <w:lang w:val="uk-UA" w:eastAsia="uk-UA"/>
        </w:rPr>
      </w:pPr>
      <w:r w:rsidRPr="00644A60">
        <w:rPr>
          <w:rFonts w:ascii="Times New Roman" w:hAnsi="Times New Roman"/>
          <w:b/>
          <w:bCs/>
          <w:sz w:val="24"/>
          <w:szCs w:val="24"/>
          <w:shd w:val="clear" w:color="auto" w:fill="FFFFFF"/>
          <w:lang w:val="uk-UA" w:eastAsia="uk-UA"/>
        </w:rPr>
        <w:t>2 Ваш вік:</w:t>
      </w:r>
    </w:p>
    <w:p w:rsidR="00F46BBE" w:rsidRPr="00644A60" w:rsidRDefault="00F46BBE" w:rsidP="00F46BBE">
      <w:pPr>
        <w:spacing w:after="0" w:line="240" w:lineRule="auto"/>
        <w:ind w:firstLine="709"/>
        <w:jc w:val="both"/>
        <w:rPr>
          <w:rFonts w:ascii="Times New Roman" w:hAnsi="Times New Roman"/>
          <w:sz w:val="24"/>
          <w:szCs w:val="24"/>
          <w:shd w:val="clear" w:color="auto" w:fill="FFFFFF"/>
          <w:lang w:val="uk-UA" w:eastAsia="uk-UA"/>
        </w:rPr>
      </w:pPr>
      <w:r w:rsidRPr="00644A60">
        <w:rPr>
          <w:rFonts w:ascii="Times New Roman" w:hAnsi="Times New Roman"/>
          <w:sz w:val="24"/>
          <w:szCs w:val="24"/>
          <w:u w:val="single"/>
          <w:shd w:val="clear" w:color="auto" w:fill="FFFFFF"/>
          <w:lang w:val="uk-UA" w:eastAsia="uk-UA"/>
        </w:rPr>
        <w:t xml:space="preserve">м. Чернівці </w:t>
      </w:r>
      <w:r w:rsidRPr="00644A60">
        <w:rPr>
          <w:rFonts w:ascii="Times New Roman" w:hAnsi="Times New Roman"/>
          <w:sz w:val="24"/>
          <w:szCs w:val="24"/>
          <w:shd w:val="clear" w:color="auto" w:fill="FFFFFF"/>
          <w:lang w:val="uk-UA" w:eastAsia="uk-UA"/>
        </w:rPr>
        <w:t xml:space="preserve">(рис.3.4):    </w:t>
      </w:r>
    </w:p>
    <w:p w:rsidR="00F46BBE" w:rsidRPr="00644A60" w:rsidRDefault="00F46BBE" w:rsidP="00F46BBE">
      <w:pPr>
        <w:spacing w:after="0" w:line="240" w:lineRule="auto"/>
        <w:ind w:firstLine="709"/>
        <w:jc w:val="both"/>
        <w:rPr>
          <w:rFonts w:ascii="Times New Roman" w:hAnsi="Times New Roman"/>
          <w:sz w:val="24"/>
          <w:szCs w:val="24"/>
          <w:shd w:val="clear" w:color="auto" w:fill="FFFFFF"/>
          <w:lang w:val="uk-UA" w:eastAsia="uk-UA"/>
        </w:rPr>
      </w:pPr>
      <w:r w:rsidRPr="00644A60">
        <w:rPr>
          <w:rFonts w:ascii="Times New Roman" w:hAnsi="Times New Roman"/>
          <w:sz w:val="24"/>
          <w:szCs w:val="24"/>
          <w:shd w:val="clear" w:color="auto" w:fill="FFFFFF"/>
          <w:lang w:val="uk-UA" w:eastAsia="uk-UA"/>
        </w:rPr>
        <w:t>А) 16-17 років – 14 (52%);  Б) 18-20 років – 7(26%);  В) 21-23 роки – 6(22%).</w:t>
      </w:r>
    </w:p>
    <w:p w:rsidR="00F46BBE" w:rsidRPr="00644A60" w:rsidRDefault="00F46BBE" w:rsidP="00F46BBE">
      <w:pPr>
        <w:spacing w:after="0" w:line="240" w:lineRule="auto"/>
        <w:ind w:firstLine="709"/>
        <w:jc w:val="both"/>
        <w:rPr>
          <w:rFonts w:ascii="Times New Roman" w:hAnsi="Times New Roman"/>
          <w:sz w:val="24"/>
          <w:szCs w:val="24"/>
          <w:lang w:val="uk-UA" w:eastAsia="uk-UA"/>
        </w:rPr>
      </w:pPr>
      <w:r w:rsidRPr="00644A60">
        <w:rPr>
          <w:rFonts w:ascii="Times New Roman" w:hAnsi="Times New Roman"/>
          <w:sz w:val="24"/>
          <w:szCs w:val="24"/>
          <w:u w:val="single"/>
          <w:lang w:val="uk-UA" w:eastAsia="uk-UA"/>
        </w:rPr>
        <w:t>Новоселицький та Герцаївський райони</w:t>
      </w:r>
      <w:r w:rsidRPr="00644A60">
        <w:rPr>
          <w:rFonts w:ascii="Times New Roman" w:hAnsi="Times New Roman"/>
          <w:sz w:val="24"/>
          <w:szCs w:val="24"/>
          <w:shd w:val="clear" w:color="auto" w:fill="FFFFFF"/>
          <w:lang w:val="uk-UA" w:eastAsia="uk-UA"/>
        </w:rPr>
        <w:t>:</w:t>
      </w:r>
    </w:p>
    <w:p w:rsidR="00F46BBE" w:rsidRPr="00644A60" w:rsidRDefault="00F46BBE" w:rsidP="00F46BBE">
      <w:pPr>
        <w:spacing w:after="0" w:line="240" w:lineRule="auto"/>
        <w:ind w:firstLine="709"/>
        <w:jc w:val="both"/>
        <w:rPr>
          <w:rFonts w:ascii="Times New Roman" w:hAnsi="Times New Roman"/>
          <w:sz w:val="24"/>
          <w:szCs w:val="24"/>
          <w:shd w:val="clear" w:color="auto" w:fill="FFFFFF"/>
          <w:lang w:val="uk-UA" w:eastAsia="uk-UA"/>
        </w:rPr>
      </w:pPr>
      <w:r w:rsidRPr="00644A60">
        <w:rPr>
          <w:rFonts w:ascii="Times New Roman" w:hAnsi="Times New Roman"/>
          <w:sz w:val="24"/>
          <w:szCs w:val="24"/>
          <w:shd w:val="clear" w:color="auto" w:fill="FFFFFF"/>
          <w:lang w:val="uk-UA" w:eastAsia="uk-UA"/>
        </w:rPr>
        <w:t>А) 16-17 років – 18 (47%);  Б) 18-20 років – 8(21%);  В) 21-23 роки –12(32%).</w:t>
      </w:r>
    </w:p>
    <w:p w:rsidR="00F46BBE" w:rsidRPr="00644A60" w:rsidRDefault="00F46BBE" w:rsidP="00F46BBE">
      <w:pPr>
        <w:spacing w:after="0" w:line="240" w:lineRule="auto"/>
        <w:ind w:firstLine="709"/>
        <w:jc w:val="both"/>
        <w:rPr>
          <w:rFonts w:ascii="Times New Roman" w:hAnsi="Times New Roman"/>
          <w:sz w:val="24"/>
          <w:szCs w:val="24"/>
          <w:lang w:val="uk-UA" w:eastAsia="uk-UA"/>
        </w:rPr>
      </w:pPr>
      <w:r w:rsidRPr="00644A60">
        <w:rPr>
          <w:rFonts w:ascii="Times New Roman" w:hAnsi="Times New Roman"/>
          <w:sz w:val="24"/>
          <w:szCs w:val="24"/>
          <w:u w:val="single"/>
          <w:lang w:val="uk-UA" w:eastAsia="uk-UA"/>
        </w:rPr>
        <w:t>Кіцманський район</w:t>
      </w:r>
      <w:r w:rsidRPr="00644A60">
        <w:rPr>
          <w:rFonts w:ascii="Times New Roman" w:hAnsi="Times New Roman"/>
          <w:sz w:val="24"/>
          <w:szCs w:val="24"/>
          <w:shd w:val="clear" w:color="auto" w:fill="FFFFFF"/>
          <w:lang w:val="uk-UA" w:eastAsia="uk-UA"/>
        </w:rPr>
        <w:t>:</w:t>
      </w:r>
    </w:p>
    <w:p w:rsidR="00F46BBE" w:rsidRPr="00644A60" w:rsidRDefault="00F46BBE" w:rsidP="00F46BBE">
      <w:pPr>
        <w:spacing w:after="0" w:line="240" w:lineRule="auto"/>
        <w:ind w:firstLine="709"/>
        <w:jc w:val="both"/>
        <w:rPr>
          <w:rFonts w:ascii="Times New Roman" w:hAnsi="Times New Roman"/>
          <w:sz w:val="24"/>
          <w:szCs w:val="24"/>
          <w:shd w:val="clear" w:color="auto" w:fill="FFFFFF"/>
          <w:lang w:val="uk-UA" w:eastAsia="uk-UA"/>
        </w:rPr>
      </w:pPr>
      <w:r w:rsidRPr="00644A60">
        <w:rPr>
          <w:rFonts w:ascii="Times New Roman" w:hAnsi="Times New Roman"/>
          <w:sz w:val="24"/>
          <w:szCs w:val="24"/>
          <w:shd w:val="clear" w:color="auto" w:fill="FFFFFF"/>
          <w:lang w:val="uk-UA" w:eastAsia="uk-UA"/>
        </w:rPr>
        <w:t>А) 16-17 років – 20 (50%);  Б) 18-20 років – 9(22,5%); В) 21-23 роки – 11(27,5%).</w:t>
      </w:r>
    </w:p>
    <w:p w:rsidR="00F46BBE" w:rsidRPr="00644A60" w:rsidRDefault="00F46BBE" w:rsidP="00F46BBE">
      <w:pPr>
        <w:spacing w:after="0" w:line="240" w:lineRule="auto"/>
        <w:ind w:firstLine="709"/>
        <w:jc w:val="both"/>
        <w:rPr>
          <w:rFonts w:ascii="Times New Roman" w:hAnsi="Times New Roman"/>
          <w:sz w:val="24"/>
          <w:szCs w:val="24"/>
          <w:shd w:val="clear" w:color="auto" w:fill="FFFFFF"/>
          <w:lang w:val="uk-UA" w:eastAsia="uk-UA"/>
        </w:rPr>
      </w:pPr>
      <w:r w:rsidRPr="00644A60">
        <w:rPr>
          <w:b/>
          <w:noProof/>
          <w:sz w:val="24"/>
          <w:szCs w:val="24"/>
          <w:lang w:val="uk-UA" w:eastAsia="uk-UA"/>
        </w:rPr>
        <w:t xml:space="preserve"> </w:t>
      </w:r>
      <w:r w:rsidRPr="00644A60">
        <w:rPr>
          <w:rFonts w:ascii="Times New Roman" w:hAnsi="Times New Roman"/>
          <w:b/>
          <w:sz w:val="24"/>
          <w:szCs w:val="24"/>
          <w:shd w:val="clear" w:color="auto" w:fill="FFFFFF"/>
          <w:lang w:val="uk-UA" w:eastAsia="uk-UA"/>
        </w:rPr>
        <w:t>3. Ви проживаєте :</w:t>
      </w:r>
      <w:r w:rsidRPr="00644A60">
        <w:rPr>
          <w:rFonts w:ascii="Times New Roman" w:hAnsi="Times New Roman"/>
          <w:sz w:val="24"/>
          <w:szCs w:val="24"/>
          <w:shd w:val="clear" w:color="auto" w:fill="FFFFFF"/>
          <w:lang w:val="uk-UA" w:eastAsia="uk-UA"/>
        </w:rPr>
        <w:t xml:space="preserve"> </w:t>
      </w:r>
    </w:p>
    <w:p w:rsidR="00F46BBE" w:rsidRPr="00644A60" w:rsidRDefault="00F46BBE" w:rsidP="00F46BBE">
      <w:pPr>
        <w:spacing w:after="0" w:line="240" w:lineRule="auto"/>
        <w:ind w:firstLine="709"/>
        <w:jc w:val="both"/>
        <w:rPr>
          <w:rFonts w:ascii="Times New Roman" w:hAnsi="Times New Roman"/>
          <w:sz w:val="24"/>
          <w:szCs w:val="24"/>
          <w:shd w:val="clear" w:color="auto" w:fill="FFFFFF"/>
          <w:lang w:val="uk-UA" w:eastAsia="uk-UA"/>
        </w:rPr>
      </w:pPr>
      <w:r w:rsidRPr="00644A60">
        <w:rPr>
          <w:rFonts w:ascii="Times New Roman" w:hAnsi="Times New Roman"/>
          <w:sz w:val="24"/>
          <w:szCs w:val="24"/>
          <w:shd w:val="clear" w:color="auto" w:fill="FFFFFF"/>
          <w:lang w:val="uk-UA" w:eastAsia="uk-UA"/>
        </w:rPr>
        <w:t>А) у м. Чернівці – 38(36%);  Б) у районному центрі – 8(8%);  В) у селі – 59 (56%).</w:t>
      </w:r>
    </w:p>
    <w:p w:rsidR="00F46BBE" w:rsidRPr="00644A60" w:rsidRDefault="00F46BBE" w:rsidP="00F46BBE">
      <w:pPr>
        <w:spacing w:after="0" w:line="240" w:lineRule="auto"/>
        <w:ind w:firstLine="709"/>
        <w:jc w:val="both"/>
        <w:rPr>
          <w:rFonts w:ascii="Times New Roman" w:hAnsi="Times New Roman"/>
          <w:b/>
          <w:sz w:val="24"/>
          <w:szCs w:val="24"/>
          <w:shd w:val="clear" w:color="auto" w:fill="FFFFFF"/>
          <w:lang w:val="uk-UA" w:eastAsia="uk-UA"/>
        </w:rPr>
      </w:pPr>
      <w:r w:rsidRPr="00644A60">
        <w:rPr>
          <w:rFonts w:ascii="Times New Roman" w:hAnsi="Times New Roman"/>
          <w:b/>
          <w:sz w:val="24"/>
          <w:szCs w:val="24"/>
          <w:shd w:val="clear" w:color="auto" w:fill="FFFFFF"/>
          <w:lang w:val="uk-UA" w:eastAsia="uk-UA"/>
        </w:rPr>
        <w:t xml:space="preserve">4. Вкажіть, будь ласка Вашу національність </w:t>
      </w:r>
      <w:r w:rsidRPr="00644A60">
        <w:rPr>
          <w:rFonts w:ascii="Times New Roman" w:hAnsi="Times New Roman"/>
          <w:sz w:val="24"/>
          <w:szCs w:val="24"/>
          <w:shd w:val="clear" w:color="auto" w:fill="FFFFFF"/>
          <w:lang w:val="uk-UA" w:eastAsia="uk-UA"/>
        </w:rPr>
        <w:t>(відкрите питання):</w:t>
      </w:r>
    </w:p>
    <w:p w:rsidR="00F46BBE" w:rsidRPr="00644A60" w:rsidRDefault="00F46BBE" w:rsidP="00F46BBE">
      <w:pPr>
        <w:spacing w:after="0" w:line="240" w:lineRule="auto"/>
        <w:ind w:firstLine="709"/>
        <w:jc w:val="both"/>
        <w:rPr>
          <w:rFonts w:ascii="Times New Roman" w:hAnsi="Times New Roman"/>
          <w:b/>
          <w:sz w:val="24"/>
          <w:szCs w:val="24"/>
          <w:shd w:val="clear" w:color="auto" w:fill="FFFFFF"/>
          <w:lang w:val="uk-UA" w:eastAsia="uk-UA"/>
        </w:rPr>
      </w:pPr>
      <w:r w:rsidRPr="00644A60">
        <w:rPr>
          <w:rFonts w:ascii="Times New Roman" w:hAnsi="Times New Roman"/>
          <w:sz w:val="24"/>
          <w:szCs w:val="24"/>
          <w:u w:val="single"/>
          <w:shd w:val="clear" w:color="auto" w:fill="FFFFFF"/>
          <w:lang w:val="uk-UA" w:eastAsia="uk-UA"/>
        </w:rPr>
        <w:t>м. Чернівці</w:t>
      </w:r>
      <w:r w:rsidRPr="00644A60">
        <w:rPr>
          <w:rFonts w:ascii="Times New Roman" w:hAnsi="Times New Roman"/>
          <w:sz w:val="24"/>
          <w:szCs w:val="24"/>
          <w:shd w:val="clear" w:color="auto" w:fill="FFFFFF"/>
          <w:lang w:val="uk-UA" w:eastAsia="uk-UA"/>
        </w:rPr>
        <w:t>:   українці – 25(93%); румуни – 1(3,5%); росіяни – 1(3,5%)</w:t>
      </w:r>
      <w:r w:rsidRPr="00644A60">
        <w:rPr>
          <w:rFonts w:ascii="Times New Roman" w:hAnsi="Times New Roman"/>
          <w:b/>
          <w:sz w:val="24"/>
          <w:szCs w:val="24"/>
          <w:shd w:val="clear" w:color="auto" w:fill="FFFFFF"/>
          <w:lang w:val="uk-UA" w:eastAsia="uk-UA"/>
        </w:rPr>
        <w:t>.</w:t>
      </w:r>
    </w:p>
    <w:p w:rsidR="00F46BBE" w:rsidRPr="00644A60" w:rsidRDefault="00F46BBE" w:rsidP="00F46BBE">
      <w:pPr>
        <w:spacing w:after="0" w:line="240" w:lineRule="auto"/>
        <w:ind w:firstLine="709"/>
        <w:jc w:val="both"/>
        <w:rPr>
          <w:rFonts w:ascii="Times New Roman" w:hAnsi="Times New Roman"/>
          <w:b/>
          <w:sz w:val="24"/>
          <w:szCs w:val="24"/>
          <w:shd w:val="clear" w:color="auto" w:fill="FFFFFF"/>
          <w:lang w:val="uk-UA" w:eastAsia="uk-UA"/>
        </w:rPr>
      </w:pPr>
      <w:r w:rsidRPr="00644A60">
        <w:rPr>
          <w:rFonts w:ascii="Times New Roman" w:hAnsi="Times New Roman"/>
          <w:sz w:val="24"/>
          <w:szCs w:val="24"/>
          <w:u w:val="single"/>
          <w:lang w:val="uk-UA" w:eastAsia="uk-UA"/>
        </w:rPr>
        <w:t>Новоселицький та Герцаївський райони</w:t>
      </w:r>
      <w:r w:rsidRPr="00644A60">
        <w:rPr>
          <w:rFonts w:ascii="Times New Roman" w:hAnsi="Times New Roman"/>
          <w:sz w:val="24"/>
          <w:szCs w:val="24"/>
          <w:lang w:val="uk-UA" w:eastAsia="uk-UA"/>
        </w:rPr>
        <w:t>:</w:t>
      </w:r>
      <w:r w:rsidRPr="00644A60">
        <w:rPr>
          <w:rFonts w:ascii="Times New Roman" w:hAnsi="Times New Roman"/>
          <w:sz w:val="24"/>
          <w:szCs w:val="24"/>
          <w:shd w:val="clear" w:color="auto" w:fill="FFFFFF"/>
          <w:lang w:val="uk-UA" w:eastAsia="uk-UA"/>
        </w:rPr>
        <w:t xml:space="preserve"> українці – 11(29%); молдовани – 18(47%); румуни – 9(24%)</w:t>
      </w:r>
      <w:r w:rsidRPr="00644A60">
        <w:rPr>
          <w:rFonts w:ascii="Times New Roman" w:hAnsi="Times New Roman"/>
          <w:b/>
          <w:sz w:val="24"/>
          <w:szCs w:val="24"/>
          <w:shd w:val="clear" w:color="auto" w:fill="FFFFFF"/>
          <w:lang w:val="uk-UA" w:eastAsia="uk-UA"/>
        </w:rPr>
        <w:t>.</w:t>
      </w:r>
    </w:p>
    <w:p w:rsidR="00F46BBE" w:rsidRPr="00644A60" w:rsidRDefault="00F46BBE" w:rsidP="00F46BBE">
      <w:pPr>
        <w:spacing w:after="0" w:line="240" w:lineRule="auto"/>
        <w:ind w:firstLine="709"/>
        <w:jc w:val="both"/>
        <w:rPr>
          <w:rFonts w:ascii="Times New Roman" w:hAnsi="Times New Roman"/>
          <w:b/>
          <w:sz w:val="24"/>
          <w:szCs w:val="24"/>
          <w:shd w:val="clear" w:color="auto" w:fill="FFFFFF"/>
          <w:lang w:val="uk-UA" w:eastAsia="uk-UA"/>
        </w:rPr>
      </w:pPr>
      <w:r w:rsidRPr="00644A60">
        <w:rPr>
          <w:rFonts w:ascii="Times New Roman" w:hAnsi="Times New Roman"/>
          <w:sz w:val="24"/>
          <w:szCs w:val="24"/>
          <w:u w:val="single"/>
          <w:lang w:val="uk-UA" w:eastAsia="uk-UA"/>
        </w:rPr>
        <w:t>Кіцманський район</w:t>
      </w:r>
      <w:r w:rsidRPr="00644A60">
        <w:rPr>
          <w:rFonts w:ascii="Times New Roman" w:hAnsi="Times New Roman"/>
          <w:sz w:val="24"/>
          <w:szCs w:val="24"/>
          <w:lang w:val="uk-UA" w:eastAsia="uk-UA"/>
        </w:rPr>
        <w:t xml:space="preserve">: </w:t>
      </w:r>
      <w:r w:rsidRPr="00644A60">
        <w:rPr>
          <w:rFonts w:ascii="Times New Roman" w:hAnsi="Times New Roman"/>
          <w:sz w:val="24"/>
          <w:szCs w:val="24"/>
          <w:shd w:val="clear" w:color="auto" w:fill="FFFFFF"/>
          <w:lang w:val="uk-UA" w:eastAsia="uk-UA"/>
        </w:rPr>
        <w:t xml:space="preserve"> українці – 40(100%)</w:t>
      </w:r>
      <w:r w:rsidRPr="00644A60">
        <w:rPr>
          <w:rFonts w:ascii="Times New Roman" w:hAnsi="Times New Roman"/>
          <w:b/>
          <w:sz w:val="24"/>
          <w:szCs w:val="24"/>
          <w:shd w:val="clear" w:color="auto" w:fill="FFFFFF"/>
          <w:lang w:val="uk-UA" w:eastAsia="uk-UA"/>
        </w:rPr>
        <w:t>.</w:t>
      </w:r>
    </w:p>
    <w:p w:rsidR="00F46BBE" w:rsidRPr="00644A60" w:rsidRDefault="00F46BBE" w:rsidP="00F46BBE">
      <w:pPr>
        <w:spacing w:after="0" w:line="240" w:lineRule="auto"/>
        <w:ind w:firstLine="709"/>
        <w:jc w:val="both"/>
        <w:rPr>
          <w:noProof/>
          <w:sz w:val="24"/>
          <w:szCs w:val="24"/>
          <w:lang w:val="uk-UA" w:eastAsia="uk-UA"/>
        </w:rPr>
      </w:pPr>
      <w:r w:rsidRPr="00644A60">
        <w:rPr>
          <w:rFonts w:ascii="Times New Roman" w:hAnsi="Times New Roman"/>
          <w:b/>
          <w:sz w:val="24"/>
          <w:szCs w:val="24"/>
          <w:shd w:val="clear" w:color="auto" w:fill="FFFFFF"/>
        </w:rPr>
        <w:t>5. Хто за національністю Ваші батьки</w:t>
      </w:r>
      <w:r w:rsidRPr="00644A60">
        <w:rPr>
          <w:rFonts w:ascii="Times New Roman" w:hAnsi="Times New Roman"/>
          <w:b/>
          <w:sz w:val="24"/>
          <w:szCs w:val="24"/>
          <w:shd w:val="clear" w:color="auto" w:fill="FFFFFF"/>
          <w:lang w:val="uk-UA"/>
        </w:rPr>
        <w:t xml:space="preserve"> </w:t>
      </w:r>
      <w:r w:rsidRPr="00644A60">
        <w:rPr>
          <w:rFonts w:ascii="Times New Roman" w:hAnsi="Times New Roman"/>
          <w:sz w:val="24"/>
          <w:szCs w:val="24"/>
          <w:shd w:val="clear" w:color="auto" w:fill="FFFFFF"/>
        </w:rPr>
        <w:t>(відкрите питання)</w:t>
      </w:r>
      <w:r w:rsidRPr="00644A60">
        <w:rPr>
          <w:rFonts w:ascii="Times New Roman" w:hAnsi="Times New Roman"/>
          <w:b/>
          <w:sz w:val="24"/>
          <w:szCs w:val="24"/>
          <w:shd w:val="clear" w:color="auto" w:fill="FFFFFF"/>
        </w:rPr>
        <w:t>:</w:t>
      </w:r>
    </w:p>
    <w:p w:rsidR="00F46BBE" w:rsidRPr="00644A60" w:rsidRDefault="00F46BBE" w:rsidP="00F46BBE">
      <w:pPr>
        <w:spacing w:after="0" w:line="240" w:lineRule="auto"/>
        <w:ind w:firstLine="709"/>
        <w:rPr>
          <w:rFonts w:ascii="Times New Roman" w:hAnsi="Times New Roman"/>
          <w:sz w:val="24"/>
          <w:szCs w:val="24"/>
          <w:shd w:val="clear" w:color="auto" w:fill="FFFFFF"/>
          <w:lang w:val="uk-UA"/>
        </w:rPr>
        <w:sectPr w:rsidR="00F46BBE" w:rsidRPr="00644A60" w:rsidSect="00F46BBE">
          <w:headerReference w:type="default" r:id="rId111"/>
          <w:type w:val="continuous"/>
          <w:pgSz w:w="11906" w:h="16838"/>
          <w:pgMar w:top="1134" w:right="567" w:bottom="1134" w:left="1418" w:header="709" w:footer="709" w:gutter="0"/>
          <w:pgNumType w:start="41"/>
          <w:cols w:space="708"/>
          <w:docGrid w:linePitch="360"/>
        </w:sectPr>
      </w:pPr>
      <w:r w:rsidRPr="00644A60">
        <w:rPr>
          <w:rFonts w:ascii="Times New Roman" w:hAnsi="Times New Roman"/>
          <w:sz w:val="24"/>
          <w:szCs w:val="24"/>
          <w:u w:val="single"/>
          <w:shd w:val="clear" w:color="auto" w:fill="FFFFFF"/>
          <w:lang w:val="uk-UA" w:eastAsia="uk-UA"/>
        </w:rPr>
        <w:t>м. Чернівці</w:t>
      </w:r>
      <w:r w:rsidRPr="00644A60">
        <w:rPr>
          <w:rFonts w:ascii="Times New Roman" w:hAnsi="Times New Roman"/>
          <w:sz w:val="24"/>
          <w:szCs w:val="24"/>
          <w:shd w:val="clear" w:color="auto" w:fill="FFFFFF"/>
          <w:lang w:val="uk-UA" w:eastAsia="uk-UA"/>
        </w:rPr>
        <w:t>:</w:t>
      </w:r>
    </w:p>
    <w:p w:rsidR="00F46BBE" w:rsidRPr="00644A60" w:rsidRDefault="00F46BBE" w:rsidP="00F46BBE">
      <w:pPr>
        <w:spacing w:after="0" w:line="240" w:lineRule="auto"/>
        <w:ind w:firstLine="709"/>
        <w:jc w:val="both"/>
        <w:rPr>
          <w:rFonts w:ascii="Times New Roman" w:hAnsi="Times New Roman"/>
          <w:sz w:val="24"/>
          <w:szCs w:val="24"/>
          <w:shd w:val="clear" w:color="auto" w:fill="FFFFFF"/>
        </w:rPr>
      </w:pPr>
      <w:r w:rsidRPr="00644A60">
        <w:rPr>
          <w:rFonts w:ascii="Times New Roman" w:hAnsi="Times New Roman"/>
          <w:sz w:val="24"/>
          <w:szCs w:val="24"/>
          <w:shd w:val="clear" w:color="auto" w:fill="FFFFFF"/>
        </w:rPr>
        <w:lastRenderedPageBreak/>
        <w:t>5.1.Мати: - українка – 23 (85%);</w:t>
      </w:r>
    </w:p>
    <w:p w:rsidR="00644A60" w:rsidRDefault="00644A60" w:rsidP="00F46BBE">
      <w:pPr>
        <w:spacing w:after="0" w:line="240" w:lineRule="auto"/>
        <w:ind w:firstLine="709"/>
        <w:jc w:val="both"/>
        <w:rPr>
          <w:rFonts w:ascii="Times New Roman" w:hAnsi="Times New Roman"/>
          <w:sz w:val="24"/>
          <w:szCs w:val="24"/>
          <w:shd w:val="clear" w:color="auto" w:fill="FFFFFF"/>
        </w:rPr>
        <w:sectPr w:rsidR="00644A60" w:rsidSect="00F46BBE">
          <w:type w:val="continuous"/>
          <w:pgSz w:w="11906" w:h="16838"/>
          <w:pgMar w:top="1134" w:right="567" w:bottom="1134" w:left="1418" w:header="709" w:footer="709" w:gutter="0"/>
          <w:pgNumType w:start="3"/>
          <w:cols w:num="2" w:space="287"/>
          <w:docGrid w:linePitch="360"/>
        </w:sectPr>
      </w:pPr>
    </w:p>
    <w:p w:rsidR="00F46BBE" w:rsidRPr="00644A60" w:rsidRDefault="00F46BBE" w:rsidP="00644A60">
      <w:pPr>
        <w:spacing w:after="0" w:line="240" w:lineRule="auto"/>
        <w:ind w:firstLine="709"/>
        <w:rPr>
          <w:rFonts w:ascii="Times New Roman" w:hAnsi="Times New Roman"/>
          <w:sz w:val="24"/>
          <w:szCs w:val="24"/>
          <w:shd w:val="clear" w:color="auto" w:fill="FFFFFF"/>
        </w:rPr>
      </w:pPr>
      <w:r w:rsidRPr="00644A60">
        <w:rPr>
          <w:rFonts w:ascii="Times New Roman" w:hAnsi="Times New Roman"/>
          <w:sz w:val="24"/>
          <w:szCs w:val="24"/>
          <w:shd w:val="clear" w:color="auto" w:fill="FFFFFF"/>
        </w:rPr>
        <w:lastRenderedPageBreak/>
        <w:t xml:space="preserve"> - румунка – 1 (4%)</w:t>
      </w:r>
    </w:p>
    <w:p w:rsidR="00F46BBE" w:rsidRPr="00644A60" w:rsidRDefault="00F46BBE" w:rsidP="00644A60">
      <w:pPr>
        <w:spacing w:after="0" w:line="240" w:lineRule="auto"/>
        <w:ind w:firstLine="709"/>
        <w:rPr>
          <w:rFonts w:ascii="Times New Roman" w:hAnsi="Times New Roman"/>
          <w:sz w:val="24"/>
          <w:szCs w:val="24"/>
          <w:shd w:val="clear" w:color="auto" w:fill="FFFFFF"/>
        </w:rPr>
      </w:pPr>
      <w:r w:rsidRPr="00644A60">
        <w:rPr>
          <w:rFonts w:ascii="Times New Roman" w:hAnsi="Times New Roman"/>
          <w:sz w:val="24"/>
          <w:szCs w:val="24"/>
          <w:shd w:val="clear" w:color="auto" w:fill="FFFFFF"/>
        </w:rPr>
        <w:t>-  росіянка – 3 (11%);</w:t>
      </w:r>
    </w:p>
    <w:p w:rsidR="00F46BBE" w:rsidRPr="00644A60" w:rsidRDefault="00F46BBE" w:rsidP="00644A60">
      <w:pPr>
        <w:pStyle w:val="ae"/>
        <w:spacing w:after="0" w:line="240" w:lineRule="auto"/>
        <w:ind w:left="0" w:firstLine="709"/>
        <w:rPr>
          <w:rFonts w:ascii="Times New Roman" w:hAnsi="Times New Roman"/>
          <w:color w:val="000000"/>
          <w:sz w:val="24"/>
          <w:szCs w:val="24"/>
          <w:shd w:val="clear" w:color="auto" w:fill="FFFFFF"/>
        </w:rPr>
      </w:pPr>
      <w:r w:rsidRPr="00644A60">
        <w:rPr>
          <w:rFonts w:ascii="Times New Roman" w:hAnsi="Times New Roman"/>
          <w:color w:val="000000"/>
          <w:sz w:val="24"/>
          <w:szCs w:val="24"/>
          <w:shd w:val="clear" w:color="auto" w:fill="FFFFFF"/>
        </w:rPr>
        <w:t xml:space="preserve">5.2. Батько: - українець – 22 (81%); </w:t>
      </w:r>
    </w:p>
    <w:p w:rsidR="00F46BBE" w:rsidRPr="00644A60" w:rsidRDefault="00F46BBE" w:rsidP="00644A60">
      <w:pPr>
        <w:pStyle w:val="ae"/>
        <w:spacing w:after="0" w:line="240" w:lineRule="auto"/>
        <w:ind w:left="0" w:firstLine="709"/>
        <w:rPr>
          <w:rFonts w:ascii="Times New Roman" w:hAnsi="Times New Roman"/>
          <w:color w:val="000000"/>
          <w:sz w:val="24"/>
          <w:szCs w:val="24"/>
          <w:shd w:val="clear" w:color="auto" w:fill="FFFFFF"/>
        </w:rPr>
      </w:pPr>
      <w:r w:rsidRPr="00644A60">
        <w:rPr>
          <w:rFonts w:ascii="Times New Roman" w:hAnsi="Times New Roman"/>
          <w:color w:val="000000"/>
          <w:sz w:val="24"/>
          <w:szCs w:val="24"/>
          <w:shd w:val="clear" w:color="auto" w:fill="FFFFFF"/>
        </w:rPr>
        <w:t>- румун – 1 (4%),</w:t>
      </w:r>
    </w:p>
    <w:p w:rsidR="00F46BBE" w:rsidRPr="00644A60" w:rsidRDefault="00F46BBE" w:rsidP="00644A60">
      <w:pPr>
        <w:pStyle w:val="ae"/>
        <w:spacing w:after="0" w:line="240" w:lineRule="auto"/>
        <w:ind w:left="0" w:firstLine="709"/>
        <w:rPr>
          <w:rFonts w:ascii="Times New Roman" w:hAnsi="Times New Roman"/>
          <w:color w:val="000000"/>
          <w:sz w:val="24"/>
          <w:szCs w:val="24"/>
          <w:shd w:val="clear" w:color="auto" w:fill="FFFFFF"/>
        </w:rPr>
      </w:pPr>
      <w:r w:rsidRPr="00644A60">
        <w:rPr>
          <w:rFonts w:ascii="Times New Roman" w:hAnsi="Times New Roman"/>
          <w:color w:val="000000"/>
          <w:sz w:val="24"/>
          <w:szCs w:val="24"/>
          <w:shd w:val="clear" w:color="auto" w:fill="FFFFFF"/>
        </w:rPr>
        <w:t>- росіянин – 3(11%);</w:t>
      </w:r>
    </w:p>
    <w:p w:rsidR="00F46BBE" w:rsidRPr="00644A60" w:rsidRDefault="00F46BBE" w:rsidP="00644A60">
      <w:pPr>
        <w:spacing w:after="0" w:line="240" w:lineRule="auto"/>
        <w:ind w:firstLine="709"/>
        <w:rPr>
          <w:rFonts w:ascii="Times New Roman" w:hAnsi="Times New Roman"/>
          <w:sz w:val="24"/>
          <w:szCs w:val="24"/>
          <w:u w:val="single"/>
        </w:rPr>
      </w:pPr>
      <w:r w:rsidRPr="00644A60">
        <w:rPr>
          <w:rFonts w:ascii="Times New Roman" w:hAnsi="Times New Roman"/>
          <w:sz w:val="24"/>
          <w:szCs w:val="24"/>
          <w:shd w:val="clear" w:color="auto" w:fill="FFFFFF"/>
        </w:rPr>
        <w:t>- поляк – 1  (4%).</w:t>
      </w:r>
      <w:r w:rsidRPr="00644A60">
        <w:rPr>
          <w:rFonts w:ascii="Times New Roman" w:hAnsi="Times New Roman"/>
          <w:sz w:val="24"/>
          <w:szCs w:val="24"/>
          <w:u w:val="single"/>
        </w:rPr>
        <w:t xml:space="preserve"> Новоселицький та</w:t>
      </w:r>
      <w:r w:rsidRPr="00644A60">
        <w:rPr>
          <w:rFonts w:ascii="Times New Roman" w:hAnsi="Times New Roman"/>
          <w:sz w:val="24"/>
          <w:szCs w:val="24"/>
          <w:u w:val="single"/>
          <w:lang w:val="uk-UA"/>
        </w:rPr>
        <w:t xml:space="preserve"> </w:t>
      </w:r>
      <w:r w:rsidRPr="00644A60">
        <w:rPr>
          <w:rFonts w:ascii="Times New Roman" w:hAnsi="Times New Roman"/>
          <w:sz w:val="24"/>
          <w:szCs w:val="24"/>
          <w:u w:val="single"/>
        </w:rPr>
        <w:t>Герцаївський р</w:t>
      </w:r>
      <w:r w:rsidRPr="00644A60">
        <w:rPr>
          <w:rFonts w:ascii="Times New Roman" w:hAnsi="Times New Roman"/>
          <w:sz w:val="24"/>
          <w:szCs w:val="24"/>
          <w:u w:val="single"/>
          <w:lang w:val="uk-UA"/>
        </w:rPr>
        <w:t>айо</w:t>
      </w:r>
      <w:r w:rsidRPr="00644A60">
        <w:rPr>
          <w:rFonts w:ascii="Times New Roman" w:hAnsi="Times New Roman"/>
          <w:sz w:val="24"/>
          <w:szCs w:val="24"/>
          <w:u w:val="single"/>
        </w:rPr>
        <w:t>ни</w:t>
      </w:r>
      <w:r w:rsidRPr="00644A60">
        <w:rPr>
          <w:rFonts w:ascii="Times New Roman" w:hAnsi="Times New Roman"/>
          <w:sz w:val="24"/>
          <w:szCs w:val="24"/>
          <w:shd w:val="clear" w:color="auto" w:fill="FFFFFF"/>
        </w:rPr>
        <w:t>:</w:t>
      </w:r>
    </w:p>
    <w:p w:rsidR="00F46BBE" w:rsidRPr="00644A60" w:rsidRDefault="00F46BBE" w:rsidP="00644A60">
      <w:pPr>
        <w:spacing w:after="0" w:line="240" w:lineRule="auto"/>
        <w:ind w:firstLine="709"/>
        <w:rPr>
          <w:rFonts w:ascii="Times New Roman" w:hAnsi="Times New Roman"/>
          <w:sz w:val="24"/>
          <w:szCs w:val="24"/>
          <w:shd w:val="clear" w:color="auto" w:fill="FFFFFF"/>
        </w:rPr>
      </w:pPr>
      <w:r w:rsidRPr="00644A60">
        <w:rPr>
          <w:rFonts w:ascii="Times New Roman" w:hAnsi="Times New Roman"/>
          <w:sz w:val="24"/>
          <w:szCs w:val="24"/>
          <w:shd w:val="clear" w:color="auto" w:fill="FFFFFF"/>
        </w:rPr>
        <w:t>5.1.Мати: - українка – 9 (24%);</w:t>
      </w:r>
    </w:p>
    <w:p w:rsidR="00F46BBE" w:rsidRPr="00644A60" w:rsidRDefault="00F46BBE" w:rsidP="00644A60">
      <w:pPr>
        <w:spacing w:after="0" w:line="240" w:lineRule="auto"/>
        <w:ind w:firstLine="709"/>
        <w:rPr>
          <w:rFonts w:ascii="Times New Roman" w:hAnsi="Times New Roman"/>
          <w:sz w:val="24"/>
          <w:szCs w:val="24"/>
          <w:shd w:val="clear" w:color="auto" w:fill="FFFFFF"/>
        </w:rPr>
      </w:pPr>
      <w:r w:rsidRPr="00644A60">
        <w:rPr>
          <w:rFonts w:ascii="Times New Roman" w:hAnsi="Times New Roman"/>
          <w:sz w:val="24"/>
          <w:szCs w:val="24"/>
          <w:shd w:val="clear" w:color="auto" w:fill="FFFFFF"/>
        </w:rPr>
        <w:t xml:space="preserve">           - румунка –  8(21%)</w:t>
      </w:r>
    </w:p>
    <w:p w:rsidR="00F46BBE" w:rsidRPr="00644A60" w:rsidRDefault="00F46BBE" w:rsidP="00644A60">
      <w:pPr>
        <w:spacing w:after="0" w:line="240" w:lineRule="auto"/>
        <w:ind w:firstLine="709"/>
        <w:rPr>
          <w:rFonts w:ascii="Times New Roman" w:hAnsi="Times New Roman"/>
          <w:sz w:val="24"/>
          <w:szCs w:val="24"/>
          <w:shd w:val="clear" w:color="auto" w:fill="FFFFFF"/>
        </w:rPr>
      </w:pPr>
      <w:r w:rsidRPr="00644A60">
        <w:rPr>
          <w:rFonts w:ascii="Times New Roman" w:hAnsi="Times New Roman"/>
          <w:sz w:val="24"/>
          <w:szCs w:val="24"/>
          <w:shd w:val="clear" w:color="auto" w:fill="FFFFFF"/>
        </w:rPr>
        <w:t xml:space="preserve">           -  молдованка – 21 (55%);</w:t>
      </w:r>
    </w:p>
    <w:p w:rsidR="00F46BBE" w:rsidRPr="00644A60" w:rsidRDefault="00F46BBE" w:rsidP="00644A60">
      <w:pPr>
        <w:spacing w:after="0" w:line="240" w:lineRule="auto"/>
        <w:ind w:firstLine="709"/>
        <w:rPr>
          <w:rFonts w:ascii="Times New Roman" w:hAnsi="Times New Roman"/>
          <w:sz w:val="24"/>
          <w:szCs w:val="24"/>
          <w:shd w:val="clear" w:color="auto" w:fill="FFFFFF"/>
          <w:lang w:val="uk-UA"/>
        </w:rPr>
      </w:pPr>
      <w:r w:rsidRPr="00644A60">
        <w:rPr>
          <w:rFonts w:ascii="Times New Roman" w:hAnsi="Times New Roman"/>
          <w:sz w:val="24"/>
          <w:szCs w:val="24"/>
          <w:shd w:val="clear" w:color="auto" w:fill="FFFFFF"/>
        </w:rPr>
        <w:t xml:space="preserve">           -  росіянка – 0 (0%);</w:t>
      </w:r>
    </w:p>
    <w:p w:rsidR="00F46BBE" w:rsidRPr="00644A60" w:rsidRDefault="00F46BBE" w:rsidP="00644A60">
      <w:pPr>
        <w:pStyle w:val="ae"/>
        <w:spacing w:after="0" w:line="240" w:lineRule="auto"/>
        <w:ind w:left="0" w:firstLine="709"/>
        <w:rPr>
          <w:rFonts w:ascii="Times New Roman" w:hAnsi="Times New Roman"/>
          <w:color w:val="000000"/>
          <w:sz w:val="24"/>
          <w:szCs w:val="24"/>
          <w:shd w:val="clear" w:color="auto" w:fill="FFFFFF"/>
        </w:rPr>
      </w:pPr>
      <w:r w:rsidRPr="00644A60">
        <w:rPr>
          <w:rFonts w:ascii="Times New Roman" w:hAnsi="Times New Roman"/>
          <w:color w:val="000000"/>
          <w:sz w:val="24"/>
          <w:szCs w:val="24"/>
          <w:shd w:val="clear" w:color="auto" w:fill="FFFFFF"/>
        </w:rPr>
        <w:t xml:space="preserve">5.2. Батько: - українець – 3 (8%); </w:t>
      </w:r>
    </w:p>
    <w:p w:rsidR="00F46BBE" w:rsidRPr="00644A60" w:rsidRDefault="00F46BBE" w:rsidP="00644A60">
      <w:pPr>
        <w:pStyle w:val="ae"/>
        <w:spacing w:after="0" w:line="240" w:lineRule="auto"/>
        <w:ind w:left="0" w:firstLine="709"/>
        <w:rPr>
          <w:rFonts w:ascii="Times New Roman" w:hAnsi="Times New Roman"/>
          <w:color w:val="000000"/>
          <w:sz w:val="24"/>
          <w:szCs w:val="24"/>
          <w:shd w:val="clear" w:color="auto" w:fill="FFFFFF"/>
        </w:rPr>
      </w:pPr>
      <w:r w:rsidRPr="00644A60">
        <w:rPr>
          <w:rFonts w:ascii="Times New Roman" w:hAnsi="Times New Roman"/>
          <w:color w:val="000000"/>
          <w:sz w:val="24"/>
          <w:szCs w:val="24"/>
          <w:shd w:val="clear" w:color="auto" w:fill="FFFFFF"/>
        </w:rPr>
        <w:t xml:space="preserve">          - румун – 10 (26%),</w:t>
      </w:r>
    </w:p>
    <w:p w:rsidR="00F46BBE" w:rsidRPr="00644A60" w:rsidRDefault="00F46BBE" w:rsidP="00644A60">
      <w:pPr>
        <w:pStyle w:val="ae"/>
        <w:spacing w:after="0" w:line="240" w:lineRule="auto"/>
        <w:ind w:left="0" w:firstLine="709"/>
        <w:rPr>
          <w:rFonts w:ascii="Times New Roman" w:hAnsi="Times New Roman"/>
          <w:color w:val="000000"/>
          <w:sz w:val="24"/>
          <w:szCs w:val="24"/>
          <w:shd w:val="clear" w:color="auto" w:fill="FFFFFF"/>
        </w:rPr>
      </w:pPr>
      <w:r w:rsidRPr="00644A60">
        <w:rPr>
          <w:rFonts w:ascii="Times New Roman" w:hAnsi="Times New Roman"/>
          <w:color w:val="000000"/>
          <w:sz w:val="24"/>
          <w:szCs w:val="24"/>
          <w:shd w:val="clear" w:color="auto" w:fill="FFFFFF"/>
        </w:rPr>
        <w:t xml:space="preserve">           - молдованин – 24 (63%), </w:t>
      </w:r>
    </w:p>
    <w:p w:rsidR="00F46BBE" w:rsidRPr="00644A60" w:rsidRDefault="00F46BBE" w:rsidP="00644A60">
      <w:pPr>
        <w:pStyle w:val="ae"/>
        <w:spacing w:after="0" w:line="240" w:lineRule="auto"/>
        <w:ind w:left="0" w:firstLine="709"/>
        <w:rPr>
          <w:rFonts w:ascii="Times New Roman" w:hAnsi="Times New Roman"/>
          <w:color w:val="000000"/>
          <w:sz w:val="24"/>
          <w:szCs w:val="24"/>
          <w:shd w:val="clear" w:color="auto" w:fill="FFFFFF"/>
        </w:rPr>
      </w:pPr>
      <w:r w:rsidRPr="00644A60">
        <w:rPr>
          <w:rFonts w:ascii="Times New Roman" w:hAnsi="Times New Roman"/>
          <w:color w:val="000000"/>
          <w:sz w:val="24"/>
          <w:szCs w:val="24"/>
          <w:shd w:val="clear" w:color="auto" w:fill="FFFFFF"/>
        </w:rPr>
        <w:t xml:space="preserve">          - росіянин – 1(3%).</w:t>
      </w:r>
    </w:p>
    <w:p w:rsidR="00F46BBE" w:rsidRPr="00644A60" w:rsidRDefault="00F46BBE" w:rsidP="00644A60">
      <w:pPr>
        <w:spacing w:after="0" w:line="240" w:lineRule="auto"/>
        <w:ind w:firstLine="709"/>
        <w:rPr>
          <w:rFonts w:ascii="Times New Roman" w:hAnsi="Times New Roman"/>
          <w:sz w:val="24"/>
          <w:szCs w:val="24"/>
        </w:rPr>
      </w:pPr>
      <w:r w:rsidRPr="00644A60">
        <w:rPr>
          <w:rFonts w:ascii="Times New Roman" w:hAnsi="Times New Roman"/>
          <w:sz w:val="24"/>
          <w:szCs w:val="24"/>
          <w:u w:val="single"/>
        </w:rPr>
        <w:t>Кіцманський р</w:t>
      </w:r>
      <w:r w:rsidRPr="00644A60">
        <w:rPr>
          <w:rFonts w:ascii="Times New Roman" w:hAnsi="Times New Roman"/>
          <w:sz w:val="24"/>
          <w:szCs w:val="24"/>
          <w:u w:val="single"/>
          <w:lang w:val="uk-UA"/>
        </w:rPr>
        <w:t>айон</w:t>
      </w:r>
      <w:r w:rsidRPr="00644A60">
        <w:rPr>
          <w:rFonts w:ascii="Times New Roman" w:hAnsi="Times New Roman"/>
          <w:sz w:val="24"/>
          <w:szCs w:val="24"/>
          <w:shd w:val="clear" w:color="auto" w:fill="FFFFFF"/>
        </w:rPr>
        <w:t>:</w:t>
      </w:r>
    </w:p>
    <w:p w:rsidR="00F46BBE" w:rsidRPr="00644A60" w:rsidRDefault="00F46BBE" w:rsidP="00644A60">
      <w:pPr>
        <w:spacing w:after="0" w:line="240" w:lineRule="auto"/>
        <w:ind w:firstLine="709"/>
        <w:rPr>
          <w:rFonts w:ascii="Times New Roman" w:hAnsi="Times New Roman"/>
          <w:sz w:val="24"/>
          <w:szCs w:val="24"/>
          <w:shd w:val="clear" w:color="auto" w:fill="FFFFFF"/>
        </w:rPr>
      </w:pPr>
      <w:r w:rsidRPr="00644A60">
        <w:rPr>
          <w:rFonts w:ascii="Times New Roman" w:hAnsi="Times New Roman"/>
          <w:sz w:val="24"/>
          <w:szCs w:val="24"/>
          <w:shd w:val="clear" w:color="auto" w:fill="FFFFFF"/>
        </w:rPr>
        <w:t xml:space="preserve">5.1.Мати: - українка </w:t>
      </w:r>
      <w:r w:rsidRPr="00644A60">
        <w:rPr>
          <w:rFonts w:ascii="Times New Roman" w:hAnsi="Times New Roman"/>
          <w:sz w:val="24"/>
          <w:szCs w:val="24"/>
          <w:shd w:val="clear" w:color="auto" w:fill="FFFFFF"/>
          <w:lang w:val="uk-UA"/>
        </w:rPr>
        <w:t xml:space="preserve"> </w:t>
      </w:r>
      <w:r w:rsidRPr="00644A60">
        <w:rPr>
          <w:rFonts w:ascii="Times New Roman" w:hAnsi="Times New Roman"/>
          <w:sz w:val="24"/>
          <w:szCs w:val="24"/>
          <w:shd w:val="clear" w:color="auto" w:fill="FFFFFF"/>
        </w:rPr>
        <w:t>– 40 (100%);</w:t>
      </w:r>
    </w:p>
    <w:p w:rsidR="00F46BBE" w:rsidRPr="00644A60" w:rsidRDefault="00F46BBE" w:rsidP="00644A60">
      <w:pPr>
        <w:spacing w:after="0" w:line="240" w:lineRule="auto"/>
        <w:ind w:firstLine="709"/>
        <w:rPr>
          <w:rFonts w:ascii="Times New Roman" w:hAnsi="Times New Roman"/>
          <w:sz w:val="24"/>
          <w:szCs w:val="24"/>
          <w:shd w:val="clear" w:color="auto" w:fill="FFFFFF"/>
        </w:rPr>
      </w:pPr>
      <w:r w:rsidRPr="00644A60">
        <w:rPr>
          <w:rFonts w:ascii="Times New Roman" w:hAnsi="Times New Roman"/>
          <w:sz w:val="24"/>
          <w:szCs w:val="24"/>
          <w:shd w:val="clear" w:color="auto" w:fill="FFFFFF"/>
        </w:rPr>
        <w:t xml:space="preserve">           - румунка – 0 (0%)</w:t>
      </w:r>
    </w:p>
    <w:p w:rsidR="00F46BBE" w:rsidRPr="00644A60" w:rsidRDefault="00F46BBE" w:rsidP="00644A60">
      <w:pPr>
        <w:spacing w:after="0" w:line="240" w:lineRule="auto"/>
        <w:ind w:firstLine="709"/>
        <w:rPr>
          <w:rFonts w:ascii="Times New Roman" w:hAnsi="Times New Roman"/>
          <w:sz w:val="24"/>
          <w:szCs w:val="24"/>
          <w:shd w:val="clear" w:color="auto" w:fill="FFFFFF"/>
        </w:rPr>
      </w:pPr>
      <w:r w:rsidRPr="00644A60">
        <w:rPr>
          <w:rFonts w:ascii="Times New Roman" w:hAnsi="Times New Roman"/>
          <w:sz w:val="24"/>
          <w:szCs w:val="24"/>
          <w:shd w:val="clear" w:color="auto" w:fill="FFFFFF"/>
        </w:rPr>
        <w:t xml:space="preserve">           -  молдованка – 0 (0%);</w:t>
      </w:r>
    </w:p>
    <w:p w:rsidR="00F46BBE" w:rsidRPr="00644A60" w:rsidRDefault="00F46BBE" w:rsidP="00644A60">
      <w:pPr>
        <w:spacing w:after="0" w:line="240" w:lineRule="auto"/>
        <w:ind w:firstLine="709"/>
        <w:rPr>
          <w:rFonts w:ascii="Times New Roman" w:hAnsi="Times New Roman"/>
          <w:sz w:val="24"/>
          <w:szCs w:val="24"/>
          <w:shd w:val="clear" w:color="auto" w:fill="FFFFFF"/>
          <w:lang w:val="uk-UA"/>
        </w:rPr>
      </w:pPr>
      <w:r w:rsidRPr="00644A60">
        <w:rPr>
          <w:rFonts w:ascii="Times New Roman" w:hAnsi="Times New Roman"/>
          <w:sz w:val="24"/>
          <w:szCs w:val="24"/>
          <w:shd w:val="clear" w:color="auto" w:fill="FFFFFF"/>
        </w:rPr>
        <w:t xml:space="preserve">           -  росіянка –  0</w:t>
      </w:r>
      <w:r w:rsidRPr="00644A60">
        <w:rPr>
          <w:rFonts w:ascii="Times New Roman" w:hAnsi="Times New Roman"/>
          <w:sz w:val="24"/>
          <w:szCs w:val="24"/>
          <w:shd w:val="clear" w:color="auto" w:fill="FFFFFF"/>
          <w:lang w:val="uk-UA"/>
        </w:rPr>
        <w:t xml:space="preserve"> </w:t>
      </w:r>
      <w:r w:rsidRPr="00644A60">
        <w:rPr>
          <w:rFonts w:ascii="Times New Roman" w:hAnsi="Times New Roman"/>
          <w:sz w:val="24"/>
          <w:szCs w:val="24"/>
          <w:shd w:val="clear" w:color="auto" w:fill="FFFFFF"/>
        </w:rPr>
        <w:t>(0%);</w:t>
      </w:r>
    </w:p>
    <w:p w:rsidR="00F46BBE" w:rsidRPr="00644A60" w:rsidRDefault="00F46BBE" w:rsidP="00644A60">
      <w:pPr>
        <w:spacing w:after="0" w:line="240" w:lineRule="auto"/>
        <w:ind w:firstLine="709"/>
        <w:rPr>
          <w:rFonts w:ascii="Times New Roman" w:hAnsi="Times New Roman"/>
          <w:sz w:val="24"/>
          <w:szCs w:val="24"/>
          <w:shd w:val="clear" w:color="auto" w:fill="FFFFFF"/>
        </w:rPr>
      </w:pPr>
      <w:r w:rsidRPr="00644A60">
        <w:rPr>
          <w:rFonts w:ascii="Times New Roman" w:hAnsi="Times New Roman"/>
          <w:sz w:val="24"/>
          <w:szCs w:val="24"/>
          <w:shd w:val="clear" w:color="auto" w:fill="FFFFFF"/>
        </w:rPr>
        <w:t xml:space="preserve">5.2. Батько: - українець –  38(95%); </w:t>
      </w:r>
    </w:p>
    <w:p w:rsidR="00F46BBE" w:rsidRPr="00644A60" w:rsidRDefault="00F46BBE" w:rsidP="00644A60">
      <w:pPr>
        <w:pStyle w:val="ae"/>
        <w:spacing w:after="0" w:line="240" w:lineRule="auto"/>
        <w:ind w:left="0" w:firstLine="709"/>
        <w:rPr>
          <w:rFonts w:ascii="Times New Roman" w:hAnsi="Times New Roman"/>
          <w:color w:val="000000"/>
          <w:sz w:val="24"/>
          <w:szCs w:val="24"/>
          <w:shd w:val="clear" w:color="auto" w:fill="FFFFFF"/>
        </w:rPr>
      </w:pPr>
      <w:r w:rsidRPr="00644A60">
        <w:rPr>
          <w:rFonts w:ascii="Times New Roman" w:hAnsi="Times New Roman"/>
          <w:color w:val="000000"/>
          <w:sz w:val="24"/>
          <w:szCs w:val="24"/>
          <w:shd w:val="clear" w:color="auto" w:fill="FFFFFF"/>
        </w:rPr>
        <w:t xml:space="preserve">          - румун –  1(2,5%),</w:t>
      </w:r>
    </w:p>
    <w:p w:rsidR="00F46BBE" w:rsidRPr="00644A60" w:rsidRDefault="00F46BBE" w:rsidP="00644A60">
      <w:pPr>
        <w:pStyle w:val="ae"/>
        <w:spacing w:after="0" w:line="240" w:lineRule="auto"/>
        <w:ind w:left="0" w:firstLine="709"/>
        <w:rPr>
          <w:rFonts w:ascii="Times New Roman" w:hAnsi="Times New Roman"/>
          <w:color w:val="000000"/>
          <w:sz w:val="24"/>
          <w:szCs w:val="24"/>
          <w:shd w:val="clear" w:color="auto" w:fill="FFFFFF"/>
        </w:rPr>
      </w:pPr>
      <w:r w:rsidRPr="00644A60">
        <w:rPr>
          <w:rFonts w:ascii="Times New Roman" w:hAnsi="Times New Roman"/>
          <w:color w:val="000000"/>
          <w:sz w:val="24"/>
          <w:szCs w:val="24"/>
          <w:shd w:val="clear" w:color="auto" w:fill="FFFFFF"/>
        </w:rPr>
        <w:t xml:space="preserve">           - молдованин – 1 (2,5%),</w:t>
      </w:r>
    </w:p>
    <w:p w:rsidR="00F46BBE" w:rsidRPr="00644A60" w:rsidRDefault="00F46BBE" w:rsidP="00644A60">
      <w:pPr>
        <w:pStyle w:val="ae"/>
        <w:spacing w:after="0" w:line="240" w:lineRule="auto"/>
        <w:ind w:left="0" w:firstLine="709"/>
        <w:rPr>
          <w:rFonts w:ascii="Times New Roman" w:hAnsi="Times New Roman"/>
          <w:sz w:val="24"/>
          <w:szCs w:val="24"/>
        </w:rPr>
      </w:pPr>
      <w:r w:rsidRPr="00644A60">
        <w:rPr>
          <w:rFonts w:ascii="Times New Roman" w:hAnsi="Times New Roman"/>
          <w:sz w:val="24"/>
          <w:szCs w:val="24"/>
          <w:u w:val="single"/>
        </w:rPr>
        <w:t>Кіцманський район</w:t>
      </w:r>
      <w:r w:rsidRPr="00644A60">
        <w:rPr>
          <w:rFonts w:ascii="Times New Roman" w:hAnsi="Times New Roman"/>
          <w:sz w:val="24"/>
          <w:szCs w:val="24"/>
        </w:rPr>
        <w:t>:</w:t>
      </w:r>
    </w:p>
    <w:p w:rsidR="00F46BBE" w:rsidRPr="00644A60" w:rsidRDefault="00F46BBE" w:rsidP="00644A60">
      <w:pPr>
        <w:pStyle w:val="ae"/>
        <w:spacing w:after="0" w:line="240" w:lineRule="auto"/>
        <w:ind w:left="0" w:firstLine="709"/>
        <w:rPr>
          <w:rFonts w:ascii="Times New Roman" w:hAnsi="Times New Roman"/>
          <w:color w:val="000000"/>
          <w:sz w:val="24"/>
          <w:szCs w:val="24"/>
          <w:highlight w:val="white"/>
        </w:rPr>
      </w:pPr>
      <w:r w:rsidRPr="00644A60">
        <w:rPr>
          <w:rFonts w:ascii="Times New Roman" w:hAnsi="Times New Roman"/>
          <w:color w:val="000000"/>
          <w:sz w:val="24"/>
          <w:szCs w:val="24"/>
          <w:highlight w:val="white"/>
        </w:rPr>
        <w:t xml:space="preserve">А) українською </w:t>
      </w:r>
      <w:r w:rsidRPr="00644A60">
        <w:rPr>
          <w:rFonts w:ascii="Times New Roman" w:hAnsi="Times New Roman"/>
          <w:color w:val="000000"/>
          <w:sz w:val="24"/>
          <w:szCs w:val="24"/>
          <w:shd w:val="clear" w:color="auto" w:fill="FFFFFF"/>
        </w:rPr>
        <w:t>–</w:t>
      </w:r>
      <w:r w:rsidRPr="00644A60">
        <w:rPr>
          <w:rFonts w:ascii="Times New Roman" w:hAnsi="Times New Roman"/>
          <w:color w:val="000000"/>
          <w:sz w:val="24"/>
          <w:szCs w:val="24"/>
          <w:highlight w:val="white"/>
        </w:rPr>
        <w:t xml:space="preserve"> 17(42,5%);</w:t>
      </w:r>
    </w:p>
    <w:p w:rsidR="00F46BBE" w:rsidRPr="00644A60" w:rsidRDefault="00F46BBE" w:rsidP="00644A60">
      <w:pPr>
        <w:pStyle w:val="ae"/>
        <w:spacing w:after="0" w:line="240" w:lineRule="auto"/>
        <w:ind w:left="0" w:firstLine="709"/>
        <w:rPr>
          <w:rFonts w:ascii="Times New Roman" w:hAnsi="Times New Roman"/>
          <w:color w:val="000000"/>
          <w:sz w:val="24"/>
          <w:szCs w:val="24"/>
          <w:highlight w:val="white"/>
        </w:rPr>
      </w:pPr>
      <w:r w:rsidRPr="00644A60">
        <w:rPr>
          <w:rFonts w:ascii="Times New Roman" w:hAnsi="Times New Roman"/>
          <w:color w:val="000000"/>
          <w:sz w:val="24"/>
          <w:szCs w:val="24"/>
          <w:highlight w:val="white"/>
        </w:rPr>
        <w:t xml:space="preserve">Б) російською </w:t>
      </w:r>
      <w:r w:rsidRPr="00644A60">
        <w:rPr>
          <w:rFonts w:ascii="Times New Roman" w:hAnsi="Times New Roman"/>
          <w:color w:val="000000"/>
          <w:sz w:val="24"/>
          <w:szCs w:val="24"/>
          <w:shd w:val="clear" w:color="auto" w:fill="FFFFFF"/>
        </w:rPr>
        <w:t>–</w:t>
      </w:r>
      <w:r w:rsidRPr="00644A60">
        <w:rPr>
          <w:rFonts w:ascii="Times New Roman" w:hAnsi="Times New Roman"/>
          <w:color w:val="000000"/>
          <w:sz w:val="24"/>
          <w:szCs w:val="24"/>
          <w:highlight w:val="white"/>
        </w:rPr>
        <w:t xml:space="preserve"> 0;</w:t>
      </w:r>
    </w:p>
    <w:p w:rsidR="00F46BBE" w:rsidRPr="00644A60" w:rsidRDefault="00F46BBE" w:rsidP="00644A60">
      <w:pPr>
        <w:pStyle w:val="ae"/>
        <w:spacing w:after="0" w:line="240" w:lineRule="auto"/>
        <w:ind w:left="0" w:firstLine="709"/>
        <w:rPr>
          <w:rFonts w:ascii="Times New Roman" w:hAnsi="Times New Roman"/>
          <w:color w:val="000000"/>
          <w:sz w:val="24"/>
          <w:szCs w:val="24"/>
          <w:highlight w:val="white"/>
        </w:rPr>
      </w:pPr>
      <w:r w:rsidRPr="00644A60">
        <w:rPr>
          <w:rFonts w:ascii="Times New Roman" w:hAnsi="Times New Roman"/>
          <w:color w:val="000000"/>
          <w:sz w:val="24"/>
          <w:szCs w:val="24"/>
          <w:highlight w:val="white"/>
        </w:rPr>
        <w:t xml:space="preserve">В) румунською/ молдавською </w:t>
      </w:r>
      <w:r w:rsidRPr="00644A60">
        <w:rPr>
          <w:rFonts w:ascii="Times New Roman" w:hAnsi="Times New Roman"/>
          <w:color w:val="000000"/>
          <w:sz w:val="24"/>
          <w:szCs w:val="24"/>
          <w:shd w:val="clear" w:color="auto" w:fill="FFFFFF"/>
        </w:rPr>
        <w:t>–</w:t>
      </w:r>
      <w:r w:rsidRPr="00644A60">
        <w:rPr>
          <w:rFonts w:ascii="Times New Roman" w:hAnsi="Times New Roman"/>
          <w:color w:val="000000"/>
          <w:sz w:val="24"/>
          <w:szCs w:val="24"/>
          <w:highlight w:val="white"/>
        </w:rPr>
        <w:t xml:space="preserve"> 7 (17,5</w:t>
      </w:r>
      <w:r w:rsidRPr="00644A60">
        <w:rPr>
          <w:rFonts w:ascii="Times New Roman" w:hAnsi="Times New Roman"/>
          <w:sz w:val="24"/>
          <w:szCs w:val="24"/>
          <w:highlight w:val="white"/>
        </w:rPr>
        <w:t>%)</w:t>
      </w:r>
      <w:r w:rsidRPr="00644A60">
        <w:rPr>
          <w:rFonts w:ascii="Times New Roman" w:hAnsi="Times New Roman"/>
          <w:color w:val="000000"/>
          <w:sz w:val="24"/>
          <w:szCs w:val="24"/>
          <w:highlight w:val="white"/>
        </w:rPr>
        <w:t>;</w:t>
      </w:r>
    </w:p>
    <w:p w:rsidR="00F46BBE" w:rsidRPr="00644A60" w:rsidRDefault="00F46BBE" w:rsidP="00644A60">
      <w:pPr>
        <w:pStyle w:val="ae"/>
        <w:spacing w:after="0" w:line="240" w:lineRule="auto"/>
        <w:ind w:left="0" w:firstLine="709"/>
        <w:rPr>
          <w:rFonts w:ascii="Times New Roman" w:hAnsi="Times New Roman"/>
          <w:color w:val="000000"/>
          <w:sz w:val="24"/>
          <w:szCs w:val="24"/>
          <w:shd w:val="clear" w:color="auto" w:fill="FFFFFF"/>
        </w:rPr>
        <w:sectPr w:rsidR="00F46BBE" w:rsidRPr="00644A60" w:rsidSect="00644A60">
          <w:type w:val="continuous"/>
          <w:pgSz w:w="11906" w:h="16838"/>
          <w:pgMar w:top="1134" w:right="567" w:bottom="1134" w:left="1418" w:header="709" w:footer="709" w:gutter="0"/>
          <w:pgNumType w:start="3"/>
          <w:cols w:space="287"/>
          <w:docGrid w:linePitch="360"/>
        </w:sectPr>
      </w:pPr>
      <w:r w:rsidRPr="00644A60">
        <w:rPr>
          <w:rFonts w:ascii="Times New Roman" w:hAnsi="Times New Roman"/>
          <w:color w:val="000000"/>
          <w:sz w:val="24"/>
          <w:szCs w:val="24"/>
          <w:highlight w:val="white"/>
        </w:rPr>
        <w:t xml:space="preserve">Г) іншою (вкажіть) </w:t>
      </w:r>
      <w:r w:rsidRPr="00644A60">
        <w:rPr>
          <w:rFonts w:ascii="Times New Roman" w:hAnsi="Times New Roman"/>
          <w:color w:val="000000"/>
          <w:sz w:val="24"/>
          <w:szCs w:val="24"/>
          <w:shd w:val="clear" w:color="auto" w:fill="FFFFFF"/>
        </w:rPr>
        <w:t>–</w:t>
      </w:r>
      <w:r w:rsidRPr="00644A60">
        <w:rPr>
          <w:rFonts w:ascii="Times New Roman" w:hAnsi="Times New Roman"/>
          <w:color w:val="000000"/>
          <w:sz w:val="24"/>
          <w:szCs w:val="24"/>
          <w:highlight w:val="white"/>
        </w:rPr>
        <w:t xml:space="preserve"> 0;</w:t>
      </w:r>
    </w:p>
    <w:p w:rsidR="00F46BBE" w:rsidRPr="00644A60" w:rsidRDefault="00F46BBE" w:rsidP="00644A60">
      <w:pPr>
        <w:pStyle w:val="ae"/>
        <w:spacing w:after="0" w:line="240" w:lineRule="auto"/>
        <w:ind w:left="0" w:firstLine="709"/>
        <w:rPr>
          <w:rFonts w:ascii="Times New Roman" w:hAnsi="Times New Roman"/>
          <w:color w:val="000000"/>
          <w:sz w:val="24"/>
          <w:szCs w:val="24"/>
          <w:highlight w:val="white"/>
        </w:rPr>
      </w:pPr>
      <w:r w:rsidRPr="00644A60">
        <w:rPr>
          <w:rFonts w:ascii="Times New Roman" w:hAnsi="Times New Roman"/>
          <w:color w:val="000000"/>
          <w:sz w:val="24"/>
          <w:szCs w:val="24"/>
          <w:highlight w:val="white"/>
        </w:rPr>
        <w:lastRenderedPageBreak/>
        <w:t xml:space="preserve">Д) українською та російською – 2 </w:t>
      </w:r>
      <w:r w:rsidRPr="00644A60">
        <w:rPr>
          <w:rFonts w:ascii="Times New Roman" w:hAnsi="Times New Roman"/>
          <w:sz w:val="24"/>
          <w:szCs w:val="24"/>
          <w:highlight w:val="white"/>
        </w:rPr>
        <w:t>(5%)</w:t>
      </w:r>
      <w:r w:rsidRPr="00644A60">
        <w:rPr>
          <w:rFonts w:ascii="Times New Roman" w:hAnsi="Times New Roman"/>
          <w:color w:val="000000"/>
          <w:sz w:val="24"/>
          <w:szCs w:val="24"/>
          <w:highlight w:val="white"/>
        </w:rPr>
        <w:t>;</w:t>
      </w:r>
    </w:p>
    <w:p w:rsidR="00F46BBE" w:rsidRPr="00644A60" w:rsidRDefault="00F46BBE" w:rsidP="00F46BBE">
      <w:pPr>
        <w:pStyle w:val="ae"/>
        <w:spacing w:after="0" w:line="240" w:lineRule="auto"/>
        <w:ind w:left="0" w:firstLine="709"/>
        <w:jc w:val="both"/>
        <w:rPr>
          <w:rFonts w:ascii="Times New Roman" w:hAnsi="Times New Roman"/>
          <w:color w:val="000000"/>
          <w:sz w:val="24"/>
          <w:szCs w:val="24"/>
          <w:highlight w:val="white"/>
        </w:rPr>
      </w:pPr>
      <w:r w:rsidRPr="00644A60">
        <w:rPr>
          <w:rFonts w:ascii="Times New Roman" w:hAnsi="Times New Roman"/>
          <w:color w:val="000000"/>
          <w:sz w:val="24"/>
          <w:szCs w:val="24"/>
          <w:highlight w:val="white"/>
        </w:rPr>
        <w:t>Е) українською і румунською – 9 (22,5%);</w:t>
      </w:r>
    </w:p>
    <w:p w:rsidR="00F46BBE" w:rsidRPr="00644A60" w:rsidRDefault="00F46BBE" w:rsidP="00F46BBE">
      <w:pPr>
        <w:pStyle w:val="ae"/>
        <w:spacing w:after="0" w:line="240" w:lineRule="auto"/>
        <w:ind w:left="0" w:firstLine="709"/>
        <w:jc w:val="both"/>
        <w:rPr>
          <w:rFonts w:ascii="Times New Roman" w:hAnsi="Times New Roman"/>
          <w:color w:val="000000"/>
          <w:sz w:val="24"/>
          <w:szCs w:val="24"/>
          <w:highlight w:val="white"/>
        </w:rPr>
      </w:pPr>
      <w:r w:rsidRPr="00644A60">
        <w:rPr>
          <w:rFonts w:ascii="Times New Roman" w:hAnsi="Times New Roman"/>
          <w:color w:val="000000"/>
          <w:sz w:val="24"/>
          <w:szCs w:val="24"/>
          <w:highlight w:val="white"/>
        </w:rPr>
        <w:t xml:space="preserve">Є) румунською/молдавскою і російською </w:t>
      </w:r>
      <w:r w:rsidRPr="00644A60">
        <w:rPr>
          <w:rFonts w:ascii="Times New Roman" w:hAnsi="Times New Roman"/>
          <w:color w:val="000000"/>
          <w:sz w:val="24"/>
          <w:szCs w:val="24"/>
          <w:shd w:val="clear" w:color="auto" w:fill="FFFFFF"/>
        </w:rPr>
        <w:t>–</w:t>
      </w:r>
      <w:r w:rsidRPr="00644A60">
        <w:rPr>
          <w:rFonts w:ascii="Times New Roman" w:hAnsi="Times New Roman"/>
          <w:color w:val="000000"/>
          <w:sz w:val="24"/>
          <w:szCs w:val="24"/>
          <w:highlight w:val="white"/>
        </w:rPr>
        <w:t xml:space="preserve"> 4 (10%);</w:t>
      </w:r>
    </w:p>
    <w:p w:rsidR="00F46BBE" w:rsidRPr="00644A60" w:rsidRDefault="00F46BBE" w:rsidP="00F46BBE">
      <w:pPr>
        <w:spacing w:after="0" w:line="240" w:lineRule="auto"/>
        <w:ind w:firstLine="709"/>
        <w:jc w:val="both"/>
        <w:rPr>
          <w:rFonts w:ascii="Times New Roman" w:hAnsi="Times New Roman"/>
          <w:sz w:val="24"/>
          <w:szCs w:val="24"/>
        </w:rPr>
      </w:pPr>
      <w:r w:rsidRPr="00644A60">
        <w:rPr>
          <w:rFonts w:ascii="Times New Roman" w:hAnsi="Times New Roman"/>
          <w:b/>
          <w:sz w:val="24"/>
          <w:szCs w:val="24"/>
          <w:highlight w:val="white"/>
        </w:rPr>
        <w:t>7. У вільний від основної діяльності час Ви:</w:t>
      </w:r>
    </w:p>
    <w:p w:rsidR="00F46BBE" w:rsidRPr="00644A60" w:rsidRDefault="00F46BBE" w:rsidP="00F46BBE">
      <w:pPr>
        <w:spacing w:after="0" w:line="240" w:lineRule="auto"/>
        <w:ind w:firstLine="709"/>
        <w:jc w:val="both"/>
        <w:rPr>
          <w:rFonts w:ascii="Times New Roman" w:hAnsi="Times New Roman"/>
          <w:sz w:val="24"/>
          <w:szCs w:val="24"/>
          <w:highlight w:val="white"/>
        </w:rPr>
      </w:pPr>
      <w:r w:rsidRPr="00644A60">
        <w:rPr>
          <w:rFonts w:ascii="Times New Roman" w:hAnsi="Times New Roman"/>
          <w:sz w:val="24"/>
          <w:szCs w:val="24"/>
          <w:highlight w:val="white"/>
          <w:u w:val="single"/>
        </w:rPr>
        <w:t>м. Чернівці</w:t>
      </w:r>
      <w:r w:rsidRPr="00644A60">
        <w:rPr>
          <w:rFonts w:ascii="Times New Roman" w:hAnsi="Times New Roman"/>
          <w:sz w:val="24"/>
          <w:szCs w:val="24"/>
          <w:highlight w:val="white"/>
        </w:rPr>
        <w:t>:</w:t>
      </w:r>
    </w:p>
    <w:p w:rsidR="00F46BBE" w:rsidRPr="00644A60" w:rsidRDefault="00F46BBE" w:rsidP="00F46BBE">
      <w:pPr>
        <w:spacing w:after="0" w:line="240" w:lineRule="auto"/>
        <w:ind w:firstLine="709"/>
        <w:jc w:val="both"/>
        <w:rPr>
          <w:rFonts w:ascii="Times New Roman" w:hAnsi="Times New Roman"/>
          <w:sz w:val="24"/>
          <w:szCs w:val="24"/>
        </w:rPr>
      </w:pPr>
      <w:r w:rsidRPr="00644A60">
        <w:rPr>
          <w:rFonts w:ascii="Times New Roman" w:hAnsi="Times New Roman"/>
          <w:sz w:val="24"/>
          <w:szCs w:val="24"/>
          <w:highlight w:val="white"/>
        </w:rPr>
        <w:t xml:space="preserve">А) займаєтеся спортом </w:t>
      </w:r>
      <w:r w:rsidRPr="00644A60">
        <w:rPr>
          <w:rFonts w:ascii="Times New Roman" w:hAnsi="Times New Roman"/>
          <w:sz w:val="24"/>
          <w:szCs w:val="24"/>
          <w:shd w:val="clear" w:color="auto" w:fill="FFFFFF"/>
        </w:rPr>
        <w:t>–</w:t>
      </w:r>
      <w:r w:rsidRPr="00644A60">
        <w:rPr>
          <w:rFonts w:ascii="Times New Roman" w:hAnsi="Times New Roman"/>
          <w:sz w:val="24"/>
          <w:szCs w:val="24"/>
          <w:shd w:val="clear" w:color="auto" w:fill="FFFFFF"/>
          <w:lang w:val="uk-UA"/>
        </w:rPr>
        <w:t xml:space="preserve"> </w:t>
      </w:r>
      <w:r w:rsidRPr="00644A60">
        <w:rPr>
          <w:rFonts w:ascii="Times New Roman" w:hAnsi="Times New Roman"/>
          <w:sz w:val="24"/>
          <w:szCs w:val="24"/>
          <w:highlight w:val="white"/>
        </w:rPr>
        <w:t>14 (52)%;</w:t>
      </w:r>
    </w:p>
    <w:p w:rsidR="00F46BBE" w:rsidRPr="00644A60" w:rsidRDefault="00F46BBE" w:rsidP="00F46BBE">
      <w:pPr>
        <w:spacing w:after="0" w:line="240" w:lineRule="auto"/>
        <w:ind w:firstLine="709"/>
        <w:jc w:val="both"/>
        <w:rPr>
          <w:rFonts w:ascii="Times New Roman" w:hAnsi="Times New Roman"/>
          <w:sz w:val="24"/>
          <w:szCs w:val="24"/>
        </w:rPr>
      </w:pPr>
      <w:r w:rsidRPr="00644A60">
        <w:rPr>
          <w:rFonts w:ascii="Times New Roman" w:hAnsi="Times New Roman"/>
          <w:sz w:val="24"/>
          <w:szCs w:val="24"/>
          <w:highlight w:val="white"/>
        </w:rPr>
        <w:t xml:space="preserve">Б) займаєтеся громадсько-політичною діяльністю </w:t>
      </w:r>
      <w:r w:rsidRPr="00644A60">
        <w:rPr>
          <w:rFonts w:ascii="Times New Roman" w:hAnsi="Times New Roman"/>
          <w:sz w:val="24"/>
          <w:szCs w:val="24"/>
          <w:shd w:val="clear" w:color="auto" w:fill="FFFFFF"/>
        </w:rPr>
        <w:t>–</w:t>
      </w:r>
      <w:r w:rsidRPr="00644A60">
        <w:rPr>
          <w:rFonts w:ascii="Times New Roman" w:hAnsi="Times New Roman"/>
          <w:sz w:val="24"/>
          <w:szCs w:val="24"/>
          <w:highlight w:val="white"/>
        </w:rPr>
        <w:t xml:space="preserve"> 6 (22%);</w:t>
      </w:r>
    </w:p>
    <w:p w:rsidR="00F46BBE" w:rsidRPr="00644A60" w:rsidRDefault="00F46BBE" w:rsidP="00F46BBE">
      <w:pPr>
        <w:spacing w:after="0" w:line="240" w:lineRule="auto"/>
        <w:ind w:firstLine="709"/>
        <w:jc w:val="both"/>
        <w:rPr>
          <w:rFonts w:ascii="Times New Roman" w:hAnsi="Times New Roman"/>
          <w:sz w:val="24"/>
          <w:szCs w:val="24"/>
        </w:rPr>
      </w:pPr>
      <w:r w:rsidRPr="00644A60">
        <w:rPr>
          <w:rFonts w:ascii="Times New Roman" w:hAnsi="Times New Roman"/>
          <w:sz w:val="24"/>
          <w:szCs w:val="24"/>
          <w:highlight w:val="white"/>
        </w:rPr>
        <w:t xml:space="preserve">В) берете участь у благодійних або екологічних акціях </w:t>
      </w:r>
      <w:r w:rsidRPr="00644A60">
        <w:rPr>
          <w:rFonts w:ascii="Times New Roman" w:hAnsi="Times New Roman"/>
          <w:sz w:val="24"/>
          <w:szCs w:val="24"/>
          <w:shd w:val="clear" w:color="auto" w:fill="FFFFFF"/>
        </w:rPr>
        <w:t>–</w:t>
      </w:r>
      <w:r w:rsidRPr="00644A60">
        <w:rPr>
          <w:rFonts w:ascii="Times New Roman" w:hAnsi="Times New Roman"/>
          <w:sz w:val="24"/>
          <w:szCs w:val="24"/>
          <w:highlight w:val="white"/>
        </w:rPr>
        <w:t xml:space="preserve"> 2 (7%);</w:t>
      </w:r>
    </w:p>
    <w:p w:rsidR="00F46BBE" w:rsidRPr="00644A60" w:rsidRDefault="00F46BBE" w:rsidP="00F46BBE">
      <w:pPr>
        <w:spacing w:after="0" w:line="240" w:lineRule="auto"/>
        <w:ind w:firstLine="709"/>
        <w:jc w:val="both"/>
        <w:rPr>
          <w:rFonts w:ascii="Times New Roman" w:hAnsi="Times New Roman"/>
          <w:sz w:val="24"/>
          <w:szCs w:val="24"/>
        </w:rPr>
      </w:pPr>
      <w:r w:rsidRPr="00644A60">
        <w:rPr>
          <w:rFonts w:ascii="Times New Roman" w:hAnsi="Times New Roman"/>
          <w:sz w:val="24"/>
          <w:szCs w:val="24"/>
          <w:highlight w:val="white"/>
        </w:rPr>
        <w:t xml:space="preserve">Г) спілкуєтеся з друзями в соціальних мережах </w:t>
      </w:r>
      <w:r w:rsidRPr="00644A60">
        <w:rPr>
          <w:rFonts w:ascii="Times New Roman" w:hAnsi="Times New Roman"/>
          <w:sz w:val="24"/>
          <w:szCs w:val="24"/>
          <w:shd w:val="clear" w:color="auto" w:fill="FFFFFF"/>
        </w:rPr>
        <w:t>–</w:t>
      </w:r>
      <w:r w:rsidRPr="00644A60">
        <w:rPr>
          <w:rFonts w:ascii="Times New Roman" w:hAnsi="Times New Roman"/>
          <w:sz w:val="24"/>
          <w:szCs w:val="24"/>
          <w:highlight w:val="white"/>
        </w:rPr>
        <w:t xml:space="preserve"> 13(48%);</w:t>
      </w:r>
    </w:p>
    <w:p w:rsidR="00F46BBE" w:rsidRPr="00644A60" w:rsidRDefault="00F46BBE" w:rsidP="00F46BBE">
      <w:pPr>
        <w:spacing w:after="0" w:line="240" w:lineRule="auto"/>
        <w:ind w:firstLine="709"/>
        <w:jc w:val="both"/>
        <w:rPr>
          <w:rFonts w:ascii="Times New Roman" w:hAnsi="Times New Roman"/>
          <w:sz w:val="24"/>
          <w:szCs w:val="24"/>
        </w:rPr>
      </w:pPr>
      <w:r w:rsidRPr="00644A60">
        <w:rPr>
          <w:rFonts w:ascii="Times New Roman" w:hAnsi="Times New Roman"/>
          <w:sz w:val="24"/>
          <w:szCs w:val="24"/>
          <w:highlight w:val="white"/>
        </w:rPr>
        <w:t xml:space="preserve">Д) займаєтеся домашнім господарством </w:t>
      </w:r>
      <w:r w:rsidRPr="00644A60">
        <w:rPr>
          <w:rFonts w:ascii="Times New Roman" w:hAnsi="Times New Roman"/>
          <w:sz w:val="24"/>
          <w:szCs w:val="24"/>
          <w:shd w:val="clear" w:color="auto" w:fill="FFFFFF"/>
        </w:rPr>
        <w:t>–</w:t>
      </w:r>
      <w:r w:rsidRPr="00644A60">
        <w:rPr>
          <w:rFonts w:ascii="Times New Roman" w:hAnsi="Times New Roman"/>
          <w:sz w:val="24"/>
          <w:szCs w:val="24"/>
          <w:highlight w:val="white"/>
        </w:rPr>
        <w:t xml:space="preserve"> 2</w:t>
      </w:r>
      <w:r w:rsidRPr="00644A60">
        <w:rPr>
          <w:rFonts w:ascii="Times New Roman" w:hAnsi="Times New Roman"/>
          <w:sz w:val="24"/>
          <w:szCs w:val="24"/>
          <w:highlight w:val="white"/>
          <w:lang w:val="uk-UA"/>
        </w:rPr>
        <w:t xml:space="preserve"> </w:t>
      </w:r>
      <w:r w:rsidRPr="00644A60">
        <w:rPr>
          <w:rFonts w:ascii="Times New Roman" w:hAnsi="Times New Roman"/>
          <w:sz w:val="24"/>
          <w:szCs w:val="24"/>
          <w:highlight w:val="white"/>
        </w:rPr>
        <w:t>(7%);</w:t>
      </w:r>
    </w:p>
    <w:p w:rsidR="00F46BBE" w:rsidRPr="00644A60" w:rsidRDefault="00F46BBE" w:rsidP="00F46BBE">
      <w:pPr>
        <w:spacing w:after="0" w:line="240" w:lineRule="auto"/>
        <w:ind w:firstLine="709"/>
        <w:jc w:val="both"/>
        <w:rPr>
          <w:rFonts w:ascii="Times New Roman" w:hAnsi="Times New Roman"/>
          <w:sz w:val="24"/>
          <w:szCs w:val="24"/>
        </w:rPr>
      </w:pPr>
      <w:r w:rsidRPr="00644A60">
        <w:rPr>
          <w:rFonts w:ascii="Times New Roman" w:hAnsi="Times New Roman"/>
          <w:sz w:val="24"/>
          <w:szCs w:val="24"/>
          <w:highlight w:val="white"/>
        </w:rPr>
        <w:t xml:space="preserve">Е) інше </w:t>
      </w:r>
      <w:r w:rsidRPr="00644A60">
        <w:rPr>
          <w:rFonts w:ascii="Times New Roman" w:hAnsi="Times New Roman"/>
          <w:sz w:val="24"/>
          <w:szCs w:val="24"/>
          <w:shd w:val="clear" w:color="auto" w:fill="FFFFFF"/>
        </w:rPr>
        <w:t>–</w:t>
      </w:r>
      <w:r w:rsidRPr="00644A60">
        <w:rPr>
          <w:rFonts w:ascii="Times New Roman" w:hAnsi="Times New Roman"/>
          <w:sz w:val="24"/>
          <w:szCs w:val="24"/>
          <w:highlight w:val="white"/>
        </w:rPr>
        <w:t xml:space="preserve"> 4 (15%);</w:t>
      </w:r>
    </w:p>
    <w:p w:rsidR="00F46BBE" w:rsidRPr="00644A60" w:rsidRDefault="00F46BBE" w:rsidP="00F46BBE">
      <w:pPr>
        <w:spacing w:after="0" w:line="240" w:lineRule="auto"/>
        <w:ind w:firstLine="709"/>
        <w:jc w:val="both"/>
        <w:rPr>
          <w:rFonts w:ascii="Times New Roman" w:hAnsi="Times New Roman"/>
          <w:sz w:val="24"/>
          <w:szCs w:val="24"/>
          <w:highlight w:val="white"/>
        </w:rPr>
      </w:pPr>
      <w:r w:rsidRPr="00644A60">
        <w:rPr>
          <w:rFonts w:ascii="Times New Roman" w:hAnsi="Times New Roman"/>
          <w:sz w:val="24"/>
          <w:szCs w:val="24"/>
          <w:highlight w:val="white"/>
        </w:rPr>
        <w:t xml:space="preserve">Є) нічим не займаєтесь </w:t>
      </w:r>
      <w:r w:rsidRPr="00644A60">
        <w:rPr>
          <w:rFonts w:ascii="Times New Roman" w:hAnsi="Times New Roman"/>
          <w:sz w:val="24"/>
          <w:szCs w:val="24"/>
          <w:shd w:val="clear" w:color="auto" w:fill="FFFFFF"/>
        </w:rPr>
        <w:t>–</w:t>
      </w:r>
      <w:r w:rsidRPr="00644A60">
        <w:rPr>
          <w:rFonts w:ascii="Times New Roman" w:hAnsi="Times New Roman"/>
          <w:sz w:val="24"/>
          <w:szCs w:val="24"/>
          <w:highlight w:val="white"/>
        </w:rPr>
        <w:t xml:space="preserve"> 0.</w:t>
      </w:r>
      <w:r w:rsidRPr="00644A60">
        <w:rPr>
          <w:noProof/>
          <w:sz w:val="24"/>
          <w:szCs w:val="24"/>
          <w:lang w:val="uk-UA" w:eastAsia="uk-UA"/>
        </w:rPr>
        <w:t xml:space="preserve"> </w:t>
      </w:r>
    </w:p>
    <w:p w:rsidR="00F46BBE" w:rsidRPr="00644A60" w:rsidRDefault="00F46BBE" w:rsidP="00F46BBE">
      <w:pPr>
        <w:spacing w:after="0" w:line="240" w:lineRule="auto"/>
        <w:ind w:firstLine="709"/>
        <w:jc w:val="both"/>
        <w:rPr>
          <w:rFonts w:ascii="Times New Roman" w:hAnsi="Times New Roman"/>
          <w:sz w:val="24"/>
          <w:szCs w:val="24"/>
        </w:rPr>
      </w:pPr>
      <w:r w:rsidRPr="00644A60">
        <w:rPr>
          <w:rFonts w:ascii="Times New Roman" w:hAnsi="Times New Roman"/>
          <w:sz w:val="24"/>
          <w:szCs w:val="24"/>
          <w:u w:val="single"/>
        </w:rPr>
        <w:t>Новоселицький та Герцаївський р</w:t>
      </w:r>
      <w:r w:rsidRPr="00644A60">
        <w:rPr>
          <w:rFonts w:ascii="Times New Roman" w:hAnsi="Times New Roman"/>
          <w:sz w:val="24"/>
          <w:szCs w:val="24"/>
          <w:u w:val="single"/>
          <w:lang w:val="uk-UA"/>
        </w:rPr>
        <w:t>айо</w:t>
      </w:r>
      <w:r w:rsidRPr="00644A60">
        <w:rPr>
          <w:rFonts w:ascii="Times New Roman" w:hAnsi="Times New Roman"/>
          <w:sz w:val="24"/>
          <w:szCs w:val="24"/>
          <w:u w:val="single"/>
        </w:rPr>
        <w:t>ни</w:t>
      </w:r>
      <w:r w:rsidRPr="00644A60">
        <w:rPr>
          <w:rFonts w:ascii="Times New Roman" w:hAnsi="Times New Roman"/>
          <w:sz w:val="24"/>
          <w:szCs w:val="24"/>
        </w:rPr>
        <w:t xml:space="preserve"> :</w:t>
      </w:r>
    </w:p>
    <w:p w:rsidR="00F46BBE" w:rsidRPr="00644A60" w:rsidRDefault="00F46BBE" w:rsidP="00F46BBE">
      <w:pPr>
        <w:spacing w:after="0" w:line="240" w:lineRule="auto"/>
        <w:ind w:firstLine="709"/>
        <w:jc w:val="both"/>
        <w:rPr>
          <w:rFonts w:ascii="Times New Roman" w:hAnsi="Times New Roman"/>
          <w:sz w:val="24"/>
          <w:szCs w:val="24"/>
        </w:rPr>
      </w:pPr>
      <w:r w:rsidRPr="00644A60">
        <w:rPr>
          <w:rFonts w:ascii="Times New Roman" w:hAnsi="Times New Roman"/>
          <w:sz w:val="24"/>
          <w:szCs w:val="24"/>
          <w:highlight w:val="white"/>
        </w:rPr>
        <w:t xml:space="preserve">А) займаєтеся спортом </w:t>
      </w:r>
      <w:r w:rsidRPr="00644A60">
        <w:rPr>
          <w:rFonts w:ascii="Times New Roman" w:hAnsi="Times New Roman"/>
          <w:sz w:val="24"/>
          <w:szCs w:val="24"/>
          <w:shd w:val="clear" w:color="auto" w:fill="FFFFFF"/>
        </w:rPr>
        <w:t>–</w:t>
      </w:r>
      <w:r w:rsidRPr="00644A60">
        <w:rPr>
          <w:rFonts w:ascii="Times New Roman" w:hAnsi="Times New Roman"/>
          <w:sz w:val="24"/>
          <w:szCs w:val="24"/>
          <w:highlight w:val="white"/>
        </w:rPr>
        <w:t>11(29%);</w:t>
      </w:r>
    </w:p>
    <w:p w:rsidR="00F46BBE" w:rsidRPr="00644A60" w:rsidRDefault="00F46BBE" w:rsidP="00F46BBE">
      <w:pPr>
        <w:spacing w:after="0" w:line="240" w:lineRule="auto"/>
        <w:ind w:firstLine="709"/>
        <w:jc w:val="both"/>
        <w:rPr>
          <w:rFonts w:ascii="Times New Roman" w:hAnsi="Times New Roman"/>
          <w:sz w:val="24"/>
          <w:szCs w:val="24"/>
        </w:rPr>
      </w:pPr>
      <w:r w:rsidRPr="00644A60">
        <w:rPr>
          <w:rFonts w:ascii="Times New Roman" w:hAnsi="Times New Roman"/>
          <w:sz w:val="24"/>
          <w:szCs w:val="24"/>
          <w:highlight w:val="white"/>
        </w:rPr>
        <w:t xml:space="preserve">Б) займаєтеся громадсько-політичною діяльністю </w:t>
      </w:r>
      <w:r w:rsidRPr="00644A60">
        <w:rPr>
          <w:rFonts w:ascii="Times New Roman" w:hAnsi="Times New Roman"/>
          <w:sz w:val="24"/>
          <w:szCs w:val="24"/>
          <w:shd w:val="clear" w:color="auto" w:fill="FFFFFF"/>
        </w:rPr>
        <w:t>–</w:t>
      </w:r>
      <w:r w:rsidRPr="00644A60">
        <w:rPr>
          <w:rFonts w:ascii="Times New Roman" w:hAnsi="Times New Roman"/>
          <w:sz w:val="24"/>
          <w:szCs w:val="24"/>
          <w:highlight w:val="white"/>
        </w:rPr>
        <w:t xml:space="preserve"> 1 (3%);</w:t>
      </w:r>
    </w:p>
    <w:p w:rsidR="00F46BBE" w:rsidRPr="00644A60" w:rsidRDefault="00F46BBE" w:rsidP="00F46BBE">
      <w:pPr>
        <w:spacing w:after="0" w:line="240" w:lineRule="auto"/>
        <w:ind w:firstLine="709"/>
        <w:jc w:val="both"/>
        <w:rPr>
          <w:rFonts w:ascii="Times New Roman" w:hAnsi="Times New Roman"/>
          <w:sz w:val="24"/>
          <w:szCs w:val="24"/>
        </w:rPr>
      </w:pPr>
      <w:r w:rsidRPr="00644A60">
        <w:rPr>
          <w:rFonts w:ascii="Times New Roman" w:hAnsi="Times New Roman"/>
          <w:sz w:val="24"/>
          <w:szCs w:val="24"/>
          <w:highlight w:val="white"/>
        </w:rPr>
        <w:t xml:space="preserve">В) берете участь у благодійних або екологічних акціях </w:t>
      </w:r>
      <w:r w:rsidRPr="00644A60">
        <w:rPr>
          <w:rFonts w:ascii="Times New Roman" w:hAnsi="Times New Roman"/>
          <w:sz w:val="24"/>
          <w:szCs w:val="24"/>
          <w:shd w:val="clear" w:color="auto" w:fill="FFFFFF"/>
        </w:rPr>
        <w:t>–</w:t>
      </w:r>
      <w:r w:rsidRPr="00644A60">
        <w:rPr>
          <w:rFonts w:ascii="Times New Roman" w:hAnsi="Times New Roman"/>
          <w:sz w:val="24"/>
          <w:szCs w:val="24"/>
          <w:highlight w:val="white"/>
        </w:rPr>
        <w:t xml:space="preserve"> 0;</w:t>
      </w:r>
    </w:p>
    <w:p w:rsidR="00F46BBE" w:rsidRPr="00644A60" w:rsidRDefault="00F46BBE" w:rsidP="00F46BBE">
      <w:pPr>
        <w:spacing w:after="0" w:line="240" w:lineRule="auto"/>
        <w:ind w:firstLine="709"/>
        <w:jc w:val="both"/>
        <w:rPr>
          <w:rFonts w:ascii="Times New Roman" w:hAnsi="Times New Roman"/>
          <w:sz w:val="24"/>
          <w:szCs w:val="24"/>
        </w:rPr>
      </w:pPr>
      <w:r w:rsidRPr="00644A60">
        <w:rPr>
          <w:rFonts w:ascii="Times New Roman" w:hAnsi="Times New Roman"/>
          <w:sz w:val="24"/>
          <w:szCs w:val="24"/>
          <w:highlight w:val="white"/>
        </w:rPr>
        <w:t xml:space="preserve">Г) спілкуєтеся з друзями в соціальних мережах </w:t>
      </w:r>
      <w:r w:rsidRPr="00644A60">
        <w:rPr>
          <w:rFonts w:ascii="Times New Roman" w:hAnsi="Times New Roman"/>
          <w:sz w:val="24"/>
          <w:szCs w:val="24"/>
          <w:shd w:val="clear" w:color="auto" w:fill="FFFFFF"/>
        </w:rPr>
        <w:t>–</w:t>
      </w:r>
      <w:r w:rsidRPr="00644A60">
        <w:rPr>
          <w:rFonts w:ascii="Times New Roman" w:hAnsi="Times New Roman"/>
          <w:sz w:val="24"/>
          <w:szCs w:val="24"/>
          <w:highlight w:val="white"/>
        </w:rPr>
        <w:t>17 (45%);</w:t>
      </w:r>
    </w:p>
    <w:p w:rsidR="00F46BBE" w:rsidRPr="00644A60" w:rsidRDefault="00F46BBE" w:rsidP="00F46BBE">
      <w:pPr>
        <w:spacing w:after="0" w:line="240" w:lineRule="auto"/>
        <w:ind w:firstLine="709"/>
        <w:jc w:val="both"/>
        <w:rPr>
          <w:rFonts w:ascii="Times New Roman" w:hAnsi="Times New Roman"/>
          <w:sz w:val="24"/>
          <w:szCs w:val="24"/>
        </w:rPr>
      </w:pPr>
      <w:r w:rsidRPr="00644A60">
        <w:rPr>
          <w:rFonts w:ascii="Times New Roman" w:hAnsi="Times New Roman"/>
          <w:sz w:val="24"/>
          <w:szCs w:val="24"/>
          <w:highlight w:val="white"/>
        </w:rPr>
        <w:t xml:space="preserve">Д) займаєтеся домашнім господарством </w:t>
      </w:r>
      <w:r w:rsidRPr="00644A60">
        <w:rPr>
          <w:rFonts w:ascii="Times New Roman" w:hAnsi="Times New Roman"/>
          <w:sz w:val="24"/>
          <w:szCs w:val="24"/>
          <w:shd w:val="clear" w:color="auto" w:fill="FFFFFF"/>
        </w:rPr>
        <w:t>–</w:t>
      </w:r>
      <w:r w:rsidRPr="00644A60">
        <w:rPr>
          <w:rFonts w:ascii="Times New Roman" w:hAnsi="Times New Roman"/>
          <w:sz w:val="24"/>
          <w:szCs w:val="24"/>
          <w:highlight w:val="white"/>
        </w:rPr>
        <w:t xml:space="preserve"> 16(42%);</w:t>
      </w:r>
    </w:p>
    <w:p w:rsidR="00F46BBE" w:rsidRPr="00644A60" w:rsidRDefault="00F46BBE" w:rsidP="00F46BBE">
      <w:pPr>
        <w:spacing w:after="0" w:line="240" w:lineRule="auto"/>
        <w:ind w:firstLine="709"/>
        <w:jc w:val="both"/>
        <w:rPr>
          <w:rFonts w:ascii="Times New Roman" w:hAnsi="Times New Roman"/>
          <w:sz w:val="24"/>
          <w:szCs w:val="24"/>
        </w:rPr>
      </w:pPr>
      <w:r w:rsidRPr="00644A60">
        <w:rPr>
          <w:rFonts w:ascii="Times New Roman" w:hAnsi="Times New Roman"/>
          <w:sz w:val="24"/>
          <w:szCs w:val="24"/>
          <w:highlight w:val="white"/>
        </w:rPr>
        <w:t xml:space="preserve">Е) інше </w:t>
      </w:r>
      <w:r w:rsidRPr="00644A60">
        <w:rPr>
          <w:rFonts w:ascii="Times New Roman" w:hAnsi="Times New Roman"/>
          <w:sz w:val="24"/>
          <w:szCs w:val="24"/>
          <w:shd w:val="clear" w:color="auto" w:fill="FFFFFF"/>
        </w:rPr>
        <w:t>–</w:t>
      </w:r>
      <w:r w:rsidRPr="00644A60">
        <w:rPr>
          <w:rFonts w:ascii="Times New Roman" w:hAnsi="Times New Roman"/>
          <w:sz w:val="24"/>
          <w:szCs w:val="24"/>
          <w:highlight w:val="white"/>
        </w:rPr>
        <w:t xml:space="preserve"> 10 (26%);</w:t>
      </w:r>
    </w:p>
    <w:p w:rsidR="00F46BBE" w:rsidRPr="00644A60" w:rsidRDefault="00F46BBE" w:rsidP="00F46BBE">
      <w:pPr>
        <w:spacing w:after="0" w:line="240" w:lineRule="auto"/>
        <w:ind w:firstLine="709"/>
        <w:jc w:val="both"/>
        <w:rPr>
          <w:rFonts w:ascii="Times New Roman" w:hAnsi="Times New Roman"/>
          <w:sz w:val="24"/>
          <w:szCs w:val="24"/>
          <w:highlight w:val="white"/>
          <w:lang w:val="uk-UA"/>
        </w:rPr>
      </w:pPr>
      <w:r w:rsidRPr="00644A60">
        <w:rPr>
          <w:rFonts w:ascii="Times New Roman" w:hAnsi="Times New Roman"/>
          <w:sz w:val="24"/>
          <w:szCs w:val="24"/>
          <w:highlight w:val="white"/>
        </w:rPr>
        <w:t>Є) нічим не займаєтесь –2(5%).</w:t>
      </w:r>
    </w:p>
    <w:p w:rsidR="00F46BBE" w:rsidRPr="00644A60" w:rsidRDefault="00F46BBE" w:rsidP="00F46BBE">
      <w:pPr>
        <w:spacing w:after="0" w:line="240" w:lineRule="auto"/>
        <w:ind w:firstLine="709"/>
        <w:jc w:val="both"/>
        <w:rPr>
          <w:rFonts w:ascii="Times New Roman" w:hAnsi="Times New Roman"/>
          <w:sz w:val="24"/>
          <w:szCs w:val="24"/>
        </w:rPr>
      </w:pPr>
      <w:r w:rsidRPr="00644A60">
        <w:rPr>
          <w:rFonts w:ascii="Times New Roman" w:hAnsi="Times New Roman"/>
          <w:sz w:val="24"/>
          <w:szCs w:val="24"/>
          <w:u w:val="single"/>
        </w:rPr>
        <w:t>Кіцманський р</w:t>
      </w:r>
      <w:r w:rsidRPr="00644A60">
        <w:rPr>
          <w:rFonts w:ascii="Times New Roman" w:hAnsi="Times New Roman"/>
          <w:sz w:val="24"/>
          <w:szCs w:val="24"/>
          <w:u w:val="single"/>
          <w:lang w:val="uk-UA"/>
        </w:rPr>
        <w:t>айо</w:t>
      </w:r>
      <w:r w:rsidRPr="00644A60">
        <w:rPr>
          <w:rFonts w:ascii="Times New Roman" w:hAnsi="Times New Roman"/>
          <w:sz w:val="24"/>
          <w:szCs w:val="24"/>
          <w:u w:val="single"/>
        </w:rPr>
        <w:t>н</w:t>
      </w:r>
      <w:r w:rsidRPr="00644A60">
        <w:rPr>
          <w:rFonts w:ascii="Times New Roman" w:hAnsi="Times New Roman"/>
          <w:sz w:val="24"/>
          <w:szCs w:val="24"/>
        </w:rPr>
        <w:t xml:space="preserve"> (рис.3.19):</w:t>
      </w:r>
    </w:p>
    <w:p w:rsidR="00F46BBE" w:rsidRPr="00644A60" w:rsidRDefault="00F46BBE" w:rsidP="00F46BBE">
      <w:pPr>
        <w:spacing w:after="0" w:line="240" w:lineRule="auto"/>
        <w:ind w:firstLine="709"/>
        <w:jc w:val="both"/>
        <w:rPr>
          <w:rFonts w:ascii="Times New Roman" w:hAnsi="Times New Roman"/>
          <w:sz w:val="24"/>
          <w:szCs w:val="24"/>
        </w:rPr>
      </w:pPr>
      <w:r w:rsidRPr="00644A60">
        <w:rPr>
          <w:rFonts w:ascii="Times New Roman" w:hAnsi="Times New Roman"/>
          <w:sz w:val="24"/>
          <w:szCs w:val="24"/>
          <w:highlight w:val="white"/>
        </w:rPr>
        <w:t xml:space="preserve">А) займаєтеся спортом </w:t>
      </w:r>
      <w:r w:rsidRPr="00644A60">
        <w:rPr>
          <w:rFonts w:ascii="Times New Roman" w:hAnsi="Times New Roman"/>
          <w:sz w:val="24"/>
          <w:szCs w:val="24"/>
          <w:shd w:val="clear" w:color="auto" w:fill="FFFFFF"/>
        </w:rPr>
        <w:t>–</w:t>
      </w:r>
      <w:r w:rsidRPr="00644A60">
        <w:rPr>
          <w:rFonts w:ascii="Times New Roman" w:hAnsi="Times New Roman"/>
          <w:sz w:val="24"/>
          <w:szCs w:val="24"/>
          <w:highlight w:val="white"/>
        </w:rPr>
        <w:t xml:space="preserve"> 19 (48%);</w:t>
      </w:r>
    </w:p>
    <w:p w:rsidR="00F46BBE" w:rsidRPr="00644A60" w:rsidRDefault="00F46BBE" w:rsidP="00F46BBE">
      <w:pPr>
        <w:spacing w:after="0" w:line="240" w:lineRule="auto"/>
        <w:ind w:firstLine="709"/>
        <w:jc w:val="both"/>
        <w:rPr>
          <w:rFonts w:ascii="Times New Roman" w:hAnsi="Times New Roman"/>
          <w:sz w:val="24"/>
          <w:szCs w:val="24"/>
        </w:rPr>
      </w:pPr>
      <w:r w:rsidRPr="00644A60">
        <w:rPr>
          <w:rFonts w:ascii="Times New Roman" w:hAnsi="Times New Roman"/>
          <w:sz w:val="24"/>
          <w:szCs w:val="24"/>
          <w:highlight w:val="white"/>
        </w:rPr>
        <w:t xml:space="preserve">Б) займаєтеся громадсько-політичною діяльністю </w:t>
      </w:r>
      <w:r w:rsidRPr="00644A60">
        <w:rPr>
          <w:rFonts w:ascii="Times New Roman" w:hAnsi="Times New Roman"/>
          <w:sz w:val="24"/>
          <w:szCs w:val="24"/>
          <w:shd w:val="clear" w:color="auto" w:fill="FFFFFF"/>
        </w:rPr>
        <w:t>–</w:t>
      </w:r>
      <w:r w:rsidRPr="00644A60">
        <w:rPr>
          <w:rFonts w:ascii="Times New Roman" w:hAnsi="Times New Roman"/>
          <w:sz w:val="24"/>
          <w:szCs w:val="24"/>
          <w:highlight w:val="white"/>
        </w:rPr>
        <w:t xml:space="preserve"> 1 (3%);</w:t>
      </w:r>
    </w:p>
    <w:p w:rsidR="00F46BBE" w:rsidRPr="00644A60" w:rsidRDefault="00F46BBE" w:rsidP="00F46BBE">
      <w:pPr>
        <w:spacing w:after="0" w:line="240" w:lineRule="auto"/>
        <w:ind w:firstLine="709"/>
        <w:jc w:val="both"/>
        <w:rPr>
          <w:rFonts w:ascii="Times New Roman" w:hAnsi="Times New Roman"/>
          <w:sz w:val="24"/>
          <w:szCs w:val="24"/>
        </w:rPr>
      </w:pPr>
      <w:r w:rsidRPr="00644A60">
        <w:rPr>
          <w:rFonts w:ascii="Times New Roman" w:hAnsi="Times New Roman"/>
          <w:sz w:val="24"/>
          <w:szCs w:val="24"/>
          <w:highlight w:val="white"/>
        </w:rPr>
        <w:t xml:space="preserve">В) берете участь у благодійних або екологічних акціях </w:t>
      </w:r>
      <w:r w:rsidRPr="00644A60">
        <w:rPr>
          <w:rFonts w:ascii="Times New Roman" w:hAnsi="Times New Roman"/>
          <w:sz w:val="24"/>
          <w:szCs w:val="24"/>
          <w:shd w:val="clear" w:color="auto" w:fill="FFFFFF"/>
        </w:rPr>
        <w:t>–</w:t>
      </w:r>
      <w:r w:rsidRPr="00644A60">
        <w:rPr>
          <w:rFonts w:ascii="Times New Roman" w:hAnsi="Times New Roman"/>
          <w:sz w:val="24"/>
          <w:szCs w:val="24"/>
          <w:shd w:val="clear" w:color="auto" w:fill="FFFFFF"/>
          <w:lang w:val="uk-UA"/>
        </w:rPr>
        <w:t xml:space="preserve"> </w:t>
      </w:r>
      <w:r w:rsidRPr="00644A60">
        <w:rPr>
          <w:rFonts w:ascii="Times New Roman" w:hAnsi="Times New Roman"/>
          <w:sz w:val="24"/>
          <w:szCs w:val="24"/>
          <w:highlight w:val="white"/>
        </w:rPr>
        <w:t>1 (3%);</w:t>
      </w:r>
    </w:p>
    <w:p w:rsidR="00F46BBE" w:rsidRPr="00644A60" w:rsidRDefault="00F46BBE" w:rsidP="00F46BBE">
      <w:pPr>
        <w:spacing w:after="0" w:line="240" w:lineRule="auto"/>
        <w:ind w:firstLine="709"/>
        <w:jc w:val="both"/>
        <w:rPr>
          <w:rFonts w:ascii="Times New Roman" w:hAnsi="Times New Roman"/>
          <w:sz w:val="24"/>
          <w:szCs w:val="24"/>
        </w:rPr>
      </w:pPr>
      <w:r w:rsidRPr="00644A60">
        <w:rPr>
          <w:rFonts w:ascii="Times New Roman" w:hAnsi="Times New Roman"/>
          <w:sz w:val="24"/>
          <w:szCs w:val="24"/>
          <w:highlight w:val="white"/>
        </w:rPr>
        <w:t xml:space="preserve">Г) спілкуєтеся з друзями в соціальних мережах </w:t>
      </w:r>
      <w:r w:rsidRPr="00644A60">
        <w:rPr>
          <w:rFonts w:ascii="Times New Roman" w:hAnsi="Times New Roman"/>
          <w:sz w:val="24"/>
          <w:szCs w:val="24"/>
          <w:shd w:val="clear" w:color="auto" w:fill="FFFFFF"/>
        </w:rPr>
        <w:t>–</w:t>
      </w:r>
      <w:r w:rsidRPr="00644A60">
        <w:rPr>
          <w:rFonts w:ascii="Times New Roman" w:hAnsi="Times New Roman"/>
          <w:sz w:val="24"/>
          <w:szCs w:val="24"/>
          <w:highlight w:val="white"/>
        </w:rPr>
        <w:t xml:space="preserve"> 11 (28%);</w:t>
      </w:r>
    </w:p>
    <w:p w:rsidR="00F46BBE" w:rsidRPr="00644A60" w:rsidRDefault="00F46BBE" w:rsidP="00F46BBE">
      <w:pPr>
        <w:spacing w:after="0" w:line="240" w:lineRule="auto"/>
        <w:ind w:firstLine="709"/>
        <w:jc w:val="both"/>
        <w:rPr>
          <w:rFonts w:ascii="Times New Roman" w:hAnsi="Times New Roman"/>
          <w:sz w:val="24"/>
          <w:szCs w:val="24"/>
        </w:rPr>
      </w:pPr>
      <w:r w:rsidRPr="00644A60">
        <w:rPr>
          <w:rFonts w:ascii="Times New Roman" w:hAnsi="Times New Roman"/>
          <w:sz w:val="24"/>
          <w:szCs w:val="24"/>
          <w:highlight w:val="white"/>
        </w:rPr>
        <w:t xml:space="preserve">Д) займаєтеся домашнім господарством </w:t>
      </w:r>
      <w:r w:rsidRPr="00644A60">
        <w:rPr>
          <w:rFonts w:ascii="Times New Roman" w:hAnsi="Times New Roman"/>
          <w:sz w:val="24"/>
          <w:szCs w:val="24"/>
          <w:shd w:val="clear" w:color="auto" w:fill="FFFFFF"/>
        </w:rPr>
        <w:t>–</w:t>
      </w:r>
      <w:r w:rsidRPr="00644A60">
        <w:rPr>
          <w:rFonts w:ascii="Times New Roman" w:hAnsi="Times New Roman"/>
          <w:sz w:val="24"/>
          <w:szCs w:val="24"/>
          <w:highlight w:val="white"/>
        </w:rPr>
        <w:t xml:space="preserve"> 14(35%);</w:t>
      </w:r>
    </w:p>
    <w:p w:rsidR="00F46BBE" w:rsidRPr="00644A60" w:rsidRDefault="00F46BBE" w:rsidP="00F46BBE">
      <w:pPr>
        <w:spacing w:after="0" w:line="240" w:lineRule="auto"/>
        <w:ind w:firstLine="709"/>
        <w:jc w:val="both"/>
        <w:rPr>
          <w:rFonts w:ascii="Times New Roman" w:hAnsi="Times New Roman"/>
          <w:sz w:val="24"/>
          <w:szCs w:val="24"/>
        </w:rPr>
      </w:pPr>
      <w:r w:rsidRPr="00644A60">
        <w:rPr>
          <w:rFonts w:ascii="Times New Roman" w:hAnsi="Times New Roman"/>
          <w:sz w:val="24"/>
          <w:szCs w:val="24"/>
          <w:highlight w:val="white"/>
        </w:rPr>
        <w:t xml:space="preserve">Е) інше </w:t>
      </w:r>
      <w:r w:rsidRPr="00644A60">
        <w:rPr>
          <w:rFonts w:ascii="Times New Roman" w:hAnsi="Times New Roman"/>
          <w:sz w:val="24"/>
          <w:szCs w:val="24"/>
          <w:shd w:val="clear" w:color="auto" w:fill="FFFFFF"/>
        </w:rPr>
        <w:t>–</w:t>
      </w:r>
      <w:r w:rsidRPr="00644A60">
        <w:rPr>
          <w:rFonts w:ascii="Times New Roman" w:hAnsi="Times New Roman"/>
          <w:sz w:val="24"/>
          <w:szCs w:val="24"/>
          <w:highlight w:val="white"/>
        </w:rPr>
        <w:t xml:space="preserve"> 2 (3%);</w:t>
      </w:r>
    </w:p>
    <w:p w:rsidR="00F46BBE" w:rsidRPr="00644A60" w:rsidRDefault="00F46BBE" w:rsidP="00F46BBE">
      <w:pPr>
        <w:spacing w:after="0" w:line="240" w:lineRule="auto"/>
        <w:ind w:firstLine="709"/>
        <w:jc w:val="both"/>
        <w:rPr>
          <w:rFonts w:ascii="Times New Roman" w:hAnsi="Times New Roman"/>
          <w:sz w:val="24"/>
          <w:szCs w:val="24"/>
          <w:highlight w:val="white"/>
        </w:rPr>
      </w:pPr>
      <w:r w:rsidRPr="00644A60">
        <w:rPr>
          <w:rFonts w:ascii="Times New Roman" w:hAnsi="Times New Roman"/>
          <w:sz w:val="24"/>
          <w:szCs w:val="24"/>
          <w:highlight w:val="white"/>
        </w:rPr>
        <w:t xml:space="preserve">Є) нічим не займаєтесь </w:t>
      </w:r>
      <w:r w:rsidRPr="00644A60">
        <w:rPr>
          <w:rFonts w:ascii="Times New Roman" w:hAnsi="Times New Roman"/>
          <w:sz w:val="24"/>
          <w:szCs w:val="24"/>
          <w:shd w:val="clear" w:color="auto" w:fill="FFFFFF"/>
        </w:rPr>
        <w:t>–</w:t>
      </w:r>
      <w:r w:rsidRPr="00644A60">
        <w:rPr>
          <w:rFonts w:ascii="Times New Roman" w:hAnsi="Times New Roman"/>
          <w:sz w:val="24"/>
          <w:szCs w:val="24"/>
          <w:highlight w:val="white"/>
        </w:rPr>
        <w:t xml:space="preserve"> 0.</w:t>
      </w:r>
      <w:r w:rsidRPr="00644A60">
        <w:rPr>
          <w:noProof/>
          <w:sz w:val="24"/>
          <w:szCs w:val="24"/>
          <w:lang w:val="uk-UA" w:eastAsia="uk-UA"/>
        </w:rPr>
        <w:t xml:space="preserve"> </w:t>
      </w:r>
    </w:p>
    <w:p w:rsidR="00F46BBE" w:rsidRPr="00644A60" w:rsidRDefault="00F46BBE" w:rsidP="00F46BBE">
      <w:pPr>
        <w:spacing w:after="0" w:line="240" w:lineRule="auto"/>
        <w:ind w:firstLine="709"/>
        <w:jc w:val="both"/>
        <w:rPr>
          <w:rFonts w:ascii="Times New Roman" w:hAnsi="Times New Roman"/>
          <w:sz w:val="24"/>
          <w:szCs w:val="24"/>
          <w:highlight w:val="white"/>
          <w:lang w:val="uk-UA"/>
        </w:rPr>
      </w:pPr>
      <w:r w:rsidRPr="00644A60">
        <w:rPr>
          <w:rFonts w:ascii="Times New Roman" w:hAnsi="Times New Roman"/>
          <w:b/>
          <w:sz w:val="24"/>
          <w:szCs w:val="24"/>
          <w:highlight w:val="white"/>
        </w:rPr>
        <w:t>8. Чи задоволені Ви власним соціальним становищем?</w:t>
      </w:r>
      <w:r w:rsidRPr="00644A60">
        <w:rPr>
          <w:noProof/>
          <w:sz w:val="24"/>
          <w:szCs w:val="24"/>
          <w:lang w:val="uk-UA" w:eastAsia="uk-UA"/>
        </w:rPr>
        <w:t xml:space="preserve"> </w:t>
      </w:r>
    </w:p>
    <w:p w:rsidR="00F46BBE" w:rsidRPr="00644A60" w:rsidRDefault="00F46BBE" w:rsidP="00F46BBE">
      <w:pPr>
        <w:spacing w:after="0" w:line="240" w:lineRule="auto"/>
        <w:ind w:firstLine="709"/>
        <w:jc w:val="both"/>
        <w:rPr>
          <w:rFonts w:ascii="Times New Roman" w:hAnsi="Times New Roman"/>
          <w:sz w:val="24"/>
          <w:szCs w:val="24"/>
          <w:highlight w:val="white"/>
        </w:rPr>
      </w:pPr>
      <w:r w:rsidRPr="00644A60">
        <w:rPr>
          <w:rFonts w:ascii="Times New Roman" w:hAnsi="Times New Roman"/>
          <w:sz w:val="24"/>
          <w:szCs w:val="24"/>
          <w:highlight w:val="white"/>
          <w:u w:val="single"/>
        </w:rPr>
        <w:t>м. Чернівці</w:t>
      </w:r>
      <w:r w:rsidRPr="00644A60">
        <w:rPr>
          <w:rFonts w:ascii="Times New Roman" w:hAnsi="Times New Roman"/>
          <w:sz w:val="24"/>
          <w:szCs w:val="24"/>
          <w:highlight w:val="white"/>
        </w:rPr>
        <w:t>:</w:t>
      </w:r>
      <w:r w:rsidRPr="00644A60">
        <w:rPr>
          <w:noProof/>
          <w:sz w:val="24"/>
          <w:szCs w:val="24"/>
          <w:lang w:val="uk-UA" w:eastAsia="uk-UA"/>
        </w:rPr>
        <w:t xml:space="preserve"> </w:t>
      </w:r>
    </w:p>
    <w:p w:rsidR="00F46BBE" w:rsidRPr="00644A60" w:rsidRDefault="00F46BBE" w:rsidP="00F46BBE">
      <w:pPr>
        <w:spacing w:after="0" w:line="240" w:lineRule="auto"/>
        <w:ind w:firstLine="709"/>
        <w:jc w:val="both"/>
        <w:rPr>
          <w:rFonts w:ascii="Times New Roman" w:hAnsi="Times New Roman"/>
          <w:sz w:val="24"/>
          <w:szCs w:val="24"/>
        </w:rPr>
      </w:pPr>
      <w:r w:rsidRPr="00644A60">
        <w:rPr>
          <w:rFonts w:ascii="Times New Roman" w:hAnsi="Times New Roman"/>
          <w:sz w:val="24"/>
          <w:szCs w:val="24"/>
          <w:highlight w:val="white"/>
        </w:rPr>
        <w:t>А) повністю задоволений (++)</w:t>
      </w:r>
      <w:r w:rsidRPr="00644A60">
        <w:rPr>
          <w:rFonts w:ascii="Times New Roman" w:hAnsi="Times New Roman"/>
          <w:sz w:val="24"/>
          <w:szCs w:val="24"/>
          <w:lang w:val="uk-UA"/>
        </w:rPr>
        <w:t xml:space="preserve"> </w:t>
      </w:r>
      <w:r w:rsidRPr="00644A60">
        <w:rPr>
          <w:rFonts w:ascii="Times New Roman" w:hAnsi="Times New Roman"/>
          <w:sz w:val="24"/>
          <w:szCs w:val="24"/>
          <w:shd w:val="clear" w:color="auto" w:fill="FFFFFF"/>
        </w:rPr>
        <w:t>–</w:t>
      </w:r>
      <w:r w:rsidRPr="00644A60">
        <w:rPr>
          <w:rFonts w:ascii="Times New Roman" w:hAnsi="Times New Roman"/>
          <w:sz w:val="24"/>
          <w:szCs w:val="24"/>
          <w:shd w:val="clear" w:color="auto" w:fill="FFFFFF"/>
          <w:lang w:val="uk-UA"/>
        </w:rPr>
        <w:t xml:space="preserve"> </w:t>
      </w:r>
      <w:r w:rsidRPr="00644A60">
        <w:rPr>
          <w:rFonts w:ascii="Times New Roman" w:hAnsi="Times New Roman"/>
          <w:sz w:val="24"/>
          <w:szCs w:val="24"/>
          <w:highlight w:val="white"/>
        </w:rPr>
        <w:t>5(19%);</w:t>
      </w:r>
    </w:p>
    <w:p w:rsidR="00F46BBE" w:rsidRPr="00644A60" w:rsidRDefault="00F46BBE" w:rsidP="00F46BBE">
      <w:pPr>
        <w:spacing w:after="0" w:line="240" w:lineRule="auto"/>
        <w:ind w:firstLine="709"/>
        <w:jc w:val="both"/>
        <w:rPr>
          <w:rFonts w:ascii="Times New Roman" w:hAnsi="Times New Roman"/>
          <w:sz w:val="24"/>
          <w:szCs w:val="24"/>
        </w:rPr>
      </w:pPr>
      <w:r w:rsidRPr="00644A60">
        <w:rPr>
          <w:rFonts w:ascii="Times New Roman" w:hAnsi="Times New Roman"/>
          <w:sz w:val="24"/>
          <w:szCs w:val="24"/>
          <w:highlight w:val="white"/>
        </w:rPr>
        <w:t xml:space="preserve">Б) скоріше задоволений (+ -) </w:t>
      </w:r>
      <w:r w:rsidRPr="00644A60">
        <w:rPr>
          <w:rFonts w:ascii="Times New Roman" w:hAnsi="Times New Roman"/>
          <w:sz w:val="24"/>
          <w:szCs w:val="24"/>
          <w:shd w:val="clear" w:color="auto" w:fill="FFFFFF"/>
        </w:rPr>
        <w:t>–</w:t>
      </w:r>
      <w:r w:rsidRPr="00644A60">
        <w:rPr>
          <w:rFonts w:ascii="Times New Roman" w:hAnsi="Times New Roman"/>
          <w:sz w:val="24"/>
          <w:szCs w:val="24"/>
          <w:highlight w:val="white"/>
        </w:rPr>
        <w:t xml:space="preserve"> 13(48%);</w:t>
      </w:r>
    </w:p>
    <w:p w:rsidR="00F46BBE" w:rsidRPr="00644A60" w:rsidRDefault="00F46BBE" w:rsidP="00F46BBE">
      <w:pPr>
        <w:spacing w:after="0" w:line="240" w:lineRule="auto"/>
        <w:ind w:firstLine="709"/>
        <w:jc w:val="both"/>
        <w:rPr>
          <w:rFonts w:ascii="Times New Roman" w:hAnsi="Times New Roman"/>
          <w:sz w:val="24"/>
          <w:szCs w:val="24"/>
        </w:rPr>
      </w:pPr>
      <w:r w:rsidRPr="00644A60">
        <w:rPr>
          <w:rFonts w:ascii="Times New Roman" w:hAnsi="Times New Roman"/>
          <w:sz w:val="24"/>
          <w:szCs w:val="24"/>
          <w:highlight w:val="white"/>
        </w:rPr>
        <w:t>В) скоріше не задоволений (- +)</w:t>
      </w:r>
      <w:r w:rsidRPr="00644A60">
        <w:rPr>
          <w:rFonts w:ascii="Times New Roman" w:hAnsi="Times New Roman"/>
          <w:sz w:val="24"/>
          <w:szCs w:val="24"/>
          <w:highlight w:val="white"/>
          <w:lang w:val="uk-UA"/>
        </w:rPr>
        <w:t xml:space="preserve"> </w:t>
      </w:r>
      <w:r w:rsidRPr="00644A60">
        <w:rPr>
          <w:rFonts w:ascii="Times New Roman" w:hAnsi="Times New Roman"/>
          <w:sz w:val="24"/>
          <w:szCs w:val="24"/>
          <w:shd w:val="clear" w:color="auto" w:fill="FFFFFF"/>
        </w:rPr>
        <w:t>–</w:t>
      </w:r>
      <w:r w:rsidRPr="00644A60">
        <w:rPr>
          <w:rFonts w:ascii="Times New Roman" w:hAnsi="Times New Roman"/>
          <w:sz w:val="24"/>
          <w:szCs w:val="24"/>
          <w:highlight w:val="white"/>
        </w:rPr>
        <w:t xml:space="preserve"> 7 (26%);</w:t>
      </w:r>
    </w:p>
    <w:p w:rsidR="00F46BBE" w:rsidRPr="00644A60" w:rsidRDefault="00F46BBE" w:rsidP="00F46BBE">
      <w:pPr>
        <w:spacing w:after="0" w:line="240" w:lineRule="auto"/>
        <w:ind w:firstLine="709"/>
        <w:jc w:val="both"/>
        <w:rPr>
          <w:rFonts w:ascii="Times New Roman" w:hAnsi="Times New Roman"/>
          <w:sz w:val="24"/>
          <w:szCs w:val="24"/>
          <w:lang w:val="uk-UA"/>
        </w:rPr>
      </w:pPr>
      <w:r w:rsidRPr="00644A60">
        <w:rPr>
          <w:rFonts w:ascii="Times New Roman" w:hAnsi="Times New Roman"/>
          <w:sz w:val="24"/>
          <w:szCs w:val="24"/>
          <w:highlight w:val="white"/>
        </w:rPr>
        <w:t xml:space="preserve">Г) повністю не задоволений (- -) </w:t>
      </w:r>
      <w:r w:rsidRPr="00644A60">
        <w:rPr>
          <w:rFonts w:ascii="Times New Roman" w:hAnsi="Times New Roman"/>
          <w:sz w:val="24"/>
          <w:szCs w:val="24"/>
          <w:shd w:val="clear" w:color="auto" w:fill="FFFFFF"/>
        </w:rPr>
        <w:t>–</w:t>
      </w:r>
      <w:r w:rsidRPr="00644A60">
        <w:rPr>
          <w:rFonts w:ascii="Times New Roman" w:hAnsi="Times New Roman"/>
          <w:sz w:val="24"/>
          <w:szCs w:val="24"/>
          <w:highlight w:val="white"/>
        </w:rPr>
        <w:t xml:space="preserve"> 2 (7%).</w:t>
      </w:r>
    </w:p>
    <w:p w:rsidR="00F46BBE" w:rsidRPr="00644A60" w:rsidRDefault="00F46BBE" w:rsidP="00F46BBE">
      <w:pPr>
        <w:spacing w:after="0" w:line="240" w:lineRule="auto"/>
        <w:ind w:firstLine="709"/>
        <w:jc w:val="both"/>
        <w:rPr>
          <w:rFonts w:ascii="Times New Roman" w:hAnsi="Times New Roman"/>
          <w:sz w:val="24"/>
          <w:szCs w:val="24"/>
        </w:rPr>
      </w:pPr>
      <w:r w:rsidRPr="00644A60">
        <w:rPr>
          <w:rFonts w:ascii="Times New Roman" w:hAnsi="Times New Roman"/>
          <w:sz w:val="24"/>
          <w:szCs w:val="24"/>
          <w:u w:val="single"/>
        </w:rPr>
        <w:t>Новоселицький та Герцаївський р</w:t>
      </w:r>
      <w:r w:rsidRPr="00644A60">
        <w:rPr>
          <w:rFonts w:ascii="Times New Roman" w:hAnsi="Times New Roman"/>
          <w:sz w:val="24"/>
          <w:szCs w:val="24"/>
          <w:u w:val="single"/>
          <w:lang w:val="uk-UA"/>
        </w:rPr>
        <w:t>айо</w:t>
      </w:r>
      <w:r w:rsidRPr="00644A60">
        <w:rPr>
          <w:rFonts w:ascii="Times New Roman" w:hAnsi="Times New Roman"/>
          <w:sz w:val="24"/>
          <w:szCs w:val="24"/>
          <w:u w:val="single"/>
        </w:rPr>
        <w:t>ни</w:t>
      </w:r>
      <w:r w:rsidRPr="00644A60">
        <w:rPr>
          <w:rFonts w:ascii="Times New Roman" w:hAnsi="Times New Roman"/>
          <w:sz w:val="24"/>
          <w:szCs w:val="24"/>
        </w:rPr>
        <w:t>:</w:t>
      </w:r>
    </w:p>
    <w:p w:rsidR="00F46BBE" w:rsidRPr="00644A60" w:rsidRDefault="00F46BBE" w:rsidP="00F46BBE">
      <w:pPr>
        <w:spacing w:after="0" w:line="240" w:lineRule="auto"/>
        <w:ind w:firstLine="709"/>
        <w:jc w:val="both"/>
        <w:rPr>
          <w:rFonts w:ascii="Times New Roman" w:hAnsi="Times New Roman"/>
          <w:sz w:val="24"/>
          <w:szCs w:val="24"/>
        </w:rPr>
      </w:pPr>
      <w:r w:rsidRPr="00644A60">
        <w:rPr>
          <w:rFonts w:ascii="Times New Roman" w:hAnsi="Times New Roman"/>
          <w:sz w:val="24"/>
          <w:szCs w:val="24"/>
          <w:highlight w:val="white"/>
        </w:rPr>
        <w:t xml:space="preserve">А) повністю задоволений (++) </w:t>
      </w:r>
      <w:r w:rsidRPr="00644A60">
        <w:rPr>
          <w:rFonts w:ascii="Times New Roman" w:hAnsi="Times New Roman"/>
          <w:sz w:val="24"/>
          <w:szCs w:val="24"/>
          <w:highlight w:val="white"/>
          <w:lang w:val="uk-UA"/>
        </w:rPr>
        <w:t xml:space="preserve"> </w:t>
      </w:r>
      <w:r w:rsidRPr="00644A60">
        <w:rPr>
          <w:rFonts w:ascii="Times New Roman" w:hAnsi="Times New Roman"/>
          <w:sz w:val="24"/>
          <w:szCs w:val="24"/>
          <w:shd w:val="clear" w:color="auto" w:fill="FFFFFF"/>
        </w:rPr>
        <w:t>–</w:t>
      </w:r>
      <w:r w:rsidRPr="00644A60">
        <w:rPr>
          <w:rFonts w:ascii="Times New Roman" w:hAnsi="Times New Roman"/>
          <w:sz w:val="24"/>
          <w:szCs w:val="24"/>
          <w:highlight w:val="white"/>
        </w:rPr>
        <w:t xml:space="preserve">  15(39%);</w:t>
      </w:r>
    </w:p>
    <w:p w:rsidR="00F46BBE" w:rsidRPr="00644A60" w:rsidRDefault="00F46BBE" w:rsidP="00F46BBE">
      <w:pPr>
        <w:spacing w:after="0" w:line="240" w:lineRule="auto"/>
        <w:ind w:firstLine="709"/>
        <w:jc w:val="both"/>
        <w:rPr>
          <w:rFonts w:ascii="Times New Roman" w:hAnsi="Times New Roman"/>
          <w:sz w:val="24"/>
          <w:szCs w:val="24"/>
        </w:rPr>
      </w:pPr>
      <w:r w:rsidRPr="00644A60">
        <w:rPr>
          <w:rFonts w:ascii="Times New Roman" w:hAnsi="Times New Roman"/>
          <w:sz w:val="24"/>
          <w:szCs w:val="24"/>
          <w:highlight w:val="white"/>
        </w:rPr>
        <w:t xml:space="preserve">Б) скоріше задоволений (+ -) </w:t>
      </w:r>
      <w:r w:rsidRPr="00644A60">
        <w:rPr>
          <w:rFonts w:ascii="Times New Roman" w:hAnsi="Times New Roman"/>
          <w:sz w:val="24"/>
          <w:szCs w:val="24"/>
          <w:shd w:val="clear" w:color="auto" w:fill="FFFFFF"/>
        </w:rPr>
        <w:t>–</w:t>
      </w:r>
      <w:r w:rsidRPr="00644A60">
        <w:rPr>
          <w:rFonts w:ascii="Times New Roman" w:hAnsi="Times New Roman"/>
          <w:sz w:val="24"/>
          <w:szCs w:val="24"/>
          <w:highlight w:val="white"/>
        </w:rPr>
        <w:t xml:space="preserve">  13(35%);</w:t>
      </w:r>
    </w:p>
    <w:p w:rsidR="00F46BBE" w:rsidRPr="00644A60" w:rsidRDefault="00F46BBE" w:rsidP="00F46BBE">
      <w:pPr>
        <w:spacing w:after="0" w:line="240" w:lineRule="auto"/>
        <w:ind w:firstLine="709"/>
        <w:jc w:val="both"/>
        <w:rPr>
          <w:rFonts w:ascii="Times New Roman" w:hAnsi="Times New Roman"/>
          <w:sz w:val="24"/>
          <w:szCs w:val="24"/>
        </w:rPr>
      </w:pPr>
      <w:r w:rsidRPr="00644A60">
        <w:rPr>
          <w:rFonts w:ascii="Times New Roman" w:hAnsi="Times New Roman"/>
          <w:sz w:val="24"/>
          <w:szCs w:val="24"/>
          <w:highlight w:val="white"/>
        </w:rPr>
        <w:t>В) скоріше не задоволений (-+)</w:t>
      </w:r>
      <w:r w:rsidRPr="00644A60">
        <w:rPr>
          <w:rFonts w:ascii="Times New Roman" w:hAnsi="Times New Roman"/>
          <w:sz w:val="24"/>
          <w:szCs w:val="24"/>
          <w:lang w:val="uk-UA"/>
        </w:rPr>
        <w:t xml:space="preserve"> </w:t>
      </w:r>
      <w:r w:rsidRPr="00644A60">
        <w:rPr>
          <w:rFonts w:ascii="Times New Roman" w:hAnsi="Times New Roman"/>
          <w:sz w:val="24"/>
          <w:szCs w:val="24"/>
          <w:shd w:val="clear" w:color="auto" w:fill="FFFFFF"/>
        </w:rPr>
        <w:t>–</w:t>
      </w:r>
      <w:r w:rsidRPr="00644A60">
        <w:rPr>
          <w:rFonts w:ascii="Times New Roman" w:hAnsi="Times New Roman"/>
          <w:sz w:val="24"/>
          <w:szCs w:val="24"/>
          <w:highlight w:val="white"/>
        </w:rPr>
        <w:t>10(26%);</w:t>
      </w:r>
    </w:p>
    <w:p w:rsidR="00F46BBE" w:rsidRPr="00644A60" w:rsidRDefault="00F46BBE" w:rsidP="00F46BBE">
      <w:pPr>
        <w:spacing w:after="0" w:line="240" w:lineRule="auto"/>
        <w:ind w:firstLine="709"/>
        <w:jc w:val="both"/>
        <w:rPr>
          <w:rFonts w:ascii="Times New Roman" w:hAnsi="Times New Roman"/>
          <w:sz w:val="24"/>
          <w:szCs w:val="24"/>
        </w:rPr>
      </w:pPr>
      <w:r w:rsidRPr="00644A60">
        <w:rPr>
          <w:rFonts w:ascii="Times New Roman" w:hAnsi="Times New Roman"/>
          <w:sz w:val="24"/>
          <w:szCs w:val="24"/>
          <w:highlight w:val="white"/>
        </w:rPr>
        <w:t xml:space="preserve">Г) повністю не задоволений  (- -) </w:t>
      </w:r>
      <w:r w:rsidRPr="00644A60">
        <w:rPr>
          <w:rFonts w:ascii="Times New Roman" w:hAnsi="Times New Roman"/>
          <w:sz w:val="24"/>
          <w:szCs w:val="24"/>
          <w:shd w:val="clear" w:color="auto" w:fill="FFFFFF"/>
        </w:rPr>
        <w:t>–</w:t>
      </w:r>
      <w:r w:rsidRPr="00644A60">
        <w:rPr>
          <w:rFonts w:ascii="Times New Roman" w:hAnsi="Times New Roman"/>
          <w:sz w:val="24"/>
          <w:szCs w:val="24"/>
          <w:highlight w:val="white"/>
        </w:rPr>
        <w:t xml:space="preserve"> 0.</w:t>
      </w:r>
    </w:p>
    <w:p w:rsidR="00F46BBE" w:rsidRPr="00644A60" w:rsidRDefault="00F46BBE" w:rsidP="00F46BBE">
      <w:pPr>
        <w:spacing w:after="0" w:line="240" w:lineRule="auto"/>
        <w:ind w:firstLine="709"/>
        <w:jc w:val="both"/>
        <w:rPr>
          <w:rFonts w:ascii="Times New Roman" w:hAnsi="Times New Roman"/>
          <w:sz w:val="24"/>
          <w:szCs w:val="24"/>
        </w:rPr>
      </w:pPr>
      <w:r w:rsidRPr="00644A60">
        <w:rPr>
          <w:rFonts w:ascii="Times New Roman" w:hAnsi="Times New Roman"/>
          <w:sz w:val="24"/>
          <w:szCs w:val="24"/>
          <w:u w:val="single"/>
        </w:rPr>
        <w:t>Кіцманський р</w:t>
      </w:r>
      <w:r w:rsidRPr="00644A60">
        <w:rPr>
          <w:rFonts w:ascii="Times New Roman" w:hAnsi="Times New Roman"/>
          <w:sz w:val="24"/>
          <w:szCs w:val="24"/>
          <w:u w:val="single"/>
          <w:lang w:val="uk-UA"/>
        </w:rPr>
        <w:t>айон</w:t>
      </w:r>
      <w:r w:rsidRPr="00644A60">
        <w:rPr>
          <w:rFonts w:ascii="Times New Roman" w:hAnsi="Times New Roman"/>
          <w:sz w:val="24"/>
          <w:szCs w:val="24"/>
        </w:rPr>
        <w:t>:</w:t>
      </w:r>
    </w:p>
    <w:p w:rsidR="00F46BBE" w:rsidRPr="00644A60" w:rsidRDefault="00F46BBE" w:rsidP="00F46BBE">
      <w:pPr>
        <w:spacing w:after="0" w:line="240" w:lineRule="auto"/>
        <w:ind w:firstLine="709"/>
        <w:jc w:val="both"/>
        <w:rPr>
          <w:rFonts w:ascii="Times New Roman" w:hAnsi="Times New Roman"/>
          <w:sz w:val="24"/>
          <w:szCs w:val="24"/>
        </w:rPr>
      </w:pPr>
      <w:r w:rsidRPr="00644A60">
        <w:rPr>
          <w:rFonts w:ascii="Times New Roman" w:hAnsi="Times New Roman"/>
          <w:sz w:val="24"/>
          <w:szCs w:val="24"/>
          <w:highlight w:val="white"/>
        </w:rPr>
        <w:t>А) повністю задоволений (++)</w:t>
      </w:r>
      <w:r w:rsidRPr="00644A60">
        <w:rPr>
          <w:rFonts w:ascii="Times New Roman" w:hAnsi="Times New Roman"/>
          <w:sz w:val="24"/>
          <w:szCs w:val="24"/>
          <w:lang w:val="uk-UA"/>
        </w:rPr>
        <w:t xml:space="preserve"> </w:t>
      </w:r>
      <w:r w:rsidRPr="00644A60">
        <w:rPr>
          <w:rFonts w:ascii="Times New Roman" w:hAnsi="Times New Roman"/>
          <w:sz w:val="24"/>
          <w:szCs w:val="24"/>
          <w:shd w:val="clear" w:color="auto" w:fill="FFFFFF"/>
        </w:rPr>
        <w:t>–</w:t>
      </w:r>
      <w:r w:rsidRPr="00644A60">
        <w:rPr>
          <w:rFonts w:ascii="Times New Roman" w:hAnsi="Times New Roman"/>
          <w:sz w:val="24"/>
          <w:szCs w:val="24"/>
          <w:highlight w:val="white"/>
        </w:rPr>
        <w:t xml:space="preserve"> 17 (43%);</w:t>
      </w:r>
    </w:p>
    <w:p w:rsidR="00F46BBE" w:rsidRPr="00644A60" w:rsidRDefault="00F46BBE" w:rsidP="00F46BBE">
      <w:pPr>
        <w:spacing w:after="0" w:line="240" w:lineRule="auto"/>
        <w:ind w:firstLine="709"/>
        <w:jc w:val="both"/>
        <w:rPr>
          <w:rFonts w:ascii="Times New Roman" w:hAnsi="Times New Roman"/>
          <w:sz w:val="24"/>
          <w:szCs w:val="24"/>
        </w:rPr>
      </w:pPr>
      <w:r w:rsidRPr="00644A60">
        <w:rPr>
          <w:rFonts w:ascii="Times New Roman" w:hAnsi="Times New Roman"/>
          <w:sz w:val="24"/>
          <w:szCs w:val="24"/>
          <w:highlight w:val="white"/>
        </w:rPr>
        <w:t xml:space="preserve">Б) скоріше задоволений (+ -) </w:t>
      </w:r>
      <w:r w:rsidRPr="00644A60">
        <w:rPr>
          <w:rFonts w:ascii="Times New Roman" w:hAnsi="Times New Roman"/>
          <w:sz w:val="24"/>
          <w:szCs w:val="24"/>
          <w:shd w:val="clear" w:color="auto" w:fill="FFFFFF"/>
        </w:rPr>
        <w:t>–</w:t>
      </w:r>
      <w:r w:rsidRPr="00644A60">
        <w:rPr>
          <w:rFonts w:ascii="Times New Roman" w:hAnsi="Times New Roman"/>
          <w:sz w:val="24"/>
          <w:szCs w:val="24"/>
          <w:highlight w:val="white"/>
        </w:rPr>
        <w:t xml:space="preserve"> 20 (50%);</w:t>
      </w:r>
    </w:p>
    <w:p w:rsidR="00F46BBE" w:rsidRPr="00644A60" w:rsidRDefault="00F46BBE" w:rsidP="00F46BBE">
      <w:pPr>
        <w:spacing w:after="0" w:line="240" w:lineRule="auto"/>
        <w:ind w:firstLine="709"/>
        <w:jc w:val="both"/>
        <w:rPr>
          <w:rFonts w:ascii="Times New Roman" w:hAnsi="Times New Roman"/>
          <w:sz w:val="24"/>
          <w:szCs w:val="24"/>
        </w:rPr>
      </w:pPr>
      <w:r w:rsidRPr="00644A60">
        <w:rPr>
          <w:rFonts w:ascii="Times New Roman" w:hAnsi="Times New Roman"/>
          <w:sz w:val="24"/>
          <w:szCs w:val="24"/>
          <w:highlight w:val="white"/>
        </w:rPr>
        <w:t>В) скоріше не задоволений (-+)</w:t>
      </w:r>
      <w:r w:rsidRPr="00644A60">
        <w:rPr>
          <w:rFonts w:ascii="Times New Roman" w:hAnsi="Times New Roman"/>
          <w:sz w:val="24"/>
          <w:szCs w:val="24"/>
          <w:highlight w:val="white"/>
          <w:lang w:val="uk-UA"/>
        </w:rPr>
        <w:t xml:space="preserve"> </w:t>
      </w:r>
      <w:r w:rsidRPr="00644A60">
        <w:rPr>
          <w:rFonts w:ascii="Times New Roman" w:hAnsi="Times New Roman"/>
          <w:sz w:val="24"/>
          <w:szCs w:val="24"/>
          <w:highlight w:val="white"/>
        </w:rPr>
        <w:t>–1(2%);</w:t>
      </w:r>
    </w:p>
    <w:p w:rsidR="00F46BBE" w:rsidRPr="00644A60" w:rsidRDefault="00F46BBE" w:rsidP="00F46BBE">
      <w:pPr>
        <w:spacing w:after="0" w:line="240" w:lineRule="auto"/>
        <w:ind w:firstLine="709"/>
        <w:jc w:val="both"/>
        <w:rPr>
          <w:rFonts w:ascii="Times New Roman" w:hAnsi="Times New Roman"/>
          <w:sz w:val="24"/>
          <w:szCs w:val="24"/>
          <w:lang w:val="uk-UA"/>
        </w:rPr>
      </w:pPr>
      <w:r w:rsidRPr="00644A60">
        <w:rPr>
          <w:rFonts w:ascii="Times New Roman" w:hAnsi="Times New Roman"/>
          <w:sz w:val="24"/>
          <w:szCs w:val="24"/>
          <w:highlight w:val="white"/>
        </w:rPr>
        <w:t xml:space="preserve">Г) повністю не задоволений (- -) </w:t>
      </w:r>
      <w:r w:rsidRPr="00644A60">
        <w:rPr>
          <w:rFonts w:ascii="Times New Roman" w:hAnsi="Times New Roman"/>
          <w:sz w:val="24"/>
          <w:szCs w:val="24"/>
          <w:shd w:val="clear" w:color="auto" w:fill="FFFFFF"/>
        </w:rPr>
        <w:t>–</w:t>
      </w:r>
      <w:r w:rsidRPr="00644A60">
        <w:rPr>
          <w:rFonts w:ascii="Times New Roman" w:hAnsi="Times New Roman"/>
          <w:sz w:val="24"/>
          <w:szCs w:val="24"/>
          <w:highlight w:val="white"/>
        </w:rPr>
        <w:t xml:space="preserve"> 2 (5%).</w:t>
      </w:r>
    </w:p>
    <w:p w:rsidR="00F46BBE" w:rsidRPr="00644A60" w:rsidRDefault="00F46BBE" w:rsidP="00F46BBE">
      <w:pPr>
        <w:spacing w:after="0" w:line="240" w:lineRule="auto"/>
        <w:ind w:firstLine="709"/>
        <w:jc w:val="both"/>
        <w:rPr>
          <w:rFonts w:ascii="Times New Roman" w:hAnsi="Times New Roman"/>
          <w:b/>
          <w:sz w:val="24"/>
          <w:szCs w:val="24"/>
        </w:rPr>
      </w:pPr>
      <w:r w:rsidRPr="00644A60">
        <w:rPr>
          <w:rFonts w:ascii="Times New Roman" w:hAnsi="Times New Roman"/>
          <w:b/>
          <w:sz w:val="24"/>
          <w:szCs w:val="24"/>
        </w:rPr>
        <w:t xml:space="preserve">9. </w:t>
      </w:r>
      <w:r w:rsidRPr="00644A60">
        <w:rPr>
          <w:rFonts w:ascii="Times New Roman" w:hAnsi="Times New Roman"/>
          <w:b/>
          <w:sz w:val="24"/>
          <w:szCs w:val="24"/>
          <w:highlight w:val="white"/>
        </w:rPr>
        <w:t>Найчастіше з приводу соціального оточення ви відчуваєте:</w:t>
      </w:r>
    </w:p>
    <w:p w:rsidR="00F46BBE" w:rsidRPr="00644A60" w:rsidRDefault="00F46BBE" w:rsidP="00F46BBE">
      <w:pPr>
        <w:spacing w:after="0" w:line="240" w:lineRule="auto"/>
        <w:ind w:firstLine="709"/>
        <w:jc w:val="both"/>
        <w:rPr>
          <w:rFonts w:ascii="Times New Roman" w:hAnsi="Times New Roman"/>
          <w:sz w:val="24"/>
          <w:szCs w:val="24"/>
          <w:highlight w:val="white"/>
        </w:rPr>
      </w:pPr>
      <w:r w:rsidRPr="00644A60">
        <w:rPr>
          <w:rFonts w:ascii="Times New Roman" w:hAnsi="Times New Roman"/>
          <w:sz w:val="24"/>
          <w:szCs w:val="24"/>
          <w:highlight w:val="white"/>
          <w:u w:val="single"/>
        </w:rPr>
        <w:t>м. Чернівці</w:t>
      </w:r>
      <w:r w:rsidRPr="00644A60">
        <w:rPr>
          <w:rFonts w:ascii="Times New Roman" w:hAnsi="Times New Roman"/>
          <w:sz w:val="24"/>
          <w:szCs w:val="24"/>
          <w:highlight w:val="white"/>
        </w:rPr>
        <w:t>:</w:t>
      </w:r>
    </w:p>
    <w:p w:rsidR="00F46BBE" w:rsidRPr="00644A60" w:rsidRDefault="00F46BBE" w:rsidP="00F46BBE">
      <w:pPr>
        <w:spacing w:after="0" w:line="240" w:lineRule="auto"/>
        <w:ind w:firstLine="709"/>
        <w:jc w:val="both"/>
        <w:rPr>
          <w:rFonts w:ascii="Times New Roman" w:hAnsi="Times New Roman"/>
          <w:sz w:val="24"/>
          <w:szCs w:val="24"/>
        </w:rPr>
      </w:pPr>
      <w:r w:rsidRPr="00644A60">
        <w:rPr>
          <w:rFonts w:ascii="Times New Roman" w:hAnsi="Times New Roman"/>
          <w:sz w:val="24"/>
          <w:szCs w:val="24"/>
          <w:highlight w:val="white"/>
        </w:rPr>
        <w:t xml:space="preserve">А) Спокій </w:t>
      </w:r>
      <w:r w:rsidRPr="00644A60">
        <w:rPr>
          <w:rFonts w:ascii="Times New Roman" w:hAnsi="Times New Roman"/>
          <w:sz w:val="24"/>
          <w:szCs w:val="24"/>
          <w:shd w:val="clear" w:color="auto" w:fill="FFFFFF"/>
        </w:rPr>
        <w:t>–</w:t>
      </w:r>
      <w:r w:rsidRPr="00644A60">
        <w:rPr>
          <w:rFonts w:ascii="Times New Roman" w:hAnsi="Times New Roman"/>
          <w:sz w:val="24"/>
          <w:szCs w:val="24"/>
          <w:highlight w:val="white"/>
        </w:rPr>
        <w:t xml:space="preserve"> 9(33%);</w:t>
      </w:r>
    </w:p>
    <w:p w:rsidR="00F46BBE" w:rsidRPr="00644A60" w:rsidRDefault="00F46BBE" w:rsidP="00F46BBE">
      <w:pPr>
        <w:spacing w:after="0" w:line="240" w:lineRule="auto"/>
        <w:ind w:firstLine="709"/>
        <w:jc w:val="both"/>
        <w:rPr>
          <w:rFonts w:ascii="Times New Roman" w:hAnsi="Times New Roman"/>
          <w:sz w:val="24"/>
          <w:szCs w:val="24"/>
        </w:rPr>
      </w:pPr>
      <w:r w:rsidRPr="00644A60">
        <w:rPr>
          <w:rFonts w:ascii="Times New Roman" w:hAnsi="Times New Roman"/>
          <w:sz w:val="24"/>
          <w:szCs w:val="24"/>
          <w:highlight w:val="white"/>
        </w:rPr>
        <w:t xml:space="preserve">Б) Чудовий настрій </w:t>
      </w:r>
      <w:r w:rsidRPr="00644A60">
        <w:rPr>
          <w:rFonts w:ascii="Times New Roman" w:hAnsi="Times New Roman"/>
          <w:sz w:val="24"/>
          <w:szCs w:val="24"/>
          <w:shd w:val="clear" w:color="auto" w:fill="FFFFFF"/>
        </w:rPr>
        <w:t>–</w:t>
      </w:r>
      <w:r w:rsidRPr="00644A60">
        <w:rPr>
          <w:rFonts w:ascii="Times New Roman" w:hAnsi="Times New Roman"/>
          <w:sz w:val="24"/>
          <w:szCs w:val="24"/>
          <w:highlight w:val="white"/>
        </w:rPr>
        <w:t xml:space="preserve"> 11 (41%); </w:t>
      </w:r>
    </w:p>
    <w:p w:rsidR="00F46BBE" w:rsidRPr="00644A60" w:rsidRDefault="00F46BBE" w:rsidP="00F46BBE">
      <w:pPr>
        <w:spacing w:after="0" w:line="240" w:lineRule="auto"/>
        <w:ind w:firstLine="709"/>
        <w:jc w:val="both"/>
        <w:rPr>
          <w:rFonts w:ascii="Times New Roman" w:hAnsi="Times New Roman"/>
          <w:sz w:val="24"/>
          <w:szCs w:val="24"/>
        </w:rPr>
      </w:pPr>
      <w:r w:rsidRPr="00644A60">
        <w:rPr>
          <w:rFonts w:ascii="Times New Roman" w:hAnsi="Times New Roman"/>
          <w:sz w:val="24"/>
          <w:szCs w:val="24"/>
          <w:highlight w:val="white"/>
        </w:rPr>
        <w:t xml:space="preserve">В) Тривогу, напруження </w:t>
      </w:r>
      <w:r w:rsidRPr="00644A60">
        <w:rPr>
          <w:rFonts w:ascii="Times New Roman" w:hAnsi="Times New Roman"/>
          <w:sz w:val="24"/>
          <w:szCs w:val="24"/>
          <w:shd w:val="clear" w:color="auto" w:fill="FFFFFF"/>
        </w:rPr>
        <w:t>–</w:t>
      </w:r>
      <w:r w:rsidRPr="00644A60">
        <w:rPr>
          <w:rFonts w:ascii="Times New Roman" w:hAnsi="Times New Roman"/>
          <w:sz w:val="24"/>
          <w:szCs w:val="24"/>
          <w:highlight w:val="white"/>
        </w:rPr>
        <w:t xml:space="preserve"> 1 (4%);</w:t>
      </w:r>
    </w:p>
    <w:p w:rsidR="00F46BBE" w:rsidRPr="00644A60" w:rsidRDefault="00F46BBE" w:rsidP="00F46BBE">
      <w:pPr>
        <w:spacing w:after="0" w:line="240" w:lineRule="auto"/>
        <w:ind w:firstLine="709"/>
        <w:jc w:val="both"/>
        <w:rPr>
          <w:rFonts w:ascii="Times New Roman" w:hAnsi="Times New Roman"/>
          <w:sz w:val="24"/>
          <w:szCs w:val="24"/>
        </w:rPr>
      </w:pPr>
      <w:r w:rsidRPr="00644A60">
        <w:rPr>
          <w:rFonts w:ascii="Times New Roman" w:hAnsi="Times New Roman"/>
          <w:sz w:val="24"/>
          <w:szCs w:val="24"/>
          <w:highlight w:val="white"/>
        </w:rPr>
        <w:t xml:space="preserve">Г) Роздратованість </w:t>
      </w:r>
      <w:r w:rsidRPr="00644A60">
        <w:rPr>
          <w:rFonts w:ascii="Times New Roman" w:hAnsi="Times New Roman"/>
          <w:sz w:val="24"/>
          <w:szCs w:val="24"/>
          <w:shd w:val="clear" w:color="auto" w:fill="FFFFFF"/>
        </w:rPr>
        <w:t>–</w:t>
      </w:r>
      <w:r w:rsidRPr="00644A60">
        <w:rPr>
          <w:rFonts w:ascii="Times New Roman" w:hAnsi="Times New Roman"/>
          <w:sz w:val="24"/>
          <w:szCs w:val="24"/>
          <w:highlight w:val="white"/>
        </w:rPr>
        <w:t xml:space="preserve"> 2(7%);</w:t>
      </w:r>
    </w:p>
    <w:p w:rsidR="00F46BBE" w:rsidRPr="00644A60" w:rsidRDefault="00F46BBE" w:rsidP="00F46BBE">
      <w:pPr>
        <w:spacing w:after="0" w:line="240" w:lineRule="auto"/>
        <w:ind w:firstLine="709"/>
        <w:jc w:val="both"/>
        <w:rPr>
          <w:rFonts w:ascii="Times New Roman" w:hAnsi="Times New Roman"/>
          <w:sz w:val="24"/>
          <w:szCs w:val="24"/>
        </w:rPr>
      </w:pPr>
      <w:r w:rsidRPr="00644A60">
        <w:rPr>
          <w:rFonts w:ascii="Times New Roman" w:hAnsi="Times New Roman"/>
          <w:sz w:val="24"/>
          <w:szCs w:val="24"/>
          <w:highlight w:val="white"/>
        </w:rPr>
        <w:t xml:space="preserve">Д) Страх </w:t>
      </w:r>
      <w:r w:rsidRPr="00644A60">
        <w:rPr>
          <w:rFonts w:ascii="Times New Roman" w:hAnsi="Times New Roman"/>
          <w:sz w:val="24"/>
          <w:szCs w:val="24"/>
          <w:highlight w:val="white"/>
          <w:lang w:val="uk-UA"/>
        </w:rPr>
        <w:t xml:space="preserve"> </w:t>
      </w:r>
      <w:r w:rsidRPr="00644A60">
        <w:rPr>
          <w:rFonts w:ascii="Times New Roman" w:hAnsi="Times New Roman"/>
          <w:sz w:val="24"/>
          <w:szCs w:val="24"/>
          <w:shd w:val="clear" w:color="auto" w:fill="FFFFFF"/>
        </w:rPr>
        <w:t>–</w:t>
      </w:r>
      <w:r w:rsidRPr="00644A60">
        <w:rPr>
          <w:rFonts w:ascii="Times New Roman" w:hAnsi="Times New Roman"/>
          <w:sz w:val="24"/>
          <w:szCs w:val="24"/>
          <w:shd w:val="clear" w:color="auto" w:fill="FFFFFF"/>
          <w:lang w:val="uk-UA"/>
        </w:rPr>
        <w:t xml:space="preserve"> </w:t>
      </w:r>
      <w:r w:rsidRPr="00644A60">
        <w:rPr>
          <w:rFonts w:ascii="Times New Roman" w:hAnsi="Times New Roman"/>
          <w:sz w:val="24"/>
          <w:szCs w:val="24"/>
          <w:highlight w:val="white"/>
        </w:rPr>
        <w:t>0;</w:t>
      </w:r>
      <w:r w:rsidRPr="00644A60">
        <w:rPr>
          <w:noProof/>
          <w:sz w:val="24"/>
          <w:szCs w:val="24"/>
          <w:lang w:val="uk-UA" w:eastAsia="uk-UA"/>
        </w:rPr>
        <w:t xml:space="preserve"> </w:t>
      </w:r>
    </w:p>
    <w:p w:rsidR="00F46BBE" w:rsidRPr="00644A60" w:rsidRDefault="00F46BBE" w:rsidP="00F46BBE">
      <w:pPr>
        <w:spacing w:after="0" w:line="240" w:lineRule="auto"/>
        <w:ind w:firstLine="709"/>
        <w:jc w:val="both"/>
        <w:rPr>
          <w:rFonts w:ascii="Times New Roman" w:hAnsi="Times New Roman"/>
          <w:sz w:val="24"/>
          <w:szCs w:val="24"/>
          <w:lang w:val="uk-UA"/>
        </w:rPr>
      </w:pPr>
      <w:r w:rsidRPr="00644A60">
        <w:rPr>
          <w:rFonts w:ascii="Times New Roman" w:hAnsi="Times New Roman"/>
          <w:sz w:val="24"/>
          <w:szCs w:val="24"/>
          <w:highlight w:val="white"/>
        </w:rPr>
        <w:t xml:space="preserve">Е) Важко сказати </w:t>
      </w:r>
      <w:r w:rsidRPr="00644A60">
        <w:rPr>
          <w:rFonts w:ascii="Times New Roman" w:hAnsi="Times New Roman"/>
          <w:sz w:val="24"/>
          <w:szCs w:val="24"/>
          <w:shd w:val="clear" w:color="auto" w:fill="FFFFFF"/>
        </w:rPr>
        <w:t>–</w:t>
      </w:r>
      <w:r w:rsidRPr="00644A60">
        <w:rPr>
          <w:rFonts w:ascii="Times New Roman" w:hAnsi="Times New Roman"/>
          <w:sz w:val="24"/>
          <w:szCs w:val="24"/>
          <w:highlight w:val="white"/>
        </w:rPr>
        <w:t xml:space="preserve"> 6 (22%).</w:t>
      </w:r>
    </w:p>
    <w:p w:rsidR="00F46BBE" w:rsidRPr="00644A60" w:rsidRDefault="00F46BBE" w:rsidP="00F46BBE">
      <w:pPr>
        <w:spacing w:after="0" w:line="240" w:lineRule="auto"/>
        <w:ind w:firstLine="709"/>
        <w:jc w:val="both"/>
        <w:rPr>
          <w:rFonts w:ascii="Times New Roman" w:hAnsi="Times New Roman"/>
          <w:sz w:val="24"/>
          <w:szCs w:val="24"/>
        </w:rPr>
      </w:pPr>
      <w:r w:rsidRPr="00644A60">
        <w:rPr>
          <w:rFonts w:ascii="Times New Roman" w:hAnsi="Times New Roman"/>
          <w:sz w:val="24"/>
          <w:szCs w:val="24"/>
          <w:u w:val="single"/>
        </w:rPr>
        <w:t>Новоселицький та Герцаївський р</w:t>
      </w:r>
      <w:r w:rsidRPr="00644A60">
        <w:rPr>
          <w:rFonts w:ascii="Times New Roman" w:hAnsi="Times New Roman"/>
          <w:sz w:val="24"/>
          <w:szCs w:val="24"/>
          <w:u w:val="single"/>
          <w:lang w:val="uk-UA"/>
        </w:rPr>
        <w:t>айо</w:t>
      </w:r>
      <w:r w:rsidRPr="00644A60">
        <w:rPr>
          <w:rFonts w:ascii="Times New Roman" w:hAnsi="Times New Roman"/>
          <w:sz w:val="24"/>
          <w:szCs w:val="24"/>
          <w:u w:val="single"/>
        </w:rPr>
        <w:t>ни</w:t>
      </w:r>
      <w:r w:rsidRPr="00644A60">
        <w:rPr>
          <w:rFonts w:ascii="Times New Roman" w:hAnsi="Times New Roman"/>
          <w:sz w:val="24"/>
          <w:szCs w:val="24"/>
          <w:highlight w:val="white"/>
        </w:rPr>
        <w:t>:</w:t>
      </w:r>
    </w:p>
    <w:p w:rsidR="00F46BBE" w:rsidRPr="00644A60" w:rsidRDefault="00F46BBE" w:rsidP="00F46BBE">
      <w:pPr>
        <w:spacing w:after="0" w:line="240" w:lineRule="auto"/>
        <w:ind w:firstLine="709"/>
        <w:jc w:val="both"/>
        <w:rPr>
          <w:rFonts w:ascii="Times New Roman" w:hAnsi="Times New Roman"/>
          <w:sz w:val="24"/>
          <w:szCs w:val="24"/>
        </w:rPr>
      </w:pPr>
      <w:r w:rsidRPr="00644A60">
        <w:rPr>
          <w:rFonts w:ascii="Times New Roman" w:hAnsi="Times New Roman"/>
          <w:sz w:val="24"/>
          <w:szCs w:val="24"/>
          <w:highlight w:val="white"/>
        </w:rPr>
        <w:t xml:space="preserve">А) Спокій </w:t>
      </w:r>
      <w:r w:rsidRPr="00644A60">
        <w:rPr>
          <w:rFonts w:ascii="Times New Roman" w:hAnsi="Times New Roman"/>
          <w:sz w:val="24"/>
          <w:szCs w:val="24"/>
          <w:shd w:val="clear" w:color="auto" w:fill="FFFFFF"/>
        </w:rPr>
        <w:t>–</w:t>
      </w:r>
      <w:r w:rsidRPr="00644A60">
        <w:rPr>
          <w:rFonts w:ascii="Times New Roman" w:hAnsi="Times New Roman"/>
          <w:sz w:val="24"/>
          <w:szCs w:val="24"/>
          <w:highlight w:val="white"/>
        </w:rPr>
        <w:t xml:space="preserve"> 17 (45%);</w:t>
      </w:r>
    </w:p>
    <w:p w:rsidR="00F46BBE" w:rsidRPr="00644A60" w:rsidRDefault="00F46BBE" w:rsidP="00F46BBE">
      <w:pPr>
        <w:spacing w:after="0" w:line="240" w:lineRule="auto"/>
        <w:ind w:firstLine="709"/>
        <w:jc w:val="both"/>
        <w:rPr>
          <w:rFonts w:ascii="Times New Roman" w:hAnsi="Times New Roman"/>
          <w:sz w:val="24"/>
          <w:szCs w:val="24"/>
        </w:rPr>
      </w:pPr>
      <w:r w:rsidRPr="00644A60">
        <w:rPr>
          <w:rFonts w:ascii="Times New Roman" w:hAnsi="Times New Roman"/>
          <w:sz w:val="24"/>
          <w:szCs w:val="24"/>
          <w:highlight w:val="white"/>
        </w:rPr>
        <w:lastRenderedPageBreak/>
        <w:t xml:space="preserve">Б) Чудовий настрій </w:t>
      </w:r>
      <w:r w:rsidRPr="00644A60">
        <w:rPr>
          <w:rFonts w:ascii="Times New Roman" w:hAnsi="Times New Roman"/>
          <w:sz w:val="24"/>
          <w:szCs w:val="24"/>
          <w:shd w:val="clear" w:color="auto" w:fill="FFFFFF"/>
        </w:rPr>
        <w:t>–</w:t>
      </w:r>
      <w:r w:rsidRPr="00644A60">
        <w:rPr>
          <w:rFonts w:ascii="Times New Roman" w:hAnsi="Times New Roman"/>
          <w:sz w:val="24"/>
          <w:szCs w:val="24"/>
          <w:highlight w:val="white"/>
        </w:rPr>
        <w:t xml:space="preserve"> 9 (24%); </w:t>
      </w:r>
    </w:p>
    <w:p w:rsidR="00F46BBE" w:rsidRPr="00644A60" w:rsidRDefault="00F46BBE" w:rsidP="00F46BBE">
      <w:pPr>
        <w:spacing w:after="0" w:line="240" w:lineRule="auto"/>
        <w:ind w:firstLine="709"/>
        <w:jc w:val="both"/>
        <w:rPr>
          <w:rFonts w:ascii="Times New Roman" w:hAnsi="Times New Roman"/>
          <w:sz w:val="24"/>
          <w:szCs w:val="24"/>
        </w:rPr>
      </w:pPr>
      <w:r w:rsidRPr="00644A60">
        <w:rPr>
          <w:rFonts w:ascii="Times New Roman" w:hAnsi="Times New Roman"/>
          <w:sz w:val="24"/>
          <w:szCs w:val="24"/>
          <w:highlight w:val="white"/>
        </w:rPr>
        <w:t xml:space="preserve">В) Тривогу, напруження </w:t>
      </w:r>
      <w:r w:rsidRPr="00644A60">
        <w:rPr>
          <w:rFonts w:ascii="Times New Roman" w:hAnsi="Times New Roman"/>
          <w:sz w:val="24"/>
          <w:szCs w:val="24"/>
          <w:shd w:val="clear" w:color="auto" w:fill="FFFFFF"/>
        </w:rPr>
        <w:t>–</w:t>
      </w:r>
      <w:r w:rsidRPr="00644A60">
        <w:rPr>
          <w:rFonts w:ascii="Times New Roman" w:hAnsi="Times New Roman"/>
          <w:sz w:val="24"/>
          <w:szCs w:val="24"/>
          <w:highlight w:val="white"/>
        </w:rPr>
        <w:t xml:space="preserve"> 4 (11%);</w:t>
      </w:r>
    </w:p>
    <w:p w:rsidR="00F46BBE" w:rsidRPr="00644A60" w:rsidRDefault="00F46BBE" w:rsidP="00F46BBE">
      <w:pPr>
        <w:spacing w:after="0" w:line="240" w:lineRule="auto"/>
        <w:ind w:firstLine="709"/>
        <w:jc w:val="both"/>
        <w:rPr>
          <w:rFonts w:ascii="Times New Roman" w:hAnsi="Times New Roman"/>
          <w:sz w:val="24"/>
          <w:szCs w:val="24"/>
        </w:rPr>
      </w:pPr>
      <w:r w:rsidRPr="00644A60">
        <w:rPr>
          <w:rFonts w:ascii="Times New Roman" w:hAnsi="Times New Roman"/>
          <w:sz w:val="24"/>
          <w:szCs w:val="24"/>
          <w:highlight w:val="white"/>
        </w:rPr>
        <w:t xml:space="preserve">Г) Роздратованість </w:t>
      </w:r>
      <w:r w:rsidRPr="00644A60">
        <w:rPr>
          <w:rFonts w:ascii="Times New Roman" w:hAnsi="Times New Roman"/>
          <w:sz w:val="24"/>
          <w:szCs w:val="24"/>
          <w:shd w:val="clear" w:color="auto" w:fill="FFFFFF"/>
        </w:rPr>
        <w:t>–</w:t>
      </w:r>
      <w:r w:rsidRPr="00644A60">
        <w:rPr>
          <w:rFonts w:ascii="Times New Roman" w:hAnsi="Times New Roman"/>
          <w:sz w:val="24"/>
          <w:szCs w:val="24"/>
          <w:highlight w:val="white"/>
        </w:rPr>
        <w:t xml:space="preserve"> 4 (11%);</w:t>
      </w:r>
    </w:p>
    <w:p w:rsidR="00F46BBE" w:rsidRPr="00644A60" w:rsidRDefault="00F46BBE" w:rsidP="00F46BBE">
      <w:pPr>
        <w:spacing w:after="0" w:line="240" w:lineRule="auto"/>
        <w:ind w:firstLine="709"/>
        <w:jc w:val="both"/>
        <w:rPr>
          <w:rFonts w:ascii="Times New Roman" w:hAnsi="Times New Roman"/>
          <w:sz w:val="24"/>
          <w:szCs w:val="24"/>
        </w:rPr>
      </w:pPr>
      <w:r w:rsidRPr="00644A60">
        <w:rPr>
          <w:rFonts w:ascii="Times New Roman" w:hAnsi="Times New Roman"/>
          <w:sz w:val="24"/>
          <w:szCs w:val="24"/>
          <w:highlight w:val="white"/>
        </w:rPr>
        <w:t xml:space="preserve">Д) Страх </w:t>
      </w:r>
      <w:r w:rsidRPr="00644A60">
        <w:rPr>
          <w:rFonts w:ascii="Times New Roman" w:hAnsi="Times New Roman"/>
          <w:sz w:val="24"/>
          <w:szCs w:val="24"/>
          <w:shd w:val="clear" w:color="auto" w:fill="FFFFFF"/>
        </w:rPr>
        <w:t>–</w:t>
      </w:r>
      <w:r w:rsidRPr="00644A60">
        <w:rPr>
          <w:rFonts w:ascii="Times New Roman" w:hAnsi="Times New Roman"/>
          <w:sz w:val="24"/>
          <w:szCs w:val="24"/>
          <w:highlight w:val="white"/>
          <w:lang w:val="uk-UA"/>
        </w:rPr>
        <w:t xml:space="preserve"> </w:t>
      </w:r>
      <w:r w:rsidRPr="00644A60">
        <w:rPr>
          <w:rFonts w:ascii="Times New Roman" w:hAnsi="Times New Roman"/>
          <w:sz w:val="24"/>
          <w:szCs w:val="24"/>
          <w:highlight w:val="white"/>
        </w:rPr>
        <w:t>0;</w:t>
      </w:r>
    </w:p>
    <w:p w:rsidR="00F46BBE" w:rsidRPr="00644A60" w:rsidRDefault="00F46BBE" w:rsidP="00F46BBE">
      <w:pPr>
        <w:spacing w:after="0" w:line="240" w:lineRule="auto"/>
        <w:ind w:firstLine="709"/>
        <w:jc w:val="both"/>
        <w:rPr>
          <w:rFonts w:ascii="Times New Roman" w:hAnsi="Times New Roman"/>
          <w:sz w:val="24"/>
          <w:szCs w:val="24"/>
          <w:lang w:val="uk-UA"/>
        </w:rPr>
      </w:pPr>
      <w:r w:rsidRPr="00644A60">
        <w:rPr>
          <w:rFonts w:ascii="Times New Roman" w:hAnsi="Times New Roman"/>
          <w:sz w:val="24"/>
          <w:szCs w:val="24"/>
          <w:highlight w:val="white"/>
        </w:rPr>
        <w:t xml:space="preserve">Е) Важко сказати </w:t>
      </w:r>
      <w:r w:rsidRPr="00644A60">
        <w:rPr>
          <w:rFonts w:ascii="Times New Roman" w:hAnsi="Times New Roman"/>
          <w:sz w:val="24"/>
          <w:szCs w:val="24"/>
          <w:shd w:val="clear" w:color="auto" w:fill="FFFFFF"/>
        </w:rPr>
        <w:t>–</w:t>
      </w:r>
      <w:r w:rsidRPr="00644A60">
        <w:rPr>
          <w:rFonts w:ascii="Times New Roman" w:hAnsi="Times New Roman"/>
          <w:sz w:val="24"/>
          <w:szCs w:val="24"/>
          <w:shd w:val="clear" w:color="auto" w:fill="FFFFFF"/>
          <w:lang w:val="uk-UA"/>
        </w:rPr>
        <w:t xml:space="preserve"> </w:t>
      </w:r>
      <w:r w:rsidRPr="00644A60">
        <w:rPr>
          <w:rFonts w:ascii="Times New Roman" w:hAnsi="Times New Roman"/>
          <w:sz w:val="24"/>
          <w:szCs w:val="24"/>
          <w:highlight w:val="white"/>
        </w:rPr>
        <w:t>4(11%).</w:t>
      </w:r>
    </w:p>
    <w:p w:rsidR="00F46BBE" w:rsidRPr="00644A60" w:rsidRDefault="00F46BBE" w:rsidP="00F46BBE">
      <w:pPr>
        <w:spacing w:after="0" w:line="240" w:lineRule="auto"/>
        <w:ind w:firstLine="709"/>
        <w:jc w:val="both"/>
        <w:rPr>
          <w:rFonts w:ascii="Times New Roman" w:hAnsi="Times New Roman"/>
          <w:sz w:val="24"/>
          <w:szCs w:val="24"/>
          <w:u w:val="single"/>
        </w:rPr>
      </w:pPr>
      <w:r w:rsidRPr="00644A60">
        <w:rPr>
          <w:rFonts w:ascii="Times New Roman" w:hAnsi="Times New Roman"/>
          <w:sz w:val="24"/>
          <w:szCs w:val="24"/>
          <w:u w:val="single"/>
        </w:rPr>
        <w:t>Кіцманський р</w:t>
      </w:r>
      <w:r w:rsidRPr="00644A60">
        <w:rPr>
          <w:rFonts w:ascii="Times New Roman" w:hAnsi="Times New Roman"/>
          <w:sz w:val="24"/>
          <w:szCs w:val="24"/>
          <w:u w:val="single"/>
          <w:lang w:val="uk-UA"/>
        </w:rPr>
        <w:t>айо</w:t>
      </w:r>
      <w:r w:rsidRPr="00644A60">
        <w:rPr>
          <w:rFonts w:ascii="Times New Roman" w:hAnsi="Times New Roman"/>
          <w:sz w:val="24"/>
          <w:szCs w:val="24"/>
          <w:u w:val="single"/>
        </w:rPr>
        <w:t xml:space="preserve">н </w:t>
      </w:r>
      <w:r w:rsidRPr="00644A60">
        <w:rPr>
          <w:rFonts w:ascii="Times New Roman" w:hAnsi="Times New Roman"/>
          <w:sz w:val="24"/>
          <w:szCs w:val="24"/>
          <w:highlight w:val="white"/>
        </w:rPr>
        <w:t>(рис. 3.25):</w:t>
      </w:r>
    </w:p>
    <w:p w:rsidR="00F46BBE" w:rsidRPr="00644A60" w:rsidRDefault="00F46BBE" w:rsidP="00F46BBE">
      <w:pPr>
        <w:spacing w:after="0" w:line="240" w:lineRule="auto"/>
        <w:ind w:firstLine="709"/>
        <w:jc w:val="both"/>
        <w:rPr>
          <w:rFonts w:ascii="Times New Roman" w:hAnsi="Times New Roman"/>
          <w:sz w:val="24"/>
          <w:szCs w:val="24"/>
        </w:rPr>
      </w:pPr>
      <w:r w:rsidRPr="00644A60">
        <w:rPr>
          <w:rFonts w:ascii="Times New Roman" w:hAnsi="Times New Roman"/>
          <w:sz w:val="24"/>
          <w:szCs w:val="24"/>
          <w:highlight w:val="white"/>
        </w:rPr>
        <w:t xml:space="preserve">А) Спокій </w:t>
      </w:r>
      <w:r w:rsidRPr="00644A60">
        <w:rPr>
          <w:rFonts w:ascii="Times New Roman" w:hAnsi="Times New Roman"/>
          <w:sz w:val="24"/>
          <w:szCs w:val="24"/>
          <w:shd w:val="clear" w:color="auto" w:fill="FFFFFF"/>
        </w:rPr>
        <w:t>–</w:t>
      </w:r>
      <w:r w:rsidRPr="00644A60">
        <w:rPr>
          <w:rFonts w:ascii="Times New Roman" w:hAnsi="Times New Roman"/>
          <w:sz w:val="24"/>
          <w:szCs w:val="24"/>
          <w:highlight w:val="white"/>
        </w:rPr>
        <w:t xml:space="preserve">  12(30%);</w:t>
      </w:r>
    </w:p>
    <w:p w:rsidR="00F46BBE" w:rsidRPr="00644A60" w:rsidRDefault="00F46BBE" w:rsidP="00F46BBE">
      <w:pPr>
        <w:spacing w:after="0" w:line="240" w:lineRule="auto"/>
        <w:ind w:firstLine="709"/>
        <w:jc w:val="both"/>
        <w:rPr>
          <w:rFonts w:ascii="Times New Roman" w:hAnsi="Times New Roman"/>
          <w:sz w:val="24"/>
          <w:szCs w:val="24"/>
        </w:rPr>
      </w:pPr>
      <w:r w:rsidRPr="00644A60">
        <w:rPr>
          <w:rFonts w:ascii="Times New Roman" w:hAnsi="Times New Roman"/>
          <w:sz w:val="24"/>
          <w:szCs w:val="24"/>
          <w:highlight w:val="white"/>
        </w:rPr>
        <w:t xml:space="preserve">Б) Чудовий настрій </w:t>
      </w:r>
      <w:r w:rsidRPr="00644A60">
        <w:rPr>
          <w:rFonts w:ascii="Times New Roman" w:hAnsi="Times New Roman"/>
          <w:sz w:val="24"/>
          <w:szCs w:val="24"/>
          <w:shd w:val="clear" w:color="auto" w:fill="FFFFFF"/>
        </w:rPr>
        <w:t>–</w:t>
      </w:r>
      <w:r w:rsidRPr="00644A60">
        <w:rPr>
          <w:rFonts w:ascii="Times New Roman" w:hAnsi="Times New Roman"/>
          <w:sz w:val="24"/>
          <w:szCs w:val="24"/>
          <w:highlight w:val="white"/>
        </w:rPr>
        <w:t xml:space="preserve">16 (39%); </w:t>
      </w:r>
    </w:p>
    <w:p w:rsidR="00F46BBE" w:rsidRPr="00644A60" w:rsidRDefault="00F46BBE" w:rsidP="00F46BBE">
      <w:pPr>
        <w:spacing w:after="0" w:line="240" w:lineRule="auto"/>
        <w:ind w:firstLine="709"/>
        <w:jc w:val="both"/>
        <w:rPr>
          <w:rFonts w:ascii="Times New Roman" w:hAnsi="Times New Roman"/>
          <w:sz w:val="24"/>
          <w:szCs w:val="24"/>
        </w:rPr>
      </w:pPr>
      <w:r w:rsidRPr="00644A60">
        <w:rPr>
          <w:rFonts w:ascii="Times New Roman" w:hAnsi="Times New Roman"/>
          <w:sz w:val="24"/>
          <w:szCs w:val="24"/>
          <w:highlight w:val="white"/>
        </w:rPr>
        <w:t xml:space="preserve">В) Тривогу, напруження </w:t>
      </w:r>
      <w:r w:rsidRPr="00644A60">
        <w:rPr>
          <w:rFonts w:ascii="Times New Roman" w:hAnsi="Times New Roman"/>
          <w:sz w:val="24"/>
          <w:szCs w:val="24"/>
          <w:shd w:val="clear" w:color="auto" w:fill="FFFFFF"/>
        </w:rPr>
        <w:t>–</w:t>
      </w:r>
      <w:r w:rsidRPr="00644A60">
        <w:rPr>
          <w:rFonts w:ascii="Times New Roman" w:hAnsi="Times New Roman"/>
          <w:sz w:val="24"/>
          <w:szCs w:val="24"/>
          <w:highlight w:val="white"/>
        </w:rPr>
        <w:t xml:space="preserve">  2(5%);</w:t>
      </w:r>
    </w:p>
    <w:p w:rsidR="00F46BBE" w:rsidRPr="00644A60" w:rsidRDefault="00F46BBE" w:rsidP="00F46BBE">
      <w:pPr>
        <w:spacing w:after="0" w:line="240" w:lineRule="auto"/>
        <w:ind w:firstLine="709"/>
        <w:jc w:val="both"/>
        <w:rPr>
          <w:rFonts w:ascii="Times New Roman" w:hAnsi="Times New Roman"/>
          <w:sz w:val="24"/>
          <w:szCs w:val="24"/>
        </w:rPr>
      </w:pPr>
      <w:r w:rsidRPr="00644A60">
        <w:rPr>
          <w:rFonts w:ascii="Times New Roman" w:hAnsi="Times New Roman"/>
          <w:sz w:val="24"/>
          <w:szCs w:val="24"/>
          <w:highlight w:val="white"/>
        </w:rPr>
        <w:t xml:space="preserve">Г) Роздратованість </w:t>
      </w:r>
      <w:r w:rsidRPr="00644A60">
        <w:rPr>
          <w:rFonts w:ascii="Times New Roman" w:hAnsi="Times New Roman"/>
          <w:sz w:val="24"/>
          <w:szCs w:val="24"/>
          <w:highlight w:val="white"/>
          <w:lang w:val="uk-UA"/>
        </w:rPr>
        <w:t xml:space="preserve"> </w:t>
      </w:r>
      <w:r w:rsidRPr="00644A60">
        <w:rPr>
          <w:rFonts w:ascii="Times New Roman" w:hAnsi="Times New Roman"/>
          <w:sz w:val="24"/>
          <w:szCs w:val="24"/>
          <w:shd w:val="clear" w:color="auto" w:fill="FFFFFF"/>
        </w:rPr>
        <w:t>–</w:t>
      </w:r>
      <w:r w:rsidRPr="00644A60">
        <w:rPr>
          <w:rFonts w:ascii="Times New Roman" w:hAnsi="Times New Roman"/>
          <w:sz w:val="24"/>
          <w:szCs w:val="24"/>
          <w:highlight w:val="white"/>
          <w:lang w:val="uk-UA"/>
        </w:rPr>
        <w:t xml:space="preserve"> </w:t>
      </w:r>
      <w:r w:rsidRPr="00644A60">
        <w:rPr>
          <w:rFonts w:ascii="Times New Roman" w:hAnsi="Times New Roman"/>
          <w:sz w:val="24"/>
          <w:szCs w:val="24"/>
          <w:highlight w:val="white"/>
        </w:rPr>
        <w:t>2 (5%);</w:t>
      </w:r>
    </w:p>
    <w:p w:rsidR="00F46BBE" w:rsidRPr="00644A60" w:rsidRDefault="00F46BBE" w:rsidP="00F46BBE">
      <w:pPr>
        <w:spacing w:after="0" w:line="240" w:lineRule="auto"/>
        <w:ind w:firstLine="709"/>
        <w:jc w:val="both"/>
        <w:rPr>
          <w:rFonts w:ascii="Times New Roman" w:hAnsi="Times New Roman"/>
          <w:sz w:val="24"/>
          <w:szCs w:val="24"/>
        </w:rPr>
      </w:pPr>
      <w:r w:rsidRPr="00644A60">
        <w:rPr>
          <w:rFonts w:ascii="Times New Roman" w:hAnsi="Times New Roman"/>
          <w:sz w:val="24"/>
          <w:szCs w:val="24"/>
          <w:highlight w:val="white"/>
        </w:rPr>
        <w:t>Д) Страх</w:t>
      </w:r>
      <w:r w:rsidRPr="00644A60">
        <w:rPr>
          <w:rFonts w:ascii="Times New Roman" w:hAnsi="Times New Roman"/>
          <w:sz w:val="24"/>
          <w:szCs w:val="24"/>
          <w:highlight w:val="white"/>
          <w:lang w:val="uk-UA"/>
        </w:rPr>
        <w:t xml:space="preserve"> </w:t>
      </w:r>
      <w:r w:rsidRPr="00644A60">
        <w:rPr>
          <w:rFonts w:ascii="Times New Roman" w:hAnsi="Times New Roman"/>
          <w:sz w:val="24"/>
          <w:szCs w:val="24"/>
          <w:shd w:val="clear" w:color="auto" w:fill="FFFFFF"/>
        </w:rPr>
        <w:t>–</w:t>
      </w:r>
      <w:r w:rsidRPr="00644A60">
        <w:rPr>
          <w:rFonts w:ascii="Times New Roman" w:hAnsi="Times New Roman"/>
          <w:sz w:val="24"/>
          <w:szCs w:val="24"/>
          <w:shd w:val="clear" w:color="auto" w:fill="FFFFFF"/>
          <w:lang w:val="uk-UA"/>
        </w:rPr>
        <w:t xml:space="preserve"> </w:t>
      </w:r>
      <w:r w:rsidRPr="00644A60">
        <w:rPr>
          <w:rFonts w:ascii="Times New Roman" w:hAnsi="Times New Roman"/>
          <w:sz w:val="24"/>
          <w:szCs w:val="24"/>
          <w:highlight w:val="white"/>
        </w:rPr>
        <w:t>1(3%);</w:t>
      </w:r>
    </w:p>
    <w:p w:rsidR="00F46BBE" w:rsidRPr="00644A60" w:rsidRDefault="00F46BBE" w:rsidP="00F46BBE">
      <w:pPr>
        <w:spacing w:after="0" w:line="240" w:lineRule="auto"/>
        <w:ind w:firstLine="709"/>
        <w:jc w:val="both"/>
        <w:rPr>
          <w:rFonts w:ascii="Times New Roman" w:hAnsi="Times New Roman"/>
          <w:sz w:val="24"/>
          <w:szCs w:val="24"/>
        </w:rPr>
      </w:pPr>
      <w:r w:rsidRPr="00644A60">
        <w:rPr>
          <w:rFonts w:ascii="Times New Roman" w:hAnsi="Times New Roman"/>
          <w:sz w:val="24"/>
          <w:szCs w:val="24"/>
          <w:highlight w:val="white"/>
        </w:rPr>
        <w:t xml:space="preserve">Е) Важко сказати </w:t>
      </w:r>
      <w:r w:rsidRPr="00644A60">
        <w:rPr>
          <w:rFonts w:ascii="Times New Roman" w:hAnsi="Times New Roman"/>
          <w:sz w:val="24"/>
          <w:szCs w:val="24"/>
          <w:shd w:val="clear" w:color="auto" w:fill="FFFFFF"/>
        </w:rPr>
        <w:t>–</w:t>
      </w:r>
      <w:r w:rsidRPr="00644A60">
        <w:rPr>
          <w:rFonts w:ascii="Times New Roman" w:hAnsi="Times New Roman"/>
          <w:sz w:val="24"/>
          <w:szCs w:val="24"/>
          <w:highlight w:val="white"/>
        </w:rPr>
        <w:t xml:space="preserve"> 7(18%).</w:t>
      </w:r>
    </w:p>
    <w:p w:rsidR="00F46BBE" w:rsidRPr="00644A60" w:rsidRDefault="00F46BBE" w:rsidP="00F46BBE">
      <w:pPr>
        <w:spacing w:after="0" w:line="240" w:lineRule="auto"/>
        <w:ind w:firstLine="709"/>
        <w:jc w:val="both"/>
        <w:rPr>
          <w:rFonts w:ascii="Times New Roman" w:hAnsi="Times New Roman"/>
          <w:sz w:val="24"/>
          <w:szCs w:val="24"/>
        </w:rPr>
      </w:pPr>
      <w:r w:rsidRPr="00644A60">
        <w:rPr>
          <w:rFonts w:ascii="Times New Roman" w:hAnsi="Times New Roman"/>
          <w:b/>
          <w:sz w:val="24"/>
          <w:szCs w:val="24"/>
        </w:rPr>
        <w:t>10.</w:t>
      </w:r>
      <w:r w:rsidRPr="00644A60">
        <w:rPr>
          <w:rFonts w:ascii="Times New Roman" w:hAnsi="Times New Roman"/>
          <w:b/>
          <w:sz w:val="24"/>
          <w:szCs w:val="24"/>
          <w:highlight w:val="white"/>
        </w:rPr>
        <w:t>Ким Ви вважаєте себе за релігійним переконанням:</w:t>
      </w:r>
    </w:p>
    <w:p w:rsidR="00F46BBE" w:rsidRPr="00644A60" w:rsidRDefault="00F46BBE" w:rsidP="00F46BBE">
      <w:pPr>
        <w:spacing w:after="0" w:line="240" w:lineRule="auto"/>
        <w:ind w:firstLine="709"/>
        <w:jc w:val="both"/>
        <w:rPr>
          <w:rFonts w:ascii="Times New Roman" w:hAnsi="Times New Roman"/>
          <w:sz w:val="24"/>
          <w:szCs w:val="24"/>
          <w:highlight w:val="white"/>
        </w:rPr>
      </w:pPr>
      <w:r w:rsidRPr="00644A60">
        <w:rPr>
          <w:rFonts w:ascii="Times New Roman" w:hAnsi="Times New Roman"/>
          <w:sz w:val="24"/>
          <w:szCs w:val="24"/>
          <w:highlight w:val="white"/>
          <w:u w:val="single"/>
        </w:rPr>
        <w:t>м. Чернівці</w:t>
      </w:r>
      <w:r w:rsidRPr="00644A60">
        <w:rPr>
          <w:rFonts w:ascii="Times New Roman" w:hAnsi="Times New Roman"/>
          <w:sz w:val="24"/>
          <w:szCs w:val="24"/>
          <w:highlight w:val="white"/>
        </w:rPr>
        <w:t>:</w:t>
      </w:r>
      <w:r w:rsidRPr="00644A60">
        <w:rPr>
          <w:noProof/>
          <w:sz w:val="24"/>
          <w:szCs w:val="24"/>
          <w:lang w:val="uk-UA" w:eastAsia="uk-UA"/>
        </w:rPr>
        <w:t xml:space="preserve"> </w:t>
      </w:r>
    </w:p>
    <w:p w:rsidR="00F46BBE" w:rsidRPr="00644A60" w:rsidRDefault="00F46BBE" w:rsidP="00F46BBE">
      <w:pPr>
        <w:spacing w:after="0" w:line="240" w:lineRule="auto"/>
        <w:ind w:firstLine="709"/>
        <w:jc w:val="both"/>
        <w:rPr>
          <w:rFonts w:ascii="Times New Roman" w:hAnsi="Times New Roman"/>
          <w:sz w:val="24"/>
          <w:szCs w:val="24"/>
        </w:rPr>
      </w:pPr>
      <w:r w:rsidRPr="00644A60">
        <w:rPr>
          <w:rFonts w:ascii="Times New Roman" w:hAnsi="Times New Roman"/>
          <w:sz w:val="24"/>
          <w:szCs w:val="24"/>
          <w:highlight w:val="white"/>
        </w:rPr>
        <w:t xml:space="preserve">А) православним </w:t>
      </w:r>
      <w:r w:rsidRPr="00644A60">
        <w:rPr>
          <w:rFonts w:ascii="Times New Roman" w:hAnsi="Times New Roman"/>
          <w:sz w:val="24"/>
          <w:szCs w:val="24"/>
          <w:shd w:val="clear" w:color="auto" w:fill="FFFFFF"/>
        </w:rPr>
        <w:t>–</w:t>
      </w:r>
      <w:r w:rsidRPr="00644A60">
        <w:rPr>
          <w:rFonts w:ascii="Times New Roman" w:hAnsi="Times New Roman"/>
          <w:sz w:val="24"/>
          <w:szCs w:val="24"/>
          <w:highlight w:val="white"/>
        </w:rPr>
        <w:t xml:space="preserve"> 14 (52%);</w:t>
      </w:r>
    </w:p>
    <w:p w:rsidR="00F46BBE" w:rsidRPr="00644A60" w:rsidRDefault="00F46BBE" w:rsidP="00F46BBE">
      <w:pPr>
        <w:spacing w:after="0" w:line="240" w:lineRule="auto"/>
        <w:ind w:firstLine="709"/>
        <w:jc w:val="both"/>
        <w:rPr>
          <w:rFonts w:ascii="Times New Roman" w:hAnsi="Times New Roman"/>
          <w:sz w:val="24"/>
          <w:szCs w:val="24"/>
        </w:rPr>
      </w:pPr>
      <w:r w:rsidRPr="00644A60">
        <w:rPr>
          <w:rFonts w:ascii="Times New Roman" w:hAnsi="Times New Roman"/>
          <w:sz w:val="24"/>
          <w:szCs w:val="24"/>
          <w:highlight w:val="white"/>
        </w:rPr>
        <w:t>Б) католиком</w:t>
      </w:r>
      <w:r w:rsidRPr="00644A60">
        <w:rPr>
          <w:rFonts w:ascii="Times New Roman" w:hAnsi="Times New Roman"/>
          <w:sz w:val="24"/>
          <w:szCs w:val="24"/>
          <w:highlight w:val="white"/>
          <w:lang w:val="uk-UA"/>
        </w:rPr>
        <w:t xml:space="preserve">  </w:t>
      </w:r>
      <w:r w:rsidRPr="00644A60">
        <w:rPr>
          <w:rFonts w:ascii="Times New Roman" w:hAnsi="Times New Roman"/>
          <w:sz w:val="24"/>
          <w:szCs w:val="24"/>
          <w:shd w:val="clear" w:color="auto" w:fill="FFFFFF"/>
        </w:rPr>
        <w:t>–</w:t>
      </w:r>
      <w:r w:rsidRPr="00644A60">
        <w:rPr>
          <w:rFonts w:ascii="Times New Roman" w:hAnsi="Times New Roman"/>
          <w:sz w:val="24"/>
          <w:szCs w:val="24"/>
          <w:shd w:val="clear" w:color="auto" w:fill="FFFFFF"/>
          <w:lang w:val="uk-UA"/>
        </w:rPr>
        <w:t xml:space="preserve"> </w:t>
      </w:r>
      <w:r w:rsidRPr="00644A60">
        <w:rPr>
          <w:rFonts w:ascii="Times New Roman" w:hAnsi="Times New Roman"/>
          <w:sz w:val="24"/>
          <w:szCs w:val="24"/>
          <w:highlight w:val="white"/>
        </w:rPr>
        <w:t>0;</w:t>
      </w:r>
    </w:p>
    <w:p w:rsidR="00F46BBE" w:rsidRPr="00644A60" w:rsidRDefault="00F46BBE" w:rsidP="00F46BBE">
      <w:pPr>
        <w:spacing w:after="0" w:line="240" w:lineRule="auto"/>
        <w:ind w:firstLine="709"/>
        <w:jc w:val="both"/>
        <w:rPr>
          <w:rFonts w:ascii="Times New Roman" w:hAnsi="Times New Roman"/>
          <w:sz w:val="24"/>
          <w:szCs w:val="24"/>
        </w:rPr>
      </w:pPr>
      <w:r w:rsidRPr="00644A60">
        <w:rPr>
          <w:rFonts w:ascii="Times New Roman" w:hAnsi="Times New Roman"/>
          <w:sz w:val="24"/>
          <w:szCs w:val="24"/>
          <w:highlight w:val="white"/>
        </w:rPr>
        <w:t>В) протестантом</w:t>
      </w:r>
      <w:r w:rsidRPr="00644A60">
        <w:rPr>
          <w:rFonts w:ascii="Times New Roman" w:hAnsi="Times New Roman"/>
          <w:sz w:val="24"/>
          <w:szCs w:val="24"/>
          <w:highlight w:val="white"/>
          <w:lang w:val="uk-UA"/>
        </w:rPr>
        <w:t xml:space="preserve"> </w:t>
      </w:r>
      <w:r w:rsidRPr="00644A60">
        <w:rPr>
          <w:rFonts w:ascii="Times New Roman" w:hAnsi="Times New Roman"/>
          <w:sz w:val="24"/>
          <w:szCs w:val="24"/>
          <w:shd w:val="clear" w:color="auto" w:fill="FFFFFF"/>
        </w:rPr>
        <w:t>–</w:t>
      </w:r>
      <w:r w:rsidRPr="00644A60">
        <w:rPr>
          <w:rFonts w:ascii="Times New Roman" w:hAnsi="Times New Roman"/>
          <w:sz w:val="24"/>
          <w:szCs w:val="24"/>
          <w:shd w:val="clear" w:color="auto" w:fill="FFFFFF"/>
          <w:lang w:val="uk-UA"/>
        </w:rPr>
        <w:t xml:space="preserve"> </w:t>
      </w:r>
      <w:r w:rsidRPr="00644A60">
        <w:rPr>
          <w:rFonts w:ascii="Times New Roman" w:hAnsi="Times New Roman"/>
          <w:sz w:val="24"/>
          <w:szCs w:val="24"/>
          <w:highlight w:val="white"/>
        </w:rPr>
        <w:t>4 (15%);</w:t>
      </w:r>
    </w:p>
    <w:p w:rsidR="00F46BBE" w:rsidRPr="00644A60" w:rsidRDefault="00F46BBE" w:rsidP="00F46BBE">
      <w:pPr>
        <w:spacing w:after="0" w:line="240" w:lineRule="auto"/>
        <w:ind w:firstLine="709"/>
        <w:jc w:val="both"/>
        <w:rPr>
          <w:rFonts w:ascii="Times New Roman" w:hAnsi="Times New Roman"/>
          <w:sz w:val="24"/>
          <w:szCs w:val="24"/>
        </w:rPr>
      </w:pPr>
      <w:r w:rsidRPr="00644A60">
        <w:rPr>
          <w:rFonts w:ascii="Times New Roman" w:hAnsi="Times New Roman"/>
          <w:sz w:val="24"/>
          <w:szCs w:val="24"/>
          <w:highlight w:val="white"/>
        </w:rPr>
        <w:t>Г) греко-католиком</w:t>
      </w:r>
      <w:r w:rsidRPr="00644A60">
        <w:rPr>
          <w:rFonts w:ascii="Times New Roman" w:hAnsi="Times New Roman"/>
          <w:sz w:val="24"/>
          <w:szCs w:val="24"/>
          <w:highlight w:val="white"/>
          <w:lang w:val="uk-UA"/>
        </w:rPr>
        <w:t xml:space="preserve"> </w:t>
      </w:r>
      <w:r w:rsidRPr="00644A60">
        <w:rPr>
          <w:rFonts w:ascii="Times New Roman" w:hAnsi="Times New Roman"/>
          <w:sz w:val="24"/>
          <w:szCs w:val="24"/>
          <w:shd w:val="clear" w:color="auto" w:fill="FFFFFF"/>
        </w:rPr>
        <w:t>–</w:t>
      </w:r>
      <w:r w:rsidRPr="00644A60">
        <w:rPr>
          <w:rFonts w:ascii="Times New Roman" w:hAnsi="Times New Roman"/>
          <w:sz w:val="24"/>
          <w:szCs w:val="24"/>
          <w:shd w:val="clear" w:color="auto" w:fill="FFFFFF"/>
          <w:lang w:val="uk-UA"/>
        </w:rPr>
        <w:t xml:space="preserve"> </w:t>
      </w:r>
      <w:r w:rsidRPr="00644A60">
        <w:rPr>
          <w:rFonts w:ascii="Times New Roman" w:hAnsi="Times New Roman"/>
          <w:sz w:val="24"/>
          <w:szCs w:val="24"/>
          <w:highlight w:val="white"/>
        </w:rPr>
        <w:t>1 (4%);</w:t>
      </w:r>
    </w:p>
    <w:p w:rsidR="00F46BBE" w:rsidRPr="00644A60" w:rsidRDefault="00F46BBE" w:rsidP="00F46BBE">
      <w:pPr>
        <w:spacing w:after="0" w:line="240" w:lineRule="auto"/>
        <w:ind w:firstLine="709"/>
        <w:jc w:val="both"/>
        <w:rPr>
          <w:rFonts w:ascii="Times New Roman" w:hAnsi="Times New Roman"/>
          <w:sz w:val="24"/>
          <w:szCs w:val="24"/>
        </w:rPr>
      </w:pPr>
      <w:r w:rsidRPr="00644A60">
        <w:rPr>
          <w:rFonts w:ascii="Times New Roman" w:hAnsi="Times New Roman"/>
          <w:sz w:val="24"/>
          <w:szCs w:val="24"/>
          <w:highlight w:val="white"/>
        </w:rPr>
        <w:t xml:space="preserve">Д) мусульманином </w:t>
      </w:r>
      <w:r w:rsidRPr="00644A60">
        <w:rPr>
          <w:rFonts w:ascii="Times New Roman" w:hAnsi="Times New Roman"/>
          <w:sz w:val="24"/>
          <w:szCs w:val="24"/>
          <w:highlight w:val="white"/>
          <w:lang w:val="uk-UA"/>
        </w:rPr>
        <w:t xml:space="preserve"> </w:t>
      </w:r>
      <w:r w:rsidRPr="00644A60">
        <w:rPr>
          <w:rFonts w:ascii="Times New Roman" w:hAnsi="Times New Roman"/>
          <w:sz w:val="24"/>
          <w:szCs w:val="24"/>
          <w:shd w:val="clear" w:color="auto" w:fill="FFFFFF"/>
        </w:rPr>
        <w:t>–</w:t>
      </w:r>
      <w:r w:rsidRPr="00644A60">
        <w:rPr>
          <w:rFonts w:ascii="Times New Roman" w:hAnsi="Times New Roman"/>
          <w:sz w:val="24"/>
          <w:szCs w:val="24"/>
          <w:shd w:val="clear" w:color="auto" w:fill="FFFFFF"/>
          <w:lang w:val="uk-UA"/>
        </w:rPr>
        <w:t xml:space="preserve"> </w:t>
      </w:r>
      <w:r w:rsidRPr="00644A60">
        <w:rPr>
          <w:rFonts w:ascii="Times New Roman" w:hAnsi="Times New Roman"/>
          <w:sz w:val="24"/>
          <w:szCs w:val="24"/>
          <w:highlight w:val="white"/>
        </w:rPr>
        <w:t>0;</w:t>
      </w:r>
    </w:p>
    <w:p w:rsidR="00F46BBE" w:rsidRPr="00644A60" w:rsidRDefault="00F46BBE" w:rsidP="00F46BBE">
      <w:pPr>
        <w:spacing w:after="0" w:line="240" w:lineRule="auto"/>
        <w:ind w:firstLine="709"/>
        <w:jc w:val="both"/>
        <w:rPr>
          <w:rFonts w:ascii="Times New Roman" w:hAnsi="Times New Roman"/>
          <w:sz w:val="24"/>
          <w:szCs w:val="24"/>
          <w:highlight w:val="white"/>
          <w:lang w:val="uk-UA"/>
        </w:rPr>
      </w:pPr>
      <w:r w:rsidRPr="00644A60">
        <w:rPr>
          <w:rFonts w:ascii="Times New Roman" w:hAnsi="Times New Roman"/>
          <w:sz w:val="24"/>
          <w:szCs w:val="24"/>
          <w:highlight w:val="white"/>
        </w:rPr>
        <w:t>Е) не релігійною людиною</w:t>
      </w:r>
      <w:r w:rsidRPr="00644A60">
        <w:rPr>
          <w:rFonts w:ascii="Times New Roman" w:hAnsi="Times New Roman"/>
          <w:sz w:val="24"/>
          <w:szCs w:val="24"/>
          <w:highlight w:val="white"/>
          <w:lang w:val="uk-UA"/>
        </w:rPr>
        <w:t xml:space="preserve">  </w:t>
      </w:r>
      <w:r w:rsidRPr="00644A60">
        <w:rPr>
          <w:rFonts w:ascii="Times New Roman" w:hAnsi="Times New Roman"/>
          <w:sz w:val="24"/>
          <w:szCs w:val="24"/>
          <w:shd w:val="clear" w:color="auto" w:fill="FFFFFF"/>
          <w:lang w:val="uk-UA"/>
        </w:rPr>
        <w:t xml:space="preserve">– </w:t>
      </w:r>
      <w:r w:rsidRPr="00644A60">
        <w:rPr>
          <w:rFonts w:ascii="Times New Roman" w:hAnsi="Times New Roman"/>
          <w:sz w:val="24"/>
          <w:szCs w:val="24"/>
          <w:highlight w:val="white"/>
          <w:lang w:val="uk-UA"/>
        </w:rPr>
        <w:t>6 (22%);</w:t>
      </w:r>
    </w:p>
    <w:p w:rsidR="00F46BBE" w:rsidRPr="00644A60" w:rsidRDefault="00F46BBE" w:rsidP="00F46BBE">
      <w:pPr>
        <w:spacing w:after="0" w:line="240" w:lineRule="auto"/>
        <w:ind w:firstLine="709"/>
        <w:jc w:val="both"/>
        <w:rPr>
          <w:rFonts w:ascii="Times New Roman" w:hAnsi="Times New Roman"/>
          <w:sz w:val="24"/>
          <w:szCs w:val="24"/>
          <w:highlight w:val="white"/>
          <w:lang w:val="uk-UA"/>
        </w:rPr>
      </w:pPr>
      <w:r w:rsidRPr="00644A60">
        <w:rPr>
          <w:rFonts w:ascii="Times New Roman" w:hAnsi="Times New Roman"/>
          <w:sz w:val="24"/>
          <w:szCs w:val="24"/>
          <w:highlight w:val="white"/>
          <w:lang w:val="uk-UA"/>
        </w:rPr>
        <w:t>Є) складно відповісти – 2 (7%);</w:t>
      </w:r>
    </w:p>
    <w:p w:rsidR="00F46BBE" w:rsidRPr="00644A60" w:rsidRDefault="00F46BBE" w:rsidP="00F46BBE">
      <w:pPr>
        <w:spacing w:after="0" w:line="240" w:lineRule="auto"/>
        <w:ind w:firstLine="709"/>
        <w:jc w:val="both"/>
        <w:rPr>
          <w:rFonts w:ascii="Times New Roman" w:hAnsi="Times New Roman"/>
          <w:sz w:val="24"/>
          <w:szCs w:val="24"/>
          <w:lang w:val="uk-UA"/>
        </w:rPr>
      </w:pPr>
      <w:r w:rsidRPr="00644A60">
        <w:rPr>
          <w:rFonts w:ascii="Times New Roman" w:hAnsi="Times New Roman"/>
          <w:sz w:val="24"/>
          <w:szCs w:val="24"/>
          <w:highlight w:val="white"/>
          <w:lang w:val="uk-UA"/>
        </w:rPr>
        <w:t>Ж) інше – 0</w:t>
      </w:r>
      <w:r w:rsidRPr="00644A60">
        <w:rPr>
          <w:rFonts w:ascii="Times New Roman" w:hAnsi="Times New Roman"/>
          <w:sz w:val="24"/>
          <w:szCs w:val="24"/>
          <w:lang w:val="uk-UA"/>
        </w:rPr>
        <w:t>.</w:t>
      </w:r>
      <w:r w:rsidRPr="00644A60">
        <w:rPr>
          <w:noProof/>
          <w:sz w:val="24"/>
          <w:szCs w:val="24"/>
          <w:lang w:val="uk-UA" w:eastAsia="uk-UA"/>
        </w:rPr>
        <w:t xml:space="preserve"> </w:t>
      </w:r>
    </w:p>
    <w:p w:rsidR="00F46BBE" w:rsidRPr="00644A60" w:rsidRDefault="00F46BBE" w:rsidP="00F46BBE">
      <w:pPr>
        <w:spacing w:after="0" w:line="240" w:lineRule="auto"/>
        <w:ind w:firstLine="709"/>
        <w:jc w:val="both"/>
        <w:rPr>
          <w:rFonts w:ascii="Times New Roman" w:hAnsi="Times New Roman"/>
          <w:sz w:val="24"/>
          <w:szCs w:val="24"/>
        </w:rPr>
      </w:pPr>
      <w:r w:rsidRPr="00644A60">
        <w:rPr>
          <w:rFonts w:ascii="Times New Roman" w:hAnsi="Times New Roman"/>
          <w:sz w:val="24"/>
          <w:szCs w:val="24"/>
          <w:u w:val="single"/>
        </w:rPr>
        <w:t>Новоселицький та Герцаївський р</w:t>
      </w:r>
      <w:r w:rsidRPr="00644A60">
        <w:rPr>
          <w:rFonts w:ascii="Times New Roman" w:hAnsi="Times New Roman"/>
          <w:sz w:val="24"/>
          <w:szCs w:val="24"/>
          <w:u w:val="single"/>
          <w:lang w:val="uk-UA"/>
        </w:rPr>
        <w:t>айо</w:t>
      </w:r>
      <w:r w:rsidRPr="00644A60">
        <w:rPr>
          <w:rFonts w:ascii="Times New Roman" w:hAnsi="Times New Roman"/>
          <w:sz w:val="24"/>
          <w:szCs w:val="24"/>
          <w:u w:val="single"/>
        </w:rPr>
        <w:t>ни</w:t>
      </w:r>
      <w:r w:rsidRPr="00644A60">
        <w:rPr>
          <w:rFonts w:ascii="Times New Roman" w:hAnsi="Times New Roman"/>
          <w:sz w:val="24"/>
          <w:szCs w:val="24"/>
        </w:rPr>
        <w:t>:</w:t>
      </w:r>
    </w:p>
    <w:p w:rsidR="00F46BBE" w:rsidRPr="00644A60" w:rsidRDefault="00F46BBE" w:rsidP="00F46BBE">
      <w:pPr>
        <w:spacing w:after="0" w:line="240" w:lineRule="auto"/>
        <w:ind w:firstLine="709"/>
        <w:jc w:val="both"/>
        <w:rPr>
          <w:rFonts w:ascii="Times New Roman" w:hAnsi="Times New Roman"/>
          <w:sz w:val="24"/>
          <w:szCs w:val="24"/>
        </w:rPr>
      </w:pPr>
      <w:r w:rsidRPr="00644A60">
        <w:rPr>
          <w:rFonts w:ascii="Times New Roman" w:hAnsi="Times New Roman"/>
          <w:sz w:val="24"/>
          <w:szCs w:val="24"/>
          <w:highlight w:val="white"/>
        </w:rPr>
        <w:t xml:space="preserve">А) православним </w:t>
      </w:r>
      <w:r w:rsidRPr="00644A60">
        <w:rPr>
          <w:rFonts w:ascii="Times New Roman" w:hAnsi="Times New Roman"/>
          <w:sz w:val="24"/>
          <w:szCs w:val="24"/>
          <w:shd w:val="clear" w:color="auto" w:fill="FFFFFF"/>
        </w:rPr>
        <w:t>–</w:t>
      </w:r>
      <w:r w:rsidRPr="00644A60">
        <w:rPr>
          <w:rFonts w:ascii="Times New Roman" w:hAnsi="Times New Roman"/>
          <w:sz w:val="24"/>
          <w:szCs w:val="24"/>
          <w:highlight w:val="white"/>
        </w:rPr>
        <w:t xml:space="preserve"> 29(76%);</w:t>
      </w:r>
    </w:p>
    <w:p w:rsidR="00F46BBE" w:rsidRPr="00644A60" w:rsidRDefault="00F46BBE" w:rsidP="00F46BBE">
      <w:pPr>
        <w:spacing w:after="0" w:line="240" w:lineRule="auto"/>
        <w:ind w:firstLine="709"/>
        <w:jc w:val="both"/>
        <w:rPr>
          <w:rFonts w:ascii="Times New Roman" w:hAnsi="Times New Roman"/>
          <w:sz w:val="24"/>
          <w:szCs w:val="24"/>
        </w:rPr>
      </w:pPr>
      <w:r w:rsidRPr="00644A60">
        <w:rPr>
          <w:rFonts w:ascii="Times New Roman" w:hAnsi="Times New Roman"/>
          <w:sz w:val="24"/>
          <w:szCs w:val="24"/>
          <w:highlight w:val="white"/>
        </w:rPr>
        <w:t>Б) католиком</w:t>
      </w:r>
      <w:r w:rsidRPr="00644A60">
        <w:rPr>
          <w:rFonts w:ascii="Times New Roman" w:hAnsi="Times New Roman"/>
          <w:sz w:val="24"/>
          <w:szCs w:val="24"/>
          <w:highlight w:val="white"/>
          <w:lang w:val="uk-UA"/>
        </w:rPr>
        <w:t xml:space="preserve"> </w:t>
      </w:r>
      <w:r w:rsidRPr="00644A60">
        <w:rPr>
          <w:rFonts w:ascii="Times New Roman" w:hAnsi="Times New Roman"/>
          <w:sz w:val="24"/>
          <w:szCs w:val="24"/>
          <w:shd w:val="clear" w:color="auto" w:fill="FFFFFF"/>
        </w:rPr>
        <w:t>–</w:t>
      </w:r>
      <w:r w:rsidRPr="00644A60">
        <w:rPr>
          <w:rFonts w:ascii="Times New Roman" w:hAnsi="Times New Roman"/>
          <w:sz w:val="24"/>
          <w:szCs w:val="24"/>
          <w:shd w:val="clear" w:color="auto" w:fill="FFFFFF"/>
          <w:lang w:val="uk-UA"/>
        </w:rPr>
        <w:t xml:space="preserve"> </w:t>
      </w:r>
      <w:r w:rsidRPr="00644A60">
        <w:rPr>
          <w:rFonts w:ascii="Times New Roman" w:hAnsi="Times New Roman"/>
          <w:sz w:val="24"/>
          <w:szCs w:val="24"/>
          <w:highlight w:val="white"/>
        </w:rPr>
        <w:t>0;</w:t>
      </w:r>
    </w:p>
    <w:p w:rsidR="00F46BBE" w:rsidRPr="00644A60" w:rsidRDefault="00F46BBE" w:rsidP="00F46BBE">
      <w:pPr>
        <w:spacing w:after="0" w:line="240" w:lineRule="auto"/>
        <w:ind w:firstLine="709"/>
        <w:jc w:val="both"/>
        <w:rPr>
          <w:rFonts w:ascii="Times New Roman" w:hAnsi="Times New Roman"/>
          <w:sz w:val="24"/>
          <w:szCs w:val="24"/>
        </w:rPr>
      </w:pPr>
      <w:r w:rsidRPr="00644A60">
        <w:rPr>
          <w:rFonts w:ascii="Times New Roman" w:hAnsi="Times New Roman"/>
          <w:sz w:val="24"/>
          <w:szCs w:val="24"/>
          <w:highlight w:val="white"/>
        </w:rPr>
        <w:t>В) протестантом</w:t>
      </w:r>
      <w:r w:rsidRPr="00644A60">
        <w:rPr>
          <w:rFonts w:ascii="Times New Roman" w:hAnsi="Times New Roman"/>
          <w:sz w:val="24"/>
          <w:szCs w:val="24"/>
          <w:highlight w:val="white"/>
          <w:lang w:val="uk-UA"/>
        </w:rPr>
        <w:t xml:space="preserve"> </w:t>
      </w:r>
      <w:r w:rsidRPr="00644A60">
        <w:rPr>
          <w:rFonts w:ascii="Times New Roman" w:hAnsi="Times New Roman"/>
          <w:sz w:val="24"/>
          <w:szCs w:val="24"/>
          <w:shd w:val="clear" w:color="auto" w:fill="FFFFFF"/>
        </w:rPr>
        <w:t>–</w:t>
      </w:r>
      <w:r w:rsidRPr="00644A60">
        <w:rPr>
          <w:rFonts w:ascii="Times New Roman" w:hAnsi="Times New Roman"/>
          <w:sz w:val="24"/>
          <w:szCs w:val="24"/>
          <w:shd w:val="clear" w:color="auto" w:fill="FFFFFF"/>
          <w:lang w:val="uk-UA"/>
        </w:rPr>
        <w:t xml:space="preserve"> </w:t>
      </w:r>
      <w:r w:rsidRPr="00644A60">
        <w:rPr>
          <w:rFonts w:ascii="Times New Roman" w:hAnsi="Times New Roman"/>
          <w:sz w:val="24"/>
          <w:szCs w:val="24"/>
          <w:highlight w:val="white"/>
        </w:rPr>
        <w:t>4 (10,5%);</w:t>
      </w:r>
    </w:p>
    <w:p w:rsidR="00F46BBE" w:rsidRPr="00644A60" w:rsidRDefault="00F46BBE" w:rsidP="00F46BBE">
      <w:pPr>
        <w:spacing w:after="0" w:line="240" w:lineRule="auto"/>
        <w:ind w:firstLine="709"/>
        <w:jc w:val="both"/>
        <w:rPr>
          <w:rFonts w:ascii="Times New Roman" w:hAnsi="Times New Roman"/>
          <w:sz w:val="24"/>
          <w:szCs w:val="24"/>
        </w:rPr>
      </w:pPr>
      <w:r w:rsidRPr="00644A60">
        <w:rPr>
          <w:rFonts w:ascii="Times New Roman" w:hAnsi="Times New Roman"/>
          <w:sz w:val="24"/>
          <w:szCs w:val="24"/>
          <w:highlight w:val="white"/>
        </w:rPr>
        <w:t>Г) греко-католиком</w:t>
      </w:r>
      <w:r w:rsidRPr="00644A60">
        <w:rPr>
          <w:rFonts w:ascii="Times New Roman" w:hAnsi="Times New Roman"/>
          <w:sz w:val="24"/>
          <w:szCs w:val="24"/>
          <w:lang w:val="uk-UA"/>
        </w:rPr>
        <w:t xml:space="preserve"> </w:t>
      </w:r>
      <w:r w:rsidRPr="00644A60">
        <w:rPr>
          <w:rFonts w:ascii="Times New Roman" w:hAnsi="Times New Roman"/>
          <w:sz w:val="24"/>
          <w:szCs w:val="24"/>
          <w:shd w:val="clear" w:color="auto" w:fill="FFFFFF"/>
        </w:rPr>
        <w:t>–</w:t>
      </w:r>
      <w:r w:rsidRPr="00644A60">
        <w:rPr>
          <w:rFonts w:ascii="Times New Roman" w:hAnsi="Times New Roman"/>
          <w:sz w:val="24"/>
          <w:szCs w:val="24"/>
          <w:shd w:val="clear" w:color="auto" w:fill="FFFFFF"/>
          <w:lang w:val="uk-UA"/>
        </w:rPr>
        <w:t xml:space="preserve"> </w:t>
      </w:r>
      <w:r w:rsidRPr="00644A60">
        <w:rPr>
          <w:rFonts w:ascii="Times New Roman" w:hAnsi="Times New Roman"/>
          <w:sz w:val="24"/>
          <w:szCs w:val="24"/>
          <w:highlight w:val="white"/>
        </w:rPr>
        <w:t>0;</w:t>
      </w:r>
    </w:p>
    <w:p w:rsidR="00F46BBE" w:rsidRPr="00644A60" w:rsidRDefault="00F46BBE" w:rsidP="00F46BBE">
      <w:pPr>
        <w:spacing w:after="0" w:line="240" w:lineRule="auto"/>
        <w:ind w:firstLine="709"/>
        <w:jc w:val="both"/>
        <w:rPr>
          <w:rFonts w:ascii="Times New Roman" w:hAnsi="Times New Roman"/>
          <w:sz w:val="24"/>
          <w:szCs w:val="24"/>
        </w:rPr>
      </w:pPr>
      <w:r w:rsidRPr="00644A60">
        <w:rPr>
          <w:rFonts w:ascii="Times New Roman" w:hAnsi="Times New Roman"/>
          <w:sz w:val="24"/>
          <w:szCs w:val="24"/>
          <w:highlight w:val="white"/>
        </w:rPr>
        <w:t>Д) мусульманином</w:t>
      </w:r>
      <w:r w:rsidRPr="00644A60">
        <w:rPr>
          <w:rFonts w:ascii="Times New Roman" w:hAnsi="Times New Roman"/>
          <w:sz w:val="24"/>
          <w:szCs w:val="24"/>
          <w:highlight w:val="white"/>
          <w:lang w:val="uk-UA"/>
        </w:rPr>
        <w:t xml:space="preserve"> </w:t>
      </w:r>
      <w:r w:rsidRPr="00644A60">
        <w:rPr>
          <w:rFonts w:ascii="Times New Roman" w:hAnsi="Times New Roman"/>
          <w:sz w:val="24"/>
          <w:szCs w:val="24"/>
          <w:shd w:val="clear" w:color="auto" w:fill="FFFFFF"/>
        </w:rPr>
        <w:t>–</w:t>
      </w:r>
      <w:r w:rsidRPr="00644A60">
        <w:rPr>
          <w:rFonts w:ascii="Times New Roman" w:hAnsi="Times New Roman"/>
          <w:sz w:val="24"/>
          <w:szCs w:val="24"/>
          <w:shd w:val="clear" w:color="auto" w:fill="FFFFFF"/>
          <w:lang w:val="uk-UA"/>
        </w:rPr>
        <w:t xml:space="preserve"> </w:t>
      </w:r>
      <w:r w:rsidRPr="00644A60">
        <w:rPr>
          <w:rFonts w:ascii="Times New Roman" w:hAnsi="Times New Roman"/>
          <w:sz w:val="24"/>
          <w:szCs w:val="24"/>
          <w:highlight w:val="white"/>
        </w:rPr>
        <w:t>0;</w:t>
      </w:r>
    </w:p>
    <w:p w:rsidR="00F46BBE" w:rsidRPr="00644A60" w:rsidRDefault="00F46BBE" w:rsidP="00F46BBE">
      <w:pPr>
        <w:spacing w:after="0" w:line="240" w:lineRule="auto"/>
        <w:ind w:firstLine="709"/>
        <w:jc w:val="both"/>
        <w:rPr>
          <w:rFonts w:ascii="Times New Roman" w:hAnsi="Times New Roman"/>
          <w:sz w:val="24"/>
          <w:szCs w:val="24"/>
        </w:rPr>
      </w:pPr>
      <w:r w:rsidRPr="00644A60">
        <w:rPr>
          <w:rFonts w:ascii="Times New Roman" w:hAnsi="Times New Roman"/>
          <w:sz w:val="24"/>
          <w:szCs w:val="24"/>
          <w:highlight w:val="white"/>
        </w:rPr>
        <w:t>Е) не релігійною людиною</w:t>
      </w:r>
      <w:r w:rsidRPr="00644A60">
        <w:rPr>
          <w:rFonts w:ascii="Times New Roman" w:hAnsi="Times New Roman"/>
          <w:sz w:val="24"/>
          <w:szCs w:val="24"/>
          <w:highlight w:val="white"/>
          <w:lang w:val="uk-UA"/>
        </w:rPr>
        <w:t xml:space="preserve"> </w:t>
      </w:r>
      <w:r w:rsidRPr="00644A60">
        <w:rPr>
          <w:rFonts w:ascii="Times New Roman" w:hAnsi="Times New Roman"/>
          <w:sz w:val="24"/>
          <w:szCs w:val="24"/>
          <w:shd w:val="clear" w:color="auto" w:fill="FFFFFF"/>
        </w:rPr>
        <w:t>–</w:t>
      </w:r>
      <w:r w:rsidRPr="00644A60">
        <w:rPr>
          <w:rFonts w:ascii="Times New Roman" w:hAnsi="Times New Roman"/>
          <w:sz w:val="24"/>
          <w:szCs w:val="24"/>
          <w:shd w:val="clear" w:color="auto" w:fill="FFFFFF"/>
          <w:lang w:val="uk-UA"/>
        </w:rPr>
        <w:t xml:space="preserve"> </w:t>
      </w:r>
      <w:r w:rsidRPr="00644A60">
        <w:rPr>
          <w:rFonts w:ascii="Times New Roman" w:hAnsi="Times New Roman"/>
          <w:sz w:val="24"/>
          <w:szCs w:val="24"/>
          <w:highlight w:val="white"/>
        </w:rPr>
        <w:t>4(10,5%).</w:t>
      </w:r>
    </w:p>
    <w:p w:rsidR="00F46BBE" w:rsidRPr="00644A60" w:rsidRDefault="00F46BBE" w:rsidP="00F46BBE">
      <w:pPr>
        <w:spacing w:after="0" w:line="240" w:lineRule="auto"/>
        <w:ind w:firstLine="709"/>
        <w:jc w:val="both"/>
        <w:rPr>
          <w:rFonts w:ascii="Times New Roman" w:hAnsi="Times New Roman"/>
          <w:sz w:val="24"/>
          <w:szCs w:val="24"/>
          <w:highlight w:val="white"/>
        </w:rPr>
      </w:pPr>
      <w:r w:rsidRPr="00644A60">
        <w:rPr>
          <w:rFonts w:ascii="Times New Roman" w:hAnsi="Times New Roman"/>
          <w:sz w:val="24"/>
          <w:szCs w:val="24"/>
          <w:highlight w:val="white"/>
        </w:rPr>
        <w:t>Є) складно відповісти – 1(3%)</w:t>
      </w:r>
    </w:p>
    <w:p w:rsidR="00F46BBE" w:rsidRPr="00644A60" w:rsidRDefault="00F46BBE" w:rsidP="00F46BBE">
      <w:pPr>
        <w:spacing w:after="0" w:line="240" w:lineRule="auto"/>
        <w:ind w:firstLine="709"/>
        <w:jc w:val="both"/>
        <w:rPr>
          <w:rFonts w:ascii="Times New Roman" w:hAnsi="Times New Roman"/>
          <w:sz w:val="24"/>
          <w:szCs w:val="24"/>
          <w:lang w:val="uk-UA"/>
        </w:rPr>
      </w:pPr>
      <w:r w:rsidRPr="00644A60">
        <w:rPr>
          <w:rFonts w:ascii="Times New Roman" w:hAnsi="Times New Roman"/>
          <w:sz w:val="24"/>
          <w:szCs w:val="24"/>
          <w:highlight w:val="white"/>
        </w:rPr>
        <w:t>Ж) інше – 0.</w:t>
      </w:r>
    </w:p>
    <w:p w:rsidR="00F46BBE" w:rsidRPr="00644A60" w:rsidRDefault="00F46BBE" w:rsidP="00F46BBE">
      <w:pPr>
        <w:spacing w:after="0" w:line="240" w:lineRule="auto"/>
        <w:ind w:firstLine="709"/>
        <w:jc w:val="both"/>
        <w:rPr>
          <w:rFonts w:ascii="Times New Roman" w:hAnsi="Times New Roman"/>
          <w:sz w:val="24"/>
          <w:szCs w:val="24"/>
          <w:lang w:val="uk-UA"/>
        </w:rPr>
      </w:pPr>
      <w:r w:rsidRPr="00644A60">
        <w:rPr>
          <w:rFonts w:ascii="Times New Roman" w:hAnsi="Times New Roman"/>
          <w:sz w:val="24"/>
          <w:szCs w:val="24"/>
          <w:u w:val="single"/>
        </w:rPr>
        <w:t>Кіцманський р</w:t>
      </w:r>
      <w:r w:rsidRPr="00644A60">
        <w:rPr>
          <w:rFonts w:ascii="Times New Roman" w:hAnsi="Times New Roman"/>
          <w:sz w:val="24"/>
          <w:szCs w:val="24"/>
          <w:u w:val="single"/>
          <w:lang w:val="uk-UA"/>
        </w:rPr>
        <w:t>айо</w:t>
      </w:r>
      <w:r w:rsidRPr="00644A60">
        <w:rPr>
          <w:rFonts w:ascii="Times New Roman" w:hAnsi="Times New Roman"/>
          <w:sz w:val="24"/>
          <w:szCs w:val="24"/>
          <w:u w:val="single"/>
        </w:rPr>
        <w:t>н</w:t>
      </w:r>
      <w:r w:rsidRPr="00644A60">
        <w:rPr>
          <w:rFonts w:ascii="Times New Roman" w:hAnsi="Times New Roman"/>
          <w:sz w:val="24"/>
          <w:szCs w:val="24"/>
          <w:lang w:val="uk-UA"/>
        </w:rPr>
        <w:t>:</w:t>
      </w:r>
    </w:p>
    <w:p w:rsidR="00F46BBE" w:rsidRPr="00644A60" w:rsidRDefault="00F46BBE" w:rsidP="00F46BBE">
      <w:pPr>
        <w:spacing w:after="0" w:line="240" w:lineRule="auto"/>
        <w:ind w:firstLine="709"/>
        <w:jc w:val="both"/>
        <w:rPr>
          <w:rFonts w:ascii="Times New Roman" w:hAnsi="Times New Roman"/>
          <w:sz w:val="24"/>
          <w:szCs w:val="24"/>
        </w:rPr>
      </w:pPr>
      <w:r w:rsidRPr="00644A60">
        <w:rPr>
          <w:rFonts w:ascii="Times New Roman" w:hAnsi="Times New Roman"/>
          <w:sz w:val="24"/>
          <w:szCs w:val="24"/>
          <w:highlight w:val="white"/>
        </w:rPr>
        <w:t xml:space="preserve">А) православним </w:t>
      </w:r>
      <w:r w:rsidRPr="00644A60">
        <w:rPr>
          <w:rFonts w:ascii="Times New Roman" w:hAnsi="Times New Roman"/>
          <w:sz w:val="24"/>
          <w:szCs w:val="24"/>
          <w:shd w:val="clear" w:color="auto" w:fill="FFFFFF"/>
        </w:rPr>
        <w:t>–</w:t>
      </w:r>
      <w:r w:rsidRPr="00644A60">
        <w:rPr>
          <w:rFonts w:ascii="Times New Roman" w:hAnsi="Times New Roman"/>
          <w:sz w:val="24"/>
          <w:szCs w:val="24"/>
          <w:highlight w:val="white"/>
        </w:rPr>
        <w:t xml:space="preserve"> 32 (80%);</w:t>
      </w:r>
    </w:p>
    <w:p w:rsidR="00F46BBE" w:rsidRPr="00644A60" w:rsidRDefault="00F46BBE" w:rsidP="00F46BBE">
      <w:pPr>
        <w:spacing w:after="0" w:line="240" w:lineRule="auto"/>
        <w:ind w:firstLine="709"/>
        <w:jc w:val="both"/>
        <w:rPr>
          <w:rFonts w:ascii="Times New Roman" w:hAnsi="Times New Roman"/>
          <w:sz w:val="24"/>
          <w:szCs w:val="24"/>
        </w:rPr>
      </w:pPr>
      <w:r w:rsidRPr="00644A60">
        <w:rPr>
          <w:rFonts w:ascii="Times New Roman" w:hAnsi="Times New Roman"/>
          <w:sz w:val="24"/>
          <w:szCs w:val="24"/>
          <w:highlight w:val="white"/>
        </w:rPr>
        <w:t>Б) католиком</w:t>
      </w:r>
      <w:r w:rsidRPr="00644A60">
        <w:rPr>
          <w:rFonts w:ascii="Times New Roman" w:hAnsi="Times New Roman"/>
          <w:sz w:val="24"/>
          <w:szCs w:val="24"/>
          <w:highlight w:val="white"/>
          <w:lang w:val="uk-UA"/>
        </w:rPr>
        <w:t xml:space="preserve"> </w:t>
      </w:r>
      <w:r w:rsidRPr="00644A60">
        <w:rPr>
          <w:rFonts w:ascii="Times New Roman" w:hAnsi="Times New Roman"/>
          <w:sz w:val="24"/>
          <w:szCs w:val="24"/>
          <w:shd w:val="clear" w:color="auto" w:fill="FFFFFF"/>
        </w:rPr>
        <w:t>–</w:t>
      </w:r>
      <w:r w:rsidRPr="00644A60">
        <w:rPr>
          <w:rFonts w:ascii="Times New Roman" w:hAnsi="Times New Roman"/>
          <w:sz w:val="24"/>
          <w:szCs w:val="24"/>
          <w:highlight w:val="white"/>
        </w:rPr>
        <w:t xml:space="preserve"> 2(5%);</w:t>
      </w:r>
    </w:p>
    <w:p w:rsidR="00F46BBE" w:rsidRPr="00644A60" w:rsidRDefault="00F46BBE" w:rsidP="00F46BBE">
      <w:pPr>
        <w:spacing w:after="0" w:line="240" w:lineRule="auto"/>
        <w:ind w:firstLine="709"/>
        <w:jc w:val="both"/>
        <w:rPr>
          <w:rFonts w:ascii="Times New Roman" w:hAnsi="Times New Roman"/>
          <w:sz w:val="24"/>
          <w:szCs w:val="24"/>
        </w:rPr>
      </w:pPr>
      <w:r w:rsidRPr="00644A60">
        <w:rPr>
          <w:rFonts w:ascii="Times New Roman" w:hAnsi="Times New Roman"/>
          <w:sz w:val="24"/>
          <w:szCs w:val="24"/>
          <w:highlight w:val="white"/>
        </w:rPr>
        <w:t>В) протестантом</w:t>
      </w:r>
      <w:r w:rsidRPr="00644A60">
        <w:rPr>
          <w:rFonts w:ascii="Times New Roman" w:hAnsi="Times New Roman"/>
          <w:sz w:val="24"/>
          <w:szCs w:val="24"/>
          <w:highlight w:val="white"/>
          <w:lang w:val="uk-UA"/>
        </w:rPr>
        <w:t xml:space="preserve"> </w:t>
      </w:r>
      <w:r w:rsidRPr="00644A60">
        <w:rPr>
          <w:rFonts w:ascii="Times New Roman" w:hAnsi="Times New Roman"/>
          <w:sz w:val="24"/>
          <w:szCs w:val="24"/>
          <w:shd w:val="clear" w:color="auto" w:fill="FFFFFF"/>
        </w:rPr>
        <w:t>–</w:t>
      </w:r>
      <w:r w:rsidRPr="00644A60">
        <w:rPr>
          <w:rFonts w:ascii="Times New Roman" w:hAnsi="Times New Roman"/>
          <w:sz w:val="24"/>
          <w:szCs w:val="24"/>
          <w:shd w:val="clear" w:color="auto" w:fill="FFFFFF"/>
          <w:lang w:val="uk-UA"/>
        </w:rPr>
        <w:t xml:space="preserve"> </w:t>
      </w:r>
      <w:r w:rsidRPr="00644A60">
        <w:rPr>
          <w:rFonts w:ascii="Times New Roman" w:hAnsi="Times New Roman"/>
          <w:sz w:val="24"/>
          <w:szCs w:val="24"/>
          <w:highlight w:val="white"/>
        </w:rPr>
        <w:t>2 (5%);</w:t>
      </w:r>
    </w:p>
    <w:p w:rsidR="00F46BBE" w:rsidRPr="00644A60" w:rsidRDefault="00F46BBE" w:rsidP="00F46BBE">
      <w:pPr>
        <w:spacing w:after="0" w:line="240" w:lineRule="auto"/>
        <w:ind w:firstLine="709"/>
        <w:jc w:val="both"/>
        <w:rPr>
          <w:rFonts w:ascii="Times New Roman" w:hAnsi="Times New Roman"/>
          <w:sz w:val="24"/>
          <w:szCs w:val="24"/>
        </w:rPr>
      </w:pPr>
      <w:r w:rsidRPr="00644A60">
        <w:rPr>
          <w:rFonts w:ascii="Times New Roman" w:hAnsi="Times New Roman"/>
          <w:sz w:val="24"/>
          <w:szCs w:val="24"/>
          <w:highlight w:val="white"/>
        </w:rPr>
        <w:t>Г) греко-католиком</w:t>
      </w:r>
      <w:r w:rsidRPr="00644A60">
        <w:rPr>
          <w:rFonts w:ascii="Times New Roman" w:hAnsi="Times New Roman"/>
          <w:sz w:val="24"/>
          <w:szCs w:val="24"/>
          <w:highlight w:val="white"/>
          <w:lang w:val="uk-UA"/>
        </w:rPr>
        <w:t xml:space="preserve"> </w:t>
      </w:r>
      <w:r w:rsidRPr="00644A60">
        <w:rPr>
          <w:rFonts w:ascii="Times New Roman" w:hAnsi="Times New Roman"/>
          <w:sz w:val="24"/>
          <w:szCs w:val="24"/>
          <w:shd w:val="clear" w:color="auto" w:fill="FFFFFF"/>
        </w:rPr>
        <w:t>–</w:t>
      </w:r>
      <w:r w:rsidRPr="00644A60">
        <w:rPr>
          <w:rFonts w:ascii="Times New Roman" w:hAnsi="Times New Roman"/>
          <w:sz w:val="24"/>
          <w:szCs w:val="24"/>
          <w:shd w:val="clear" w:color="auto" w:fill="FFFFFF"/>
          <w:lang w:val="uk-UA"/>
        </w:rPr>
        <w:t xml:space="preserve"> </w:t>
      </w:r>
      <w:r w:rsidRPr="00644A60">
        <w:rPr>
          <w:rFonts w:ascii="Times New Roman" w:hAnsi="Times New Roman"/>
          <w:sz w:val="24"/>
          <w:szCs w:val="24"/>
          <w:highlight w:val="white"/>
        </w:rPr>
        <w:t>0;</w:t>
      </w:r>
      <w:r w:rsidRPr="00644A60">
        <w:rPr>
          <w:noProof/>
          <w:sz w:val="24"/>
          <w:szCs w:val="24"/>
          <w:lang w:val="uk-UA" w:eastAsia="uk-UA"/>
        </w:rPr>
        <w:t xml:space="preserve"> </w:t>
      </w:r>
    </w:p>
    <w:p w:rsidR="00F46BBE" w:rsidRPr="00644A60" w:rsidRDefault="00F46BBE" w:rsidP="00F46BBE">
      <w:pPr>
        <w:spacing w:after="0" w:line="240" w:lineRule="auto"/>
        <w:ind w:firstLine="709"/>
        <w:jc w:val="both"/>
        <w:rPr>
          <w:rFonts w:ascii="Times New Roman" w:hAnsi="Times New Roman"/>
          <w:sz w:val="24"/>
          <w:szCs w:val="24"/>
        </w:rPr>
      </w:pPr>
      <w:r w:rsidRPr="00644A60">
        <w:rPr>
          <w:rFonts w:ascii="Times New Roman" w:hAnsi="Times New Roman"/>
          <w:sz w:val="24"/>
          <w:szCs w:val="24"/>
          <w:highlight w:val="white"/>
        </w:rPr>
        <w:t>Д) мусульманином</w:t>
      </w:r>
      <w:r w:rsidRPr="00644A60">
        <w:rPr>
          <w:rFonts w:ascii="Times New Roman" w:hAnsi="Times New Roman"/>
          <w:sz w:val="24"/>
          <w:szCs w:val="24"/>
          <w:highlight w:val="white"/>
          <w:lang w:val="uk-UA"/>
        </w:rPr>
        <w:t xml:space="preserve"> </w:t>
      </w:r>
      <w:r w:rsidRPr="00644A60">
        <w:rPr>
          <w:rFonts w:ascii="Times New Roman" w:hAnsi="Times New Roman"/>
          <w:sz w:val="24"/>
          <w:szCs w:val="24"/>
          <w:shd w:val="clear" w:color="auto" w:fill="FFFFFF"/>
        </w:rPr>
        <w:t>–</w:t>
      </w:r>
      <w:r w:rsidRPr="00644A60">
        <w:rPr>
          <w:rFonts w:ascii="Times New Roman" w:hAnsi="Times New Roman"/>
          <w:sz w:val="24"/>
          <w:szCs w:val="24"/>
          <w:shd w:val="clear" w:color="auto" w:fill="FFFFFF"/>
          <w:lang w:val="uk-UA"/>
        </w:rPr>
        <w:t xml:space="preserve"> </w:t>
      </w:r>
      <w:r w:rsidRPr="00644A60">
        <w:rPr>
          <w:rFonts w:ascii="Times New Roman" w:hAnsi="Times New Roman"/>
          <w:sz w:val="24"/>
          <w:szCs w:val="24"/>
          <w:highlight w:val="white"/>
        </w:rPr>
        <w:t>0;</w:t>
      </w:r>
    </w:p>
    <w:p w:rsidR="00F46BBE" w:rsidRPr="00644A60" w:rsidRDefault="00F46BBE" w:rsidP="00F46BBE">
      <w:pPr>
        <w:spacing w:after="0" w:line="240" w:lineRule="auto"/>
        <w:ind w:firstLine="709"/>
        <w:jc w:val="both"/>
        <w:rPr>
          <w:rFonts w:ascii="Times New Roman" w:hAnsi="Times New Roman"/>
          <w:sz w:val="24"/>
          <w:szCs w:val="24"/>
        </w:rPr>
      </w:pPr>
      <w:r w:rsidRPr="00644A60">
        <w:rPr>
          <w:rFonts w:ascii="Times New Roman" w:hAnsi="Times New Roman"/>
          <w:sz w:val="24"/>
          <w:szCs w:val="24"/>
          <w:highlight w:val="white"/>
        </w:rPr>
        <w:t>Е) не релігійною людиною</w:t>
      </w:r>
      <w:r w:rsidRPr="00644A60">
        <w:rPr>
          <w:rFonts w:ascii="Times New Roman" w:hAnsi="Times New Roman"/>
          <w:sz w:val="24"/>
          <w:szCs w:val="24"/>
          <w:highlight w:val="white"/>
          <w:lang w:val="uk-UA"/>
        </w:rPr>
        <w:t xml:space="preserve"> </w:t>
      </w:r>
      <w:r w:rsidRPr="00644A60">
        <w:rPr>
          <w:rFonts w:ascii="Times New Roman" w:hAnsi="Times New Roman"/>
          <w:sz w:val="24"/>
          <w:szCs w:val="24"/>
          <w:shd w:val="clear" w:color="auto" w:fill="FFFFFF"/>
        </w:rPr>
        <w:t>–</w:t>
      </w:r>
      <w:r w:rsidRPr="00644A60">
        <w:rPr>
          <w:rFonts w:ascii="Times New Roman" w:hAnsi="Times New Roman"/>
          <w:sz w:val="24"/>
          <w:szCs w:val="24"/>
          <w:shd w:val="clear" w:color="auto" w:fill="FFFFFF"/>
          <w:lang w:val="uk-UA"/>
        </w:rPr>
        <w:t xml:space="preserve"> </w:t>
      </w:r>
      <w:r w:rsidRPr="00644A60">
        <w:rPr>
          <w:rFonts w:ascii="Times New Roman" w:hAnsi="Times New Roman"/>
          <w:sz w:val="24"/>
          <w:szCs w:val="24"/>
          <w:highlight w:val="white"/>
        </w:rPr>
        <w:t>1(2,5%).</w:t>
      </w:r>
    </w:p>
    <w:p w:rsidR="00F46BBE" w:rsidRPr="00644A60" w:rsidRDefault="00F46BBE" w:rsidP="00F46BBE">
      <w:pPr>
        <w:spacing w:after="0" w:line="240" w:lineRule="auto"/>
        <w:ind w:firstLine="709"/>
        <w:jc w:val="both"/>
        <w:rPr>
          <w:rFonts w:ascii="Times New Roman" w:hAnsi="Times New Roman"/>
          <w:sz w:val="24"/>
          <w:szCs w:val="24"/>
          <w:highlight w:val="white"/>
        </w:rPr>
      </w:pPr>
      <w:r w:rsidRPr="00644A60">
        <w:rPr>
          <w:rFonts w:ascii="Times New Roman" w:hAnsi="Times New Roman"/>
          <w:sz w:val="24"/>
          <w:szCs w:val="24"/>
          <w:highlight w:val="white"/>
        </w:rPr>
        <w:t>Є) складно відповісти – 2(5%)</w:t>
      </w:r>
    </w:p>
    <w:p w:rsidR="00F46BBE" w:rsidRPr="00644A60" w:rsidRDefault="00F46BBE" w:rsidP="00F46BBE">
      <w:pPr>
        <w:spacing w:after="0" w:line="240" w:lineRule="auto"/>
        <w:ind w:firstLine="709"/>
        <w:jc w:val="both"/>
        <w:rPr>
          <w:rFonts w:ascii="Times New Roman" w:hAnsi="Times New Roman"/>
          <w:sz w:val="24"/>
          <w:szCs w:val="24"/>
          <w:lang w:val="uk-UA"/>
        </w:rPr>
      </w:pPr>
      <w:r w:rsidRPr="00644A60">
        <w:rPr>
          <w:rFonts w:ascii="Times New Roman" w:hAnsi="Times New Roman"/>
          <w:sz w:val="24"/>
          <w:szCs w:val="24"/>
          <w:highlight w:val="white"/>
        </w:rPr>
        <w:t>Ж) інше – 1(2,5%).</w:t>
      </w:r>
    </w:p>
    <w:p w:rsidR="00F46BBE" w:rsidRPr="00644A60" w:rsidRDefault="00F46BBE" w:rsidP="00F46BBE">
      <w:pPr>
        <w:spacing w:after="0" w:line="240" w:lineRule="auto"/>
        <w:ind w:firstLine="709"/>
        <w:contextualSpacing/>
        <w:jc w:val="both"/>
        <w:rPr>
          <w:rFonts w:ascii="Times New Roman" w:hAnsi="Times New Roman"/>
          <w:b/>
          <w:bCs/>
          <w:sz w:val="24"/>
          <w:szCs w:val="24"/>
          <w:shd w:val="clear" w:color="auto" w:fill="FFFFFF"/>
          <w:lang w:val="uk-UA"/>
        </w:rPr>
      </w:pPr>
      <w:r w:rsidRPr="00644A60">
        <w:rPr>
          <w:rFonts w:ascii="Times New Roman" w:hAnsi="Times New Roman"/>
          <w:sz w:val="24"/>
          <w:szCs w:val="24"/>
          <w:shd w:val="clear" w:color="auto" w:fill="FFFFFF"/>
          <w:lang w:val="uk-UA"/>
        </w:rPr>
        <w:t xml:space="preserve">В гендерному аспекті вибірка є збалансованою та репрезентативною, оскільки чоловіче і жіноче населення молодого віку, що проживає на території Чернівецької області, представлене в рівній мірі.   </w:t>
      </w:r>
    </w:p>
    <w:p w:rsidR="00F46BBE" w:rsidRPr="00644A60" w:rsidRDefault="00F46BBE" w:rsidP="00F46BBE">
      <w:pPr>
        <w:spacing w:after="0" w:line="240" w:lineRule="auto"/>
        <w:ind w:firstLine="709"/>
        <w:contextualSpacing/>
        <w:jc w:val="both"/>
        <w:rPr>
          <w:rFonts w:ascii="Times New Roman" w:hAnsi="Times New Roman"/>
          <w:sz w:val="24"/>
          <w:szCs w:val="24"/>
          <w:shd w:val="clear" w:color="auto" w:fill="FFFFFF"/>
        </w:rPr>
      </w:pPr>
      <w:r w:rsidRPr="00644A60">
        <w:rPr>
          <w:rFonts w:ascii="Times New Roman" w:hAnsi="Times New Roman"/>
          <w:sz w:val="24"/>
          <w:szCs w:val="24"/>
          <w:shd w:val="clear" w:color="auto" w:fill="FFFFFF"/>
        </w:rPr>
        <w:t>Вікова характеристика вибірки засвідчує, що усі респонденти – молоді люди, які є потенційними виразниками світоглядних позицій громадянського суспільства. В рівній мірі в структурі вибірки представлена учнівська та студентська молодь.Зі статистичних даних видно, що майже половина опитаних – жителі сільської місцевості. Як свідчить історія Буковини, позиція сільських жителів  щодо іновірців та представників інших етносів є більш поміркованою у спокійні часи, та більш радикальною в критичні періоди. Оскільки в опитуванні збалансований склад респондентів щодо місця проживання, то можна говорити про репрезентативність вибірки щодо цього питання.</w:t>
      </w:r>
    </w:p>
    <w:p w:rsidR="00F46BBE" w:rsidRPr="00644A60" w:rsidRDefault="00F46BBE" w:rsidP="00F46BBE">
      <w:pPr>
        <w:spacing w:after="0" w:line="240" w:lineRule="auto"/>
        <w:ind w:firstLine="709"/>
        <w:contextualSpacing/>
        <w:jc w:val="both"/>
        <w:rPr>
          <w:rFonts w:ascii="Times New Roman" w:hAnsi="Times New Roman"/>
          <w:sz w:val="24"/>
          <w:szCs w:val="24"/>
          <w:shd w:val="clear" w:color="auto" w:fill="FFFFFF"/>
        </w:rPr>
      </w:pPr>
      <w:r w:rsidRPr="00644A60">
        <w:rPr>
          <w:rFonts w:ascii="Times New Roman" w:hAnsi="Times New Roman"/>
          <w:sz w:val="24"/>
          <w:szCs w:val="24"/>
          <w:shd w:val="clear" w:color="auto" w:fill="FFFFFF"/>
        </w:rPr>
        <w:t xml:space="preserve">Більшість опитаних ідентифікують себе з українською національністю. Навіть у тих випадках, коли один з батьків належить до іншої національності, респонденти обирали для </w:t>
      </w:r>
      <w:r w:rsidRPr="00644A60">
        <w:rPr>
          <w:rFonts w:ascii="Times New Roman" w:hAnsi="Times New Roman"/>
          <w:sz w:val="24"/>
          <w:szCs w:val="24"/>
          <w:shd w:val="clear" w:color="auto" w:fill="FFFFFF"/>
        </w:rPr>
        <w:lastRenderedPageBreak/>
        <w:t>себе українську національність. Це можна пояснити посиленням національно-патріотичних настроїв в молодіжному середовищі.</w:t>
      </w:r>
    </w:p>
    <w:p w:rsidR="00F46BBE" w:rsidRPr="00644A60" w:rsidRDefault="00F46BBE" w:rsidP="00F46BBE">
      <w:pPr>
        <w:pStyle w:val="ae"/>
        <w:spacing w:after="0" w:line="240" w:lineRule="auto"/>
        <w:ind w:left="0" w:firstLine="709"/>
        <w:jc w:val="both"/>
        <w:rPr>
          <w:rFonts w:ascii="Times New Roman" w:eastAsiaTheme="minorHAnsi" w:hAnsi="Times New Roman"/>
          <w:sz w:val="24"/>
          <w:szCs w:val="24"/>
        </w:rPr>
      </w:pPr>
      <w:r w:rsidRPr="00644A60">
        <w:rPr>
          <w:rFonts w:ascii="Times New Roman" w:hAnsi="Times New Roman"/>
          <w:sz w:val="24"/>
          <w:szCs w:val="24"/>
        </w:rPr>
        <w:t>Порівняння відповідей на питання 4 та 5 дає підстави стверджувати, що національність респонденти, здебільшого визначають, керуючись національністю матері. Крім того, варто зазначити, що у старшого покоління (батьків) більш різноманітна національна приналежність. Отже, ми можемо стверджувати, що на Буковині тривають процеси національної уніфікації в бік української національності.</w:t>
      </w:r>
    </w:p>
    <w:p w:rsidR="00F46BBE" w:rsidRPr="00644A60" w:rsidRDefault="00F46BBE" w:rsidP="00F46BBE">
      <w:pPr>
        <w:pStyle w:val="ae"/>
        <w:spacing w:after="0" w:line="240" w:lineRule="auto"/>
        <w:ind w:left="0" w:firstLine="709"/>
        <w:jc w:val="both"/>
        <w:rPr>
          <w:rFonts w:ascii="Times New Roman" w:hAnsi="Times New Roman"/>
          <w:sz w:val="24"/>
          <w:szCs w:val="24"/>
        </w:rPr>
      </w:pPr>
      <w:r w:rsidRPr="00644A60">
        <w:rPr>
          <w:rFonts w:ascii="Times New Roman" w:hAnsi="Times New Roman"/>
          <w:sz w:val="24"/>
          <w:szCs w:val="24"/>
        </w:rPr>
        <w:t>Більша частина буковинської молоді використовує у якості мови родинного спілкування українську мову, менше чверті – українську і російську, на третьому місці, як видно з діаграми – румунська(молдавська мова). Цікаво, що навіть у тих родинах, де представлені українська і румунська, або молдавська  національності, як мову спілкування обирають російську. Це, певно, пов’язано із залишеною у спадок радянською традицією, коли роль мови міжнаціонального спілкування виконувала російська. Привертає увагу той факт, що поєднання румунської і російської мов в родинах майже не використовується.</w:t>
      </w:r>
    </w:p>
    <w:p w:rsidR="00F46BBE" w:rsidRPr="00644A60" w:rsidRDefault="00F46BBE" w:rsidP="00F46BBE">
      <w:pPr>
        <w:spacing w:after="0" w:line="240" w:lineRule="auto"/>
        <w:ind w:firstLine="709"/>
        <w:contextualSpacing/>
        <w:jc w:val="both"/>
        <w:rPr>
          <w:rFonts w:ascii="Times New Roman" w:hAnsi="Times New Roman"/>
          <w:sz w:val="24"/>
          <w:szCs w:val="24"/>
          <w:highlight w:val="white"/>
        </w:rPr>
      </w:pPr>
      <w:r w:rsidRPr="00644A60">
        <w:rPr>
          <w:rFonts w:ascii="Times New Roman" w:hAnsi="Times New Roman"/>
          <w:sz w:val="24"/>
          <w:szCs w:val="24"/>
          <w:highlight w:val="white"/>
        </w:rPr>
        <w:t>Одне з питань ставилося з метою визначити рівень громадської та соціальної активності респондентів. Як видно з результатів опитування, більшість з активно займається спортом. Цей показник зріс на15 % порівняно з минулим роком, що свідчить про свідоме ставлення молоді до свого здоров’я. Значна частина молоді проводить вільний час у соціальних мережах. Однак відсоток тих, хто займає активну громадську позицію, невеликий. Можна говорити про тенденцію зниження у молоді інтересу до соціальних процесів у країні, про певну «втому» і розчарування у активних власних соціально-політичних діях.</w:t>
      </w:r>
    </w:p>
    <w:p w:rsidR="00F46BBE" w:rsidRPr="00644A60" w:rsidRDefault="00F46BBE" w:rsidP="00F46BBE">
      <w:pPr>
        <w:pStyle w:val="ae"/>
        <w:spacing w:after="0" w:line="240" w:lineRule="auto"/>
        <w:ind w:left="0" w:firstLine="709"/>
        <w:jc w:val="both"/>
        <w:rPr>
          <w:rFonts w:ascii="Times New Roman" w:eastAsiaTheme="minorHAnsi" w:hAnsi="Times New Roman"/>
          <w:sz w:val="24"/>
          <w:szCs w:val="24"/>
        </w:rPr>
      </w:pPr>
      <w:r w:rsidRPr="00644A60">
        <w:rPr>
          <w:rFonts w:ascii="Times New Roman" w:hAnsi="Times New Roman"/>
          <w:sz w:val="24"/>
          <w:szCs w:val="24"/>
        </w:rPr>
        <w:t xml:space="preserve">Наступним було питання, що ставилося з метою визначити, на скільки вірогідним є з боку молоді збурення і активні дії, спрямовані на покращення власного соціального становища. Як бачимо, більшість опитаних (сумарно – 69%) – задоволені своїм становищем в суспільстві. Тобто, молодіжна спільнота немає підстав і психологічної готовності до протестних агресивних дій. Однак, все ж третина респондентів невдоволена своїм соціальним статусом, а, як свідчить соціологічна наука, цього достатньо для спровокованого соціального вибуху. </w:t>
      </w:r>
    </w:p>
    <w:p w:rsidR="00F46BBE" w:rsidRPr="00644A60" w:rsidRDefault="00F46BBE" w:rsidP="00F46BBE">
      <w:pPr>
        <w:pStyle w:val="ae"/>
        <w:spacing w:after="0" w:line="240" w:lineRule="auto"/>
        <w:ind w:left="0" w:firstLine="709"/>
        <w:jc w:val="both"/>
        <w:rPr>
          <w:rFonts w:ascii="Times New Roman" w:hAnsi="Times New Roman"/>
          <w:sz w:val="24"/>
          <w:szCs w:val="24"/>
        </w:rPr>
      </w:pPr>
      <w:r w:rsidRPr="00644A60">
        <w:rPr>
          <w:rFonts w:ascii="Times New Roman" w:hAnsi="Times New Roman"/>
          <w:sz w:val="24"/>
          <w:szCs w:val="24"/>
        </w:rPr>
        <w:t>Ми намагалися визначити, чи є підставою невдоволення соціальне оточення респондентів, чи готові вони шукати у тих, хто поруч, винуватців  своїх проблем. Як видно зі статистики опитування, значна частина респондентів (сумарно – 32%) відчуває негативні емоції з приводу соціального оточення. Однак, показовий відсоток тих, хто не зміг дати відповідь на це питання. Це «зона впливу» - тих, кого легко переконати і спрямувати в потрібне русло. Тому  цьому питання свідчить про скриті негативні тенденції в молодіжному суспільстві.</w:t>
      </w:r>
    </w:p>
    <w:p w:rsidR="00F46BBE" w:rsidRPr="00644A60" w:rsidRDefault="00F46BBE" w:rsidP="00F46BBE">
      <w:pPr>
        <w:spacing w:after="0" w:line="240" w:lineRule="auto"/>
        <w:ind w:firstLine="709"/>
        <w:contextualSpacing/>
        <w:jc w:val="both"/>
        <w:rPr>
          <w:rFonts w:ascii="Times New Roman" w:hAnsi="Times New Roman"/>
          <w:sz w:val="24"/>
          <w:szCs w:val="24"/>
        </w:rPr>
      </w:pPr>
      <w:r w:rsidRPr="00644A60">
        <w:rPr>
          <w:rFonts w:ascii="Times New Roman" w:hAnsi="Times New Roman"/>
          <w:sz w:val="24"/>
          <w:szCs w:val="24"/>
        </w:rPr>
        <w:t>Дані щодо релігійності батьків корелюються із даними щодо релігійності самих респондентів. Ми засвідчуємо домінування православ’я в родинах буковинців, можемо говорити, що релігійність виховується саме в родині, сім’ї  здебільшого монорелігійні (з невеликим відхиленням до 5%). Варта уваги ситуація з формуванням нерелігійного світогляду. Якщо у родині хоча б один з батьків не сповідує жодної релігії, то дитина теж обирає таку установку. У деяких випадках до критичного ставлення до релігії молоді люди приходять самотужки, маючи обох православних батьків.</w:t>
      </w:r>
    </w:p>
    <w:p w:rsidR="00F46BBE" w:rsidRPr="00644A60" w:rsidRDefault="00F46BBE" w:rsidP="00F46BBE">
      <w:pPr>
        <w:spacing w:after="0" w:line="240" w:lineRule="auto"/>
        <w:ind w:firstLine="709"/>
        <w:contextualSpacing/>
        <w:jc w:val="both"/>
        <w:rPr>
          <w:rFonts w:ascii="Times New Roman" w:hAnsi="Times New Roman"/>
          <w:sz w:val="24"/>
          <w:szCs w:val="24"/>
          <w:shd w:val="clear" w:color="auto" w:fill="FFFFFF"/>
        </w:rPr>
      </w:pPr>
      <w:r w:rsidRPr="00644A60">
        <w:rPr>
          <w:rFonts w:ascii="Times New Roman" w:hAnsi="Times New Roman"/>
          <w:sz w:val="24"/>
          <w:szCs w:val="24"/>
          <w:shd w:val="clear" w:color="auto" w:fill="FFFFFF"/>
        </w:rPr>
        <w:t>Одне з питань мало на меті виявити глибину релігійності молоді. Як видно з відповідей, релігійність є досить поверховою. Як свідчить аналіз кореляцій, тільки протестанти як у міській, так у сільській місцевості регулярно відвідують культові дійства. Це підтверджує гіпотезу, що релігійні конфлікти мало вірогідні на Буковині, оскільки релігійні переконання далекі від фанатизму.</w:t>
      </w:r>
    </w:p>
    <w:p w:rsidR="00F46BBE" w:rsidRPr="00644A60" w:rsidRDefault="00F46BBE" w:rsidP="00F46BBE">
      <w:pPr>
        <w:spacing w:after="0" w:line="240" w:lineRule="auto"/>
        <w:ind w:firstLine="709"/>
        <w:contextualSpacing/>
        <w:jc w:val="both"/>
        <w:rPr>
          <w:rFonts w:ascii="Times New Roman" w:eastAsiaTheme="minorEastAsia" w:hAnsi="Times New Roman"/>
          <w:b/>
          <w:sz w:val="24"/>
          <w:szCs w:val="24"/>
          <w:shd w:val="clear" w:color="auto" w:fill="FFFFFF"/>
        </w:rPr>
      </w:pPr>
      <w:r w:rsidRPr="00644A60">
        <w:rPr>
          <w:rFonts w:ascii="Times New Roman" w:hAnsi="Times New Roman"/>
          <w:sz w:val="24"/>
          <w:szCs w:val="24"/>
          <w:highlight w:val="white"/>
        </w:rPr>
        <w:t>Більшість</w:t>
      </w:r>
      <w:r w:rsidRPr="00644A60">
        <w:rPr>
          <w:rFonts w:ascii="Times New Roman" w:hAnsi="Times New Roman"/>
          <w:sz w:val="24"/>
          <w:szCs w:val="24"/>
        </w:rPr>
        <w:t xml:space="preserve"> </w:t>
      </w:r>
      <w:r w:rsidRPr="00644A60">
        <w:rPr>
          <w:rFonts w:ascii="Times New Roman" w:hAnsi="Times New Roman"/>
          <w:sz w:val="24"/>
          <w:szCs w:val="24"/>
          <w:shd w:val="clear" w:color="auto" w:fill="FFFFFF"/>
        </w:rPr>
        <w:t>опитуваних в усіх регіонах вибірки схиляються тлумачити толерантність як терпимість. Ми вже зазначали, що це не є абсолютно вірною позицією. Насторожує і той факт, що від 11% до 20% негативно сприймають це явище (варіант Б).</w:t>
      </w:r>
    </w:p>
    <w:p w:rsidR="00F46BBE" w:rsidRPr="00644A60" w:rsidRDefault="00F46BBE" w:rsidP="00F46BBE">
      <w:pPr>
        <w:spacing w:after="0" w:line="240" w:lineRule="auto"/>
        <w:ind w:firstLine="709"/>
        <w:contextualSpacing/>
        <w:jc w:val="both"/>
        <w:rPr>
          <w:rFonts w:ascii="Times New Roman" w:hAnsi="Times New Roman"/>
          <w:sz w:val="24"/>
          <w:szCs w:val="24"/>
        </w:rPr>
      </w:pPr>
      <w:r w:rsidRPr="00644A60">
        <w:rPr>
          <w:rFonts w:ascii="Times New Roman" w:hAnsi="Times New Roman"/>
          <w:sz w:val="24"/>
          <w:szCs w:val="24"/>
        </w:rPr>
        <w:t>За даними опитування рівень толерантності населення як у державі, так і у своїй місцевості визначається середніми показниками. Явна тенденція вважати свій населений пункт більш толерантним, ніж інші.</w:t>
      </w:r>
    </w:p>
    <w:p w:rsidR="00F46BBE" w:rsidRPr="00644A60" w:rsidRDefault="00F46BBE" w:rsidP="00F46BBE">
      <w:pPr>
        <w:spacing w:after="0" w:line="240" w:lineRule="auto"/>
        <w:ind w:firstLine="709"/>
        <w:contextualSpacing/>
        <w:jc w:val="both"/>
        <w:rPr>
          <w:rFonts w:ascii="Times New Roman" w:hAnsi="Times New Roman"/>
          <w:sz w:val="24"/>
          <w:szCs w:val="24"/>
          <w:shd w:val="clear" w:color="auto" w:fill="FFFFFF"/>
        </w:rPr>
      </w:pPr>
      <w:r w:rsidRPr="00644A60">
        <w:rPr>
          <w:rFonts w:ascii="Times New Roman" w:hAnsi="Times New Roman"/>
          <w:sz w:val="24"/>
          <w:szCs w:val="24"/>
          <w:shd w:val="clear" w:color="auto" w:fill="FFFFFF"/>
        </w:rPr>
        <w:lastRenderedPageBreak/>
        <w:t xml:space="preserve">Тішить той факт, що незначний відсоток опитуваних переживав досвід дискримінації, незалежно від регіону. Здебільшого це протестанти. </w:t>
      </w:r>
      <w:r w:rsidRPr="00644A60">
        <w:rPr>
          <w:rFonts w:ascii="Times New Roman" w:hAnsi="Times New Roman"/>
          <w:sz w:val="24"/>
          <w:szCs w:val="24"/>
          <w:shd w:val="clear" w:color="auto" w:fill="FFFFFF"/>
          <w:lang w:val="uk-UA"/>
        </w:rPr>
        <w:t xml:space="preserve"> </w:t>
      </w:r>
      <w:r w:rsidRPr="00644A60">
        <w:rPr>
          <w:rFonts w:ascii="Times New Roman" w:hAnsi="Times New Roman"/>
          <w:sz w:val="24"/>
          <w:szCs w:val="24"/>
        </w:rPr>
        <w:t xml:space="preserve">Як свідчать дані дослідження, найбільш демократичними респонденти вважають свою релігію, найменш демократичним – іслам. Іудаїзм як демократична релігія визнається, здебільшого, у місті Чернівці  (44%). </w:t>
      </w:r>
    </w:p>
    <w:p w:rsidR="00F46BBE" w:rsidRPr="00644A60" w:rsidRDefault="00F46BBE" w:rsidP="00F46BBE">
      <w:pPr>
        <w:spacing w:after="0" w:line="240" w:lineRule="auto"/>
        <w:ind w:firstLine="709"/>
        <w:contextualSpacing/>
        <w:jc w:val="both"/>
        <w:rPr>
          <w:rFonts w:ascii="Times New Roman" w:hAnsi="Times New Roman"/>
          <w:sz w:val="24"/>
          <w:szCs w:val="24"/>
        </w:rPr>
      </w:pPr>
      <w:r w:rsidRPr="00644A60">
        <w:rPr>
          <w:rFonts w:ascii="Times New Roman" w:hAnsi="Times New Roman"/>
          <w:sz w:val="24"/>
          <w:szCs w:val="24"/>
          <w:highlight w:val="white"/>
        </w:rPr>
        <w:t>Одним з основних в опитуванні було питання про бажання і готовність буковинської молоді зацікавлено ставитися до «інших» культур, представлених в регіоні  Відповіді на це питання свідчать про небажання молоді знайомитися з іншими, «чужими» релігійними світоглядами. Це є загрозлива тенденція, тому що ксенофобія починається із незнання, не розуміння.</w:t>
      </w:r>
    </w:p>
    <w:p w:rsidR="00F46BBE" w:rsidRPr="00644A60" w:rsidRDefault="00F46BBE" w:rsidP="00F46BBE">
      <w:pPr>
        <w:spacing w:after="0" w:line="240" w:lineRule="auto"/>
        <w:ind w:firstLine="709"/>
        <w:contextualSpacing/>
        <w:jc w:val="both"/>
        <w:rPr>
          <w:rFonts w:ascii="Times New Roman" w:eastAsiaTheme="minorEastAsia" w:hAnsi="Times New Roman"/>
          <w:color w:val="666666"/>
          <w:sz w:val="24"/>
          <w:szCs w:val="24"/>
        </w:rPr>
      </w:pPr>
      <w:r w:rsidRPr="00644A60">
        <w:rPr>
          <w:rFonts w:ascii="Times New Roman" w:hAnsi="Times New Roman"/>
          <w:sz w:val="24"/>
          <w:szCs w:val="24"/>
        </w:rPr>
        <w:t>Для дослідження рівня толерантності була використана шкала «соціальної дистанції» Богардуса. Названа методика дозволяє вимірювати соціальне відношення людини до представників різних національностей та віросповідань — від готовності прийняти їх у свою родину до категоричного відчуження. Шкала будується за кумулятивним принципом, представляє можливість визначити індекс (бал) соціальної дистанції щодо представників певної національності або релігії: згодний допустити у ролі членів родини — 1 бал, у ролі близьких друзів — 2 бали, у ролі сусідів — 3 бали, у ролі жителів країни — 4 бали, у ролі туристів (відвідувачів) — 5 балів, взагалі не допускав би в країну — 6 балів. Важко відповісти — 7 балів. Тобто, 1 бал означає максимальну толерантність, 7 балів максимальну нетерпимість</w:t>
      </w:r>
      <w:r w:rsidRPr="00644A60">
        <w:rPr>
          <w:rFonts w:ascii="Times New Roman" w:hAnsi="Times New Roman"/>
          <w:color w:val="666666"/>
          <w:sz w:val="24"/>
          <w:szCs w:val="24"/>
        </w:rPr>
        <w:t>.</w:t>
      </w:r>
    </w:p>
    <w:p w:rsidR="00F46BBE" w:rsidRPr="00644A60" w:rsidRDefault="00F46BBE" w:rsidP="00F46BBE">
      <w:pPr>
        <w:spacing w:after="0" w:line="240" w:lineRule="auto"/>
        <w:ind w:firstLine="709"/>
        <w:contextualSpacing/>
        <w:jc w:val="both"/>
        <w:rPr>
          <w:rFonts w:ascii="Times New Roman" w:hAnsi="Times New Roman"/>
          <w:sz w:val="24"/>
          <w:szCs w:val="24"/>
        </w:rPr>
      </w:pPr>
      <w:r w:rsidRPr="00644A60">
        <w:rPr>
          <w:rFonts w:ascii="Times New Roman" w:hAnsi="Times New Roman"/>
          <w:sz w:val="24"/>
          <w:szCs w:val="24"/>
        </w:rPr>
        <w:t xml:space="preserve">Результати дослідження показують, що ставлення студентів до різних національностей неоднакове. Толерантно студенти ставляться лише до представників української національності, це і зрозуміло, адже це національність більшості опитаних. Прохолодніше ставлення до представників "європейських національностей": молдован, румунів, полякам, румунам, вірменів. Ще гірше ставлення до росіян, євреїв, циган та арабів. Показник дистанції до цих етносів у цьому році вийшов за межі норми і демонструє готовність до агресії. </w:t>
      </w:r>
    </w:p>
    <w:p w:rsidR="00F46BBE" w:rsidRPr="00644A60" w:rsidRDefault="00F46BBE" w:rsidP="00F46BBE">
      <w:pPr>
        <w:spacing w:after="0" w:line="240" w:lineRule="auto"/>
        <w:ind w:firstLine="709"/>
        <w:jc w:val="both"/>
        <w:rPr>
          <w:rFonts w:ascii="Times New Roman" w:hAnsi="Times New Roman"/>
          <w:sz w:val="24"/>
          <w:szCs w:val="24"/>
          <w:lang w:val="uk-UA"/>
        </w:rPr>
      </w:pPr>
      <w:r w:rsidRPr="00644A60">
        <w:rPr>
          <w:rFonts w:ascii="Times New Roman" w:hAnsi="Times New Roman"/>
          <w:sz w:val="24"/>
          <w:szCs w:val="24"/>
        </w:rPr>
        <w:t>Щодо релігійної толерантності, то виявлені наступні показники: найвищий рівень соціальної дистанції  у ставленні до іудеїв, майже на одному рівні несприйняття іудеїв та мусульман. Краще ставлення до буддистів та протестантів, як «своїх», або близьких молодь сприймає католиків і православних. Протестанти, буддисти, мусульмани та іудеї у свідомості молоді Буковини знаходяться за межею толерантного ставлення.</w:t>
      </w:r>
    </w:p>
    <w:p w:rsidR="00F46BBE" w:rsidRPr="00644A60" w:rsidRDefault="00F46BBE" w:rsidP="00F46BBE">
      <w:pPr>
        <w:spacing w:after="0" w:line="240" w:lineRule="auto"/>
        <w:ind w:firstLine="709"/>
        <w:jc w:val="both"/>
        <w:rPr>
          <w:rFonts w:ascii="Times New Roman" w:hAnsi="Times New Roman"/>
          <w:sz w:val="24"/>
          <w:szCs w:val="24"/>
          <w:lang w:val="uk-UA"/>
        </w:rPr>
      </w:pPr>
      <w:r w:rsidRPr="00644A60">
        <w:rPr>
          <w:rFonts w:ascii="Times New Roman" w:hAnsi="Times New Roman"/>
          <w:sz w:val="24"/>
          <w:szCs w:val="24"/>
          <w:lang w:val="uk-UA"/>
        </w:rPr>
        <w:t xml:space="preserve">В процесі дослідження феномену толерантності як складової європейської культури та характерної риси суспільної свідомості населення Буковини були сформульовані наступні висновки.Толерантність є атрибутом культури сучасного європейського соціуму.  </w:t>
      </w:r>
    </w:p>
    <w:p w:rsidR="00F46BBE" w:rsidRPr="00644A60" w:rsidRDefault="00F46BBE" w:rsidP="00F46BBE">
      <w:pPr>
        <w:pStyle w:val="ae"/>
        <w:spacing w:after="0" w:line="240" w:lineRule="auto"/>
        <w:ind w:left="0" w:firstLine="709"/>
        <w:jc w:val="both"/>
        <w:rPr>
          <w:rFonts w:ascii="Times New Roman" w:hAnsi="Times New Roman"/>
          <w:sz w:val="24"/>
          <w:szCs w:val="24"/>
          <w:lang w:val="uk-UA"/>
        </w:rPr>
      </w:pPr>
      <w:r w:rsidRPr="00644A60">
        <w:rPr>
          <w:rFonts w:ascii="Times New Roman" w:hAnsi="Times New Roman"/>
          <w:sz w:val="24"/>
          <w:szCs w:val="24"/>
          <w:lang w:val="uk-UA"/>
        </w:rPr>
        <w:t>Сучасна політична та етно-конфесійна ситуація на європейському континенті вимагає переосмислення основних складових змісту толерантності та передбачення ризиків її спотворення. Ототожнення толерантності і терпимості сьогодні є грубою помилкою. Терпимість припустимо вважати видом толерантності,за певних обставин вона може еволюціонувати як у дійсну толерантність до іншого, так і в нетерпимість.</w:t>
      </w:r>
    </w:p>
    <w:p w:rsidR="00F46BBE" w:rsidRPr="00644A60" w:rsidRDefault="00F46BBE" w:rsidP="00F46BBE">
      <w:pPr>
        <w:shd w:val="clear" w:color="auto" w:fill="FFFFFF"/>
        <w:spacing w:after="0" w:line="240" w:lineRule="auto"/>
        <w:ind w:firstLine="709"/>
        <w:jc w:val="both"/>
        <w:textAlignment w:val="baseline"/>
        <w:rPr>
          <w:rFonts w:ascii="Times New Roman" w:hAnsi="Times New Roman"/>
          <w:sz w:val="24"/>
          <w:szCs w:val="24"/>
        </w:rPr>
      </w:pPr>
      <w:r w:rsidRPr="00644A60">
        <w:rPr>
          <w:rFonts w:ascii="Times New Roman" w:hAnsi="Times New Roman"/>
          <w:sz w:val="24"/>
          <w:szCs w:val="24"/>
          <w:lang w:val="uk-UA"/>
        </w:rPr>
        <w:t xml:space="preserve"> </w:t>
      </w:r>
      <w:r w:rsidRPr="00644A60">
        <w:rPr>
          <w:rFonts w:ascii="Times New Roman" w:hAnsi="Times New Roman"/>
          <w:sz w:val="24"/>
          <w:szCs w:val="24"/>
        </w:rPr>
        <w:t>Впродовж багатьох століть Буковина була прикордонним краєм та територією, через яку проходили різні торгівельні шляхи. Територія входила до складу різних держав, тому тут селились як представники титульних національностей пануючих держав, так і тих етносів, які потерпали від утисків у метрополіях.  Православна Київська Русь, ортодоксальна Молдавське князівство, католицька Австрія, привели на Буковину представників різних етносів та віросповідань. Реформи Марії-Терезії та Йосифа ІІ дали можливість закласти основи релігійної та національної толерантності краю.</w:t>
      </w:r>
    </w:p>
    <w:p w:rsidR="00644A60" w:rsidRDefault="00F46BBE" w:rsidP="00F46BBE">
      <w:pPr>
        <w:spacing w:after="0" w:line="240" w:lineRule="auto"/>
        <w:ind w:firstLine="709"/>
        <w:jc w:val="both"/>
        <w:rPr>
          <w:rFonts w:ascii="Times New Roman" w:hAnsi="Times New Roman"/>
          <w:sz w:val="24"/>
          <w:szCs w:val="24"/>
        </w:rPr>
      </w:pPr>
      <w:r w:rsidRPr="00644A60">
        <w:rPr>
          <w:rFonts w:ascii="Times New Roman" w:hAnsi="Times New Roman"/>
          <w:sz w:val="24"/>
          <w:szCs w:val="24"/>
        </w:rPr>
        <w:t xml:space="preserve"> Результати опитування молоді в етнічно різних районах області впродовж другого етапу дослідження у 2016 році засвідчили, що рівень релігійної та етнічної толерантності буковинської молоді має досить невисоке значення. Елементами молодіжної суспільної свідомості виявилися різко негативне ставлення (аж до агресії) до представників російської та єврейської національностей. Але цей факт слід пояснювати різними детермінантами: негативне сприйняття росіян зумовлене подіями на сході України, євреїв – незнанням і нерозумінням цієї етно-релігійної культури.Ті негативні тенденції, які були виявлені на першому етапі дослідження (2015 р),  у 2016 році підтвердилися та виявилися більш явними</w:t>
      </w:r>
    </w:p>
    <w:p w:rsidR="00D16B85" w:rsidRDefault="00644A60" w:rsidP="00D16B85">
      <w:pPr>
        <w:jc w:val="center"/>
        <w:rPr>
          <w:rFonts w:ascii="Times New Roman" w:hAnsi="Times New Roman"/>
          <w:b/>
          <w:sz w:val="28"/>
          <w:szCs w:val="28"/>
          <w:lang w:val="uk-UA"/>
        </w:rPr>
      </w:pPr>
      <w:r>
        <w:rPr>
          <w:rFonts w:ascii="Times New Roman" w:hAnsi="Times New Roman"/>
          <w:sz w:val="24"/>
          <w:szCs w:val="24"/>
        </w:rPr>
        <w:br w:type="page"/>
      </w:r>
      <w:r w:rsidR="00D16B85" w:rsidRPr="004F5B7B">
        <w:rPr>
          <w:rFonts w:ascii="Times New Roman" w:hAnsi="Times New Roman"/>
          <w:b/>
          <w:sz w:val="28"/>
          <w:szCs w:val="28"/>
        </w:rPr>
        <w:lastRenderedPageBreak/>
        <w:t>З М І С Т</w:t>
      </w:r>
    </w:p>
    <w:p w:rsidR="004F5B7B" w:rsidRDefault="004F5B7B" w:rsidP="00D16B85">
      <w:pPr>
        <w:jc w:val="center"/>
        <w:rPr>
          <w:rFonts w:ascii="Times New Roman" w:hAnsi="Times New Roman"/>
          <w:b/>
          <w:sz w:val="28"/>
          <w:szCs w:val="28"/>
          <w:lang w:val="uk-UA"/>
        </w:rPr>
      </w:pPr>
    </w:p>
    <w:p w:rsidR="004F5B7B" w:rsidRPr="004F5B7B" w:rsidRDefault="004F5B7B" w:rsidP="00D16B85">
      <w:pPr>
        <w:jc w:val="center"/>
        <w:rPr>
          <w:rFonts w:ascii="Times New Roman" w:hAnsi="Times New Roman"/>
          <w:b/>
          <w:sz w:val="28"/>
          <w:szCs w:val="28"/>
          <w:lang w:val="uk-UA"/>
        </w:rPr>
      </w:pPr>
    </w:p>
    <w:tbl>
      <w:tblPr>
        <w:tblW w:w="4890" w:type="pct"/>
        <w:tblInd w:w="108" w:type="dxa"/>
        <w:tblLayout w:type="fixed"/>
        <w:tblLook w:val="04A0" w:firstRow="1" w:lastRow="0" w:firstColumn="1" w:lastColumn="0" w:noHBand="0" w:noVBand="1"/>
      </w:tblPr>
      <w:tblGrid>
        <w:gridCol w:w="426"/>
        <w:gridCol w:w="8798"/>
        <w:gridCol w:w="414"/>
      </w:tblGrid>
      <w:tr w:rsidR="00D16B85" w:rsidRPr="00AE0D95" w:rsidTr="00AE0D95">
        <w:tc>
          <w:tcPr>
            <w:tcW w:w="426" w:type="dxa"/>
            <w:shd w:val="clear" w:color="auto" w:fill="auto"/>
          </w:tcPr>
          <w:p w:rsidR="00D16B85" w:rsidRPr="00AE0D95" w:rsidRDefault="00D16B85" w:rsidP="003C1770">
            <w:pPr>
              <w:pStyle w:val="ae"/>
              <w:spacing w:after="0" w:line="240" w:lineRule="auto"/>
              <w:ind w:left="0"/>
              <w:jc w:val="center"/>
              <w:rPr>
                <w:rFonts w:ascii="Times New Roman" w:hAnsi="Times New Roman"/>
                <w:sz w:val="24"/>
                <w:szCs w:val="24"/>
              </w:rPr>
            </w:pPr>
          </w:p>
        </w:tc>
        <w:tc>
          <w:tcPr>
            <w:tcW w:w="8799" w:type="dxa"/>
            <w:shd w:val="clear" w:color="auto" w:fill="auto"/>
          </w:tcPr>
          <w:p w:rsidR="00D16B85" w:rsidRPr="00AE0D95" w:rsidRDefault="004F5B7B" w:rsidP="003C1770">
            <w:pPr>
              <w:pStyle w:val="27"/>
              <w:keepNext/>
              <w:keepLines/>
              <w:shd w:val="clear" w:color="auto" w:fill="auto"/>
              <w:spacing w:before="0" w:line="240" w:lineRule="auto"/>
              <w:jc w:val="both"/>
              <w:rPr>
                <w:rFonts w:ascii="Times New Roman" w:hAnsi="Times New Roman"/>
                <w:sz w:val="22"/>
                <w:szCs w:val="22"/>
              </w:rPr>
            </w:pPr>
            <w:r w:rsidRPr="00AE0D95">
              <w:rPr>
                <w:rFonts w:ascii="Times New Roman" w:hAnsi="Times New Roman"/>
                <w:sz w:val="24"/>
                <w:szCs w:val="24"/>
              </w:rPr>
              <w:t>ВСТУП</w:t>
            </w:r>
            <w:r w:rsidR="00D16B85" w:rsidRPr="00AE0D95">
              <w:rPr>
                <w:rFonts w:ascii="Times New Roman" w:hAnsi="Times New Roman"/>
                <w:sz w:val="24"/>
                <w:szCs w:val="24"/>
              </w:rPr>
              <w:t xml:space="preserve"> </w:t>
            </w:r>
            <w:r w:rsidR="00D16B85" w:rsidRPr="00AE0D95">
              <w:rPr>
                <w:rFonts w:ascii="Times New Roman" w:hAnsi="Times New Roman"/>
                <w:sz w:val="22"/>
                <w:szCs w:val="22"/>
              </w:rPr>
              <w:t>…………………………………………………………………………………………</w:t>
            </w:r>
          </w:p>
        </w:tc>
        <w:tc>
          <w:tcPr>
            <w:tcW w:w="414" w:type="dxa"/>
            <w:shd w:val="clear" w:color="auto" w:fill="auto"/>
          </w:tcPr>
          <w:p w:rsidR="00D16B85" w:rsidRPr="00AE0D95" w:rsidRDefault="00D16B85" w:rsidP="003C1770">
            <w:pPr>
              <w:spacing w:after="0" w:line="240" w:lineRule="auto"/>
              <w:rPr>
                <w:rFonts w:ascii="Times New Roman" w:hAnsi="Times New Roman"/>
                <w:bCs/>
                <w:lang w:val="uk-UA"/>
              </w:rPr>
            </w:pPr>
          </w:p>
        </w:tc>
      </w:tr>
      <w:tr w:rsidR="00D16B85" w:rsidRPr="00AE0D95" w:rsidTr="00AE0D95">
        <w:tc>
          <w:tcPr>
            <w:tcW w:w="426" w:type="dxa"/>
            <w:shd w:val="clear" w:color="auto" w:fill="auto"/>
          </w:tcPr>
          <w:p w:rsidR="00D16B85" w:rsidRPr="00AE0D95" w:rsidRDefault="00D16B85" w:rsidP="00AE0D95">
            <w:pPr>
              <w:pStyle w:val="ae"/>
              <w:numPr>
                <w:ilvl w:val="0"/>
                <w:numId w:val="20"/>
              </w:numPr>
              <w:spacing w:after="0" w:line="240" w:lineRule="auto"/>
              <w:ind w:left="357" w:hanging="357"/>
              <w:jc w:val="both"/>
              <w:rPr>
                <w:rFonts w:ascii="Times New Roman" w:hAnsi="Times New Roman"/>
                <w:sz w:val="24"/>
                <w:szCs w:val="24"/>
              </w:rPr>
            </w:pPr>
          </w:p>
        </w:tc>
        <w:tc>
          <w:tcPr>
            <w:tcW w:w="8799" w:type="dxa"/>
            <w:shd w:val="clear" w:color="auto" w:fill="auto"/>
          </w:tcPr>
          <w:p w:rsidR="00D16B85" w:rsidRPr="00AE0D95" w:rsidRDefault="00D16B85" w:rsidP="00AE0D95">
            <w:pPr>
              <w:widowControl w:val="0"/>
              <w:spacing w:after="0" w:line="240" w:lineRule="auto"/>
              <w:jc w:val="both"/>
              <w:rPr>
                <w:rFonts w:ascii="Times New Roman" w:hAnsi="Times New Roman"/>
                <w:sz w:val="24"/>
                <w:szCs w:val="24"/>
              </w:rPr>
            </w:pPr>
            <w:r w:rsidRPr="00AE0D95">
              <w:rPr>
                <w:rFonts w:ascii="Times New Roman" w:eastAsia="TimesNewRomanPSMT" w:hAnsi="Times New Roman"/>
                <w:sz w:val="24"/>
                <w:szCs w:val="24"/>
                <w:lang w:val="uk-UA"/>
              </w:rPr>
              <w:t>Козак Ірина</w:t>
            </w:r>
            <w:r w:rsidRPr="00AE0D95">
              <w:rPr>
                <w:rFonts w:ascii="Times New Roman" w:eastAsia="TimesNewRomanPSMT" w:hAnsi="Times New Roman"/>
                <w:sz w:val="24"/>
                <w:szCs w:val="24"/>
              </w:rPr>
              <w:t xml:space="preserve">. </w:t>
            </w:r>
            <w:r w:rsidRPr="00AE0D95">
              <w:rPr>
                <w:rFonts w:ascii="Times New Roman" w:hAnsi="Times New Roman"/>
                <w:sz w:val="24"/>
                <w:szCs w:val="24"/>
                <w:lang w:val="uk-UA"/>
              </w:rPr>
              <w:t>НАЗВИ ЖІНОЧОГО ОДЯГУ В БУКОВИНСЬКОМУ ДІАЛЕКТІ</w:t>
            </w:r>
            <w:r w:rsidR="00AE0D95">
              <w:rPr>
                <w:rFonts w:ascii="Times New Roman" w:hAnsi="Times New Roman"/>
                <w:sz w:val="24"/>
                <w:szCs w:val="24"/>
                <w:lang w:val="uk-UA"/>
              </w:rPr>
              <w:t>……</w:t>
            </w:r>
          </w:p>
        </w:tc>
        <w:tc>
          <w:tcPr>
            <w:tcW w:w="414" w:type="dxa"/>
            <w:shd w:val="clear" w:color="auto" w:fill="auto"/>
          </w:tcPr>
          <w:p w:rsidR="00D16B85" w:rsidRPr="00AE0D95" w:rsidRDefault="00D16B85" w:rsidP="00AE0D95">
            <w:pPr>
              <w:spacing w:after="0" w:line="240" w:lineRule="auto"/>
              <w:jc w:val="both"/>
              <w:rPr>
                <w:rFonts w:ascii="Times New Roman" w:hAnsi="Times New Roman"/>
                <w:bCs/>
                <w:sz w:val="24"/>
                <w:szCs w:val="24"/>
                <w:lang w:val="uk-UA"/>
              </w:rPr>
            </w:pPr>
          </w:p>
        </w:tc>
      </w:tr>
      <w:tr w:rsidR="00D16B85" w:rsidRPr="00AE0D95" w:rsidTr="00AE0D95">
        <w:tc>
          <w:tcPr>
            <w:tcW w:w="426" w:type="dxa"/>
            <w:shd w:val="clear" w:color="auto" w:fill="auto"/>
          </w:tcPr>
          <w:p w:rsidR="00D16B85" w:rsidRPr="00AE0D95" w:rsidRDefault="00D16B85" w:rsidP="00AE0D95">
            <w:pPr>
              <w:pStyle w:val="ae"/>
              <w:numPr>
                <w:ilvl w:val="0"/>
                <w:numId w:val="20"/>
              </w:numPr>
              <w:spacing w:after="0" w:line="240" w:lineRule="auto"/>
              <w:ind w:left="357" w:hanging="357"/>
              <w:jc w:val="both"/>
              <w:rPr>
                <w:rFonts w:ascii="Times New Roman" w:hAnsi="Times New Roman"/>
                <w:sz w:val="24"/>
                <w:szCs w:val="24"/>
              </w:rPr>
            </w:pPr>
          </w:p>
        </w:tc>
        <w:tc>
          <w:tcPr>
            <w:tcW w:w="8799" w:type="dxa"/>
            <w:shd w:val="clear" w:color="auto" w:fill="auto"/>
          </w:tcPr>
          <w:p w:rsidR="00D16B85" w:rsidRPr="00AE0D95" w:rsidRDefault="00D16B85" w:rsidP="00AE0D95">
            <w:pPr>
              <w:spacing w:after="0" w:line="240" w:lineRule="auto"/>
              <w:jc w:val="both"/>
              <w:rPr>
                <w:rFonts w:ascii="Times New Roman" w:hAnsi="Times New Roman"/>
                <w:sz w:val="24"/>
                <w:szCs w:val="24"/>
              </w:rPr>
            </w:pPr>
            <w:r w:rsidRPr="00AE0D95">
              <w:rPr>
                <w:rFonts w:ascii="Times New Roman" w:eastAsia="TimesNewRomanPSMT" w:hAnsi="Times New Roman"/>
                <w:sz w:val="24"/>
                <w:szCs w:val="24"/>
                <w:lang w:val="uk-UA"/>
              </w:rPr>
              <w:t xml:space="preserve">Іванищук Елла. </w:t>
            </w:r>
            <w:r w:rsidRPr="00AE0D95">
              <w:rPr>
                <w:rFonts w:ascii="Times New Roman" w:hAnsi="Times New Roman"/>
                <w:sz w:val="24"/>
                <w:szCs w:val="24"/>
                <w:lang w:val="uk-UA"/>
              </w:rPr>
              <w:t xml:space="preserve">ЙОЗЕФ ШМІДТ </w:t>
            </w:r>
            <w:r w:rsidRPr="00AE0D95">
              <w:rPr>
                <w:rFonts w:ascii="Times New Roman" w:hAnsi="Times New Roman"/>
                <w:sz w:val="24"/>
                <w:szCs w:val="24"/>
                <w:lang w:val="uk-UA"/>
              </w:rPr>
              <w:sym w:font="Symbol" w:char="F0BE"/>
            </w:r>
            <w:r w:rsidRPr="00AE0D95">
              <w:rPr>
                <w:rFonts w:ascii="Times New Roman" w:hAnsi="Times New Roman"/>
                <w:sz w:val="24"/>
                <w:szCs w:val="24"/>
                <w:lang w:val="uk-UA"/>
              </w:rPr>
              <w:t xml:space="preserve"> НІМЕЦЬКИЙ КАРУЗО БУКОВИНСЬКОГО ПОХОДЖЕННЯ</w:t>
            </w:r>
            <w:r w:rsidR="00AE0D95">
              <w:rPr>
                <w:rFonts w:ascii="Times New Roman" w:hAnsi="Times New Roman"/>
                <w:sz w:val="24"/>
                <w:szCs w:val="24"/>
                <w:lang w:val="uk-UA"/>
              </w:rPr>
              <w:t>………………………………………………………………………….</w:t>
            </w:r>
          </w:p>
        </w:tc>
        <w:tc>
          <w:tcPr>
            <w:tcW w:w="414" w:type="dxa"/>
            <w:shd w:val="clear" w:color="auto" w:fill="auto"/>
          </w:tcPr>
          <w:p w:rsidR="00D16B85" w:rsidRPr="00AE0D95" w:rsidRDefault="00D16B85" w:rsidP="00AE0D95">
            <w:pPr>
              <w:spacing w:after="0" w:line="240" w:lineRule="auto"/>
              <w:jc w:val="both"/>
              <w:rPr>
                <w:rFonts w:ascii="Times New Roman" w:hAnsi="Times New Roman"/>
                <w:bCs/>
                <w:sz w:val="24"/>
                <w:szCs w:val="24"/>
                <w:lang w:val="uk-UA"/>
              </w:rPr>
            </w:pPr>
          </w:p>
        </w:tc>
      </w:tr>
      <w:tr w:rsidR="00D16B85" w:rsidRPr="00AE0D95" w:rsidTr="00AE0D95">
        <w:tc>
          <w:tcPr>
            <w:tcW w:w="426" w:type="dxa"/>
            <w:shd w:val="clear" w:color="auto" w:fill="auto"/>
          </w:tcPr>
          <w:p w:rsidR="00D16B85" w:rsidRPr="00AE0D95" w:rsidRDefault="00D16B85" w:rsidP="00AE0D95">
            <w:pPr>
              <w:pStyle w:val="ae"/>
              <w:numPr>
                <w:ilvl w:val="0"/>
                <w:numId w:val="20"/>
              </w:numPr>
              <w:spacing w:after="0" w:line="240" w:lineRule="auto"/>
              <w:ind w:left="357" w:hanging="357"/>
              <w:jc w:val="both"/>
              <w:rPr>
                <w:rFonts w:ascii="Times New Roman" w:hAnsi="Times New Roman"/>
                <w:sz w:val="24"/>
                <w:szCs w:val="24"/>
              </w:rPr>
            </w:pPr>
          </w:p>
        </w:tc>
        <w:tc>
          <w:tcPr>
            <w:tcW w:w="8799" w:type="dxa"/>
            <w:shd w:val="clear" w:color="auto" w:fill="auto"/>
          </w:tcPr>
          <w:p w:rsidR="00D16B85" w:rsidRPr="00AE0D95" w:rsidRDefault="00D16B85" w:rsidP="00AE0D95">
            <w:pPr>
              <w:widowControl w:val="0"/>
              <w:spacing w:after="0" w:line="240" w:lineRule="auto"/>
              <w:jc w:val="both"/>
              <w:rPr>
                <w:rFonts w:ascii="Times New Roman" w:hAnsi="Times New Roman"/>
                <w:sz w:val="24"/>
                <w:szCs w:val="24"/>
              </w:rPr>
            </w:pPr>
            <w:r w:rsidRPr="00AE0D95">
              <w:rPr>
                <w:rFonts w:ascii="Times New Roman" w:hAnsi="Times New Roman"/>
                <w:sz w:val="24"/>
                <w:szCs w:val="24"/>
                <w:lang w:val="uk-UA"/>
              </w:rPr>
              <w:t>Кричун Вікторія. ВЕЛИКОДНЯ ОБРЯДОВІСТЬ ГУЦУЛІВ ПУТИЛЬЩИНИ</w:t>
            </w:r>
            <w:r w:rsidR="00AE0D95">
              <w:rPr>
                <w:rFonts w:ascii="Times New Roman" w:hAnsi="Times New Roman"/>
                <w:sz w:val="24"/>
                <w:szCs w:val="24"/>
                <w:lang w:val="uk-UA"/>
              </w:rPr>
              <w:t>…….</w:t>
            </w:r>
          </w:p>
        </w:tc>
        <w:tc>
          <w:tcPr>
            <w:tcW w:w="414" w:type="dxa"/>
            <w:shd w:val="clear" w:color="auto" w:fill="auto"/>
          </w:tcPr>
          <w:p w:rsidR="00D16B85" w:rsidRPr="00AE0D95" w:rsidRDefault="00D16B85" w:rsidP="00AE0D95">
            <w:pPr>
              <w:spacing w:after="0" w:line="240" w:lineRule="auto"/>
              <w:jc w:val="both"/>
              <w:rPr>
                <w:rFonts w:ascii="Times New Roman" w:hAnsi="Times New Roman"/>
                <w:bCs/>
                <w:sz w:val="24"/>
                <w:szCs w:val="24"/>
                <w:lang w:val="uk-UA"/>
              </w:rPr>
            </w:pPr>
          </w:p>
        </w:tc>
      </w:tr>
      <w:tr w:rsidR="00D16B85" w:rsidRPr="00AE0D95" w:rsidTr="00AE0D95">
        <w:tc>
          <w:tcPr>
            <w:tcW w:w="426" w:type="dxa"/>
            <w:shd w:val="clear" w:color="auto" w:fill="auto"/>
          </w:tcPr>
          <w:p w:rsidR="00D16B85" w:rsidRPr="00AE0D95" w:rsidRDefault="00D16B85" w:rsidP="00AE0D95">
            <w:pPr>
              <w:pStyle w:val="ae"/>
              <w:numPr>
                <w:ilvl w:val="0"/>
                <w:numId w:val="20"/>
              </w:numPr>
              <w:spacing w:after="0" w:line="240" w:lineRule="auto"/>
              <w:ind w:left="357" w:hanging="357"/>
              <w:jc w:val="both"/>
              <w:rPr>
                <w:rFonts w:ascii="Times New Roman" w:hAnsi="Times New Roman"/>
                <w:sz w:val="24"/>
                <w:szCs w:val="24"/>
              </w:rPr>
            </w:pPr>
          </w:p>
        </w:tc>
        <w:tc>
          <w:tcPr>
            <w:tcW w:w="8799" w:type="dxa"/>
            <w:shd w:val="clear" w:color="auto" w:fill="auto"/>
          </w:tcPr>
          <w:p w:rsidR="00D16B85" w:rsidRPr="00AE0D95" w:rsidRDefault="00D16B85" w:rsidP="00AE0D95">
            <w:pPr>
              <w:spacing w:after="0" w:line="240" w:lineRule="auto"/>
              <w:jc w:val="both"/>
              <w:rPr>
                <w:rFonts w:ascii="Times New Roman" w:hAnsi="Times New Roman"/>
                <w:sz w:val="24"/>
                <w:szCs w:val="24"/>
                <w:lang w:val="uk-UA"/>
              </w:rPr>
            </w:pPr>
            <w:r w:rsidRPr="00AE0D95">
              <w:rPr>
                <w:rFonts w:ascii="Times New Roman" w:hAnsi="Times New Roman"/>
                <w:sz w:val="24"/>
                <w:szCs w:val="24"/>
                <w:lang w:val="uk-UA"/>
              </w:rPr>
              <w:t xml:space="preserve">Мазур Тамара. </w:t>
            </w:r>
            <w:r w:rsidRPr="00AE0D95">
              <w:rPr>
                <w:rFonts w:ascii="Times New Roman" w:hAnsi="Times New Roman"/>
                <w:bCs/>
                <w:sz w:val="24"/>
                <w:szCs w:val="24"/>
                <w:lang w:val="uk-UA"/>
              </w:rPr>
              <w:t>СТАНОВЛЕННЯ, РОЗВИТОК І ДІЯЛЬНІСТЬ НАРОДНОГО АМАТОРСЬКОГО ХОРОВОГО КОЛЕКТИВУ  «ЛЮБИСТОК» СЕЛА КОБОЛЧИН СОКИРЯНСЬКОГО РАЙОНУ ЧЕРНІВЕЦЬКОЇ ОБЛАСТІ</w:t>
            </w:r>
            <w:r w:rsidR="00AE0D95">
              <w:rPr>
                <w:rFonts w:ascii="Times New Roman" w:hAnsi="Times New Roman"/>
                <w:bCs/>
                <w:sz w:val="24"/>
                <w:szCs w:val="24"/>
                <w:lang w:val="uk-UA"/>
              </w:rPr>
              <w:t>…………..</w:t>
            </w:r>
          </w:p>
        </w:tc>
        <w:tc>
          <w:tcPr>
            <w:tcW w:w="414" w:type="dxa"/>
            <w:shd w:val="clear" w:color="auto" w:fill="auto"/>
          </w:tcPr>
          <w:p w:rsidR="00D16B85" w:rsidRPr="00AE0D95" w:rsidRDefault="00D16B85" w:rsidP="00AE0D95">
            <w:pPr>
              <w:spacing w:after="0" w:line="240" w:lineRule="auto"/>
              <w:jc w:val="both"/>
              <w:rPr>
                <w:rFonts w:ascii="Times New Roman" w:hAnsi="Times New Roman"/>
                <w:bCs/>
                <w:sz w:val="24"/>
                <w:szCs w:val="24"/>
                <w:lang w:val="uk-UA"/>
              </w:rPr>
            </w:pPr>
          </w:p>
        </w:tc>
      </w:tr>
      <w:tr w:rsidR="00D16B85" w:rsidRPr="00AE0D95" w:rsidTr="00AE0D95">
        <w:tc>
          <w:tcPr>
            <w:tcW w:w="426" w:type="dxa"/>
            <w:shd w:val="clear" w:color="auto" w:fill="auto"/>
          </w:tcPr>
          <w:p w:rsidR="00D16B85" w:rsidRPr="00AE0D95" w:rsidRDefault="00D16B85" w:rsidP="00AE0D95">
            <w:pPr>
              <w:pStyle w:val="ae"/>
              <w:numPr>
                <w:ilvl w:val="0"/>
                <w:numId w:val="20"/>
              </w:numPr>
              <w:spacing w:after="0" w:line="240" w:lineRule="auto"/>
              <w:ind w:left="357" w:hanging="357"/>
              <w:jc w:val="both"/>
              <w:rPr>
                <w:rFonts w:ascii="Times New Roman" w:hAnsi="Times New Roman"/>
                <w:sz w:val="24"/>
                <w:szCs w:val="24"/>
              </w:rPr>
            </w:pPr>
          </w:p>
        </w:tc>
        <w:tc>
          <w:tcPr>
            <w:tcW w:w="8799" w:type="dxa"/>
            <w:shd w:val="clear" w:color="auto" w:fill="auto"/>
          </w:tcPr>
          <w:p w:rsidR="00D16B85" w:rsidRPr="00AE0D95" w:rsidRDefault="00AE0D95" w:rsidP="00AE0D95">
            <w:pPr>
              <w:spacing w:after="0" w:line="240" w:lineRule="auto"/>
              <w:jc w:val="both"/>
              <w:rPr>
                <w:rFonts w:ascii="Times New Roman" w:hAnsi="Times New Roman"/>
                <w:sz w:val="24"/>
                <w:szCs w:val="24"/>
                <w:lang w:val="uk-UA"/>
              </w:rPr>
            </w:pPr>
            <w:r w:rsidRPr="00AE0D95">
              <w:rPr>
                <w:rFonts w:ascii="Times New Roman" w:hAnsi="Times New Roman"/>
                <w:sz w:val="24"/>
                <w:szCs w:val="24"/>
              </w:rPr>
              <w:t>Псарюк Надія</w:t>
            </w:r>
            <w:r w:rsidRPr="00AE0D95">
              <w:rPr>
                <w:rFonts w:ascii="Times New Roman" w:hAnsi="Times New Roman"/>
                <w:sz w:val="24"/>
                <w:szCs w:val="24"/>
                <w:lang w:val="uk-UA"/>
              </w:rPr>
              <w:t xml:space="preserve">. </w:t>
            </w:r>
            <w:r w:rsidRPr="00AE0D95">
              <w:rPr>
                <w:rFonts w:ascii="Times New Roman" w:hAnsi="Times New Roman"/>
                <w:sz w:val="24"/>
                <w:szCs w:val="24"/>
              </w:rPr>
              <w:t>МАГІЯ ВОГНЮ У ФОЛЬКЛОРІ ТА ОБРЯДАХ ГУЦУЛІВ</w:t>
            </w:r>
            <w:r>
              <w:rPr>
                <w:rFonts w:ascii="Times New Roman" w:hAnsi="Times New Roman"/>
                <w:sz w:val="24"/>
                <w:szCs w:val="24"/>
                <w:lang w:val="uk-UA"/>
              </w:rPr>
              <w:t>………..</w:t>
            </w:r>
          </w:p>
        </w:tc>
        <w:tc>
          <w:tcPr>
            <w:tcW w:w="414" w:type="dxa"/>
            <w:shd w:val="clear" w:color="auto" w:fill="auto"/>
          </w:tcPr>
          <w:p w:rsidR="00D16B85" w:rsidRPr="00AE0D95" w:rsidRDefault="00D16B85" w:rsidP="00AE0D95">
            <w:pPr>
              <w:spacing w:after="0" w:line="240" w:lineRule="auto"/>
              <w:jc w:val="both"/>
              <w:rPr>
                <w:rFonts w:ascii="Times New Roman" w:hAnsi="Times New Roman"/>
                <w:bCs/>
                <w:sz w:val="24"/>
                <w:szCs w:val="24"/>
                <w:lang w:val="uk-UA"/>
              </w:rPr>
            </w:pPr>
          </w:p>
        </w:tc>
      </w:tr>
      <w:tr w:rsidR="00D16B85" w:rsidRPr="00AE0D95" w:rsidTr="00AE0D95">
        <w:tc>
          <w:tcPr>
            <w:tcW w:w="426" w:type="dxa"/>
            <w:shd w:val="clear" w:color="auto" w:fill="auto"/>
          </w:tcPr>
          <w:p w:rsidR="00D16B85" w:rsidRPr="00AE0D95" w:rsidRDefault="00D16B85" w:rsidP="00AE0D95">
            <w:pPr>
              <w:pStyle w:val="ae"/>
              <w:numPr>
                <w:ilvl w:val="0"/>
                <w:numId w:val="20"/>
              </w:numPr>
              <w:spacing w:after="0" w:line="240" w:lineRule="auto"/>
              <w:ind w:left="357" w:hanging="357"/>
              <w:jc w:val="both"/>
              <w:rPr>
                <w:rFonts w:ascii="Times New Roman" w:hAnsi="Times New Roman"/>
                <w:sz w:val="24"/>
                <w:szCs w:val="24"/>
              </w:rPr>
            </w:pPr>
          </w:p>
        </w:tc>
        <w:tc>
          <w:tcPr>
            <w:tcW w:w="8799" w:type="dxa"/>
            <w:shd w:val="clear" w:color="auto" w:fill="auto"/>
          </w:tcPr>
          <w:p w:rsidR="00D16B85" w:rsidRPr="00AE0D95" w:rsidRDefault="00AE0D95" w:rsidP="00AE0D95">
            <w:pPr>
              <w:spacing w:after="0" w:line="240" w:lineRule="auto"/>
              <w:jc w:val="both"/>
              <w:rPr>
                <w:rFonts w:ascii="Times New Roman" w:hAnsi="Times New Roman"/>
                <w:sz w:val="24"/>
                <w:szCs w:val="24"/>
                <w:lang w:val="uk-UA"/>
              </w:rPr>
            </w:pPr>
            <w:r w:rsidRPr="00AE0D95">
              <w:rPr>
                <w:rFonts w:ascii="Times New Roman" w:hAnsi="Times New Roman"/>
                <w:sz w:val="24"/>
                <w:szCs w:val="24"/>
                <w:lang w:val="uk-UA" w:eastAsia="uk-UA"/>
              </w:rPr>
              <w:t xml:space="preserve">Цигановська Ірина. </w:t>
            </w:r>
            <w:r w:rsidRPr="00AE0D95">
              <w:rPr>
                <w:rFonts w:ascii="Times New Roman" w:hAnsi="Times New Roman"/>
                <w:sz w:val="24"/>
                <w:szCs w:val="24"/>
                <w:lang w:val="uk-UA"/>
              </w:rPr>
              <w:t>ЛЕКСИЧНІ ДІАЛЕКТИЗМИ-ІМЕНН</w:t>
            </w:r>
            <w:r w:rsidRPr="00AE0D95">
              <w:rPr>
                <w:rFonts w:ascii="Times New Roman" w:hAnsi="Times New Roman"/>
                <w:snapToGrid w:val="0"/>
                <w:color w:val="000000"/>
                <w:w w:val="0"/>
                <w:sz w:val="0"/>
                <w:szCs w:val="0"/>
                <w:u w:color="000000"/>
                <w:bdr w:val="none" w:sz="0" w:space="0" w:color="000000"/>
                <w:shd w:val="clear" w:color="000000" w:fill="000000"/>
                <w:lang w:val="x-none" w:eastAsia="x-none" w:bidi="x-none"/>
              </w:rPr>
              <w:t xml:space="preserve"> </w:t>
            </w:r>
            <w:r w:rsidRPr="00AE0D95">
              <w:rPr>
                <w:rFonts w:ascii="Times New Roman" w:hAnsi="Times New Roman"/>
                <w:sz w:val="24"/>
                <w:szCs w:val="24"/>
                <w:lang w:val="uk-UA"/>
              </w:rPr>
              <w:t>ИКИ В ПРОЗОВІЙ МОВІ ВОЛОДИМИРА МИХАЙЛОВСЬКОГО</w:t>
            </w:r>
            <w:r>
              <w:rPr>
                <w:rFonts w:ascii="Times New Roman" w:hAnsi="Times New Roman"/>
                <w:sz w:val="24"/>
                <w:szCs w:val="24"/>
                <w:lang w:val="uk-UA"/>
              </w:rPr>
              <w:t>………………………………………………..</w:t>
            </w:r>
          </w:p>
        </w:tc>
        <w:tc>
          <w:tcPr>
            <w:tcW w:w="414" w:type="dxa"/>
            <w:shd w:val="clear" w:color="auto" w:fill="auto"/>
          </w:tcPr>
          <w:p w:rsidR="00D16B85" w:rsidRPr="00AE0D95" w:rsidRDefault="00D16B85" w:rsidP="00AE0D95">
            <w:pPr>
              <w:spacing w:after="0" w:line="240" w:lineRule="auto"/>
              <w:jc w:val="both"/>
              <w:rPr>
                <w:rFonts w:ascii="Times New Roman" w:hAnsi="Times New Roman"/>
                <w:bCs/>
                <w:sz w:val="24"/>
                <w:szCs w:val="24"/>
                <w:lang w:val="uk-UA"/>
              </w:rPr>
            </w:pPr>
          </w:p>
        </w:tc>
      </w:tr>
      <w:tr w:rsidR="00D16B85" w:rsidRPr="00AE0D95" w:rsidTr="00AE0D95">
        <w:tc>
          <w:tcPr>
            <w:tcW w:w="426" w:type="dxa"/>
            <w:shd w:val="clear" w:color="auto" w:fill="auto"/>
          </w:tcPr>
          <w:p w:rsidR="00D16B85" w:rsidRPr="00AE0D95" w:rsidRDefault="00D16B85" w:rsidP="00AE0D95">
            <w:pPr>
              <w:pStyle w:val="ae"/>
              <w:numPr>
                <w:ilvl w:val="0"/>
                <w:numId w:val="20"/>
              </w:numPr>
              <w:spacing w:after="0" w:line="240" w:lineRule="auto"/>
              <w:ind w:left="357" w:hanging="357"/>
              <w:jc w:val="both"/>
              <w:rPr>
                <w:rFonts w:ascii="Times New Roman" w:hAnsi="Times New Roman"/>
                <w:sz w:val="24"/>
                <w:szCs w:val="24"/>
              </w:rPr>
            </w:pPr>
          </w:p>
        </w:tc>
        <w:tc>
          <w:tcPr>
            <w:tcW w:w="8799" w:type="dxa"/>
            <w:shd w:val="clear" w:color="auto" w:fill="auto"/>
          </w:tcPr>
          <w:p w:rsidR="00D16B85" w:rsidRPr="00AE0D95" w:rsidRDefault="00AE0D95" w:rsidP="00AE0D95">
            <w:pPr>
              <w:tabs>
                <w:tab w:val="left" w:pos="709"/>
              </w:tabs>
              <w:spacing w:after="0" w:line="240" w:lineRule="auto"/>
              <w:jc w:val="both"/>
              <w:rPr>
                <w:rFonts w:ascii="Times New Roman" w:hAnsi="Times New Roman"/>
                <w:sz w:val="24"/>
                <w:szCs w:val="24"/>
                <w:lang w:val="uk-UA"/>
              </w:rPr>
            </w:pPr>
            <w:r w:rsidRPr="00AE0D95">
              <w:rPr>
                <w:rFonts w:ascii="Times New Roman" w:hAnsi="Times New Roman"/>
                <w:sz w:val="24"/>
                <w:szCs w:val="24"/>
              </w:rPr>
              <w:t>Самотюк Мар’яна</w:t>
            </w:r>
            <w:r w:rsidRPr="00AE0D95">
              <w:rPr>
                <w:rFonts w:ascii="Times New Roman" w:hAnsi="Times New Roman"/>
                <w:sz w:val="24"/>
                <w:szCs w:val="24"/>
                <w:lang w:val="uk-UA"/>
              </w:rPr>
              <w:t xml:space="preserve">. </w:t>
            </w:r>
            <w:r w:rsidRPr="00AE0D95">
              <w:rPr>
                <w:rFonts w:ascii="Times New Roman" w:hAnsi="Times New Roman"/>
                <w:sz w:val="24"/>
                <w:szCs w:val="24"/>
              </w:rPr>
              <w:t>ГУЦУЛЬСЬКІ НАРОДНІ ІГРИ ТА ІГРАШКИ</w:t>
            </w:r>
            <w:r>
              <w:rPr>
                <w:rFonts w:ascii="Times New Roman" w:hAnsi="Times New Roman"/>
                <w:sz w:val="24"/>
                <w:szCs w:val="24"/>
                <w:lang w:val="uk-UA"/>
              </w:rPr>
              <w:t>…………………</w:t>
            </w:r>
          </w:p>
        </w:tc>
        <w:tc>
          <w:tcPr>
            <w:tcW w:w="414" w:type="dxa"/>
            <w:shd w:val="clear" w:color="auto" w:fill="auto"/>
          </w:tcPr>
          <w:p w:rsidR="00D16B85" w:rsidRPr="00AE0D95" w:rsidRDefault="00D16B85" w:rsidP="00AE0D95">
            <w:pPr>
              <w:spacing w:after="0" w:line="240" w:lineRule="auto"/>
              <w:jc w:val="both"/>
              <w:rPr>
                <w:rFonts w:ascii="Times New Roman" w:hAnsi="Times New Roman"/>
                <w:bCs/>
                <w:sz w:val="24"/>
                <w:szCs w:val="24"/>
                <w:lang w:val="uk-UA"/>
              </w:rPr>
            </w:pPr>
          </w:p>
        </w:tc>
      </w:tr>
      <w:tr w:rsidR="00D16B85" w:rsidRPr="00AE0D95" w:rsidTr="00AE0D95">
        <w:tc>
          <w:tcPr>
            <w:tcW w:w="426" w:type="dxa"/>
            <w:shd w:val="clear" w:color="auto" w:fill="auto"/>
          </w:tcPr>
          <w:p w:rsidR="00D16B85" w:rsidRPr="00AE0D95" w:rsidRDefault="00D16B85" w:rsidP="00AE0D95">
            <w:pPr>
              <w:pStyle w:val="ae"/>
              <w:numPr>
                <w:ilvl w:val="0"/>
                <w:numId w:val="20"/>
              </w:numPr>
              <w:spacing w:after="0" w:line="240" w:lineRule="auto"/>
              <w:ind w:left="357" w:hanging="357"/>
              <w:jc w:val="both"/>
              <w:rPr>
                <w:rFonts w:ascii="Times New Roman" w:hAnsi="Times New Roman"/>
                <w:sz w:val="24"/>
                <w:szCs w:val="24"/>
              </w:rPr>
            </w:pPr>
          </w:p>
        </w:tc>
        <w:tc>
          <w:tcPr>
            <w:tcW w:w="8799" w:type="dxa"/>
            <w:shd w:val="clear" w:color="auto" w:fill="auto"/>
          </w:tcPr>
          <w:p w:rsidR="00D16B85" w:rsidRPr="00AE0D95" w:rsidRDefault="00AE0D95" w:rsidP="00AE0D95">
            <w:pPr>
              <w:shd w:val="clear" w:color="auto" w:fill="FFFFFF"/>
              <w:spacing w:after="0" w:line="240" w:lineRule="auto"/>
              <w:jc w:val="both"/>
              <w:rPr>
                <w:rFonts w:ascii="Times New Roman" w:hAnsi="Times New Roman"/>
                <w:sz w:val="24"/>
                <w:szCs w:val="24"/>
                <w:lang w:val="uk-UA"/>
              </w:rPr>
            </w:pPr>
            <w:r w:rsidRPr="00AE0D95">
              <w:rPr>
                <w:rFonts w:ascii="Times New Roman" w:eastAsia="Calibri" w:hAnsi="Times New Roman"/>
                <w:noProof/>
                <w:color w:val="191919"/>
                <w:sz w:val="24"/>
                <w:szCs w:val="24"/>
              </w:rPr>
              <w:t>Назаришин Олександр</w:t>
            </w:r>
            <w:r w:rsidRPr="00AE0D95">
              <w:rPr>
                <w:rFonts w:ascii="Times New Roman" w:eastAsia="Calibri" w:hAnsi="Times New Roman"/>
                <w:noProof/>
                <w:color w:val="191919"/>
                <w:sz w:val="24"/>
                <w:szCs w:val="24"/>
                <w:lang w:val="uk-UA"/>
              </w:rPr>
              <w:t xml:space="preserve">. </w:t>
            </w:r>
            <w:r w:rsidRPr="00AE0D95">
              <w:rPr>
                <w:rFonts w:ascii="Times New Roman" w:hAnsi="Times New Roman"/>
                <w:bCs/>
                <w:caps/>
                <w:sz w:val="24"/>
                <w:szCs w:val="24"/>
                <w:lang w:val="uk-UA"/>
              </w:rPr>
              <w:t>Синантропні членистоногі ПрАТ «Чернівецька птахофабрика» та їх контамінація умовно-патогенними бактеріями</w:t>
            </w:r>
            <w:r>
              <w:rPr>
                <w:rFonts w:ascii="Times New Roman" w:hAnsi="Times New Roman"/>
                <w:bCs/>
                <w:caps/>
                <w:sz w:val="24"/>
                <w:szCs w:val="24"/>
                <w:lang w:val="uk-UA"/>
              </w:rPr>
              <w:t>……………………………………………………..</w:t>
            </w:r>
          </w:p>
        </w:tc>
        <w:tc>
          <w:tcPr>
            <w:tcW w:w="414" w:type="dxa"/>
            <w:shd w:val="clear" w:color="auto" w:fill="auto"/>
          </w:tcPr>
          <w:p w:rsidR="00D16B85" w:rsidRPr="00AE0D95" w:rsidRDefault="00D16B85" w:rsidP="00AE0D95">
            <w:pPr>
              <w:spacing w:after="0" w:line="240" w:lineRule="auto"/>
              <w:jc w:val="both"/>
              <w:rPr>
                <w:rFonts w:ascii="Times New Roman" w:hAnsi="Times New Roman"/>
                <w:bCs/>
                <w:sz w:val="24"/>
                <w:szCs w:val="24"/>
                <w:lang w:val="uk-UA"/>
              </w:rPr>
            </w:pPr>
          </w:p>
        </w:tc>
      </w:tr>
      <w:tr w:rsidR="00D16B85" w:rsidRPr="00AE0D95" w:rsidTr="00AE0D95">
        <w:tc>
          <w:tcPr>
            <w:tcW w:w="426" w:type="dxa"/>
            <w:shd w:val="clear" w:color="auto" w:fill="auto"/>
          </w:tcPr>
          <w:p w:rsidR="00D16B85" w:rsidRPr="00AE0D95" w:rsidRDefault="00D16B85" w:rsidP="00AE0D95">
            <w:pPr>
              <w:pStyle w:val="ae"/>
              <w:numPr>
                <w:ilvl w:val="0"/>
                <w:numId w:val="20"/>
              </w:numPr>
              <w:spacing w:after="0" w:line="240" w:lineRule="auto"/>
              <w:ind w:left="357" w:hanging="357"/>
              <w:jc w:val="both"/>
              <w:rPr>
                <w:rFonts w:ascii="Times New Roman" w:hAnsi="Times New Roman"/>
                <w:sz w:val="24"/>
                <w:szCs w:val="24"/>
                <w:lang w:val="uk-UA"/>
              </w:rPr>
            </w:pPr>
          </w:p>
        </w:tc>
        <w:tc>
          <w:tcPr>
            <w:tcW w:w="8799" w:type="dxa"/>
            <w:shd w:val="clear" w:color="auto" w:fill="auto"/>
          </w:tcPr>
          <w:p w:rsidR="00D16B85" w:rsidRPr="00AE0D95" w:rsidRDefault="00AE0D95" w:rsidP="00AE0D95">
            <w:pPr>
              <w:spacing w:after="0" w:line="240" w:lineRule="auto"/>
              <w:jc w:val="both"/>
              <w:rPr>
                <w:rFonts w:ascii="Times New Roman" w:hAnsi="Times New Roman"/>
                <w:sz w:val="24"/>
                <w:szCs w:val="24"/>
                <w:lang w:val="uk-UA"/>
              </w:rPr>
            </w:pPr>
            <w:r w:rsidRPr="00AE0D95">
              <w:rPr>
                <w:rFonts w:ascii="Times New Roman" w:hAnsi="Times New Roman"/>
                <w:color w:val="191919"/>
                <w:sz w:val="24"/>
                <w:szCs w:val="24"/>
              </w:rPr>
              <w:t>Круліковська Каріна</w:t>
            </w:r>
            <w:r w:rsidRPr="00AE0D95">
              <w:rPr>
                <w:rFonts w:ascii="Times New Roman" w:hAnsi="Times New Roman"/>
                <w:color w:val="191919"/>
                <w:sz w:val="24"/>
                <w:szCs w:val="24"/>
                <w:lang w:val="uk-UA"/>
              </w:rPr>
              <w:t xml:space="preserve">. </w:t>
            </w:r>
            <w:r w:rsidRPr="00AE0D95">
              <w:rPr>
                <w:rFonts w:ascii="Times New Roman" w:hAnsi="Times New Roman"/>
                <w:bCs/>
                <w:iCs/>
                <w:smallCaps/>
                <w:kern w:val="28"/>
                <w:sz w:val="24"/>
                <w:szCs w:val="24"/>
                <w:lang w:eastAsia="uk-UA"/>
              </w:rPr>
              <w:t>ПРОБЛЕМИ ЙОДОДЕФІЦИТУ У ГЛИБОЦЬКОМУ РАЙОНІ</w:t>
            </w:r>
            <w:r w:rsidRPr="00AE0D95">
              <w:rPr>
                <w:rFonts w:ascii="Times New Roman" w:hAnsi="Times New Roman"/>
                <w:bCs/>
                <w:iCs/>
                <w:smallCaps/>
                <w:kern w:val="28"/>
                <w:sz w:val="24"/>
                <w:szCs w:val="24"/>
                <w:lang w:val="uk-UA" w:eastAsia="uk-UA"/>
              </w:rPr>
              <w:t xml:space="preserve"> </w:t>
            </w:r>
            <w:r w:rsidRPr="00AE0D95">
              <w:rPr>
                <w:rFonts w:ascii="Times New Roman" w:hAnsi="Times New Roman"/>
                <w:bCs/>
                <w:iCs/>
                <w:smallCaps/>
                <w:kern w:val="28"/>
                <w:sz w:val="24"/>
                <w:szCs w:val="24"/>
                <w:lang w:eastAsia="uk-UA"/>
              </w:rPr>
              <w:t>ЧЕРНІВЕЦЬКОЇ ОБЛАСТІ</w:t>
            </w:r>
            <w:r>
              <w:rPr>
                <w:rFonts w:ascii="Times New Roman" w:hAnsi="Times New Roman"/>
                <w:bCs/>
                <w:iCs/>
                <w:smallCaps/>
                <w:kern w:val="28"/>
                <w:sz w:val="24"/>
                <w:szCs w:val="24"/>
                <w:lang w:val="uk-UA" w:eastAsia="uk-UA"/>
              </w:rPr>
              <w:t>………………………………………………………………</w:t>
            </w:r>
          </w:p>
        </w:tc>
        <w:tc>
          <w:tcPr>
            <w:tcW w:w="414" w:type="dxa"/>
            <w:shd w:val="clear" w:color="auto" w:fill="auto"/>
          </w:tcPr>
          <w:p w:rsidR="00D16B85" w:rsidRPr="00AE0D95" w:rsidRDefault="00D16B85" w:rsidP="00AE0D95">
            <w:pPr>
              <w:spacing w:after="0" w:line="240" w:lineRule="auto"/>
              <w:jc w:val="both"/>
              <w:rPr>
                <w:rFonts w:ascii="Times New Roman" w:hAnsi="Times New Roman"/>
                <w:bCs/>
                <w:sz w:val="24"/>
                <w:szCs w:val="24"/>
                <w:lang w:val="uk-UA"/>
              </w:rPr>
            </w:pPr>
          </w:p>
        </w:tc>
      </w:tr>
      <w:tr w:rsidR="00D16B85" w:rsidRPr="00D16B85" w:rsidTr="00AE0D95">
        <w:tc>
          <w:tcPr>
            <w:tcW w:w="426" w:type="dxa"/>
            <w:shd w:val="clear" w:color="auto" w:fill="auto"/>
          </w:tcPr>
          <w:p w:rsidR="00D16B85" w:rsidRPr="00D16B85" w:rsidRDefault="00D16B85" w:rsidP="00D16B85">
            <w:pPr>
              <w:pStyle w:val="ae"/>
              <w:numPr>
                <w:ilvl w:val="0"/>
                <w:numId w:val="20"/>
              </w:numPr>
              <w:spacing w:after="0" w:line="240" w:lineRule="auto"/>
              <w:ind w:left="357" w:hanging="357"/>
              <w:jc w:val="center"/>
              <w:rPr>
                <w:rFonts w:ascii="Times New Roman" w:hAnsi="Times New Roman"/>
                <w:sz w:val="24"/>
                <w:szCs w:val="24"/>
                <w:lang w:val="uk-UA"/>
              </w:rPr>
            </w:pPr>
          </w:p>
        </w:tc>
        <w:tc>
          <w:tcPr>
            <w:tcW w:w="8799" w:type="dxa"/>
            <w:shd w:val="clear" w:color="auto" w:fill="auto"/>
          </w:tcPr>
          <w:p w:rsidR="00D16B85" w:rsidRPr="004F5B7B" w:rsidRDefault="00AE0D95" w:rsidP="004F5B7B">
            <w:pPr>
              <w:spacing w:after="0" w:line="240" w:lineRule="auto"/>
              <w:jc w:val="both"/>
              <w:rPr>
                <w:rFonts w:ascii="Times New Roman" w:hAnsi="Times New Roman"/>
                <w:color w:val="000000"/>
                <w:sz w:val="24"/>
                <w:szCs w:val="24"/>
                <w:lang w:val="uk-UA"/>
              </w:rPr>
            </w:pPr>
            <w:r w:rsidRPr="004F5B7B">
              <w:rPr>
                <w:rFonts w:ascii="Times New Roman" w:hAnsi="Times New Roman"/>
                <w:sz w:val="24"/>
                <w:szCs w:val="24"/>
              </w:rPr>
              <w:t>Геруш Катерина. СПЕЦИФІКА ПОГЛИНАННЯ ФЛУОРИДІВ РОСЛИНАМИ ЛУЧНИХ БІОТОПІВ ЧЕРНІВЕЦЬКОЇ ОБЛАСТІ</w:t>
            </w:r>
            <w:r w:rsidR="004F5B7B">
              <w:rPr>
                <w:rFonts w:ascii="Times New Roman" w:hAnsi="Times New Roman"/>
                <w:sz w:val="24"/>
                <w:szCs w:val="24"/>
                <w:lang w:val="uk-UA"/>
              </w:rPr>
              <w:t>……………………………………</w:t>
            </w:r>
          </w:p>
        </w:tc>
        <w:tc>
          <w:tcPr>
            <w:tcW w:w="414" w:type="dxa"/>
            <w:shd w:val="clear" w:color="auto" w:fill="auto"/>
          </w:tcPr>
          <w:p w:rsidR="00D16B85" w:rsidRPr="00D16B85" w:rsidRDefault="00D16B85" w:rsidP="003C1770">
            <w:pPr>
              <w:spacing w:after="0" w:line="240" w:lineRule="auto"/>
              <w:rPr>
                <w:rFonts w:ascii="Times New Roman" w:hAnsi="Times New Roman"/>
                <w:bCs/>
                <w:sz w:val="24"/>
                <w:szCs w:val="24"/>
                <w:lang w:val="uk-UA"/>
              </w:rPr>
            </w:pPr>
          </w:p>
        </w:tc>
      </w:tr>
      <w:tr w:rsidR="00D16B85" w:rsidRPr="00D16B85" w:rsidTr="00AE0D95">
        <w:tc>
          <w:tcPr>
            <w:tcW w:w="426" w:type="dxa"/>
            <w:shd w:val="clear" w:color="auto" w:fill="auto"/>
          </w:tcPr>
          <w:p w:rsidR="00D16B85" w:rsidRPr="00D16B85" w:rsidRDefault="00D16B85" w:rsidP="00D16B85">
            <w:pPr>
              <w:pStyle w:val="ae"/>
              <w:numPr>
                <w:ilvl w:val="0"/>
                <w:numId w:val="20"/>
              </w:numPr>
              <w:spacing w:after="0" w:line="240" w:lineRule="auto"/>
              <w:ind w:left="357" w:hanging="357"/>
              <w:jc w:val="center"/>
              <w:rPr>
                <w:rFonts w:ascii="Times New Roman" w:hAnsi="Times New Roman"/>
                <w:sz w:val="24"/>
                <w:szCs w:val="24"/>
                <w:lang w:val="uk-UA"/>
              </w:rPr>
            </w:pPr>
          </w:p>
        </w:tc>
        <w:tc>
          <w:tcPr>
            <w:tcW w:w="8799" w:type="dxa"/>
            <w:shd w:val="clear" w:color="auto" w:fill="auto"/>
          </w:tcPr>
          <w:p w:rsidR="00D16B85" w:rsidRPr="004F5B7B" w:rsidRDefault="00AE0D95" w:rsidP="00AE0D95">
            <w:pPr>
              <w:spacing w:after="0" w:line="240" w:lineRule="auto"/>
              <w:jc w:val="both"/>
              <w:rPr>
                <w:rFonts w:ascii="Times New Roman" w:hAnsi="Times New Roman"/>
                <w:caps/>
                <w:color w:val="000000"/>
                <w:sz w:val="24"/>
                <w:szCs w:val="24"/>
                <w:lang w:val="uk-UA"/>
              </w:rPr>
            </w:pPr>
            <w:r w:rsidRPr="004F5B7B">
              <w:rPr>
                <w:rFonts w:ascii="Times New Roman" w:hAnsi="Times New Roman"/>
                <w:color w:val="191919"/>
                <w:sz w:val="24"/>
                <w:szCs w:val="24"/>
              </w:rPr>
              <w:t>Паскарюк Олександра</w:t>
            </w:r>
            <w:r w:rsidRPr="004F5B7B">
              <w:rPr>
                <w:rFonts w:ascii="Times New Roman" w:hAnsi="Times New Roman"/>
                <w:color w:val="191919"/>
                <w:sz w:val="24"/>
                <w:szCs w:val="24"/>
                <w:lang w:val="uk-UA"/>
              </w:rPr>
              <w:t xml:space="preserve">. </w:t>
            </w:r>
            <w:r w:rsidRPr="004F5B7B">
              <w:rPr>
                <w:rFonts w:ascii="Times New Roman" w:eastAsia="Calibri" w:hAnsi="Times New Roman"/>
                <w:caps/>
                <w:sz w:val="24"/>
                <w:szCs w:val="24"/>
              </w:rPr>
              <w:t>Мохоподібні Міжсіретського природного району</w:t>
            </w:r>
            <w:r w:rsidRPr="004F5B7B">
              <w:rPr>
                <w:rFonts w:ascii="Times New Roman" w:eastAsia="Calibri" w:hAnsi="Times New Roman"/>
                <w:caps/>
                <w:sz w:val="24"/>
                <w:szCs w:val="24"/>
                <w:lang w:val="uk-UA"/>
              </w:rPr>
              <w:t xml:space="preserve"> </w:t>
            </w:r>
            <w:r w:rsidRPr="004F5B7B">
              <w:rPr>
                <w:rFonts w:ascii="Times New Roman" w:eastAsia="Calibri" w:hAnsi="Times New Roman"/>
                <w:caps/>
                <w:sz w:val="24"/>
                <w:szCs w:val="24"/>
              </w:rPr>
              <w:t>(Буковинське Передкарпаття)</w:t>
            </w:r>
            <w:r w:rsidR="004F5B7B">
              <w:rPr>
                <w:rFonts w:ascii="Times New Roman" w:eastAsia="Calibri" w:hAnsi="Times New Roman"/>
                <w:caps/>
                <w:sz w:val="24"/>
                <w:szCs w:val="24"/>
                <w:lang w:val="uk-UA"/>
              </w:rPr>
              <w:t>……………………………………..</w:t>
            </w:r>
          </w:p>
        </w:tc>
        <w:tc>
          <w:tcPr>
            <w:tcW w:w="414" w:type="dxa"/>
            <w:shd w:val="clear" w:color="auto" w:fill="auto"/>
          </w:tcPr>
          <w:p w:rsidR="00D16B85" w:rsidRPr="00D16B85" w:rsidRDefault="00D16B85" w:rsidP="003C1770">
            <w:pPr>
              <w:spacing w:after="0" w:line="240" w:lineRule="auto"/>
              <w:rPr>
                <w:rFonts w:ascii="Times New Roman" w:hAnsi="Times New Roman"/>
                <w:bCs/>
                <w:sz w:val="24"/>
                <w:szCs w:val="24"/>
                <w:lang w:val="uk-UA"/>
              </w:rPr>
            </w:pPr>
          </w:p>
        </w:tc>
      </w:tr>
      <w:tr w:rsidR="00D16B85" w:rsidRPr="00AE0D95" w:rsidTr="00AE0D95">
        <w:tc>
          <w:tcPr>
            <w:tcW w:w="426" w:type="dxa"/>
            <w:shd w:val="clear" w:color="auto" w:fill="auto"/>
          </w:tcPr>
          <w:p w:rsidR="00D16B85" w:rsidRPr="00D16B85" w:rsidRDefault="00D16B85" w:rsidP="00D16B85">
            <w:pPr>
              <w:pStyle w:val="ae"/>
              <w:numPr>
                <w:ilvl w:val="0"/>
                <w:numId w:val="20"/>
              </w:numPr>
              <w:spacing w:after="0" w:line="240" w:lineRule="auto"/>
              <w:ind w:left="357" w:hanging="357"/>
              <w:jc w:val="center"/>
              <w:rPr>
                <w:rFonts w:ascii="Times New Roman" w:hAnsi="Times New Roman"/>
                <w:sz w:val="24"/>
                <w:szCs w:val="24"/>
                <w:lang w:val="uk-UA"/>
              </w:rPr>
            </w:pPr>
          </w:p>
        </w:tc>
        <w:tc>
          <w:tcPr>
            <w:tcW w:w="8799" w:type="dxa"/>
            <w:shd w:val="clear" w:color="auto" w:fill="auto"/>
          </w:tcPr>
          <w:p w:rsidR="00D16B85" w:rsidRPr="004F5B7B" w:rsidRDefault="00AE0D95" w:rsidP="00AE0D95">
            <w:pPr>
              <w:spacing w:after="0" w:line="240" w:lineRule="auto"/>
              <w:jc w:val="both"/>
              <w:rPr>
                <w:rFonts w:ascii="Times New Roman" w:hAnsi="Times New Roman"/>
                <w:sz w:val="24"/>
                <w:szCs w:val="24"/>
                <w:lang w:val="uk-UA"/>
              </w:rPr>
            </w:pPr>
            <w:r w:rsidRPr="004F5B7B">
              <w:rPr>
                <w:rFonts w:ascii="Times New Roman" w:hAnsi="Times New Roman"/>
                <w:sz w:val="24"/>
                <w:szCs w:val="24"/>
                <w:lang w:val="uk-UA"/>
              </w:rPr>
              <w:t>Колотило Юліанна.</w:t>
            </w:r>
            <w:r w:rsidRPr="004F5B7B">
              <w:rPr>
                <w:rFonts w:ascii="Times New Roman" w:hAnsi="Times New Roman"/>
                <w:sz w:val="24"/>
                <w:szCs w:val="32"/>
                <w:lang w:val="uk-UA"/>
              </w:rPr>
              <w:t xml:space="preserve"> РОЗВИТОК ВИЖНИЦЬКОГО РАЙОНУ В УМОВАХ ДЕЦЕНТРАЛІЗАЦІЇ</w:t>
            </w:r>
            <w:r w:rsidR="004F5B7B">
              <w:rPr>
                <w:rFonts w:ascii="Times New Roman" w:hAnsi="Times New Roman"/>
                <w:sz w:val="24"/>
                <w:szCs w:val="32"/>
                <w:lang w:val="uk-UA"/>
              </w:rPr>
              <w:t>……………………………………………………………………..</w:t>
            </w:r>
          </w:p>
        </w:tc>
        <w:tc>
          <w:tcPr>
            <w:tcW w:w="414" w:type="dxa"/>
            <w:shd w:val="clear" w:color="auto" w:fill="auto"/>
          </w:tcPr>
          <w:p w:rsidR="00D16B85" w:rsidRPr="00D16B85" w:rsidRDefault="00D16B85" w:rsidP="003C1770">
            <w:pPr>
              <w:spacing w:after="0" w:line="240" w:lineRule="auto"/>
              <w:rPr>
                <w:rFonts w:ascii="Times New Roman" w:hAnsi="Times New Roman"/>
                <w:bCs/>
                <w:sz w:val="24"/>
                <w:szCs w:val="24"/>
                <w:lang w:val="uk-UA"/>
              </w:rPr>
            </w:pPr>
          </w:p>
        </w:tc>
      </w:tr>
      <w:tr w:rsidR="00D16B85" w:rsidRPr="006B7977" w:rsidTr="00AE0D95">
        <w:tc>
          <w:tcPr>
            <w:tcW w:w="426" w:type="dxa"/>
            <w:shd w:val="clear" w:color="auto" w:fill="auto"/>
          </w:tcPr>
          <w:p w:rsidR="00D16B85" w:rsidRPr="00D16B85" w:rsidRDefault="00D16B85" w:rsidP="00D16B85">
            <w:pPr>
              <w:pStyle w:val="ae"/>
              <w:numPr>
                <w:ilvl w:val="0"/>
                <w:numId w:val="20"/>
              </w:numPr>
              <w:spacing w:after="0" w:line="240" w:lineRule="auto"/>
              <w:ind w:left="357" w:hanging="357"/>
              <w:jc w:val="center"/>
              <w:rPr>
                <w:rFonts w:ascii="Times New Roman" w:hAnsi="Times New Roman"/>
                <w:sz w:val="24"/>
                <w:szCs w:val="24"/>
                <w:lang w:val="uk-UA"/>
              </w:rPr>
            </w:pPr>
          </w:p>
        </w:tc>
        <w:tc>
          <w:tcPr>
            <w:tcW w:w="8799" w:type="dxa"/>
            <w:shd w:val="clear" w:color="auto" w:fill="auto"/>
          </w:tcPr>
          <w:p w:rsidR="00D16B85" w:rsidRPr="004F5B7B" w:rsidRDefault="00AE0D95" w:rsidP="00AE0D9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sz w:val="24"/>
                <w:szCs w:val="24"/>
                <w:lang w:val="uk-UA"/>
              </w:rPr>
            </w:pPr>
            <w:r w:rsidRPr="004F5B7B">
              <w:rPr>
                <w:rFonts w:ascii="Times New Roman" w:eastAsia="Arial Unicode MS" w:hAnsi="Times New Roman"/>
                <w:color w:val="000000"/>
                <w:sz w:val="24"/>
                <w:szCs w:val="24"/>
                <w:lang w:val="uk"/>
              </w:rPr>
              <w:t xml:space="preserve">Микитюк Вікторія. </w:t>
            </w:r>
            <w:r w:rsidRPr="004F5B7B">
              <w:rPr>
                <w:rFonts w:ascii="Times New Roman" w:eastAsia="Arial Unicode MS" w:hAnsi="Times New Roman"/>
                <w:color w:val="000000"/>
                <w:sz w:val="24"/>
                <w:szCs w:val="28"/>
                <w:lang w:val="uk"/>
              </w:rPr>
              <w:t>СУСПІЛЬНО-ГЕОГРАФІЧНІ АСПЕКТИ ПРОВЕДЕННЯ РЕФОРМИ ДЕЦЕНТРАЛІЗАЦІЇ (НА ПРИКЛАДІ ЧЕРНІВЕЦЬКОЇ ОБЛАСТІ)</w:t>
            </w:r>
            <w:r w:rsidR="004F5B7B">
              <w:rPr>
                <w:rFonts w:ascii="Times New Roman" w:eastAsia="Arial Unicode MS" w:hAnsi="Times New Roman"/>
                <w:color w:val="000000"/>
                <w:sz w:val="24"/>
                <w:szCs w:val="28"/>
                <w:lang w:val="uk"/>
              </w:rPr>
              <w:t>.....</w:t>
            </w:r>
          </w:p>
        </w:tc>
        <w:tc>
          <w:tcPr>
            <w:tcW w:w="414" w:type="dxa"/>
            <w:shd w:val="clear" w:color="auto" w:fill="auto"/>
          </w:tcPr>
          <w:p w:rsidR="00D16B85" w:rsidRPr="00D16B85" w:rsidRDefault="00D16B85" w:rsidP="003C1770">
            <w:pPr>
              <w:spacing w:after="0" w:line="240" w:lineRule="auto"/>
              <w:rPr>
                <w:rFonts w:ascii="Times New Roman" w:hAnsi="Times New Roman"/>
                <w:bCs/>
                <w:sz w:val="24"/>
                <w:szCs w:val="24"/>
                <w:lang w:val="uk-UA"/>
              </w:rPr>
            </w:pPr>
          </w:p>
        </w:tc>
      </w:tr>
      <w:tr w:rsidR="00D16B85" w:rsidRPr="00D16B85" w:rsidTr="00AE0D95">
        <w:tc>
          <w:tcPr>
            <w:tcW w:w="426" w:type="dxa"/>
            <w:shd w:val="clear" w:color="auto" w:fill="auto"/>
          </w:tcPr>
          <w:p w:rsidR="00D16B85" w:rsidRPr="00D16B85" w:rsidRDefault="00D16B85" w:rsidP="00D16B85">
            <w:pPr>
              <w:pStyle w:val="ae"/>
              <w:numPr>
                <w:ilvl w:val="0"/>
                <w:numId w:val="20"/>
              </w:numPr>
              <w:spacing w:after="0" w:line="240" w:lineRule="auto"/>
              <w:ind w:left="357" w:hanging="357"/>
              <w:jc w:val="center"/>
              <w:rPr>
                <w:rFonts w:ascii="Times New Roman" w:hAnsi="Times New Roman"/>
                <w:sz w:val="24"/>
                <w:szCs w:val="24"/>
                <w:lang w:val="uk-UA"/>
              </w:rPr>
            </w:pPr>
          </w:p>
        </w:tc>
        <w:tc>
          <w:tcPr>
            <w:tcW w:w="8799" w:type="dxa"/>
            <w:shd w:val="clear" w:color="auto" w:fill="auto"/>
          </w:tcPr>
          <w:p w:rsidR="00D16B85" w:rsidRPr="004F5B7B" w:rsidRDefault="00AE0D95" w:rsidP="004F5B7B">
            <w:pPr>
              <w:shd w:val="clear" w:color="auto" w:fill="FFFFFF"/>
              <w:spacing w:after="0" w:line="240" w:lineRule="auto"/>
              <w:contextualSpacing/>
              <w:jc w:val="both"/>
              <w:textAlignment w:val="baseline"/>
              <w:rPr>
                <w:rFonts w:ascii="Times New Roman" w:hAnsi="Times New Roman"/>
                <w:sz w:val="24"/>
                <w:szCs w:val="24"/>
                <w:lang w:val="uk-UA"/>
              </w:rPr>
            </w:pPr>
            <w:r w:rsidRPr="004F5B7B">
              <w:rPr>
                <w:rFonts w:ascii="Times New Roman" w:eastAsia="Arial Unicode MS" w:hAnsi="Times New Roman"/>
                <w:color w:val="000000"/>
                <w:sz w:val="24"/>
                <w:szCs w:val="24"/>
                <w:lang w:val="uk-UA"/>
              </w:rPr>
              <w:t xml:space="preserve">Канюк Максим. </w:t>
            </w:r>
            <w:r w:rsidR="004F5B7B" w:rsidRPr="004F5B7B">
              <w:rPr>
                <w:rFonts w:ascii="Times New Roman" w:hAnsi="Times New Roman"/>
                <w:sz w:val="24"/>
                <w:szCs w:val="28"/>
                <w:lang w:val="uk-UA"/>
              </w:rPr>
              <w:t>ОСОБЛИВОСТІ ФОРМУВАННЯ ТА ДИНАМІКИ СНІГОВОГО ПОКРИВУ НА ТЕРИТОРІЇ МІСТА ЧЕРНІВЦІ НА ПОЧАТКУ ХХІ СТОЛІТТЯ</w:t>
            </w:r>
            <w:r w:rsidR="004F5B7B">
              <w:rPr>
                <w:rFonts w:ascii="Times New Roman" w:hAnsi="Times New Roman"/>
                <w:sz w:val="24"/>
                <w:szCs w:val="28"/>
                <w:lang w:val="uk-UA"/>
              </w:rPr>
              <w:t>….</w:t>
            </w:r>
          </w:p>
        </w:tc>
        <w:tc>
          <w:tcPr>
            <w:tcW w:w="414" w:type="dxa"/>
            <w:shd w:val="clear" w:color="auto" w:fill="auto"/>
          </w:tcPr>
          <w:p w:rsidR="00D16B85" w:rsidRPr="00D16B85" w:rsidRDefault="00D16B85" w:rsidP="003C1770">
            <w:pPr>
              <w:spacing w:after="0" w:line="240" w:lineRule="auto"/>
              <w:rPr>
                <w:rFonts w:ascii="Times New Roman" w:hAnsi="Times New Roman"/>
                <w:bCs/>
                <w:sz w:val="24"/>
                <w:szCs w:val="24"/>
                <w:lang w:val="uk-UA"/>
              </w:rPr>
            </w:pPr>
          </w:p>
        </w:tc>
      </w:tr>
      <w:tr w:rsidR="00D16B85" w:rsidRPr="00AE0D95" w:rsidTr="00AE0D95">
        <w:tc>
          <w:tcPr>
            <w:tcW w:w="426" w:type="dxa"/>
            <w:shd w:val="clear" w:color="auto" w:fill="auto"/>
          </w:tcPr>
          <w:p w:rsidR="00D16B85" w:rsidRPr="00D16B85" w:rsidRDefault="00D16B85" w:rsidP="00D16B85">
            <w:pPr>
              <w:pStyle w:val="ae"/>
              <w:numPr>
                <w:ilvl w:val="0"/>
                <w:numId w:val="20"/>
              </w:numPr>
              <w:spacing w:after="0" w:line="240" w:lineRule="auto"/>
              <w:ind w:left="357" w:hanging="357"/>
              <w:jc w:val="center"/>
              <w:rPr>
                <w:rFonts w:ascii="Times New Roman" w:hAnsi="Times New Roman"/>
                <w:sz w:val="24"/>
                <w:szCs w:val="24"/>
                <w:lang w:val="uk-UA"/>
              </w:rPr>
            </w:pPr>
          </w:p>
        </w:tc>
        <w:tc>
          <w:tcPr>
            <w:tcW w:w="8799" w:type="dxa"/>
            <w:shd w:val="clear" w:color="auto" w:fill="auto"/>
          </w:tcPr>
          <w:p w:rsidR="00D16B85" w:rsidRPr="004F5B7B" w:rsidRDefault="004F5B7B" w:rsidP="004F5B7B">
            <w:pPr>
              <w:spacing w:after="0" w:line="240" w:lineRule="auto"/>
              <w:jc w:val="both"/>
              <w:rPr>
                <w:rFonts w:ascii="Times New Roman" w:hAnsi="Times New Roman"/>
                <w:sz w:val="24"/>
                <w:szCs w:val="24"/>
                <w:lang w:val="uk-UA"/>
              </w:rPr>
            </w:pPr>
            <w:r w:rsidRPr="004F5B7B">
              <w:rPr>
                <w:rFonts w:ascii="Times New Roman" w:eastAsia="Arial Unicode MS" w:hAnsi="Times New Roman" w:cs="Arial Unicode MS"/>
                <w:color w:val="000000"/>
                <w:sz w:val="24"/>
                <w:szCs w:val="24"/>
                <w:lang w:val="uk-UA"/>
              </w:rPr>
              <w:t xml:space="preserve">Кваснецький Владислав. </w:t>
            </w:r>
            <w:r w:rsidRPr="004F5B7B">
              <w:rPr>
                <w:rFonts w:ascii="Times New Roman" w:eastAsia="Arial Unicode MS" w:hAnsi="Times New Roman" w:cs="Arial Unicode MS"/>
                <w:color w:val="000000"/>
                <w:sz w:val="24"/>
                <w:szCs w:val="28"/>
                <w:lang w:val="uk-UA"/>
              </w:rPr>
              <w:t>РИЗИК ВИНИКНЕННЯ НЕБЕЗПЕЧНИХ ЕКЗОГЕННИХ ГЕОЛОГІЧНИХ ПРОЦЕСІВ НА ЗСУВНІЙ ДІЛЯНЦІ ЦЕНТРАЛЬНОЇ ЧАСТИНИ М. ЧЕРНІВЦІ</w:t>
            </w:r>
            <w:r>
              <w:rPr>
                <w:rFonts w:ascii="Times New Roman" w:eastAsia="Arial Unicode MS" w:hAnsi="Times New Roman" w:cs="Arial Unicode MS"/>
                <w:color w:val="000000"/>
                <w:sz w:val="24"/>
                <w:szCs w:val="28"/>
                <w:lang w:val="uk-UA"/>
              </w:rPr>
              <w:t>……………………………………………………………………………..</w:t>
            </w:r>
          </w:p>
        </w:tc>
        <w:tc>
          <w:tcPr>
            <w:tcW w:w="414" w:type="dxa"/>
            <w:shd w:val="clear" w:color="auto" w:fill="auto"/>
          </w:tcPr>
          <w:p w:rsidR="00D16B85" w:rsidRPr="00D16B85" w:rsidRDefault="00D16B85" w:rsidP="003C1770">
            <w:pPr>
              <w:spacing w:after="0" w:line="240" w:lineRule="auto"/>
              <w:rPr>
                <w:rFonts w:ascii="Times New Roman" w:hAnsi="Times New Roman"/>
                <w:bCs/>
                <w:sz w:val="24"/>
                <w:szCs w:val="24"/>
                <w:lang w:val="uk-UA"/>
              </w:rPr>
            </w:pPr>
          </w:p>
        </w:tc>
      </w:tr>
      <w:tr w:rsidR="00D16B85" w:rsidRPr="006B7977" w:rsidTr="00AE0D95">
        <w:tc>
          <w:tcPr>
            <w:tcW w:w="426" w:type="dxa"/>
            <w:shd w:val="clear" w:color="auto" w:fill="auto"/>
          </w:tcPr>
          <w:p w:rsidR="00D16B85" w:rsidRPr="00AE0D95" w:rsidRDefault="00D16B85" w:rsidP="00D16B85">
            <w:pPr>
              <w:pStyle w:val="ae"/>
              <w:numPr>
                <w:ilvl w:val="0"/>
                <w:numId w:val="20"/>
              </w:numPr>
              <w:spacing w:after="0" w:line="240" w:lineRule="auto"/>
              <w:ind w:left="357" w:hanging="357"/>
              <w:jc w:val="center"/>
              <w:rPr>
                <w:rFonts w:ascii="Times New Roman" w:hAnsi="Times New Roman"/>
                <w:sz w:val="24"/>
                <w:szCs w:val="24"/>
                <w:lang w:val="uk-UA"/>
              </w:rPr>
            </w:pPr>
          </w:p>
        </w:tc>
        <w:tc>
          <w:tcPr>
            <w:tcW w:w="8799" w:type="dxa"/>
            <w:shd w:val="clear" w:color="auto" w:fill="auto"/>
          </w:tcPr>
          <w:p w:rsidR="00D16B85" w:rsidRPr="004F5B7B" w:rsidRDefault="004F5B7B" w:rsidP="004F5B7B">
            <w:pPr>
              <w:widowControl w:val="0"/>
              <w:spacing w:after="0" w:line="240" w:lineRule="auto"/>
              <w:jc w:val="both"/>
              <w:rPr>
                <w:rFonts w:ascii="Times New Roman" w:hAnsi="Times New Roman"/>
                <w:sz w:val="24"/>
                <w:szCs w:val="24"/>
                <w:lang w:val="uk-UA"/>
              </w:rPr>
            </w:pPr>
            <w:r w:rsidRPr="004F5B7B">
              <w:rPr>
                <w:rFonts w:ascii="Times New Roman" w:eastAsia="Calibri" w:hAnsi="Times New Roman"/>
                <w:bCs/>
                <w:iCs/>
                <w:sz w:val="24"/>
                <w:szCs w:val="24"/>
                <w:lang w:val="uk-UA" w:eastAsia="en-US"/>
              </w:rPr>
              <w:t>Цибуляк Вадим.</w:t>
            </w:r>
            <w:r w:rsidRPr="004F5B7B">
              <w:rPr>
                <w:rFonts w:ascii="Times New Roman" w:eastAsia="Calibri" w:hAnsi="Times New Roman"/>
                <w:bCs/>
                <w:color w:val="000000"/>
                <w:sz w:val="24"/>
                <w:szCs w:val="28"/>
                <w:lang w:val="uk"/>
              </w:rPr>
              <w:t xml:space="preserve"> ЮРІЙ ФЕДЬКОВИЧ ЯК ОСВІТНІЙ ДІЯЧ</w:t>
            </w:r>
            <w:r>
              <w:rPr>
                <w:rFonts w:ascii="Times New Roman" w:eastAsia="Calibri" w:hAnsi="Times New Roman"/>
                <w:bCs/>
                <w:color w:val="000000"/>
                <w:sz w:val="24"/>
                <w:szCs w:val="28"/>
                <w:lang w:val="uk"/>
              </w:rPr>
              <w:t>..................................</w:t>
            </w:r>
          </w:p>
        </w:tc>
        <w:tc>
          <w:tcPr>
            <w:tcW w:w="414" w:type="dxa"/>
            <w:shd w:val="clear" w:color="auto" w:fill="auto"/>
          </w:tcPr>
          <w:p w:rsidR="00D16B85" w:rsidRPr="00D16B85" w:rsidRDefault="00D16B85" w:rsidP="003C1770">
            <w:pPr>
              <w:spacing w:after="0" w:line="240" w:lineRule="auto"/>
              <w:rPr>
                <w:rFonts w:ascii="Times New Roman" w:hAnsi="Times New Roman"/>
                <w:bCs/>
                <w:sz w:val="24"/>
                <w:szCs w:val="24"/>
                <w:lang w:val="uk-UA"/>
              </w:rPr>
            </w:pPr>
          </w:p>
        </w:tc>
      </w:tr>
      <w:tr w:rsidR="00D16B85" w:rsidRPr="00AE0D95" w:rsidTr="00AE0D95">
        <w:tc>
          <w:tcPr>
            <w:tcW w:w="426" w:type="dxa"/>
            <w:shd w:val="clear" w:color="auto" w:fill="auto"/>
          </w:tcPr>
          <w:p w:rsidR="00D16B85" w:rsidRPr="00AE0D95" w:rsidRDefault="00D16B85" w:rsidP="00D16B85">
            <w:pPr>
              <w:pStyle w:val="ae"/>
              <w:numPr>
                <w:ilvl w:val="0"/>
                <w:numId w:val="20"/>
              </w:numPr>
              <w:spacing w:after="0" w:line="240" w:lineRule="auto"/>
              <w:ind w:left="357" w:hanging="357"/>
              <w:jc w:val="center"/>
              <w:rPr>
                <w:rFonts w:ascii="Times New Roman" w:hAnsi="Times New Roman"/>
                <w:sz w:val="24"/>
                <w:szCs w:val="24"/>
                <w:lang w:val="uk-UA"/>
              </w:rPr>
            </w:pPr>
          </w:p>
        </w:tc>
        <w:tc>
          <w:tcPr>
            <w:tcW w:w="8799" w:type="dxa"/>
            <w:shd w:val="clear" w:color="auto" w:fill="auto"/>
          </w:tcPr>
          <w:p w:rsidR="00D16B85" w:rsidRPr="004F5B7B" w:rsidRDefault="004F5B7B" w:rsidP="004F5B7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right="-142"/>
              <w:jc w:val="both"/>
              <w:rPr>
                <w:sz w:val="24"/>
                <w:szCs w:val="24"/>
                <w:lang w:val="uk-UA"/>
              </w:rPr>
            </w:pPr>
            <w:r w:rsidRPr="004F5B7B">
              <w:rPr>
                <w:rFonts w:ascii="Times New Roman" w:eastAsia="Arial Unicode MS" w:hAnsi="Times New Roman"/>
                <w:color w:val="000000"/>
                <w:sz w:val="24"/>
                <w:szCs w:val="24"/>
                <w:lang w:val="uk-UA"/>
              </w:rPr>
              <w:t xml:space="preserve">Бобкова Феодосія. </w:t>
            </w:r>
            <w:r w:rsidRPr="004F5B7B">
              <w:rPr>
                <w:rFonts w:ascii="Times New Roman" w:eastAsia="Calibri" w:hAnsi="Times New Roman"/>
                <w:bCs/>
                <w:sz w:val="24"/>
                <w:szCs w:val="40"/>
                <w:lang w:eastAsia="en-US"/>
              </w:rPr>
              <w:t>МИНУЛЕ, СУЧАСНЕ ТА ПЕРСПЕКТИВИ РОЗВИТКУ СВІТОВОГО ЦЕНТРУ СТАРООБРЯДНИЦТА НА БУКОВИНІ</w:t>
            </w:r>
            <w:r>
              <w:rPr>
                <w:rFonts w:ascii="Times New Roman" w:eastAsia="Calibri" w:hAnsi="Times New Roman"/>
                <w:bCs/>
                <w:sz w:val="24"/>
                <w:szCs w:val="40"/>
                <w:lang w:val="uk-UA" w:eastAsia="en-US"/>
              </w:rPr>
              <w:t>…………………….</w:t>
            </w:r>
          </w:p>
        </w:tc>
        <w:tc>
          <w:tcPr>
            <w:tcW w:w="414" w:type="dxa"/>
            <w:shd w:val="clear" w:color="auto" w:fill="auto"/>
          </w:tcPr>
          <w:p w:rsidR="00D16B85" w:rsidRPr="00D16B85" w:rsidRDefault="00D16B85" w:rsidP="003C1770">
            <w:pPr>
              <w:spacing w:after="0" w:line="240" w:lineRule="auto"/>
              <w:rPr>
                <w:rFonts w:ascii="Times New Roman" w:hAnsi="Times New Roman"/>
                <w:bCs/>
                <w:sz w:val="24"/>
                <w:szCs w:val="24"/>
                <w:lang w:val="uk-UA"/>
              </w:rPr>
            </w:pPr>
          </w:p>
        </w:tc>
      </w:tr>
      <w:tr w:rsidR="00D16B85" w:rsidRPr="00D16B85" w:rsidTr="00AE0D95">
        <w:tc>
          <w:tcPr>
            <w:tcW w:w="426" w:type="dxa"/>
            <w:shd w:val="clear" w:color="auto" w:fill="auto"/>
          </w:tcPr>
          <w:p w:rsidR="00D16B85" w:rsidRPr="00AE0D95" w:rsidRDefault="00D16B85" w:rsidP="00D16B85">
            <w:pPr>
              <w:pStyle w:val="ae"/>
              <w:numPr>
                <w:ilvl w:val="0"/>
                <w:numId w:val="20"/>
              </w:numPr>
              <w:spacing w:after="0" w:line="240" w:lineRule="auto"/>
              <w:ind w:left="357" w:hanging="357"/>
              <w:jc w:val="center"/>
              <w:rPr>
                <w:rFonts w:ascii="Times New Roman" w:hAnsi="Times New Roman"/>
                <w:sz w:val="24"/>
                <w:szCs w:val="24"/>
                <w:lang w:val="uk-UA"/>
              </w:rPr>
            </w:pPr>
          </w:p>
        </w:tc>
        <w:tc>
          <w:tcPr>
            <w:tcW w:w="8799" w:type="dxa"/>
            <w:shd w:val="clear" w:color="auto" w:fill="auto"/>
          </w:tcPr>
          <w:p w:rsidR="00D16B85" w:rsidRPr="004F5B7B" w:rsidRDefault="004F5B7B" w:rsidP="003C1770">
            <w:pPr>
              <w:pStyle w:val="25"/>
              <w:shd w:val="clear" w:color="auto" w:fill="auto"/>
              <w:spacing w:after="0" w:line="240" w:lineRule="auto"/>
              <w:jc w:val="both"/>
              <w:rPr>
                <w:sz w:val="24"/>
                <w:szCs w:val="24"/>
              </w:rPr>
            </w:pPr>
            <w:r w:rsidRPr="004F5B7B">
              <w:rPr>
                <w:rFonts w:eastAsiaTheme="minorHAnsi"/>
                <w:color w:val="000000"/>
                <w:sz w:val="24"/>
                <w:szCs w:val="24"/>
                <w:lang w:eastAsia="uk-UA" w:bidi="uk-UA"/>
              </w:rPr>
              <w:t xml:space="preserve">Николайчук Назар. </w:t>
            </w:r>
            <w:r w:rsidRPr="004F5B7B">
              <w:rPr>
                <w:rFonts w:eastAsia="Arial Unicode MS"/>
                <w:color w:val="000000"/>
                <w:sz w:val="24"/>
                <w:szCs w:val="24"/>
              </w:rPr>
              <w:t>ДОСЛІДЖЕННЯ АРХЕОЛОГІЧНИХ СТАРОЖИТНОСТЕЙ БУКОВИНИ РАЙМУНДОМ КАЙНДЛЕМ</w:t>
            </w:r>
            <w:r>
              <w:rPr>
                <w:rFonts w:eastAsia="Arial Unicode MS"/>
                <w:color w:val="000000"/>
                <w:sz w:val="24"/>
                <w:szCs w:val="24"/>
              </w:rPr>
              <w:t>……………………………………………</w:t>
            </w:r>
          </w:p>
        </w:tc>
        <w:tc>
          <w:tcPr>
            <w:tcW w:w="414" w:type="dxa"/>
            <w:shd w:val="clear" w:color="auto" w:fill="auto"/>
          </w:tcPr>
          <w:p w:rsidR="00D16B85" w:rsidRPr="00D16B85" w:rsidRDefault="00D16B85" w:rsidP="003C1770">
            <w:pPr>
              <w:spacing w:after="0" w:line="240" w:lineRule="auto"/>
              <w:rPr>
                <w:rFonts w:ascii="Times New Roman" w:hAnsi="Times New Roman"/>
                <w:bCs/>
                <w:sz w:val="24"/>
                <w:szCs w:val="24"/>
                <w:lang w:val="uk-UA"/>
              </w:rPr>
            </w:pPr>
          </w:p>
        </w:tc>
      </w:tr>
      <w:tr w:rsidR="00D16B85" w:rsidRPr="00D16B85" w:rsidTr="00AE0D95">
        <w:tc>
          <w:tcPr>
            <w:tcW w:w="426" w:type="dxa"/>
            <w:shd w:val="clear" w:color="auto" w:fill="auto"/>
          </w:tcPr>
          <w:p w:rsidR="00D16B85" w:rsidRPr="00D16B85" w:rsidRDefault="00D16B85" w:rsidP="00D16B85">
            <w:pPr>
              <w:pStyle w:val="ae"/>
              <w:numPr>
                <w:ilvl w:val="0"/>
                <w:numId w:val="20"/>
              </w:numPr>
              <w:spacing w:after="0" w:line="240" w:lineRule="auto"/>
              <w:ind w:left="357" w:hanging="357"/>
              <w:jc w:val="center"/>
              <w:rPr>
                <w:rFonts w:ascii="Times New Roman" w:hAnsi="Times New Roman"/>
                <w:sz w:val="24"/>
                <w:szCs w:val="24"/>
                <w:lang w:val="uk-UA"/>
              </w:rPr>
            </w:pPr>
          </w:p>
        </w:tc>
        <w:tc>
          <w:tcPr>
            <w:tcW w:w="8799" w:type="dxa"/>
            <w:shd w:val="clear" w:color="auto" w:fill="auto"/>
          </w:tcPr>
          <w:p w:rsidR="00D16B85" w:rsidRPr="004F5B7B" w:rsidRDefault="004F5B7B" w:rsidP="004F5B7B">
            <w:pPr>
              <w:spacing w:after="0" w:line="240" w:lineRule="auto"/>
              <w:jc w:val="both"/>
              <w:rPr>
                <w:rFonts w:ascii="Times New Roman" w:hAnsi="Times New Roman"/>
                <w:sz w:val="24"/>
                <w:szCs w:val="24"/>
                <w:lang w:val="uk-UA"/>
              </w:rPr>
            </w:pPr>
            <w:r w:rsidRPr="004F5B7B">
              <w:rPr>
                <w:rFonts w:ascii="Times New Roman" w:eastAsia="Arial Unicode MS" w:hAnsi="Times New Roman" w:cs="Arial Unicode MS"/>
                <w:color w:val="000000"/>
                <w:sz w:val="24"/>
                <w:szCs w:val="24"/>
                <w:lang w:val="uk-UA"/>
              </w:rPr>
              <w:t>Гуцул Олеся. ЧОРНА СТОРІНКА В ІСТОРІЇ ПОДВІР</w:t>
            </w:r>
            <w:r w:rsidRPr="004F5B7B">
              <w:rPr>
                <w:rFonts w:ascii="Times New Roman" w:eastAsia="Arial Unicode MS" w:hAnsi="Times New Roman" w:cs="Arial Unicode MS"/>
                <w:color w:val="000000"/>
                <w:sz w:val="24"/>
                <w:szCs w:val="24"/>
                <w:lang w:val="uk"/>
              </w:rPr>
              <w:t>’</w:t>
            </w:r>
            <w:r w:rsidRPr="004F5B7B">
              <w:rPr>
                <w:rFonts w:ascii="Times New Roman" w:eastAsia="Arial Unicode MS" w:hAnsi="Times New Roman" w:cs="Arial Unicode MS"/>
                <w:color w:val="000000"/>
                <w:sz w:val="24"/>
                <w:szCs w:val="24"/>
                <w:lang w:val="uk-UA"/>
              </w:rPr>
              <w:t>ЇВКИ</w:t>
            </w:r>
            <w:r>
              <w:rPr>
                <w:rFonts w:ascii="Times New Roman" w:eastAsia="Arial Unicode MS" w:hAnsi="Times New Roman" w:cs="Arial Unicode MS"/>
                <w:color w:val="000000"/>
                <w:sz w:val="24"/>
                <w:szCs w:val="24"/>
                <w:lang w:val="uk-UA"/>
              </w:rPr>
              <w:t>………………………</w:t>
            </w:r>
          </w:p>
        </w:tc>
        <w:tc>
          <w:tcPr>
            <w:tcW w:w="414" w:type="dxa"/>
            <w:shd w:val="clear" w:color="auto" w:fill="auto"/>
          </w:tcPr>
          <w:p w:rsidR="00D16B85" w:rsidRPr="00D16B85" w:rsidRDefault="00D16B85" w:rsidP="003C1770">
            <w:pPr>
              <w:spacing w:after="0" w:line="240" w:lineRule="auto"/>
              <w:rPr>
                <w:rFonts w:ascii="Times New Roman" w:hAnsi="Times New Roman"/>
                <w:bCs/>
                <w:sz w:val="24"/>
                <w:szCs w:val="24"/>
                <w:lang w:val="uk-UA"/>
              </w:rPr>
            </w:pPr>
          </w:p>
        </w:tc>
      </w:tr>
      <w:tr w:rsidR="00D16B85" w:rsidRPr="006B7977" w:rsidTr="00AE0D95">
        <w:tc>
          <w:tcPr>
            <w:tcW w:w="426" w:type="dxa"/>
            <w:shd w:val="clear" w:color="auto" w:fill="auto"/>
          </w:tcPr>
          <w:p w:rsidR="00D16B85" w:rsidRPr="00AE0D95" w:rsidRDefault="00D16B85" w:rsidP="00D16B85">
            <w:pPr>
              <w:pStyle w:val="ae"/>
              <w:numPr>
                <w:ilvl w:val="0"/>
                <w:numId w:val="20"/>
              </w:numPr>
              <w:spacing w:after="0" w:line="240" w:lineRule="auto"/>
              <w:ind w:left="357" w:hanging="357"/>
              <w:jc w:val="center"/>
              <w:rPr>
                <w:rFonts w:ascii="Times New Roman" w:hAnsi="Times New Roman"/>
                <w:sz w:val="24"/>
                <w:szCs w:val="24"/>
                <w:lang w:val="uk-UA"/>
              </w:rPr>
            </w:pPr>
          </w:p>
        </w:tc>
        <w:tc>
          <w:tcPr>
            <w:tcW w:w="8799" w:type="dxa"/>
            <w:shd w:val="clear" w:color="auto" w:fill="auto"/>
          </w:tcPr>
          <w:p w:rsidR="00D16B85" w:rsidRPr="004F5B7B" w:rsidRDefault="004F5B7B" w:rsidP="004F5B7B">
            <w:pPr>
              <w:pStyle w:val="rvps12"/>
              <w:spacing w:before="0" w:beforeAutospacing="0" w:after="0" w:afterAutospacing="0"/>
              <w:contextualSpacing/>
              <w:jc w:val="both"/>
              <w:rPr>
                <w:lang w:val="uk-UA"/>
              </w:rPr>
            </w:pPr>
            <w:r w:rsidRPr="004F5B7B">
              <w:rPr>
                <w:rStyle w:val="33"/>
                <w:b w:val="0"/>
                <w:sz w:val="24"/>
                <w:szCs w:val="24"/>
              </w:rPr>
              <w:t>Фотій Юрій.</w:t>
            </w:r>
            <w:r w:rsidRPr="004F5B7B">
              <w:rPr>
                <w:szCs w:val="32"/>
                <w:lang w:val="uk-UA"/>
              </w:rPr>
              <w:t xml:space="preserve"> ФЕНОМЕН БУКОВИНСЬКОЇ ТОЛЕРАНТНОСТІ: СОЦІОЛОГІЧНИЙ ВИМІР</w:t>
            </w:r>
            <w:r>
              <w:rPr>
                <w:szCs w:val="32"/>
                <w:lang w:val="uk-UA"/>
              </w:rPr>
              <w:t>……………………………………………………………</w:t>
            </w:r>
          </w:p>
        </w:tc>
        <w:tc>
          <w:tcPr>
            <w:tcW w:w="414" w:type="dxa"/>
            <w:shd w:val="clear" w:color="auto" w:fill="auto"/>
          </w:tcPr>
          <w:p w:rsidR="00D16B85" w:rsidRPr="00D16B85" w:rsidRDefault="00D16B85" w:rsidP="003C1770">
            <w:pPr>
              <w:spacing w:after="0" w:line="240" w:lineRule="auto"/>
              <w:rPr>
                <w:rFonts w:ascii="Times New Roman" w:hAnsi="Times New Roman"/>
                <w:bCs/>
                <w:sz w:val="24"/>
                <w:szCs w:val="24"/>
                <w:lang w:val="uk-UA"/>
              </w:rPr>
            </w:pPr>
          </w:p>
        </w:tc>
      </w:tr>
    </w:tbl>
    <w:p w:rsidR="00D16B85" w:rsidRPr="00AE0D95" w:rsidRDefault="00D16B85" w:rsidP="00D16B85">
      <w:pPr>
        <w:widowControl w:val="0"/>
        <w:spacing w:after="0" w:line="240" w:lineRule="auto"/>
        <w:jc w:val="both"/>
        <w:rPr>
          <w:rFonts w:ascii="Times New Roman" w:hAnsi="Times New Roman"/>
          <w:sz w:val="24"/>
          <w:szCs w:val="24"/>
          <w:lang w:val="uk-UA"/>
        </w:rPr>
      </w:pPr>
    </w:p>
    <w:p w:rsidR="00D16B85" w:rsidRDefault="00D16B85" w:rsidP="00D16B85">
      <w:pPr>
        <w:widowControl w:val="0"/>
        <w:spacing w:after="0" w:line="240" w:lineRule="auto"/>
        <w:ind w:firstLine="709"/>
        <w:jc w:val="both"/>
        <w:rPr>
          <w:rFonts w:ascii="Times New Roman" w:hAnsi="Times New Roman"/>
          <w:sz w:val="24"/>
          <w:szCs w:val="24"/>
          <w:lang w:val="uk-UA"/>
        </w:rPr>
      </w:pPr>
    </w:p>
    <w:p w:rsidR="00D16B85" w:rsidRDefault="00D16B85" w:rsidP="00D16B85">
      <w:pPr>
        <w:widowControl w:val="0"/>
        <w:spacing w:after="0" w:line="240" w:lineRule="auto"/>
        <w:jc w:val="both"/>
        <w:rPr>
          <w:rFonts w:ascii="Times New Roman" w:hAnsi="Times New Roman"/>
          <w:sz w:val="24"/>
          <w:szCs w:val="24"/>
          <w:lang w:val="uk-UA"/>
        </w:rPr>
      </w:pPr>
    </w:p>
    <w:p w:rsidR="00D16B85" w:rsidRDefault="00D16B85" w:rsidP="00D16B85">
      <w:pPr>
        <w:widowControl w:val="0"/>
        <w:spacing w:after="0" w:line="240" w:lineRule="auto"/>
        <w:jc w:val="both"/>
        <w:rPr>
          <w:rFonts w:ascii="Times New Roman" w:hAnsi="Times New Roman"/>
          <w:sz w:val="24"/>
          <w:szCs w:val="24"/>
          <w:lang w:val="uk-UA"/>
        </w:rPr>
      </w:pPr>
    </w:p>
    <w:p w:rsidR="00D16B85" w:rsidRDefault="00D16B85" w:rsidP="00D16B85">
      <w:pPr>
        <w:widowControl w:val="0"/>
        <w:spacing w:after="0" w:line="240" w:lineRule="auto"/>
        <w:jc w:val="both"/>
        <w:rPr>
          <w:rFonts w:ascii="Times New Roman" w:hAnsi="Times New Roman"/>
          <w:sz w:val="24"/>
          <w:szCs w:val="24"/>
          <w:lang w:val="uk-UA"/>
        </w:rPr>
      </w:pPr>
    </w:p>
    <w:p w:rsidR="00D16B85" w:rsidRDefault="00D16B85" w:rsidP="00D16B85">
      <w:pPr>
        <w:widowControl w:val="0"/>
        <w:spacing w:after="0" w:line="240" w:lineRule="auto"/>
        <w:jc w:val="both"/>
        <w:rPr>
          <w:rFonts w:ascii="Times New Roman" w:hAnsi="Times New Roman"/>
          <w:sz w:val="24"/>
          <w:szCs w:val="24"/>
          <w:lang w:val="uk-UA"/>
        </w:rPr>
      </w:pPr>
    </w:p>
    <w:p w:rsidR="00D16B85" w:rsidRDefault="00D16B85" w:rsidP="00D16B85">
      <w:pPr>
        <w:widowControl w:val="0"/>
        <w:spacing w:after="0" w:line="240" w:lineRule="auto"/>
        <w:jc w:val="both"/>
        <w:rPr>
          <w:rFonts w:ascii="Times New Roman" w:hAnsi="Times New Roman"/>
          <w:sz w:val="24"/>
          <w:szCs w:val="24"/>
          <w:lang w:val="uk-UA"/>
        </w:rPr>
      </w:pPr>
    </w:p>
    <w:p w:rsidR="00D16B85" w:rsidRDefault="00D16B85" w:rsidP="00D16B85">
      <w:pPr>
        <w:widowControl w:val="0"/>
        <w:spacing w:after="0" w:line="240" w:lineRule="auto"/>
        <w:jc w:val="both"/>
        <w:rPr>
          <w:rFonts w:ascii="Times New Roman" w:hAnsi="Times New Roman"/>
          <w:sz w:val="24"/>
          <w:szCs w:val="24"/>
          <w:lang w:val="uk-UA"/>
        </w:rPr>
      </w:pPr>
    </w:p>
    <w:p w:rsidR="00D16B85" w:rsidRDefault="00D16B85" w:rsidP="00D16B85">
      <w:pPr>
        <w:widowControl w:val="0"/>
        <w:spacing w:after="0" w:line="240" w:lineRule="auto"/>
        <w:jc w:val="both"/>
        <w:rPr>
          <w:rFonts w:ascii="Times New Roman" w:hAnsi="Times New Roman"/>
          <w:sz w:val="24"/>
          <w:szCs w:val="24"/>
          <w:lang w:val="uk-UA"/>
        </w:rPr>
      </w:pPr>
    </w:p>
    <w:p w:rsidR="00D16B85" w:rsidRDefault="00D16B85" w:rsidP="00D16B85">
      <w:pPr>
        <w:widowControl w:val="0"/>
        <w:spacing w:after="0" w:line="240" w:lineRule="auto"/>
        <w:jc w:val="both"/>
        <w:rPr>
          <w:rFonts w:ascii="Times New Roman" w:hAnsi="Times New Roman"/>
          <w:sz w:val="24"/>
          <w:szCs w:val="24"/>
          <w:lang w:val="uk-UA"/>
        </w:rPr>
      </w:pPr>
    </w:p>
    <w:p w:rsidR="00D16B85" w:rsidRDefault="00D16B85">
      <w:pPr>
        <w:rPr>
          <w:rFonts w:ascii="Times New Roman" w:hAnsi="Times New Roman"/>
          <w:sz w:val="24"/>
          <w:szCs w:val="24"/>
          <w:lang w:val="uk-UA"/>
        </w:rPr>
      </w:pPr>
    </w:p>
    <w:p w:rsidR="004F5B7B" w:rsidRDefault="004F5B7B">
      <w:pPr>
        <w:rPr>
          <w:rFonts w:ascii="Times New Roman" w:hAnsi="Times New Roman"/>
          <w:sz w:val="24"/>
          <w:szCs w:val="24"/>
          <w:lang w:val="uk-UA"/>
        </w:rPr>
      </w:pPr>
    </w:p>
    <w:p w:rsidR="004F5B7B" w:rsidRDefault="004F5B7B">
      <w:pPr>
        <w:rPr>
          <w:rFonts w:ascii="Times New Roman" w:hAnsi="Times New Roman"/>
          <w:sz w:val="24"/>
          <w:szCs w:val="24"/>
          <w:lang w:val="uk-UA"/>
        </w:rPr>
      </w:pPr>
    </w:p>
    <w:p w:rsidR="004F5B7B" w:rsidRDefault="004F5B7B">
      <w:pPr>
        <w:rPr>
          <w:rFonts w:ascii="Times New Roman" w:hAnsi="Times New Roman"/>
          <w:sz w:val="24"/>
          <w:szCs w:val="24"/>
          <w:lang w:val="uk-UA"/>
        </w:rPr>
      </w:pPr>
    </w:p>
    <w:p w:rsidR="004F5B7B" w:rsidRDefault="004F5B7B">
      <w:pPr>
        <w:rPr>
          <w:rFonts w:ascii="Times New Roman" w:hAnsi="Times New Roman"/>
          <w:sz w:val="24"/>
          <w:szCs w:val="24"/>
          <w:lang w:val="uk-UA"/>
        </w:rPr>
      </w:pPr>
    </w:p>
    <w:p w:rsidR="004F5B7B" w:rsidRDefault="004F5B7B">
      <w:pPr>
        <w:rPr>
          <w:rFonts w:ascii="Times New Roman" w:hAnsi="Times New Roman"/>
          <w:sz w:val="24"/>
          <w:szCs w:val="24"/>
          <w:lang w:val="uk-UA"/>
        </w:rPr>
      </w:pPr>
    </w:p>
    <w:p w:rsidR="00D16B85" w:rsidRPr="005F22D8" w:rsidRDefault="00D16B85" w:rsidP="00D16B85">
      <w:pPr>
        <w:widowControl w:val="0"/>
        <w:spacing w:after="0"/>
        <w:jc w:val="center"/>
        <w:rPr>
          <w:rFonts w:ascii="Times New Roman" w:hAnsi="Times New Roman"/>
          <w:b/>
          <w:sz w:val="36"/>
          <w:szCs w:val="36"/>
          <w:lang w:val="uk-UA"/>
        </w:rPr>
      </w:pPr>
      <w:r w:rsidRPr="005F22D8">
        <w:rPr>
          <w:rFonts w:ascii="Times New Roman" w:hAnsi="Times New Roman"/>
          <w:b/>
          <w:sz w:val="36"/>
          <w:szCs w:val="36"/>
          <w:lang w:val="uk-UA"/>
        </w:rPr>
        <w:t>ДОСЛІДЖУЄМО БУКОВИНУ</w:t>
      </w:r>
    </w:p>
    <w:p w:rsidR="00D16B85" w:rsidRPr="00A941F1" w:rsidRDefault="00D16B85" w:rsidP="00D16B85">
      <w:pPr>
        <w:widowControl w:val="0"/>
        <w:spacing w:after="0"/>
        <w:jc w:val="center"/>
        <w:rPr>
          <w:rFonts w:ascii="Times New Roman" w:hAnsi="Times New Roman"/>
          <w:b/>
          <w:sz w:val="32"/>
          <w:szCs w:val="32"/>
          <w:lang w:val="uk-UA"/>
        </w:rPr>
      </w:pPr>
    </w:p>
    <w:p w:rsidR="00D16B85" w:rsidRDefault="00D16B85" w:rsidP="00D16B85">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b/>
          <w:i/>
          <w:sz w:val="28"/>
          <w:szCs w:val="28"/>
          <w:lang w:val="uk-UA"/>
        </w:rPr>
      </w:pPr>
      <w:r>
        <w:rPr>
          <w:rFonts w:ascii="Times New Roman" w:hAnsi="Times New Roman"/>
          <w:b/>
          <w:i/>
          <w:sz w:val="28"/>
          <w:szCs w:val="28"/>
          <w:lang w:val="uk-UA"/>
        </w:rPr>
        <w:t xml:space="preserve">Наукові дослідження слухачів </w:t>
      </w:r>
    </w:p>
    <w:p w:rsidR="00D16B85" w:rsidRDefault="00D16B85" w:rsidP="00D16B85">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b/>
          <w:i/>
          <w:sz w:val="28"/>
          <w:szCs w:val="28"/>
          <w:lang w:val="uk-UA"/>
        </w:rPr>
      </w:pPr>
      <w:r>
        <w:rPr>
          <w:rFonts w:ascii="Times New Roman" w:hAnsi="Times New Roman"/>
          <w:b/>
          <w:i/>
          <w:sz w:val="28"/>
          <w:szCs w:val="28"/>
          <w:lang w:val="uk-UA"/>
        </w:rPr>
        <w:t>Буковинської Малої академії учнівської молоді</w:t>
      </w:r>
    </w:p>
    <w:p w:rsidR="00D16B85" w:rsidRDefault="00D16B85" w:rsidP="00D16B85">
      <w:pPr>
        <w:widowControl w:val="0"/>
        <w:spacing w:after="0" w:line="240" w:lineRule="auto"/>
        <w:jc w:val="both"/>
        <w:rPr>
          <w:rFonts w:ascii="Times New Roman" w:hAnsi="Times New Roman"/>
          <w:sz w:val="24"/>
          <w:szCs w:val="24"/>
          <w:lang w:val="uk-UA"/>
        </w:rPr>
      </w:pPr>
    </w:p>
    <w:p w:rsidR="00D16B85" w:rsidRDefault="00D16B85" w:rsidP="00D16B85">
      <w:pPr>
        <w:widowControl w:val="0"/>
        <w:spacing w:after="0" w:line="240" w:lineRule="auto"/>
        <w:rPr>
          <w:rFonts w:ascii="Times New Roman" w:hAnsi="Times New Roman"/>
          <w:sz w:val="26"/>
          <w:szCs w:val="26"/>
          <w:lang w:val="uk-UA"/>
        </w:rPr>
      </w:pPr>
    </w:p>
    <w:p w:rsidR="00D16B85" w:rsidRDefault="00D16B85" w:rsidP="00D16B85">
      <w:pPr>
        <w:widowControl w:val="0"/>
        <w:spacing w:after="0" w:line="240" w:lineRule="auto"/>
        <w:rPr>
          <w:rFonts w:ascii="Times New Roman" w:hAnsi="Times New Roman"/>
          <w:sz w:val="26"/>
          <w:szCs w:val="26"/>
          <w:lang w:val="uk-UA"/>
        </w:rPr>
      </w:pPr>
    </w:p>
    <w:p w:rsidR="00D16B85" w:rsidRPr="001808F7" w:rsidRDefault="00D16B85" w:rsidP="00D16B85">
      <w:pPr>
        <w:widowControl w:val="0"/>
        <w:spacing w:after="0" w:line="240" w:lineRule="auto"/>
        <w:ind w:firstLine="2520"/>
        <w:rPr>
          <w:rFonts w:ascii="Times New Roman" w:hAnsi="Times New Roman"/>
          <w:b/>
          <w:bCs/>
          <w:i/>
          <w:iCs/>
          <w:sz w:val="26"/>
          <w:szCs w:val="26"/>
          <w:lang w:val="uk-UA"/>
        </w:rPr>
      </w:pPr>
      <w:r w:rsidRPr="001808F7">
        <w:rPr>
          <w:rFonts w:ascii="Times New Roman" w:hAnsi="Times New Roman"/>
          <w:sz w:val="26"/>
          <w:szCs w:val="26"/>
          <w:lang w:val="uk-UA"/>
        </w:rPr>
        <w:t xml:space="preserve">Упорядники: </w:t>
      </w:r>
      <w:r>
        <w:rPr>
          <w:rFonts w:ascii="Times New Roman" w:hAnsi="Times New Roman"/>
          <w:sz w:val="26"/>
          <w:szCs w:val="26"/>
          <w:lang w:val="uk-UA"/>
        </w:rPr>
        <w:t xml:space="preserve">  </w:t>
      </w:r>
      <w:r w:rsidRPr="001808F7">
        <w:rPr>
          <w:rFonts w:ascii="Times New Roman" w:hAnsi="Times New Roman"/>
          <w:b/>
          <w:bCs/>
          <w:i/>
          <w:iCs/>
          <w:sz w:val="26"/>
          <w:szCs w:val="26"/>
          <w:lang w:val="uk-UA"/>
        </w:rPr>
        <w:t>Липованчук Н.С.</w:t>
      </w:r>
    </w:p>
    <w:p w:rsidR="00D16B85" w:rsidRPr="001808F7" w:rsidRDefault="00D16B85" w:rsidP="00D16B85">
      <w:pPr>
        <w:widowControl w:val="0"/>
        <w:spacing w:after="0" w:line="240" w:lineRule="auto"/>
        <w:ind w:firstLine="4140"/>
        <w:rPr>
          <w:rFonts w:ascii="Times New Roman" w:hAnsi="Times New Roman"/>
          <w:b/>
          <w:bCs/>
          <w:i/>
          <w:iCs/>
          <w:sz w:val="26"/>
          <w:szCs w:val="26"/>
          <w:lang w:val="uk-UA"/>
        </w:rPr>
      </w:pPr>
      <w:r w:rsidRPr="001808F7">
        <w:rPr>
          <w:rFonts w:ascii="Times New Roman" w:hAnsi="Times New Roman"/>
          <w:b/>
          <w:bCs/>
          <w:i/>
          <w:iCs/>
          <w:sz w:val="26"/>
          <w:szCs w:val="26"/>
          <w:lang w:val="uk-UA"/>
        </w:rPr>
        <w:t>Іванійчук Н.Ю.</w:t>
      </w:r>
    </w:p>
    <w:p w:rsidR="00D16B85" w:rsidRDefault="00D16B85" w:rsidP="00D16B85">
      <w:pPr>
        <w:widowControl w:val="0"/>
        <w:spacing w:after="0" w:line="240" w:lineRule="auto"/>
        <w:ind w:firstLine="4140"/>
        <w:rPr>
          <w:rFonts w:ascii="Times New Roman" w:hAnsi="Times New Roman"/>
          <w:b/>
          <w:bCs/>
          <w:i/>
          <w:iCs/>
          <w:sz w:val="26"/>
          <w:szCs w:val="26"/>
          <w:lang w:val="uk-UA"/>
        </w:rPr>
      </w:pPr>
      <w:r w:rsidRPr="001808F7">
        <w:rPr>
          <w:rFonts w:ascii="Times New Roman" w:hAnsi="Times New Roman"/>
          <w:b/>
          <w:bCs/>
          <w:i/>
          <w:iCs/>
          <w:sz w:val="26"/>
          <w:szCs w:val="26"/>
          <w:lang w:val="uk-UA"/>
        </w:rPr>
        <w:t>Купчанко І.М.</w:t>
      </w:r>
    </w:p>
    <w:p w:rsidR="00D16B85" w:rsidRPr="001808F7" w:rsidRDefault="00D16B85" w:rsidP="00D16B85">
      <w:pPr>
        <w:widowControl w:val="0"/>
        <w:spacing w:after="0" w:line="240" w:lineRule="auto"/>
        <w:ind w:firstLine="4140"/>
        <w:rPr>
          <w:rFonts w:ascii="Times New Roman" w:hAnsi="Times New Roman"/>
          <w:b/>
          <w:bCs/>
          <w:i/>
          <w:iCs/>
          <w:sz w:val="26"/>
          <w:szCs w:val="26"/>
          <w:lang w:val="uk-UA"/>
        </w:rPr>
      </w:pPr>
      <w:r>
        <w:rPr>
          <w:rFonts w:ascii="Times New Roman" w:hAnsi="Times New Roman"/>
          <w:b/>
          <w:bCs/>
          <w:i/>
          <w:iCs/>
          <w:sz w:val="26"/>
          <w:szCs w:val="26"/>
          <w:lang w:val="uk-UA"/>
        </w:rPr>
        <w:t>Прокопець П.Г.</w:t>
      </w:r>
    </w:p>
    <w:p w:rsidR="00D16B85" w:rsidRDefault="00D16B85" w:rsidP="00D16B85">
      <w:pPr>
        <w:widowControl w:val="0"/>
        <w:spacing w:after="0" w:line="240" w:lineRule="auto"/>
        <w:jc w:val="both"/>
        <w:rPr>
          <w:rFonts w:ascii="Times New Roman" w:hAnsi="Times New Roman"/>
          <w:sz w:val="24"/>
          <w:szCs w:val="24"/>
          <w:lang w:val="uk-UA"/>
        </w:rPr>
      </w:pPr>
    </w:p>
    <w:p w:rsidR="00D16B85" w:rsidRDefault="00D16B85" w:rsidP="00D16B85">
      <w:pPr>
        <w:widowControl w:val="0"/>
        <w:spacing w:after="0" w:line="240" w:lineRule="auto"/>
        <w:jc w:val="both"/>
        <w:rPr>
          <w:rFonts w:ascii="Times New Roman" w:hAnsi="Times New Roman"/>
          <w:sz w:val="24"/>
          <w:szCs w:val="24"/>
          <w:lang w:val="uk-UA"/>
        </w:rPr>
      </w:pPr>
    </w:p>
    <w:p w:rsidR="00D16B85" w:rsidRDefault="00D16B85" w:rsidP="00D16B85">
      <w:pPr>
        <w:widowControl w:val="0"/>
        <w:spacing w:after="0" w:line="240" w:lineRule="auto"/>
        <w:jc w:val="both"/>
        <w:rPr>
          <w:rFonts w:ascii="Times New Roman" w:hAnsi="Times New Roman"/>
          <w:sz w:val="24"/>
          <w:szCs w:val="24"/>
          <w:lang w:val="uk-UA"/>
        </w:rPr>
      </w:pPr>
    </w:p>
    <w:p w:rsidR="00D16B85" w:rsidRDefault="00D16B85" w:rsidP="00D16B85">
      <w:pPr>
        <w:widowControl w:val="0"/>
        <w:spacing w:after="0" w:line="240" w:lineRule="auto"/>
        <w:jc w:val="both"/>
        <w:rPr>
          <w:rFonts w:ascii="Times New Roman" w:hAnsi="Times New Roman"/>
          <w:sz w:val="24"/>
          <w:szCs w:val="24"/>
          <w:lang w:val="uk-UA"/>
        </w:rPr>
      </w:pPr>
    </w:p>
    <w:p w:rsidR="00D16B85" w:rsidRDefault="00D16B85" w:rsidP="00D16B85">
      <w:pPr>
        <w:widowControl w:val="0"/>
        <w:spacing w:after="0" w:line="240" w:lineRule="auto"/>
        <w:jc w:val="both"/>
        <w:rPr>
          <w:rFonts w:ascii="Times New Roman" w:hAnsi="Times New Roman"/>
          <w:sz w:val="24"/>
          <w:szCs w:val="24"/>
          <w:lang w:val="uk-UA"/>
        </w:rPr>
      </w:pPr>
    </w:p>
    <w:p w:rsidR="00D16B85" w:rsidRDefault="00D16B85" w:rsidP="00D16B85">
      <w:pPr>
        <w:widowControl w:val="0"/>
        <w:spacing w:after="0" w:line="240" w:lineRule="auto"/>
        <w:jc w:val="both"/>
        <w:rPr>
          <w:rFonts w:ascii="Times New Roman" w:hAnsi="Times New Roman"/>
          <w:sz w:val="24"/>
          <w:szCs w:val="24"/>
          <w:lang w:val="uk-UA"/>
        </w:rPr>
      </w:pPr>
    </w:p>
    <w:p w:rsidR="00D16B85" w:rsidRDefault="00D16B85" w:rsidP="00D16B85">
      <w:pPr>
        <w:widowControl w:val="0"/>
        <w:spacing w:after="0" w:line="240" w:lineRule="auto"/>
        <w:jc w:val="both"/>
        <w:rPr>
          <w:rFonts w:ascii="Times New Roman" w:hAnsi="Times New Roman"/>
          <w:sz w:val="24"/>
          <w:szCs w:val="24"/>
          <w:lang w:val="uk-UA"/>
        </w:rPr>
      </w:pPr>
    </w:p>
    <w:p w:rsidR="00D16B85" w:rsidRDefault="00D16B85" w:rsidP="00D16B85">
      <w:pPr>
        <w:widowControl w:val="0"/>
        <w:spacing w:after="0" w:line="240" w:lineRule="auto"/>
        <w:jc w:val="both"/>
        <w:rPr>
          <w:rFonts w:ascii="Times New Roman" w:hAnsi="Times New Roman"/>
          <w:sz w:val="24"/>
          <w:szCs w:val="24"/>
          <w:lang w:val="uk-UA"/>
        </w:rPr>
      </w:pPr>
    </w:p>
    <w:p w:rsidR="00D16B85" w:rsidRDefault="00D16B85" w:rsidP="00D16B85">
      <w:pPr>
        <w:widowControl w:val="0"/>
        <w:spacing w:after="0" w:line="240" w:lineRule="auto"/>
        <w:jc w:val="both"/>
        <w:rPr>
          <w:rFonts w:ascii="Times New Roman" w:hAnsi="Times New Roman"/>
          <w:sz w:val="24"/>
          <w:szCs w:val="24"/>
          <w:lang w:val="uk-UA"/>
        </w:rPr>
      </w:pPr>
    </w:p>
    <w:p w:rsidR="00D16B85" w:rsidRDefault="00D16B85" w:rsidP="00D16B85">
      <w:pPr>
        <w:widowControl w:val="0"/>
        <w:spacing w:after="0" w:line="240" w:lineRule="auto"/>
        <w:jc w:val="both"/>
        <w:rPr>
          <w:rFonts w:ascii="Times New Roman" w:hAnsi="Times New Roman"/>
          <w:sz w:val="24"/>
          <w:szCs w:val="24"/>
          <w:lang w:val="uk-UA"/>
        </w:rPr>
      </w:pPr>
    </w:p>
    <w:p w:rsidR="00D16B85" w:rsidRDefault="00D16B85" w:rsidP="00D16B85">
      <w:pPr>
        <w:widowControl w:val="0"/>
        <w:spacing w:after="0" w:line="240" w:lineRule="auto"/>
        <w:jc w:val="both"/>
        <w:rPr>
          <w:rFonts w:ascii="Times New Roman" w:hAnsi="Times New Roman"/>
          <w:sz w:val="24"/>
          <w:szCs w:val="24"/>
          <w:lang w:val="uk-UA"/>
        </w:rPr>
      </w:pPr>
    </w:p>
    <w:p w:rsidR="00D16B85" w:rsidRDefault="00D16B85" w:rsidP="00D16B85">
      <w:pPr>
        <w:widowControl w:val="0"/>
        <w:spacing w:after="0" w:line="240" w:lineRule="auto"/>
        <w:jc w:val="both"/>
        <w:rPr>
          <w:rFonts w:ascii="Times New Roman" w:hAnsi="Times New Roman"/>
          <w:sz w:val="24"/>
          <w:szCs w:val="24"/>
          <w:lang w:val="uk-UA"/>
        </w:rPr>
      </w:pPr>
    </w:p>
    <w:p w:rsidR="00D16B85" w:rsidRDefault="00D16B85" w:rsidP="00D16B85">
      <w:pPr>
        <w:widowControl w:val="0"/>
        <w:spacing w:after="0" w:line="240" w:lineRule="auto"/>
        <w:jc w:val="both"/>
        <w:rPr>
          <w:rFonts w:ascii="Times New Roman" w:hAnsi="Times New Roman"/>
          <w:sz w:val="24"/>
          <w:szCs w:val="24"/>
          <w:lang w:val="uk-UA"/>
        </w:rPr>
      </w:pPr>
    </w:p>
    <w:p w:rsidR="00D16B85" w:rsidRDefault="00D16B85" w:rsidP="00D16B85">
      <w:pPr>
        <w:widowControl w:val="0"/>
        <w:spacing w:after="0" w:line="240" w:lineRule="auto"/>
        <w:jc w:val="both"/>
        <w:rPr>
          <w:rFonts w:ascii="Times New Roman" w:hAnsi="Times New Roman"/>
          <w:sz w:val="24"/>
          <w:szCs w:val="24"/>
          <w:lang w:val="uk-UA"/>
        </w:rPr>
      </w:pPr>
    </w:p>
    <w:p w:rsidR="00D16B85" w:rsidRDefault="00D16B85" w:rsidP="00D16B85">
      <w:pPr>
        <w:widowControl w:val="0"/>
        <w:spacing w:after="0" w:line="240" w:lineRule="auto"/>
        <w:jc w:val="both"/>
        <w:rPr>
          <w:rFonts w:ascii="Times New Roman" w:hAnsi="Times New Roman"/>
          <w:sz w:val="24"/>
          <w:szCs w:val="24"/>
          <w:lang w:val="uk-UA"/>
        </w:rPr>
      </w:pPr>
    </w:p>
    <w:p w:rsidR="00D16B85" w:rsidRDefault="00D16B85" w:rsidP="00D16B85">
      <w:pPr>
        <w:widowControl w:val="0"/>
        <w:spacing w:after="0" w:line="240" w:lineRule="auto"/>
        <w:jc w:val="both"/>
        <w:rPr>
          <w:rFonts w:ascii="Times New Roman" w:hAnsi="Times New Roman"/>
          <w:sz w:val="24"/>
          <w:szCs w:val="24"/>
          <w:lang w:val="uk-UA"/>
        </w:rPr>
      </w:pPr>
    </w:p>
    <w:p w:rsidR="00D16B85" w:rsidRDefault="00D16B85" w:rsidP="00D16B85">
      <w:pPr>
        <w:widowControl w:val="0"/>
        <w:spacing w:after="0" w:line="240" w:lineRule="auto"/>
        <w:jc w:val="both"/>
        <w:rPr>
          <w:rFonts w:ascii="Times New Roman" w:hAnsi="Times New Roman"/>
          <w:sz w:val="24"/>
          <w:szCs w:val="24"/>
          <w:lang w:val="uk-UA"/>
        </w:rPr>
      </w:pPr>
    </w:p>
    <w:p w:rsidR="00D16B85" w:rsidRDefault="00D16B85" w:rsidP="00D16B85">
      <w:pPr>
        <w:widowControl w:val="0"/>
        <w:spacing w:after="0" w:line="240" w:lineRule="auto"/>
        <w:jc w:val="both"/>
        <w:rPr>
          <w:rFonts w:ascii="Times New Roman" w:hAnsi="Times New Roman"/>
          <w:sz w:val="24"/>
          <w:szCs w:val="24"/>
          <w:lang w:val="uk-UA"/>
        </w:rPr>
      </w:pPr>
    </w:p>
    <w:p w:rsidR="00D16B85" w:rsidRDefault="00D16B85" w:rsidP="00D16B85">
      <w:pPr>
        <w:widowControl w:val="0"/>
        <w:spacing w:after="0" w:line="240" w:lineRule="auto"/>
        <w:jc w:val="both"/>
        <w:rPr>
          <w:rFonts w:ascii="Times New Roman" w:hAnsi="Times New Roman"/>
          <w:sz w:val="24"/>
          <w:szCs w:val="24"/>
          <w:lang w:val="uk-UA"/>
        </w:rPr>
      </w:pPr>
    </w:p>
    <w:p w:rsidR="00D16B85" w:rsidRDefault="00D16B85" w:rsidP="00D16B85">
      <w:pPr>
        <w:widowControl w:val="0"/>
        <w:spacing w:after="0" w:line="240" w:lineRule="auto"/>
        <w:jc w:val="both"/>
        <w:rPr>
          <w:rFonts w:ascii="Times New Roman" w:hAnsi="Times New Roman"/>
          <w:sz w:val="24"/>
          <w:szCs w:val="24"/>
          <w:lang w:val="uk-UA"/>
        </w:rPr>
      </w:pPr>
    </w:p>
    <w:p w:rsidR="00D16B85" w:rsidRDefault="00D16B85" w:rsidP="00D16B85">
      <w:pPr>
        <w:widowControl w:val="0"/>
        <w:spacing w:after="0" w:line="240" w:lineRule="auto"/>
        <w:jc w:val="both"/>
        <w:rPr>
          <w:rFonts w:ascii="Times New Roman" w:hAnsi="Times New Roman"/>
          <w:sz w:val="24"/>
          <w:szCs w:val="24"/>
          <w:lang w:val="uk-UA"/>
        </w:rPr>
      </w:pPr>
    </w:p>
    <w:p w:rsidR="00D16B85" w:rsidRDefault="00D16B85" w:rsidP="00D16B85">
      <w:pPr>
        <w:widowControl w:val="0"/>
        <w:spacing w:after="0" w:line="240" w:lineRule="auto"/>
        <w:jc w:val="both"/>
        <w:rPr>
          <w:rFonts w:ascii="Times New Roman" w:hAnsi="Times New Roman"/>
          <w:sz w:val="24"/>
          <w:szCs w:val="24"/>
          <w:lang w:val="uk-UA"/>
        </w:rPr>
      </w:pPr>
    </w:p>
    <w:p w:rsidR="00D16B85" w:rsidRDefault="00D16B85" w:rsidP="00D16B85">
      <w:pPr>
        <w:widowControl w:val="0"/>
        <w:spacing w:after="0" w:line="240" w:lineRule="auto"/>
        <w:jc w:val="both"/>
        <w:rPr>
          <w:rFonts w:ascii="Times New Roman" w:hAnsi="Times New Roman"/>
          <w:sz w:val="24"/>
          <w:szCs w:val="24"/>
          <w:lang w:val="uk-UA"/>
        </w:rPr>
      </w:pPr>
    </w:p>
    <w:p w:rsidR="00D16B85" w:rsidRDefault="00D16B85" w:rsidP="00D16B85">
      <w:pPr>
        <w:widowControl w:val="0"/>
        <w:spacing w:after="0" w:line="240" w:lineRule="auto"/>
        <w:jc w:val="both"/>
        <w:rPr>
          <w:rFonts w:ascii="Times New Roman" w:hAnsi="Times New Roman"/>
          <w:sz w:val="24"/>
          <w:szCs w:val="24"/>
          <w:lang w:val="uk-UA"/>
        </w:rPr>
      </w:pPr>
    </w:p>
    <w:p w:rsidR="00D16B85" w:rsidRPr="00D16B85" w:rsidRDefault="00D16B85" w:rsidP="00D16B85">
      <w:pPr>
        <w:widowControl w:val="0"/>
        <w:autoSpaceDE w:val="0"/>
        <w:autoSpaceDN w:val="0"/>
        <w:adjustRightInd w:val="0"/>
        <w:spacing w:after="0" w:line="240" w:lineRule="auto"/>
        <w:jc w:val="center"/>
        <w:rPr>
          <w:rFonts w:ascii="Times New Roman" w:hAnsi="Times New Roman"/>
          <w:color w:val="4F81BD" w:themeColor="accent1"/>
        </w:rPr>
      </w:pPr>
      <w:r w:rsidRPr="00D16B85">
        <w:rPr>
          <w:rFonts w:ascii="Times New Roman" w:hAnsi="Times New Roman"/>
          <w:color w:val="4F81BD" w:themeColor="accent1"/>
        </w:rPr>
        <w:t>Папір офсетний.</w:t>
      </w:r>
      <w:r w:rsidRPr="00D16B85">
        <w:rPr>
          <w:rFonts w:ascii="Times New Roman" w:hAnsi="Times New Roman"/>
          <w:color w:val="4F81BD" w:themeColor="accent1"/>
          <w:lang w:val="uk-UA"/>
        </w:rPr>
        <w:t xml:space="preserve"> Формат 60х84/8.</w:t>
      </w:r>
    </w:p>
    <w:p w:rsidR="00D16B85" w:rsidRPr="00D16B85" w:rsidRDefault="00D16B85" w:rsidP="00D16B85">
      <w:pPr>
        <w:widowControl w:val="0"/>
        <w:autoSpaceDE w:val="0"/>
        <w:autoSpaceDN w:val="0"/>
        <w:adjustRightInd w:val="0"/>
        <w:spacing w:after="0" w:line="240" w:lineRule="auto"/>
        <w:jc w:val="center"/>
        <w:rPr>
          <w:rFonts w:ascii="Times New Roman" w:hAnsi="Times New Roman"/>
          <w:color w:val="4F81BD" w:themeColor="accent1"/>
          <w:lang w:val="uk-UA"/>
        </w:rPr>
      </w:pPr>
      <w:r w:rsidRPr="00D16B85">
        <w:rPr>
          <w:rFonts w:ascii="Times New Roman" w:hAnsi="Times New Roman"/>
          <w:color w:val="4F81BD" w:themeColor="accent1"/>
        </w:rPr>
        <w:t xml:space="preserve">Ум. друк. арк. </w:t>
      </w:r>
      <w:r w:rsidRPr="00D16B85">
        <w:rPr>
          <w:rFonts w:ascii="Times New Roman" w:hAnsi="Times New Roman"/>
          <w:color w:val="4F81BD" w:themeColor="accent1"/>
          <w:lang w:val="uk-UA"/>
        </w:rPr>
        <w:t>22,78</w:t>
      </w:r>
      <w:r w:rsidRPr="00D16B85">
        <w:rPr>
          <w:rFonts w:ascii="Times New Roman" w:hAnsi="Times New Roman"/>
          <w:color w:val="4F81BD" w:themeColor="accent1"/>
        </w:rPr>
        <w:t xml:space="preserve">. Тираж </w:t>
      </w:r>
      <w:r w:rsidRPr="00D16B85">
        <w:rPr>
          <w:rFonts w:ascii="Times New Roman" w:hAnsi="Times New Roman"/>
          <w:color w:val="4F81BD" w:themeColor="accent1"/>
          <w:lang w:val="uk-UA"/>
        </w:rPr>
        <w:t>10</w:t>
      </w:r>
      <w:r w:rsidRPr="00D16B85">
        <w:rPr>
          <w:rFonts w:ascii="Times New Roman" w:hAnsi="Times New Roman"/>
          <w:color w:val="4F81BD" w:themeColor="accent1"/>
        </w:rPr>
        <w:t xml:space="preserve">0 прим. Зам. № </w:t>
      </w:r>
      <w:r w:rsidRPr="00D16B85">
        <w:rPr>
          <w:rFonts w:ascii="Times New Roman" w:hAnsi="Times New Roman"/>
          <w:color w:val="4F81BD" w:themeColor="accent1"/>
          <w:lang w:val="uk-UA"/>
        </w:rPr>
        <w:t>74</w:t>
      </w:r>
    </w:p>
    <w:p w:rsidR="00D16B85" w:rsidRPr="00D16B85" w:rsidRDefault="00D16B85" w:rsidP="00D16B85">
      <w:pPr>
        <w:spacing w:after="0" w:line="240" w:lineRule="auto"/>
        <w:jc w:val="center"/>
        <w:rPr>
          <w:rFonts w:ascii="Times New Roman" w:hAnsi="Times New Roman"/>
          <w:color w:val="4F81BD" w:themeColor="accent1"/>
        </w:rPr>
      </w:pPr>
      <w:r w:rsidRPr="00D16B85">
        <w:rPr>
          <w:rFonts w:ascii="Times New Roman" w:hAnsi="Times New Roman"/>
          <w:color w:val="4F81BD" w:themeColor="accent1"/>
        </w:rPr>
        <w:t>Виготівник: Яворський С. Н.</w:t>
      </w:r>
    </w:p>
    <w:p w:rsidR="00D16B85" w:rsidRPr="00D16B85" w:rsidRDefault="00D16B85" w:rsidP="00D16B85">
      <w:pPr>
        <w:spacing w:after="0" w:line="240" w:lineRule="auto"/>
        <w:jc w:val="center"/>
        <w:rPr>
          <w:rFonts w:ascii="Times New Roman" w:hAnsi="Times New Roman"/>
          <w:color w:val="4F81BD" w:themeColor="accent1"/>
        </w:rPr>
      </w:pPr>
      <w:r w:rsidRPr="00D16B85">
        <w:rPr>
          <w:rFonts w:ascii="Times New Roman" w:hAnsi="Times New Roman"/>
          <w:color w:val="4F81BD" w:themeColor="accent1"/>
        </w:rPr>
        <w:t>Свідоцтво суб’єкта видавничої справи ЧЦ №18 від 17.03.2009 р.</w:t>
      </w:r>
    </w:p>
    <w:p w:rsidR="00D16B85" w:rsidRPr="00D16B85" w:rsidRDefault="00D16B85" w:rsidP="00D16B85">
      <w:pPr>
        <w:spacing w:after="0" w:line="240" w:lineRule="auto"/>
        <w:jc w:val="center"/>
        <w:rPr>
          <w:rFonts w:ascii="Times New Roman" w:hAnsi="Times New Roman"/>
          <w:color w:val="4F81BD" w:themeColor="accent1"/>
          <w:sz w:val="24"/>
          <w:szCs w:val="24"/>
          <w:lang w:val="uk-UA"/>
        </w:rPr>
      </w:pPr>
      <w:smartTag w:uri="urn:schemas-microsoft-com:office:smarttags" w:element="metricconverter">
        <w:smartTagPr>
          <w:attr w:name="ProductID" w:val="58000, м"/>
        </w:smartTagPr>
        <w:r w:rsidRPr="00D16B85">
          <w:rPr>
            <w:rFonts w:ascii="Times New Roman" w:hAnsi="Times New Roman"/>
            <w:color w:val="4F81BD" w:themeColor="accent1"/>
          </w:rPr>
          <w:t>58000, м</w:t>
        </w:r>
      </w:smartTag>
      <w:r w:rsidRPr="00D16B85">
        <w:rPr>
          <w:rFonts w:ascii="Times New Roman" w:hAnsi="Times New Roman"/>
          <w:color w:val="4F81BD" w:themeColor="accent1"/>
        </w:rPr>
        <w:t>. Чернівці, вул. І. Франка, 20, оф.18, тел. 099 73 22 544</w:t>
      </w:r>
    </w:p>
    <w:p w:rsidR="00F46BBE" w:rsidRPr="00644A60" w:rsidRDefault="00F46BBE" w:rsidP="00644A60">
      <w:pPr>
        <w:rPr>
          <w:rFonts w:ascii="Times New Roman" w:hAnsi="Times New Roman"/>
          <w:sz w:val="24"/>
          <w:szCs w:val="24"/>
          <w:lang w:val="uk-UA"/>
        </w:rPr>
      </w:pPr>
    </w:p>
    <w:sectPr w:rsidR="00F46BBE" w:rsidRPr="00644A60" w:rsidSect="00644A60">
      <w:type w:val="continuous"/>
      <w:pgSz w:w="11906" w:h="16838"/>
      <w:pgMar w:top="850" w:right="850" w:bottom="850"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50048" w:rsidRDefault="00450048" w:rsidP="00F46BBE">
      <w:pPr>
        <w:spacing w:after="0" w:line="240" w:lineRule="auto"/>
      </w:pPr>
      <w:r>
        <w:separator/>
      </w:r>
    </w:p>
  </w:endnote>
  <w:endnote w:type="continuationSeparator" w:id="0">
    <w:p w:rsidR="00450048" w:rsidRDefault="00450048" w:rsidP="00F46BB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Consolas">
    <w:panose1 w:val="020B0609020204030204"/>
    <w:charset w:val="CC"/>
    <w:family w:val="modern"/>
    <w:pitch w:val="fixed"/>
    <w:sig w:usb0="E10002FF" w:usb1="4000FCFF" w:usb2="00000009" w:usb3="00000000" w:csb0="0000019F" w:csb1="00000000"/>
  </w:font>
  <w:font w:name="TimesNewRomanPSMT">
    <w:altName w:val="Times New Roman"/>
    <w:panose1 w:val="00000000000000000000"/>
    <w:charset w:val="CC"/>
    <w:family w:val="auto"/>
    <w:notTrueType/>
    <w:pitch w:val="default"/>
    <w:sig w:usb0="00000203" w:usb1="00000000" w:usb2="00000000" w:usb3="00000000" w:csb0="00000005" w:csb1="00000000"/>
  </w:font>
  <w:font w:name="PragmaticaC">
    <w:altName w:val="Arial Unicode MS"/>
    <w:panose1 w:val="00000000000000000000"/>
    <w:charset w:val="80"/>
    <w:family w:val="auto"/>
    <w:notTrueType/>
    <w:pitch w:val="default"/>
    <w:sig w:usb0="00000201" w:usb1="08070000" w:usb2="00000010" w:usb3="00000000" w:csb0="00020004" w:csb1="00000000"/>
  </w:font>
  <w:font w:name="Lucida Sans Unicode">
    <w:panose1 w:val="020B0602030504020204"/>
    <w:charset w:val="CC"/>
    <w:family w:val="swiss"/>
    <w:pitch w:val="variable"/>
    <w:sig w:usb0="80000AFF" w:usb1="0000396B" w:usb2="00000000" w:usb3="00000000" w:csb0="000000BF" w:csb1="00000000"/>
  </w:font>
  <w:font w:name="Batang">
    <w:altName w:val="바탕"/>
    <w:panose1 w:val="02030600000101010101"/>
    <w:charset w:val="81"/>
    <w:family w:val="roman"/>
    <w:pitch w:val="variable"/>
    <w:sig w:usb0="B00002AF" w:usb1="69D77CFB" w:usb2="00000030" w:usb3="00000000" w:csb0="0008009F" w:csb1="00000000"/>
  </w:font>
  <w:font w:name="TimesNewRoman">
    <w:altName w:val="Arial Unicode MS"/>
    <w:panose1 w:val="00000000000000000000"/>
    <w:charset w:val="80"/>
    <w:family w:val="auto"/>
    <w:notTrueType/>
    <w:pitch w:val="default"/>
    <w:sig w:usb0="00000001" w:usb1="08070000" w:usb2="00000010" w:usb3="00000000" w:csb0="00020000" w:csb1="00000000"/>
  </w:font>
  <w:font w:name="Cambria Math">
    <w:panose1 w:val="02040503050406030204"/>
    <w:charset w:val="CC"/>
    <w:family w:val="roman"/>
    <w:pitch w:val="variable"/>
    <w:sig w:usb0="E00002FF" w:usb1="42002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50048" w:rsidRDefault="00450048" w:rsidP="00F46BBE">
      <w:pPr>
        <w:spacing w:after="0" w:line="240" w:lineRule="auto"/>
      </w:pPr>
      <w:r>
        <w:separator/>
      </w:r>
    </w:p>
  </w:footnote>
  <w:footnote w:type="continuationSeparator" w:id="0">
    <w:p w:rsidR="00450048" w:rsidRDefault="00450048" w:rsidP="00F46BBE">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B7977" w:rsidRPr="00784FAA" w:rsidRDefault="006B7977" w:rsidP="00F46BBE">
    <w:pPr>
      <w:pStyle w:val="a6"/>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A85537"/>
    <w:multiLevelType w:val="hybridMultilevel"/>
    <w:tmpl w:val="C6E24B5A"/>
    <w:lvl w:ilvl="0" w:tplc="D3C6CE4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
    <w:nsid w:val="0DDF5DCA"/>
    <w:multiLevelType w:val="hybridMultilevel"/>
    <w:tmpl w:val="CCE0351A"/>
    <w:lvl w:ilvl="0" w:tplc="D3C6CE48">
      <w:start w:val="1"/>
      <w:numFmt w:val="bullet"/>
      <w:lvlText w:val=""/>
      <w:lvlJc w:val="left"/>
      <w:pPr>
        <w:ind w:left="1065" w:hanging="360"/>
      </w:pPr>
      <w:rPr>
        <w:rFonts w:ascii="Symbol" w:hAnsi="Symbol" w:hint="default"/>
      </w:rPr>
    </w:lvl>
    <w:lvl w:ilvl="1" w:tplc="04220003" w:tentative="1">
      <w:start w:val="1"/>
      <w:numFmt w:val="bullet"/>
      <w:lvlText w:val="o"/>
      <w:lvlJc w:val="left"/>
      <w:pPr>
        <w:ind w:left="1785" w:hanging="360"/>
      </w:pPr>
      <w:rPr>
        <w:rFonts w:ascii="Courier New" w:hAnsi="Courier New" w:cs="Courier New" w:hint="default"/>
      </w:rPr>
    </w:lvl>
    <w:lvl w:ilvl="2" w:tplc="04220005" w:tentative="1">
      <w:start w:val="1"/>
      <w:numFmt w:val="bullet"/>
      <w:lvlText w:val=""/>
      <w:lvlJc w:val="left"/>
      <w:pPr>
        <w:ind w:left="2505" w:hanging="360"/>
      </w:pPr>
      <w:rPr>
        <w:rFonts w:ascii="Wingdings" w:hAnsi="Wingdings" w:hint="default"/>
      </w:rPr>
    </w:lvl>
    <w:lvl w:ilvl="3" w:tplc="04220001" w:tentative="1">
      <w:start w:val="1"/>
      <w:numFmt w:val="bullet"/>
      <w:lvlText w:val=""/>
      <w:lvlJc w:val="left"/>
      <w:pPr>
        <w:ind w:left="3225" w:hanging="360"/>
      </w:pPr>
      <w:rPr>
        <w:rFonts w:ascii="Symbol" w:hAnsi="Symbol" w:hint="default"/>
      </w:rPr>
    </w:lvl>
    <w:lvl w:ilvl="4" w:tplc="04220003" w:tentative="1">
      <w:start w:val="1"/>
      <w:numFmt w:val="bullet"/>
      <w:lvlText w:val="o"/>
      <w:lvlJc w:val="left"/>
      <w:pPr>
        <w:ind w:left="3945" w:hanging="360"/>
      </w:pPr>
      <w:rPr>
        <w:rFonts w:ascii="Courier New" w:hAnsi="Courier New" w:cs="Courier New" w:hint="default"/>
      </w:rPr>
    </w:lvl>
    <w:lvl w:ilvl="5" w:tplc="04220005" w:tentative="1">
      <w:start w:val="1"/>
      <w:numFmt w:val="bullet"/>
      <w:lvlText w:val=""/>
      <w:lvlJc w:val="left"/>
      <w:pPr>
        <w:ind w:left="4665" w:hanging="360"/>
      </w:pPr>
      <w:rPr>
        <w:rFonts w:ascii="Wingdings" w:hAnsi="Wingdings" w:hint="default"/>
      </w:rPr>
    </w:lvl>
    <w:lvl w:ilvl="6" w:tplc="04220001" w:tentative="1">
      <w:start w:val="1"/>
      <w:numFmt w:val="bullet"/>
      <w:lvlText w:val=""/>
      <w:lvlJc w:val="left"/>
      <w:pPr>
        <w:ind w:left="5385" w:hanging="360"/>
      </w:pPr>
      <w:rPr>
        <w:rFonts w:ascii="Symbol" w:hAnsi="Symbol" w:hint="default"/>
      </w:rPr>
    </w:lvl>
    <w:lvl w:ilvl="7" w:tplc="04220003" w:tentative="1">
      <w:start w:val="1"/>
      <w:numFmt w:val="bullet"/>
      <w:lvlText w:val="o"/>
      <w:lvlJc w:val="left"/>
      <w:pPr>
        <w:ind w:left="6105" w:hanging="360"/>
      </w:pPr>
      <w:rPr>
        <w:rFonts w:ascii="Courier New" w:hAnsi="Courier New" w:cs="Courier New" w:hint="default"/>
      </w:rPr>
    </w:lvl>
    <w:lvl w:ilvl="8" w:tplc="04220005" w:tentative="1">
      <w:start w:val="1"/>
      <w:numFmt w:val="bullet"/>
      <w:lvlText w:val=""/>
      <w:lvlJc w:val="left"/>
      <w:pPr>
        <w:ind w:left="6825" w:hanging="360"/>
      </w:pPr>
      <w:rPr>
        <w:rFonts w:ascii="Wingdings" w:hAnsi="Wingdings" w:hint="default"/>
      </w:rPr>
    </w:lvl>
  </w:abstractNum>
  <w:abstractNum w:abstractNumId="2">
    <w:nsid w:val="123709D7"/>
    <w:multiLevelType w:val="hybridMultilevel"/>
    <w:tmpl w:val="4C281B46"/>
    <w:lvl w:ilvl="0" w:tplc="D3C6CE48">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3">
    <w:nsid w:val="14D1576F"/>
    <w:multiLevelType w:val="hybridMultilevel"/>
    <w:tmpl w:val="2E665A8C"/>
    <w:lvl w:ilvl="0" w:tplc="D3C6CE48">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4">
    <w:nsid w:val="1EE97C29"/>
    <w:multiLevelType w:val="hybridMultilevel"/>
    <w:tmpl w:val="F5207198"/>
    <w:lvl w:ilvl="0" w:tplc="0419000F">
      <w:start w:val="1"/>
      <w:numFmt w:val="decimal"/>
      <w:lvlText w:val="%1."/>
      <w:lvlJc w:val="left"/>
      <w:pPr>
        <w:tabs>
          <w:tab w:val="num" w:pos="360"/>
        </w:tabs>
        <w:ind w:left="360" w:hanging="360"/>
      </w:pPr>
    </w:lvl>
    <w:lvl w:ilvl="1" w:tplc="04190019">
      <w:start w:val="1"/>
      <w:numFmt w:val="lowerLetter"/>
      <w:lvlText w:val="%2."/>
      <w:lvlJc w:val="left"/>
      <w:pPr>
        <w:tabs>
          <w:tab w:val="num" w:pos="1080"/>
        </w:tabs>
        <w:ind w:left="1080" w:hanging="360"/>
      </w:pPr>
    </w:lvl>
    <w:lvl w:ilvl="2" w:tplc="0419001B">
      <w:start w:val="1"/>
      <w:numFmt w:val="lowerRoman"/>
      <w:lvlText w:val="%3."/>
      <w:lvlJc w:val="right"/>
      <w:pPr>
        <w:tabs>
          <w:tab w:val="num" w:pos="1800"/>
        </w:tabs>
        <w:ind w:left="1800" w:hanging="180"/>
      </w:pPr>
    </w:lvl>
    <w:lvl w:ilvl="3" w:tplc="0419000F">
      <w:start w:val="1"/>
      <w:numFmt w:val="decimal"/>
      <w:lvlText w:val="%4."/>
      <w:lvlJc w:val="left"/>
      <w:pPr>
        <w:tabs>
          <w:tab w:val="num" w:pos="2520"/>
        </w:tabs>
        <w:ind w:left="2520" w:hanging="360"/>
      </w:pPr>
    </w:lvl>
    <w:lvl w:ilvl="4" w:tplc="04190019">
      <w:start w:val="1"/>
      <w:numFmt w:val="lowerLetter"/>
      <w:lvlText w:val="%5."/>
      <w:lvlJc w:val="left"/>
      <w:pPr>
        <w:tabs>
          <w:tab w:val="num" w:pos="3240"/>
        </w:tabs>
        <w:ind w:left="3240" w:hanging="360"/>
      </w:pPr>
    </w:lvl>
    <w:lvl w:ilvl="5" w:tplc="0419001B">
      <w:start w:val="1"/>
      <w:numFmt w:val="lowerRoman"/>
      <w:lvlText w:val="%6."/>
      <w:lvlJc w:val="right"/>
      <w:pPr>
        <w:tabs>
          <w:tab w:val="num" w:pos="3960"/>
        </w:tabs>
        <w:ind w:left="3960" w:hanging="180"/>
      </w:pPr>
    </w:lvl>
    <w:lvl w:ilvl="6" w:tplc="0419000F">
      <w:start w:val="1"/>
      <w:numFmt w:val="decimal"/>
      <w:lvlText w:val="%7."/>
      <w:lvlJc w:val="left"/>
      <w:pPr>
        <w:tabs>
          <w:tab w:val="num" w:pos="4680"/>
        </w:tabs>
        <w:ind w:left="4680" w:hanging="360"/>
      </w:pPr>
    </w:lvl>
    <w:lvl w:ilvl="7" w:tplc="04190019">
      <w:start w:val="1"/>
      <w:numFmt w:val="lowerLetter"/>
      <w:lvlText w:val="%8."/>
      <w:lvlJc w:val="left"/>
      <w:pPr>
        <w:tabs>
          <w:tab w:val="num" w:pos="5400"/>
        </w:tabs>
        <w:ind w:left="5400" w:hanging="360"/>
      </w:pPr>
    </w:lvl>
    <w:lvl w:ilvl="8" w:tplc="0419001B">
      <w:start w:val="1"/>
      <w:numFmt w:val="lowerRoman"/>
      <w:lvlText w:val="%9."/>
      <w:lvlJc w:val="right"/>
      <w:pPr>
        <w:tabs>
          <w:tab w:val="num" w:pos="6120"/>
        </w:tabs>
        <w:ind w:left="6120" w:hanging="180"/>
      </w:pPr>
    </w:lvl>
  </w:abstractNum>
  <w:abstractNum w:abstractNumId="5">
    <w:nsid w:val="23C14D73"/>
    <w:multiLevelType w:val="hybridMultilevel"/>
    <w:tmpl w:val="FAC4C6B4"/>
    <w:lvl w:ilvl="0" w:tplc="D3C6CE48">
      <w:start w:val="1"/>
      <w:numFmt w:val="bullet"/>
      <w:lvlText w:val=""/>
      <w:lvlJc w:val="left"/>
      <w:pPr>
        <w:ind w:left="1996" w:hanging="360"/>
      </w:pPr>
      <w:rPr>
        <w:rFonts w:ascii="Symbol" w:hAnsi="Symbol" w:hint="default"/>
      </w:rPr>
    </w:lvl>
    <w:lvl w:ilvl="1" w:tplc="04220003" w:tentative="1">
      <w:start w:val="1"/>
      <w:numFmt w:val="bullet"/>
      <w:lvlText w:val="o"/>
      <w:lvlJc w:val="left"/>
      <w:pPr>
        <w:ind w:left="2716" w:hanging="360"/>
      </w:pPr>
      <w:rPr>
        <w:rFonts w:ascii="Courier New" w:hAnsi="Courier New" w:cs="Courier New" w:hint="default"/>
      </w:rPr>
    </w:lvl>
    <w:lvl w:ilvl="2" w:tplc="04220005" w:tentative="1">
      <w:start w:val="1"/>
      <w:numFmt w:val="bullet"/>
      <w:lvlText w:val=""/>
      <w:lvlJc w:val="left"/>
      <w:pPr>
        <w:ind w:left="3436" w:hanging="360"/>
      </w:pPr>
      <w:rPr>
        <w:rFonts w:ascii="Wingdings" w:hAnsi="Wingdings" w:hint="default"/>
      </w:rPr>
    </w:lvl>
    <w:lvl w:ilvl="3" w:tplc="04220001" w:tentative="1">
      <w:start w:val="1"/>
      <w:numFmt w:val="bullet"/>
      <w:lvlText w:val=""/>
      <w:lvlJc w:val="left"/>
      <w:pPr>
        <w:ind w:left="4156" w:hanging="360"/>
      </w:pPr>
      <w:rPr>
        <w:rFonts w:ascii="Symbol" w:hAnsi="Symbol" w:hint="default"/>
      </w:rPr>
    </w:lvl>
    <w:lvl w:ilvl="4" w:tplc="04220003" w:tentative="1">
      <w:start w:val="1"/>
      <w:numFmt w:val="bullet"/>
      <w:lvlText w:val="o"/>
      <w:lvlJc w:val="left"/>
      <w:pPr>
        <w:ind w:left="4876" w:hanging="360"/>
      </w:pPr>
      <w:rPr>
        <w:rFonts w:ascii="Courier New" w:hAnsi="Courier New" w:cs="Courier New" w:hint="default"/>
      </w:rPr>
    </w:lvl>
    <w:lvl w:ilvl="5" w:tplc="04220005" w:tentative="1">
      <w:start w:val="1"/>
      <w:numFmt w:val="bullet"/>
      <w:lvlText w:val=""/>
      <w:lvlJc w:val="left"/>
      <w:pPr>
        <w:ind w:left="5596" w:hanging="360"/>
      </w:pPr>
      <w:rPr>
        <w:rFonts w:ascii="Wingdings" w:hAnsi="Wingdings" w:hint="default"/>
      </w:rPr>
    </w:lvl>
    <w:lvl w:ilvl="6" w:tplc="04220001" w:tentative="1">
      <w:start w:val="1"/>
      <w:numFmt w:val="bullet"/>
      <w:lvlText w:val=""/>
      <w:lvlJc w:val="left"/>
      <w:pPr>
        <w:ind w:left="6316" w:hanging="360"/>
      </w:pPr>
      <w:rPr>
        <w:rFonts w:ascii="Symbol" w:hAnsi="Symbol" w:hint="default"/>
      </w:rPr>
    </w:lvl>
    <w:lvl w:ilvl="7" w:tplc="04220003" w:tentative="1">
      <w:start w:val="1"/>
      <w:numFmt w:val="bullet"/>
      <w:lvlText w:val="o"/>
      <w:lvlJc w:val="left"/>
      <w:pPr>
        <w:ind w:left="7036" w:hanging="360"/>
      </w:pPr>
      <w:rPr>
        <w:rFonts w:ascii="Courier New" w:hAnsi="Courier New" w:cs="Courier New" w:hint="default"/>
      </w:rPr>
    </w:lvl>
    <w:lvl w:ilvl="8" w:tplc="04220005" w:tentative="1">
      <w:start w:val="1"/>
      <w:numFmt w:val="bullet"/>
      <w:lvlText w:val=""/>
      <w:lvlJc w:val="left"/>
      <w:pPr>
        <w:ind w:left="7756" w:hanging="360"/>
      </w:pPr>
      <w:rPr>
        <w:rFonts w:ascii="Wingdings" w:hAnsi="Wingdings" w:hint="default"/>
      </w:rPr>
    </w:lvl>
  </w:abstractNum>
  <w:abstractNum w:abstractNumId="6">
    <w:nsid w:val="2418766F"/>
    <w:multiLevelType w:val="hybridMultilevel"/>
    <w:tmpl w:val="AB78B9F4"/>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7">
    <w:nsid w:val="24B4385B"/>
    <w:multiLevelType w:val="hybridMultilevel"/>
    <w:tmpl w:val="7166CD7C"/>
    <w:lvl w:ilvl="0" w:tplc="D3C6CE48">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8">
    <w:nsid w:val="3A160DC9"/>
    <w:multiLevelType w:val="hybridMultilevel"/>
    <w:tmpl w:val="03BC7C3C"/>
    <w:lvl w:ilvl="0" w:tplc="D3C6CE48">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9">
    <w:nsid w:val="3EAC0734"/>
    <w:multiLevelType w:val="hybridMultilevel"/>
    <w:tmpl w:val="1918FECE"/>
    <w:lvl w:ilvl="0" w:tplc="D3C6CE48">
      <w:start w:val="1"/>
      <w:numFmt w:val="bullet"/>
      <w:lvlText w:val=""/>
      <w:lvlJc w:val="left"/>
      <w:pPr>
        <w:ind w:left="1069" w:hanging="360"/>
      </w:pPr>
      <w:rPr>
        <w:rFonts w:ascii="Symbol" w:hAnsi="Symbol" w:hint="default"/>
      </w:rPr>
    </w:lvl>
    <w:lvl w:ilvl="1" w:tplc="04220003" w:tentative="1">
      <w:start w:val="1"/>
      <w:numFmt w:val="bullet"/>
      <w:lvlText w:val="o"/>
      <w:lvlJc w:val="left"/>
      <w:pPr>
        <w:ind w:left="1789" w:hanging="360"/>
      </w:pPr>
      <w:rPr>
        <w:rFonts w:ascii="Courier New" w:hAnsi="Courier New" w:cs="Courier New" w:hint="default"/>
      </w:rPr>
    </w:lvl>
    <w:lvl w:ilvl="2" w:tplc="04220005" w:tentative="1">
      <w:start w:val="1"/>
      <w:numFmt w:val="bullet"/>
      <w:lvlText w:val=""/>
      <w:lvlJc w:val="left"/>
      <w:pPr>
        <w:ind w:left="2509" w:hanging="360"/>
      </w:pPr>
      <w:rPr>
        <w:rFonts w:ascii="Wingdings" w:hAnsi="Wingdings" w:hint="default"/>
      </w:rPr>
    </w:lvl>
    <w:lvl w:ilvl="3" w:tplc="04220001" w:tentative="1">
      <w:start w:val="1"/>
      <w:numFmt w:val="bullet"/>
      <w:lvlText w:val=""/>
      <w:lvlJc w:val="left"/>
      <w:pPr>
        <w:ind w:left="3229" w:hanging="360"/>
      </w:pPr>
      <w:rPr>
        <w:rFonts w:ascii="Symbol" w:hAnsi="Symbol" w:hint="default"/>
      </w:rPr>
    </w:lvl>
    <w:lvl w:ilvl="4" w:tplc="04220003" w:tentative="1">
      <w:start w:val="1"/>
      <w:numFmt w:val="bullet"/>
      <w:lvlText w:val="o"/>
      <w:lvlJc w:val="left"/>
      <w:pPr>
        <w:ind w:left="3949" w:hanging="360"/>
      </w:pPr>
      <w:rPr>
        <w:rFonts w:ascii="Courier New" w:hAnsi="Courier New" w:cs="Courier New" w:hint="default"/>
      </w:rPr>
    </w:lvl>
    <w:lvl w:ilvl="5" w:tplc="04220005" w:tentative="1">
      <w:start w:val="1"/>
      <w:numFmt w:val="bullet"/>
      <w:lvlText w:val=""/>
      <w:lvlJc w:val="left"/>
      <w:pPr>
        <w:ind w:left="4669" w:hanging="360"/>
      </w:pPr>
      <w:rPr>
        <w:rFonts w:ascii="Wingdings" w:hAnsi="Wingdings" w:hint="default"/>
      </w:rPr>
    </w:lvl>
    <w:lvl w:ilvl="6" w:tplc="04220001" w:tentative="1">
      <w:start w:val="1"/>
      <w:numFmt w:val="bullet"/>
      <w:lvlText w:val=""/>
      <w:lvlJc w:val="left"/>
      <w:pPr>
        <w:ind w:left="5389" w:hanging="360"/>
      </w:pPr>
      <w:rPr>
        <w:rFonts w:ascii="Symbol" w:hAnsi="Symbol" w:hint="default"/>
      </w:rPr>
    </w:lvl>
    <w:lvl w:ilvl="7" w:tplc="04220003" w:tentative="1">
      <w:start w:val="1"/>
      <w:numFmt w:val="bullet"/>
      <w:lvlText w:val="o"/>
      <w:lvlJc w:val="left"/>
      <w:pPr>
        <w:ind w:left="6109" w:hanging="360"/>
      </w:pPr>
      <w:rPr>
        <w:rFonts w:ascii="Courier New" w:hAnsi="Courier New" w:cs="Courier New" w:hint="default"/>
      </w:rPr>
    </w:lvl>
    <w:lvl w:ilvl="8" w:tplc="04220005" w:tentative="1">
      <w:start w:val="1"/>
      <w:numFmt w:val="bullet"/>
      <w:lvlText w:val=""/>
      <w:lvlJc w:val="left"/>
      <w:pPr>
        <w:ind w:left="6829" w:hanging="360"/>
      </w:pPr>
      <w:rPr>
        <w:rFonts w:ascii="Wingdings" w:hAnsi="Wingdings" w:hint="default"/>
      </w:rPr>
    </w:lvl>
  </w:abstractNum>
  <w:abstractNum w:abstractNumId="10">
    <w:nsid w:val="48901193"/>
    <w:multiLevelType w:val="hybridMultilevel"/>
    <w:tmpl w:val="B6E4BB9C"/>
    <w:lvl w:ilvl="0" w:tplc="D3C6CE48">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11">
    <w:nsid w:val="49894129"/>
    <w:multiLevelType w:val="hybridMultilevel"/>
    <w:tmpl w:val="2A9ABF80"/>
    <w:lvl w:ilvl="0" w:tplc="D3C6CE48">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12">
    <w:nsid w:val="4A5263D5"/>
    <w:multiLevelType w:val="hybridMultilevel"/>
    <w:tmpl w:val="9A44BE6E"/>
    <w:lvl w:ilvl="0" w:tplc="BF76977A">
      <w:numFmt w:val="bullet"/>
      <w:lvlText w:val="−"/>
      <w:lvlJc w:val="left"/>
      <w:pPr>
        <w:ind w:left="720" w:hanging="360"/>
      </w:pPr>
      <w:rPr>
        <w:rFonts w:ascii="Times New Roman" w:eastAsia="Calibr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4E0F5690"/>
    <w:multiLevelType w:val="hybridMultilevel"/>
    <w:tmpl w:val="99B08FCE"/>
    <w:lvl w:ilvl="0" w:tplc="D3C6CE48">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D3C6CE48">
      <w:start w:val="1"/>
      <w:numFmt w:val="bullet"/>
      <w:lvlText w:val=""/>
      <w:lvlJc w:val="left"/>
      <w:pPr>
        <w:ind w:left="2869" w:hanging="360"/>
      </w:pPr>
      <w:rPr>
        <w:rFonts w:ascii="Symbol" w:hAnsi="Symbol"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14">
    <w:nsid w:val="540D471C"/>
    <w:multiLevelType w:val="hybridMultilevel"/>
    <w:tmpl w:val="868666F8"/>
    <w:lvl w:ilvl="0" w:tplc="D3C6CE48">
      <w:start w:val="1"/>
      <w:numFmt w:val="bullet"/>
      <w:lvlText w:val=""/>
      <w:lvlJc w:val="left"/>
      <w:pPr>
        <w:ind w:left="1519" w:hanging="360"/>
      </w:pPr>
      <w:rPr>
        <w:rFonts w:ascii="Symbol" w:hAnsi="Symbol" w:hint="default"/>
      </w:rPr>
    </w:lvl>
    <w:lvl w:ilvl="1" w:tplc="04190003" w:tentative="1">
      <w:start w:val="1"/>
      <w:numFmt w:val="bullet"/>
      <w:lvlText w:val="o"/>
      <w:lvlJc w:val="left"/>
      <w:pPr>
        <w:ind w:left="1890" w:hanging="360"/>
      </w:pPr>
      <w:rPr>
        <w:rFonts w:ascii="Courier New" w:hAnsi="Courier New" w:cs="Courier New" w:hint="default"/>
      </w:rPr>
    </w:lvl>
    <w:lvl w:ilvl="2" w:tplc="04190005" w:tentative="1">
      <w:start w:val="1"/>
      <w:numFmt w:val="bullet"/>
      <w:lvlText w:val=""/>
      <w:lvlJc w:val="left"/>
      <w:pPr>
        <w:ind w:left="2610" w:hanging="360"/>
      </w:pPr>
      <w:rPr>
        <w:rFonts w:ascii="Wingdings" w:hAnsi="Wingdings" w:hint="default"/>
      </w:rPr>
    </w:lvl>
    <w:lvl w:ilvl="3" w:tplc="04190001" w:tentative="1">
      <w:start w:val="1"/>
      <w:numFmt w:val="bullet"/>
      <w:lvlText w:val=""/>
      <w:lvlJc w:val="left"/>
      <w:pPr>
        <w:ind w:left="3330" w:hanging="360"/>
      </w:pPr>
      <w:rPr>
        <w:rFonts w:ascii="Symbol" w:hAnsi="Symbol" w:hint="default"/>
      </w:rPr>
    </w:lvl>
    <w:lvl w:ilvl="4" w:tplc="04190003" w:tentative="1">
      <w:start w:val="1"/>
      <w:numFmt w:val="bullet"/>
      <w:lvlText w:val="o"/>
      <w:lvlJc w:val="left"/>
      <w:pPr>
        <w:ind w:left="4050" w:hanging="360"/>
      </w:pPr>
      <w:rPr>
        <w:rFonts w:ascii="Courier New" w:hAnsi="Courier New" w:cs="Courier New" w:hint="default"/>
      </w:rPr>
    </w:lvl>
    <w:lvl w:ilvl="5" w:tplc="04190005" w:tentative="1">
      <w:start w:val="1"/>
      <w:numFmt w:val="bullet"/>
      <w:lvlText w:val=""/>
      <w:lvlJc w:val="left"/>
      <w:pPr>
        <w:ind w:left="4770" w:hanging="360"/>
      </w:pPr>
      <w:rPr>
        <w:rFonts w:ascii="Wingdings" w:hAnsi="Wingdings" w:hint="default"/>
      </w:rPr>
    </w:lvl>
    <w:lvl w:ilvl="6" w:tplc="04190001" w:tentative="1">
      <w:start w:val="1"/>
      <w:numFmt w:val="bullet"/>
      <w:lvlText w:val=""/>
      <w:lvlJc w:val="left"/>
      <w:pPr>
        <w:ind w:left="5490" w:hanging="360"/>
      </w:pPr>
      <w:rPr>
        <w:rFonts w:ascii="Symbol" w:hAnsi="Symbol" w:hint="default"/>
      </w:rPr>
    </w:lvl>
    <w:lvl w:ilvl="7" w:tplc="04190003" w:tentative="1">
      <w:start w:val="1"/>
      <w:numFmt w:val="bullet"/>
      <w:lvlText w:val="o"/>
      <w:lvlJc w:val="left"/>
      <w:pPr>
        <w:ind w:left="6210" w:hanging="360"/>
      </w:pPr>
      <w:rPr>
        <w:rFonts w:ascii="Courier New" w:hAnsi="Courier New" w:cs="Courier New" w:hint="default"/>
      </w:rPr>
    </w:lvl>
    <w:lvl w:ilvl="8" w:tplc="04190005" w:tentative="1">
      <w:start w:val="1"/>
      <w:numFmt w:val="bullet"/>
      <w:lvlText w:val=""/>
      <w:lvlJc w:val="left"/>
      <w:pPr>
        <w:ind w:left="6930" w:hanging="360"/>
      </w:pPr>
      <w:rPr>
        <w:rFonts w:ascii="Wingdings" w:hAnsi="Wingdings" w:hint="default"/>
      </w:rPr>
    </w:lvl>
  </w:abstractNum>
  <w:abstractNum w:abstractNumId="15">
    <w:nsid w:val="56DB5326"/>
    <w:multiLevelType w:val="hybridMultilevel"/>
    <w:tmpl w:val="DA326332"/>
    <w:lvl w:ilvl="0" w:tplc="D3C6CE48">
      <w:start w:val="1"/>
      <w:numFmt w:val="bullet"/>
      <w:lvlText w:val=""/>
      <w:lvlJc w:val="left"/>
      <w:pPr>
        <w:ind w:left="1429" w:hanging="360"/>
      </w:pPr>
      <w:rPr>
        <w:rFonts w:ascii="Symbol" w:hAnsi="Symbol" w:hint="default"/>
      </w:rPr>
    </w:lvl>
    <w:lvl w:ilvl="1" w:tplc="E75EC866">
      <w:numFmt w:val="bullet"/>
      <w:lvlText w:val="-"/>
      <w:lvlJc w:val="left"/>
      <w:pPr>
        <w:ind w:left="2494" w:hanging="705"/>
      </w:pPr>
      <w:rPr>
        <w:rFonts w:ascii="Times New Roman" w:eastAsia="Times New Roman" w:hAnsi="Times New Roman" w:cs="Times New Roman" w:hint="default"/>
      </w:rPr>
    </w:lvl>
    <w:lvl w:ilvl="2" w:tplc="F69C6050">
      <w:numFmt w:val="bullet"/>
      <w:lvlText w:val="•"/>
      <w:lvlJc w:val="left"/>
      <w:pPr>
        <w:ind w:left="3214" w:hanging="705"/>
      </w:pPr>
      <w:rPr>
        <w:rFonts w:ascii="Times New Roman" w:eastAsia="Times New Roman" w:hAnsi="Times New Roman" w:cs="Times New Roman"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16">
    <w:nsid w:val="606B3A0F"/>
    <w:multiLevelType w:val="hybridMultilevel"/>
    <w:tmpl w:val="18CE0534"/>
    <w:lvl w:ilvl="0" w:tplc="D3C6CE48">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7">
    <w:nsid w:val="60E32884"/>
    <w:multiLevelType w:val="hybridMultilevel"/>
    <w:tmpl w:val="30D49CD2"/>
    <w:lvl w:ilvl="0" w:tplc="0422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8">
    <w:nsid w:val="7639471C"/>
    <w:multiLevelType w:val="hybridMultilevel"/>
    <w:tmpl w:val="5E5A198A"/>
    <w:lvl w:ilvl="0" w:tplc="D3C6CE48">
      <w:start w:val="1"/>
      <w:numFmt w:val="bullet"/>
      <w:lvlText w:val=""/>
      <w:lvlJc w:val="left"/>
      <w:pPr>
        <w:ind w:left="927" w:hanging="360"/>
      </w:pPr>
      <w:rPr>
        <w:rFonts w:ascii="Symbol" w:hAnsi="Symbol"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19">
    <w:nsid w:val="77CB0785"/>
    <w:multiLevelType w:val="hybridMultilevel"/>
    <w:tmpl w:val="737243C6"/>
    <w:lvl w:ilvl="0" w:tplc="D3C6CE48">
      <w:start w:val="1"/>
      <w:numFmt w:val="bullet"/>
      <w:lvlText w:val=""/>
      <w:lvlJc w:val="left"/>
      <w:pPr>
        <w:ind w:left="2716" w:hanging="360"/>
      </w:pPr>
      <w:rPr>
        <w:rFonts w:ascii="Symbol" w:hAnsi="Symbol" w:hint="default"/>
      </w:rPr>
    </w:lvl>
    <w:lvl w:ilvl="1" w:tplc="04190003" w:tentative="1">
      <w:start w:val="1"/>
      <w:numFmt w:val="bullet"/>
      <w:lvlText w:val="o"/>
      <w:lvlJc w:val="left"/>
      <w:pPr>
        <w:ind w:left="3436" w:hanging="360"/>
      </w:pPr>
      <w:rPr>
        <w:rFonts w:ascii="Courier New" w:hAnsi="Courier New" w:hint="default"/>
      </w:rPr>
    </w:lvl>
    <w:lvl w:ilvl="2" w:tplc="04190005" w:tentative="1">
      <w:start w:val="1"/>
      <w:numFmt w:val="bullet"/>
      <w:lvlText w:val=""/>
      <w:lvlJc w:val="left"/>
      <w:pPr>
        <w:ind w:left="4156" w:hanging="360"/>
      </w:pPr>
      <w:rPr>
        <w:rFonts w:ascii="Wingdings" w:hAnsi="Wingdings" w:hint="default"/>
      </w:rPr>
    </w:lvl>
    <w:lvl w:ilvl="3" w:tplc="04190001" w:tentative="1">
      <w:start w:val="1"/>
      <w:numFmt w:val="bullet"/>
      <w:lvlText w:val=""/>
      <w:lvlJc w:val="left"/>
      <w:pPr>
        <w:ind w:left="4876" w:hanging="360"/>
      </w:pPr>
      <w:rPr>
        <w:rFonts w:ascii="Symbol" w:hAnsi="Symbol" w:hint="default"/>
      </w:rPr>
    </w:lvl>
    <w:lvl w:ilvl="4" w:tplc="04190003" w:tentative="1">
      <w:start w:val="1"/>
      <w:numFmt w:val="bullet"/>
      <w:lvlText w:val="o"/>
      <w:lvlJc w:val="left"/>
      <w:pPr>
        <w:ind w:left="5596" w:hanging="360"/>
      </w:pPr>
      <w:rPr>
        <w:rFonts w:ascii="Courier New" w:hAnsi="Courier New" w:hint="default"/>
      </w:rPr>
    </w:lvl>
    <w:lvl w:ilvl="5" w:tplc="04190005" w:tentative="1">
      <w:start w:val="1"/>
      <w:numFmt w:val="bullet"/>
      <w:lvlText w:val=""/>
      <w:lvlJc w:val="left"/>
      <w:pPr>
        <w:ind w:left="6316" w:hanging="360"/>
      </w:pPr>
      <w:rPr>
        <w:rFonts w:ascii="Wingdings" w:hAnsi="Wingdings" w:hint="default"/>
      </w:rPr>
    </w:lvl>
    <w:lvl w:ilvl="6" w:tplc="04190001" w:tentative="1">
      <w:start w:val="1"/>
      <w:numFmt w:val="bullet"/>
      <w:lvlText w:val=""/>
      <w:lvlJc w:val="left"/>
      <w:pPr>
        <w:ind w:left="7036" w:hanging="360"/>
      </w:pPr>
      <w:rPr>
        <w:rFonts w:ascii="Symbol" w:hAnsi="Symbol" w:hint="default"/>
      </w:rPr>
    </w:lvl>
    <w:lvl w:ilvl="7" w:tplc="04190003" w:tentative="1">
      <w:start w:val="1"/>
      <w:numFmt w:val="bullet"/>
      <w:lvlText w:val="o"/>
      <w:lvlJc w:val="left"/>
      <w:pPr>
        <w:ind w:left="7756" w:hanging="360"/>
      </w:pPr>
      <w:rPr>
        <w:rFonts w:ascii="Courier New" w:hAnsi="Courier New" w:hint="default"/>
      </w:rPr>
    </w:lvl>
    <w:lvl w:ilvl="8" w:tplc="04190005" w:tentative="1">
      <w:start w:val="1"/>
      <w:numFmt w:val="bullet"/>
      <w:lvlText w:val=""/>
      <w:lvlJc w:val="left"/>
      <w:pPr>
        <w:ind w:left="8476" w:hanging="360"/>
      </w:pPr>
      <w:rPr>
        <w:rFonts w:ascii="Wingdings" w:hAnsi="Wingdings" w:hint="default"/>
      </w:rPr>
    </w:lvl>
  </w:abstractNum>
  <w:abstractNum w:abstractNumId="20">
    <w:nsid w:val="78B17314"/>
    <w:multiLevelType w:val="hybridMultilevel"/>
    <w:tmpl w:val="119AB68E"/>
    <w:lvl w:ilvl="0" w:tplc="D3C6CE48">
      <w:start w:val="1"/>
      <w:numFmt w:val="bullet"/>
      <w:lvlText w:val=""/>
      <w:lvlJc w:val="left"/>
      <w:pPr>
        <w:ind w:left="1429" w:hanging="360"/>
      </w:pPr>
      <w:rPr>
        <w:rFonts w:ascii="Symbol" w:hAnsi="Symbol" w:hint="default"/>
      </w:rPr>
    </w:lvl>
    <w:lvl w:ilvl="1" w:tplc="D3C6CE48">
      <w:start w:val="1"/>
      <w:numFmt w:val="bullet"/>
      <w:lvlText w:val=""/>
      <w:lvlJc w:val="left"/>
      <w:pPr>
        <w:ind w:left="2149" w:hanging="360"/>
      </w:pPr>
      <w:rPr>
        <w:rFonts w:ascii="Symbol" w:hAnsi="Symbol"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num w:numId="1">
    <w:abstractNumId w:val="12"/>
  </w:num>
  <w:num w:numId="2">
    <w:abstractNumId w:val="10"/>
  </w:num>
  <w:num w:numId="3">
    <w:abstractNumId w:val="9"/>
  </w:num>
  <w:num w:numId="4">
    <w:abstractNumId w:val="15"/>
  </w:num>
  <w:num w:numId="5">
    <w:abstractNumId w:val="16"/>
  </w:num>
  <w:num w:numId="6">
    <w:abstractNumId w:val="20"/>
  </w:num>
  <w:num w:numId="7">
    <w:abstractNumId w:val="13"/>
  </w:num>
  <w:num w:numId="8">
    <w:abstractNumId w:val="1"/>
  </w:num>
  <w:num w:numId="9">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7"/>
  </w:num>
  <w:num w:numId="11">
    <w:abstractNumId w:val="5"/>
  </w:num>
  <w:num w:numId="12">
    <w:abstractNumId w:val="11"/>
  </w:num>
  <w:num w:numId="13">
    <w:abstractNumId w:val="19"/>
  </w:num>
  <w:num w:numId="14">
    <w:abstractNumId w:val="0"/>
  </w:num>
  <w:num w:numId="15">
    <w:abstractNumId w:val="2"/>
  </w:num>
  <w:num w:numId="16">
    <w:abstractNumId w:val="14"/>
  </w:num>
  <w:num w:numId="17">
    <w:abstractNumId w:val="18"/>
  </w:num>
  <w:num w:numId="18">
    <w:abstractNumId w:val="6"/>
  </w:num>
  <w:num w:numId="19">
    <w:abstractNumId w:val="8"/>
  </w:num>
  <w:num w:numId="20">
    <w:abstractNumId w:val="17"/>
  </w:num>
  <w:num w:numId="21">
    <w:abstractNumId w:val="3"/>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6"/>
  <w:hideSpellingErrors/>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404E3"/>
    <w:rsid w:val="00005D96"/>
    <w:rsid w:val="0004519B"/>
    <w:rsid w:val="00052D53"/>
    <w:rsid w:val="000833F4"/>
    <w:rsid w:val="000873FC"/>
    <w:rsid w:val="000A15BD"/>
    <w:rsid w:val="000E57A1"/>
    <w:rsid w:val="0010462C"/>
    <w:rsid w:val="00154F04"/>
    <w:rsid w:val="001B1182"/>
    <w:rsid w:val="001F65F3"/>
    <w:rsid w:val="00213DD8"/>
    <w:rsid w:val="00220384"/>
    <w:rsid w:val="002B57E0"/>
    <w:rsid w:val="002B60B6"/>
    <w:rsid w:val="002D0145"/>
    <w:rsid w:val="003006BD"/>
    <w:rsid w:val="003066C4"/>
    <w:rsid w:val="00310CBA"/>
    <w:rsid w:val="00334FEA"/>
    <w:rsid w:val="003919FB"/>
    <w:rsid w:val="003B252B"/>
    <w:rsid w:val="003C1770"/>
    <w:rsid w:val="003D1988"/>
    <w:rsid w:val="003F4DAA"/>
    <w:rsid w:val="00450048"/>
    <w:rsid w:val="004B4244"/>
    <w:rsid w:val="004C5B71"/>
    <w:rsid w:val="004E6EBD"/>
    <w:rsid w:val="004F5B7B"/>
    <w:rsid w:val="00506CE4"/>
    <w:rsid w:val="00534DDE"/>
    <w:rsid w:val="0055669D"/>
    <w:rsid w:val="005F5735"/>
    <w:rsid w:val="0060108D"/>
    <w:rsid w:val="00604656"/>
    <w:rsid w:val="00614D6C"/>
    <w:rsid w:val="006274BD"/>
    <w:rsid w:val="0063279C"/>
    <w:rsid w:val="00644A60"/>
    <w:rsid w:val="00644C69"/>
    <w:rsid w:val="0065459C"/>
    <w:rsid w:val="00693A08"/>
    <w:rsid w:val="006A3260"/>
    <w:rsid w:val="006B3F72"/>
    <w:rsid w:val="006B7977"/>
    <w:rsid w:val="006D23D0"/>
    <w:rsid w:val="006F6607"/>
    <w:rsid w:val="0071211C"/>
    <w:rsid w:val="0071608E"/>
    <w:rsid w:val="00721D73"/>
    <w:rsid w:val="00727440"/>
    <w:rsid w:val="00743FCE"/>
    <w:rsid w:val="00772848"/>
    <w:rsid w:val="00790C36"/>
    <w:rsid w:val="007952D1"/>
    <w:rsid w:val="00795FFA"/>
    <w:rsid w:val="00800DBB"/>
    <w:rsid w:val="00807147"/>
    <w:rsid w:val="00846A55"/>
    <w:rsid w:val="00852B03"/>
    <w:rsid w:val="008626CC"/>
    <w:rsid w:val="008657D6"/>
    <w:rsid w:val="00874731"/>
    <w:rsid w:val="0088666E"/>
    <w:rsid w:val="008B555B"/>
    <w:rsid w:val="008C541E"/>
    <w:rsid w:val="008E3BE4"/>
    <w:rsid w:val="009019C4"/>
    <w:rsid w:val="00937CFE"/>
    <w:rsid w:val="009642B9"/>
    <w:rsid w:val="009709B5"/>
    <w:rsid w:val="00981877"/>
    <w:rsid w:val="00981ABD"/>
    <w:rsid w:val="009E6DC3"/>
    <w:rsid w:val="00A01491"/>
    <w:rsid w:val="00A154C3"/>
    <w:rsid w:val="00A60F71"/>
    <w:rsid w:val="00A71532"/>
    <w:rsid w:val="00A73650"/>
    <w:rsid w:val="00A90C51"/>
    <w:rsid w:val="00A92682"/>
    <w:rsid w:val="00AE0D95"/>
    <w:rsid w:val="00B55E43"/>
    <w:rsid w:val="00B676A3"/>
    <w:rsid w:val="00B83CBB"/>
    <w:rsid w:val="00BB6FBF"/>
    <w:rsid w:val="00BB7284"/>
    <w:rsid w:val="00BE2A94"/>
    <w:rsid w:val="00BF56DE"/>
    <w:rsid w:val="00C11A6A"/>
    <w:rsid w:val="00C41678"/>
    <w:rsid w:val="00CE28F4"/>
    <w:rsid w:val="00CF163A"/>
    <w:rsid w:val="00D16B85"/>
    <w:rsid w:val="00D404E3"/>
    <w:rsid w:val="00D445D2"/>
    <w:rsid w:val="00D5150A"/>
    <w:rsid w:val="00DB6D38"/>
    <w:rsid w:val="00DC63F9"/>
    <w:rsid w:val="00DC6F9B"/>
    <w:rsid w:val="00DF1408"/>
    <w:rsid w:val="00DF2057"/>
    <w:rsid w:val="00E45962"/>
    <w:rsid w:val="00E67413"/>
    <w:rsid w:val="00EC5227"/>
    <w:rsid w:val="00ED0A70"/>
    <w:rsid w:val="00F40D8C"/>
    <w:rsid w:val="00F46BBE"/>
    <w:rsid w:val="00F6368A"/>
    <w:rsid w:val="00F706D1"/>
    <w:rsid w:val="00F71BCC"/>
    <w:rsid w:val="00FD57FC"/>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uk-UA"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20384"/>
    <w:rPr>
      <w:rFonts w:ascii="Calibri" w:eastAsia="Times New Roman" w:hAnsi="Calibri" w:cs="Times New Roman"/>
      <w:lang w:val="ru-RU" w:eastAsia="ru-RU"/>
    </w:rPr>
  </w:style>
  <w:style w:type="paragraph" w:styleId="1">
    <w:name w:val="heading 1"/>
    <w:basedOn w:val="a"/>
    <w:next w:val="a"/>
    <w:link w:val="10"/>
    <w:uiPriority w:val="9"/>
    <w:qFormat/>
    <w:rsid w:val="00D5150A"/>
    <w:pPr>
      <w:keepNext/>
      <w:keepLines/>
      <w:spacing w:before="480" w:after="0" w:line="259" w:lineRule="auto"/>
      <w:outlineLvl w:val="0"/>
    </w:pPr>
    <w:rPr>
      <w:rFonts w:asciiTheme="majorHAnsi" w:eastAsiaTheme="majorEastAsia" w:hAnsiTheme="majorHAnsi" w:cstheme="majorBidi"/>
      <w:b/>
      <w:bCs/>
      <w:color w:val="365F91" w:themeColor="accent1" w:themeShade="BF"/>
      <w:sz w:val="28"/>
      <w:szCs w:val="28"/>
      <w:lang w:val="en-US" w:eastAsia="en-US"/>
    </w:rPr>
  </w:style>
  <w:style w:type="paragraph" w:styleId="2">
    <w:name w:val="heading 2"/>
    <w:basedOn w:val="a"/>
    <w:link w:val="20"/>
    <w:uiPriority w:val="9"/>
    <w:qFormat/>
    <w:rsid w:val="00D5150A"/>
    <w:pPr>
      <w:spacing w:before="100" w:beforeAutospacing="1" w:after="100" w:afterAutospacing="1" w:line="240" w:lineRule="auto"/>
      <w:outlineLvl w:val="1"/>
    </w:pPr>
    <w:rPr>
      <w:rFonts w:ascii="Times New Roman" w:hAnsi="Times New Roman"/>
      <w:b/>
      <w:bCs/>
      <w:sz w:val="36"/>
      <w:szCs w:val="36"/>
      <w:lang w:val="en-US" w:eastAsia="en-US"/>
    </w:rPr>
  </w:style>
  <w:style w:type="paragraph" w:styleId="3">
    <w:name w:val="heading 3"/>
    <w:basedOn w:val="a"/>
    <w:link w:val="30"/>
    <w:uiPriority w:val="9"/>
    <w:qFormat/>
    <w:rsid w:val="0060108D"/>
    <w:pPr>
      <w:spacing w:before="100" w:beforeAutospacing="1" w:after="100" w:afterAutospacing="1" w:line="240" w:lineRule="auto"/>
      <w:outlineLvl w:val="2"/>
    </w:pPr>
    <w:rPr>
      <w:rFonts w:ascii="Times New Roman" w:hAnsi="Times New Roman"/>
      <w:b/>
      <w:bCs/>
      <w:sz w:val="27"/>
      <w:szCs w:val="27"/>
      <w:lang w:val="uk-UA" w:eastAsia="uk-U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220384"/>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220384"/>
    <w:rPr>
      <w:rFonts w:ascii="Tahoma" w:eastAsia="Times New Roman" w:hAnsi="Tahoma" w:cs="Tahoma"/>
      <w:sz w:val="16"/>
      <w:szCs w:val="16"/>
      <w:lang w:val="ru-RU" w:eastAsia="ru-RU"/>
    </w:rPr>
  </w:style>
  <w:style w:type="paragraph" w:styleId="a5">
    <w:name w:val="Normal (Web)"/>
    <w:basedOn w:val="a"/>
    <w:uiPriority w:val="99"/>
    <w:rsid w:val="00220384"/>
    <w:pPr>
      <w:spacing w:before="100" w:beforeAutospacing="1" w:after="100" w:afterAutospacing="1" w:line="240" w:lineRule="auto"/>
    </w:pPr>
    <w:rPr>
      <w:rFonts w:ascii="Arial Unicode MS" w:eastAsia="Arial Unicode MS" w:hAnsi="Arial Unicode MS" w:cs="Arial Unicode MS"/>
      <w:sz w:val="24"/>
      <w:szCs w:val="24"/>
    </w:rPr>
  </w:style>
  <w:style w:type="paragraph" w:styleId="a6">
    <w:name w:val="header"/>
    <w:basedOn w:val="a"/>
    <w:link w:val="a7"/>
    <w:uiPriority w:val="99"/>
    <w:rsid w:val="00A73650"/>
    <w:pPr>
      <w:tabs>
        <w:tab w:val="center" w:pos="4677"/>
        <w:tab w:val="right" w:pos="9355"/>
      </w:tabs>
      <w:spacing w:after="0" w:line="240" w:lineRule="auto"/>
    </w:pPr>
    <w:rPr>
      <w:rFonts w:ascii="Times New Roman" w:hAnsi="Times New Roman"/>
      <w:sz w:val="20"/>
      <w:szCs w:val="20"/>
    </w:rPr>
  </w:style>
  <w:style w:type="character" w:customStyle="1" w:styleId="a7">
    <w:name w:val="Верхний колонтитул Знак"/>
    <w:basedOn w:val="a0"/>
    <w:link w:val="a6"/>
    <w:uiPriority w:val="99"/>
    <w:rsid w:val="00A73650"/>
    <w:rPr>
      <w:rFonts w:ascii="Times New Roman" w:eastAsia="Times New Roman" w:hAnsi="Times New Roman" w:cs="Times New Roman"/>
      <w:sz w:val="20"/>
      <w:szCs w:val="20"/>
      <w:lang w:val="ru-RU" w:eastAsia="ru-RU"/>
    </w:rPr>
  </w:style>
  <w:style w:type="character" w:styleId="a8">
    <w:name w:val="page number"/>
    <w:basedOn w:val="a0"/>
    <w:rsid w:val="00A73650"/>
  </w:style>
  <w:style w:type="paragraph" w:customStyle="1" w:styleId="a9">
    <w:name w:val="Знак"/>
    <w:basedOn w:val="a"/>
    <w:next w:val="a"/>
    <w:rsid w:val="00A73650"/>
    <w:pPr>
      <w:spacing w:after="160" w:line="240" w:lineRule="exact"/>
    </w:pPr>
    <w:rPr>
      <w:rFonts w:ascii="Tahoma" w:hAnsi="Tahoma"/>
      <w:sz w:val="24"/>
      <w:szCs w:val="20"/>
      <w:lang w:val="en-GB" w:eastAsia="en-US"/>
    </w:rPr>
  </w:style>
  <w:style w:type="character" w:customStyle="1" w:styleId="rvts8">
    <w:name w:val="rvts8"/>
    <w:rsid w:val="00A73650"/>
    <w:rPr>
      <w:rFonts w:ascii="Times New Roman" w:hAnsi="Times New Roman" w:cs="Times New Roman" w:hint="default"/>
      <w:sz w:val="24"/>
      <w:szCs w:val="24"/>
    </w:rPr>
  </w:style>
  <w:style w:type="character" w:customStyle="1" w:styleId="rvts7">
    <w:name w:val="rvts7"/>
    <w:rsid w:val="00A73650"/>
    <w:rPr>
      <w:rFonts w:ascii="Times New Roman" w:hAnsi="Times New Roman" w:cs="Times New Roman" w:hint="default"/>
      <w:b/>
      <w:bCs/>
      <w:sz w:val="24"/>
      <w:szCs w:val="24"/>
    </w:rPr>
  </w:style>
  <w:style w:type="character" w:customStyle="1" w:styleId="rvts9">
    <w:name w:val="rvts9"/>
    <w:rsid w:val="00A73650"/>
    <w:rPr>
      <w:rFonts w:ascii="Times New Roman" w:hAnsi="Times New Roman" w:cs="Times New Roman" w:hint="default"/>
      <w:sz w:val="24"/>
      <w:szCs w:val="24"/>
    </w:rPr>
  </w:style>
  <w:style w:type="character" w:styleId="aa">
    <w:name w:val="Strong"/>
    <w:uiPriority w:val="22"/>
    <w:qFormat/>
    <w:rsid w:val="00A73650"/>
    <w:rPr>
      <w:b/>
      <w:bCs/>
    </w:rPr>
  </w:style>
  <w:style w:type="character" w:customStyle="1" w:styleId="apple-converted-space">
    <w:name w:val="apple-converted-space"/>
    <w:basedOn w:val="a0"/>
    <w:rsid w:val="00A73650"/>
  </w:style>
  <w:style w:type="character" w:styleId="HTML">
    <w:name w:val="HTML Cite"/>
    <w:uiPriority w:val="99"/>
    <w:unhideWhenUsed/>
    <w:rsid w:val="00A73650"/>
    <w:rPr>
      <w:i/>
      <w:iCs/>
    </w:rPr>
  </w:style>
  <w:style w:type="character" w:styleId="ab">
    <w:name w:val="Hyperlink"/>
    <w:uiPriority w:val="99"/>
    <w:rsid w:val="00A73650"/>
    <w:rPr>
      <w:color w:val="0000FF"/>
      <w:u w:val="single"/>
    </w:rPr>
  </w:style>
  <w:style w:type="paragraph" w:styleId="ac">
    <w:name w:val="footer"/>
    <w:basedOn w:val="a"/>
    <w:link w:val="ad"/>
    <w:uiPriority w:val="99"/>
    <w:rsid w:val="00A73650"/>
    <w:pPr>
      <w:tabs>
        <w:tab w:val="center" w:pos="4677"/>
        <w:tab w:val="right" w:pos="9355"/>
      </w:tabs>
      <w:spacing w:after="0" w:line="240" w:lineRule="auto"/>
    </w:pPr>
    <w:rPr>
      <w:rFonts w:ascii="Times New Roman" w:hAnsi="Times New Roman"/>
      <w:sz w:val="20"/>
      <w:szCs w:val="20"/>
    </w:rPr>
  </w:style>
  <w:style w:type="character" w:customStyle="1" w:styleId="ad">
    <w:name w:val="Нижний колонтитул Знак"/>
    <w:basedOn w:val="a0"/>
    <w:link w:val="ac"/>
    <w:uiPriority w:val="99"/>
    <w:rsid w:val="00A73650"/>
    <w:rPr>
      <w:rFonts w:ascii="Times New Roman" w:eastAsia="Times New Roman" w:hAnsi="Times New Roman" w:cs="Times New Roman"/>
      <w:sz w:val="20"/>
      <w:szCs w:val="20"/>
      <w:lang w:val="ru-RU" w:eastAsia="ru-RU"/>
    </w:rPr>
  </w:style>
  <w:style w:type="paragraph" w:styleId="ae">
    <w:name w:val="List Paragraph"/>
    <w:basedOn w:val="a"/>
    <w:uiPriority w:val="34"/>
    <w:qFormat/>
    <w:rsid w:val="00A154C3"/>
    <w:pPr>
      <w:ind w:left="720"/>
      <w:contextualSpacing/>
    </w:pPr>
  </w:style>
  <w:style w:type="paragraph" w:styleId="af">
    <w:name w:val="No Spacing"/>
    <w:uiPriority w:val="1"/>
    <w:qFormat/>
    <w:rsid w:val="00937CFE"/>
    <w:pPr>
      <w:spacing w:after="0" w:line="240" w:lineRule="auto"/>
    </w:pPr>
    <w:rPr>
      <w:rFonts w:ascii="Calibri" w:eastAsia="Calibri" w:hAnsi="Calibri" w:cs="Times New Roman"/>
      <w:lang w:val="ru-RU"/>
    </w:rPr>
  </w:style>
  <w:style w:type="character" w:customStyle="1" w:styleId="mw-headline">
    <w:name w:val="mw-headline"/>
    <w:basedOn w:val="a0"/>
    <w:rsid w:val="00154F04"/>
  </w:style>
  <w:style w:type="character" w:customStyle="1" w:styleId="30">
    <w:name w:val="Заголовок 3 Знак"/>
    <w:basedOn w:val="a0"/>
    <w:link w:val="3"/>
    <w:uiPriority w:val="9"/>
    <w:rsid w:val="0060108D"/>
    <w:rPr>
      <w:rFonts w:ascii="Times New Roman" w:eastAsia="Times New Roman" w:hAnsi="Times New Roman" w:cs="Times New Roman"/>
      <w:b/>
      <w:bCs/>
      <w:sz w:val="27"/>
      <w:szCs w:val="27"/>
      <w:lang w:eastAsia="uk-UA"/>
    </w:rPr>
  </w:style>
  <w:style w:type="character" w:customStyle="1" w:styleId="21">
    <w:name w:val="Основной текст (2)_"/>
    <w:link w:val="22"/>
    <w:rsid w:val="00EC5227"/>
    <w:rPr>
      <w:sz w:val="23"/>
      <w:szCs w:val="23"/>
      <w:shd w:val="clear" w:color="auto" w:fill="FFFFFF"/>
    </w:rPr>
  </w:style>
  <w:style w:type="paragraph" w:customStyle="1" w:styleId="22">
    <w:name w:val="Основной текст (2)"/>
    <w:basedOn w:val="a"/>
    <w:link w:val="21"/>
    <w:rsid w:val="00EC5227"/>
    <w:pPr>
      <w:shd w:val="clear" w:color="auto" w:fill="FFFFFF"/>
      <w:spacing w:after="240" w:line="274" w:lineRule="exact"/>
    </w:pPr>
    <w:rPr>
      <w:rFonts w:asciiTheme="minorHAnsi" w:eastAsiaTheme="minorHAnsi" w:hAnsiTheme="minorHAnsi" w:cstheme="minorBidi"/>
      <w:sz w:val="23"/>
      <w:szCs w:val="23"/>
      <w:lang w:val="uk-UA" w:eastAsia="en-US"/>
    </w:rPr>
  </w:style>
  <w:style w:type="table" w:styleId="af0">
    <w:name w:val="Table Grid"/>
    <w:basedOn w:val="a1"/>
    <w:uiPriority w:val="59"/>
    <w:rsid w:val="00EC522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1">
    <w:name w:val="caption"/>
    <w:basedOn w:val="a"/>
    <w:next w:val="a"/>
    <w:uiPriority w:val="35"/>
    <w:unhideWhenUsed/>
    <w:qFormat/>
    <w:rsid w:val="00EC5227"/>
    <w:pPr>
      <w:spacing w:line="240" w:lineRule="auto"/>
    </w:pPr>
    <w:rPr>
      <w:rFonts w:ascii="Times New Roman" w:hAnsi="Times New Roman"/>
      <w:b/>
      <w:bCs/>
      <w:color w:val="4F81BD" w:themeColor="accent1"/>
      <w:sz w:val="18"/>
      <w:szCs w:val="18"/>
    </w:rPr>
  </w:style>
  <w:style w:type="table" w:customStyle="1" w:styleId="11">
    <w:name w:val="Сетка таблицы1"/>
    <w:basedOn w:val="a1"/>
    <w:next w:val="af0"/>
    <w:rsid w:val="00EC5227"/>
    <w:pPr>
      <w:spacing w:after="0" w:line="240" w:lineRule="auto"/>
    </w:pPr>
    <w:rPr>
      <w:rFonts w:ascii="Calibri" w:eastAsia="Calibri" w:hAnsi="Calibri" w:cs="Calibri"/>
      <w:sz w:val="20"/>
      <w:szCs w:val="20"/>
      <w:lang w:val="ru-RU"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
    <w:name w:val="Нет списка1"/>
    <w:next w:val="a2"/>
    <w:uiPriority w:val="99"/>
    <w:semiHidden/>
    <w:unhideWhenUsed/>
    <w:rsid w:val="00EC5227"/>
  </w:style>
  <w:style w:type="character" w:customStyle="1" w:styleId="4">
    <w:name w:val="Основной текст (4)_"/>
    <w:basedOn w:val="a0"/>
    <w:link w:val="40"/>
    <w:uiPriority w:val="99"/>
    <w:locked/>
    <w:rsid w:val="00EC5227"/>
    <w:rPr>
      <w:rFonts w:ascii="Times New Roman" w:hAnsi="Times New Roman" w:cs="Times New Roman"/>
      <w:shd w:val="clear" w:color="auto" w:fill="FFFFFF"/>
    </w:rPr>
  </w:style>
  <w:style w:type="paragraph" w:customStyle="1" w:styleId="40">
    <w:name w:val="Основной текст (4)"/>
    <w:basedOn w:val="a"/>
    <w:link w:val="4"/>
    <w:uiPriority w:val="99"/>
    <w:rsid w:val="00EC5227"/>
    <w:pPr>
      <w:widowControl w:val="0"/>
      <w:shd w:val="clear" w:color="auto" w:fill="FFFFFF"/>
      <w:spacing w:after="180" w:line="211" w:lineRule="exact"/>
      <w:jc w:val="both"/>
    </w:pPr>
    <w:rPr>
      <w:rFonts w:ascii="Times New Roman" w:eastAsiaTheme="minorHAnsi" w:hAnsi="Times New Roman"/>
      <w:lang w:val="uk-UA" w:eastAsia="en-US"/>
    </w:rPr>
  </w:style>
  <w:style w:type="character" w:customStyle="1" w:styleId="13">
    <w:name w:val="Основной текст (13) + Не курсив"/>
    <w:aliases w:val="Интервал 0 pt"/>
    <w:basedOn w:val="a0"/>
    <w:uiPriority w:val="99"/>
    <w:rsid w:val="00EC5227"/>
    <w:rPr>
      <w:rFonts w:ascii="Times New Roman" w:hAnsi="Times New Roman" w:cs="Times New Roman"/>
      <w:i/>
      <w:iCs/>
      <w:color w:val="000000"/>
      <w:spacing w:val="0"/>
      <w:w w:val="100"/>
      <w:position w:val="0"/>
      <w:sz w:val="21"/>
      <w:szCs w:val="21"/>
      <w:u w:val="none"/>
      <w:effect w:val="none"/>
      <w:lang w:val="uk-UA" w:eastAsia="uk-UA"/>
    </w:rPr>
  </w:style>
  <w:style w:type="table" w:customStyle="1" w:styleId="23">
    <w:name w:val="Сетка таблицы2"/>
    <w:basedOn w:val="a1"/>
    <w:next w:val="af0"/>
    <w:uiPriority w:val="99"/>
    <w:rsid w:val="00EC5227"/>
    <w:pPr>
      <w:spacing w:after="0" w:line="240" w:lineRule="auto"/>
    </w:pPr>
    <w:rPr>
      <w:rFonts w:ascii="Calibri" w:eastAsia="Calibri" w:hAnsi="Calibri" w:cs="Times New Roman"/>
      <w:sz w:val="20"/>
      <w:szCs w:val="20"/>
      <w:lang w:val="ru-RU"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210">
    <w:name w:val="Основной текст (21)"/>
    <w:basedOn w:val="a0"/>
    <w:uiPriority w:val="99"/>
    <w:rsid w:val="00EC5227"/>
    <w:rPr>
      <w:rFonts w:ascii="Times New Roman" w:hAnsi="Times New Roman" w:cs="Times New Roman"/>
      <w:b/>
      <w:bCs/>
      <w:color w:val="000000"/>
      <w:spacing w:val="0"/>
      <w:w w:val="100"/>
      <w:position w:val="0"/>
      <w:sz w:val="21"/>
      <w:szCs w:val="21"/>
      <w:u w:val="single"/>
      <w:lang w:val="fr-FR" w:eastAsia="fr-FR"/>
    </w:rPr>
  </w:style>
  <w:style w:type="table" w:customStyle="1" w:styleId="110">
    <w:name w:val="Сетка таблицы11"/>
    <w:uiPriority w:val="99"/>
    <w:rsid w:val="00EC5227"/>
    <w:pPr>
      <w:spacing w:after="0" w:line="240" w:lineRule="auto"/>
    </w:pPr>
    <w:rPr>
      <w:rFonts w:ascii="Times New Roman" w:eastAsia="Times New Roman" w:hAnsi="Times New Roman" w:cs="Times New Roman"/>
      <w:sz w:val="20"/>
      <w:szCs w:val="20"/>
      <w:lang w:val="ru-RU" w:eastAsia="uk-U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
    <w:name w:val="Сетка таблицы21"/>
    <w:uiPriority w:val="99"/>
    <w:rsid w:val="00EC5227"/>
    <w:pPr>
      <w:spacing w:after="0" w:line="240" w:lineRule="auto"/>
    </w:pPr>
    <w:rPr>
      <w:rFonts w:ascii="Times New Roman" w:eastAsia="Times New Roman" w:hAnsi="Times New Roman" w:cs="Times New Roman"/>
      <w:sz w:val="20"/>
      <w:szCs w:val="20"/>
      <w:lang w:val="ru-RU" w:eastAsia="uk-U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2">
    <w:name w:val="Emphasis"/>
    <w:basedOn w:val="a0"/>
    <w:uiPriority w:val="20"/>
    <w:qFormat/>
    <w:rsid w:val="00EC5227"/>
    <w:rPr>
      <w:rFonts w:cs="Times New Roman"/>
      <w:i/>
      <w:iCs/>
    </w:rPr>
  </w:style>
  <w:style w:type="character" w:customStyle="1" w:styleId="130">
    <w:name w:val="Основной текст (13)_"/>
    <w:basedOn w:val="a0"/>
    <w:link w:val="131"/>
    <w:uiPriority w:val="99"/>
    <w:locked/>
    <w:rsid w:val="00EC5227"/>
    <w:rPr>
      <w:rFonts w:ascii="Times New Roman" w:hAnsi="Times New Roman" w:cs="Times New Roman"/>
      <w:i/>
      <w:iCs/>
      <w:spacing w:val="-10"/>
      <w:sz w:val="21"/>
      <w:szCs w:val="21"/>
      <w:shd w:val="clear" w:color="auto" w:fill="FFFFFF"/>
    </w:rPr>
  </w:style>
  <w:style w:type="character" w:customStyle="1" w:styleId="1310">
    <w:name w:val="Основной текст (13) + Не курсив1"/>
    <w:aliases w:val="Интервал 0 pt2"/>
    <w:basedOn w:val="130"/>
    <w:uiPriority w:val="99"/>
    <w:rsid w:val="00EC5227"/>
    <w:rPr>
      <w:rFonts w:ascii="Times New Roman" w:hAnsi="Times New Roman" w:cs="Times New Roman"/>
      <w:i/>
      <w:iCs/>
      <w:color w:val="000000"/>
      <w:spacing w:val="0"/>
      <w:w w:val="100"/>
      <w:position w:val="0"/>
      <w:sz w:val="21"/>
      <w:szCs w:val="21"/>
      <w:shd w:val="clear" w:color="auto" w:fill="FFFFFF"/>
      <w:lang w:val="uk-UA" w:eastAsia="uk-UA"/>
    </w:rPr>
  </w:style>
  <w:style w:type="character" w:customStyle="1" w:styleId="132">
    <w:name w:val="Основной текст (13) + Полужирный"/>
    <w:aliases w:val="Не курсив,Интервал 0 pt1"/>
    <w:basedOn w:val="130"/>
    <w:uiPriority w:val="99"/>
    <w:rsid w:val="00EC5227"/>
    <w:rPr>
      <w:rFonts w:ascii="Times New Roman" w:hAnsi="Times New Roman" w:cs="Times New Roman"/>
      <w:b/>
      <w:bCs/>
      <w:i/>
      <w:iCs/>
      <w:color w:val="000000"/>
      <w:spacing w:val="0"/>
      <w:w w:val="100"/>
      <w:position w:val="0"/>
      <w:sz w:val="21"/>
      <w:szCs w:val="21"/>
      <w:shd w:val="clear" w:color="auto" w:fill="FFFFFF"/>
      <w:lang w:val="de-DE" w:eastAsia="de-DE"/>
    </w:rPr>
  </w:style>
  <w:style w:type="paragraph" w:customStyle="1" w:styleId="131">
    <w:name w:val="Основной текст (13)"/>
    <w:basedOn w:val="a"/>
    <w:link w:val="130"/>
    <w:uiPriority w:val="99"/>
    <w:rsid w:val="00EC5227"/>
    <w:pPr>
      <w:widowControl w:val="0"/>
      <w:shd w:val="clear" w:color="auto" w:fill="FFFFFF"/>
      <w:spacing w:after="0" w:line="240" w:lineRule="exact"/>
      <w:jc w:val="both"/>
    </w:pPr>
    <w:rPr>
      <w:rFonts w:ascii="Times New Roman" w:eastAsiaTheme="minorHAnsi" w:hAnsi="Times New Roman"/>
      <w:i/>
      <w:iCs/>
      <w:spacing w:val="-10"/>
      <w:sz w:val="21"/>
      <w:szCs w:val="21"/>
      <w:lang w:val="uk-UA" w:eastAsia="en-US"/>
    </w:rPr>
  </w:style>
  <w:style w:type="character" w:customStyle="1" w:styleId="fontstyle27">
    <w:name w:val="fontstyle27"/>
    <w:basedOn w:val="a0"/>
    <w:uiPriority w:val="99"/>
    <w:rsid w:val="00EC5227"/>
    <w:rPr>
      <w:rFonts w:cs="Times New Roman"/>
    </w:rPr>
  </w:style>
  <w:style w:type="character" w:customStyle="1" w:styleId="10">
    <w:name w:val="Заголовок 1 Знак"/>
    <w:basedOn w:val="a0"/>
    <w:link w:val="1"/>
    <w:uiPriority w:val="9"/>
    <w:rsid w:val="00D5150A"/>
    <w:rPr>
      <w:rFonts w:asciiTheme="majorHAnsi" w:eastAsiaTheme="majorEastAsia" w:hAnsiTheme="majorHAnsi" w:cstheme="majorBidi"/>
      <w:b/>
      <w:bCs/>
      <w:color w:val="365F91" w:themeColor="accent1" w:themeShade="BF"/>
      <w:sz w:val="28"/>
      <w:szCs w:val="28"/>
      <w:lang w:val="en-US"/>
    </w:rPr>
  </w:style>
  <w:style w:type="character" w:customStyle="1" w:styleId="20">
    <w:name w:val="Заголовок 2 Знак"/>
    <w:basedOn w:val="a0"/>
    <w:link w:val="2"/>
    <w:uiPriority w:val="9"/>
    <w:rsid w:val="00D5150A"/>
    <w:rPr>
      <w:rFonts w:ascii="Times New Roman" w:eastAsia="Times New Roman" w:hAnsi="Times New Roman" w:cs="Times New Roman"/>
      <w:b/>
      <w:bCs/>
      <w:sz w:val="36"/>
      <w:szCs w:val="36"/>
      <w:lang w:val="en-US"/>
    </w:rPr>
  </w:style>
  <w:style w:type="numbering" w:customStyle="1" w:styleId="24">
    <w:name w:val="Нет списка2"/>
    <w:next w:val="a2"/>
    <w:uiPriority w:val="99"/>
    <w:semiHidden/>
    <w:unhideWhenUsed/>
    <w:rsid w:val="00D5150A"/>
  </w:style>
  <w:style w:type="character" w:customStyle="1" w:styleId="31">
    <w:name w:val="Основной текст (3)_"/>
    <w:link w:val="32"/>
    <w:rsid w:val="00D5150A"/>
    <w:rPr>
      <w:rFonts w:ascii="Times New Roman" w:eastAsia="Times New Roman" w:hAnsi="Times New Roman" w:cs="Times New Roman"/>
      <w:b/>
      <w:bCs/>
      <w:sz w:val="28"/>
      <w:szCs w:val="28"/>
      <w:shd w:val="clear" w:color="auto" w:fill="FFFFFF"/>
    </w:rPr>
  </w:style>
  <w:style w:type="paragraph" w:customStyle="1" w:styleId="32">
    <w:name w:val="Основной текст (3)"/>
    <w:basedOn w:val="a"/>
    <w:link w:val="31"/>
    <w:rsid w:val="00D5150A"/>
    <w:pPr>
      <w:widowControl w:val="0"/>
      <w:shd w:val="clear" w:color="auto" w:fill="FFFFFF"/>
      <w:spacing w:after="0" w:line="317" w:lineRule="exact"/>
      <w:jc w:val="center"/>
    </w:pPr>
    <w:rPr>
      <w:rFonts w:ascii="Times New Roman" w:hAnsi="Times New Roman"/>
      <w:b/>
      <w:bCs/>
      <w:sz w:val="28"/>
      <w:szCs w:val="28"/>
      <w:lang w:val="uk-UA" w:eastAsia="en-US"/>
    </w:rPr>
  </w:style>
  <w:style w:type="character" w:customStyle="1" w:styleId="33">
    <w:name w:val="Основной текст (3) + Не полужирный"/>
    <w:rsid w:val="00D5150A"/>
    <w:rPr>
      <w:rFonts w:ascii="Times New Roman" w:eastAsia="Times New Roman" w:hAnsi="Times New Roman" w:cs="Times New Roman"/>
      <w:b/>
      <w:bCs/>
      <w:i w:val="0"/>
      <w:iCs w:val="0"/>
      <w:smallCaps w:val="0"/>
      <w:strike w:val="0"/>
      <w:color w:val="000000"/>
      <w:spacing w:val="0"/>
      <w:w w:val="100"/>
      <w:position w:val="0"/>
      <w:sz w:val="28"/>
      <w:szCs w:val="28"/>
      <w:u w:val="none"/>
      <w:shd w:val="clear" w:color="auto" w:fill="FFFFFF"/>
      <w:lang w:val="uk-UA" w:eastAsia="uk-UA" w:bidi="uk-UA"/>
    </w:rPr>
  </w:style>
  <w:style w:type="paragraph" w:customStyle="1" w:styleId="rvps12">
    <w:name w:val="rvps12"/>
    <w:basedOn w:val="a"/>
    <w:rsid w:val="00D5150A"/>
    <w:pPr>
      <w:spacing w:before="100" w:beforeAutospacing="1" w:after="100" w:afterAutospacing="1" w:line="240" w:lineRule="auto"/>
    </w:pPr>
    <w:rPr>
      <w:rFonts w:ascii="Times New Roman" w:hAnsi="Times New Roman"/>
      <w:sz w:val="24"/>
      <w:szCs w:val="24"/>
    </w:rPr>
  </w:style>
  <w:style w:type="paragraph" w:customStyle="1" w:styleId="rvps2">
    <w:name w:val="rvps2"/>
    <w:basedOn w:val="a"/>
    <w:rsid w:val="00D5150A"/>
    <w:pPr>
      <w:spacing w:before="100" w:beforeAutospacing="1" w:after="100" w:afterAutospacing="1" w:line="240" w:lineRule="auto"/>
    </w:pPr>
    <w:rPr>
      <w:rFonts w:ascii="Times New Roman" w:hAnsi="Times New Roman"/>
      <w:sz w:val="24"/>
      <w:szCs w:val="24"/>
    </w:rPr>
  </w:style>
  <w:style w:type="character" w:customStyle="1" w:styleId="content">
    <w:name w:val="content"/>
    <w:basedOn w:val="a0"/>
    <w:rsid w:val="00D5150A"/>
  </w:style>
  <w:style w:type="table" w:customStyle="1" w:styleId="34">
    <w:name w:val="Сетка таблицы3"/>
    <w:basedOn w:val="a1"/>
    <w:next w:val="af0"/>
    <w:rsid w:val="00D5150A"/>
    <w:pPr>
      <w:spacing w:after="0" w:line="240" w:lineRule="auto"/>
    </w:pPr>
    <w:rPr>
      <w:rFonts w:eastAsiaTheme="minorEastAsia"/>
      <w:lang w:eastAsia="uk-UA"/>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af3">
    <w:name w:val="Title"/>
    <w:basedOn w:val="a"/>
    <w:next w:val="a"/>
    <w:link w:val="af4"/>
    <w:qFormat/>
    <w:rsid w:val="00D5150A"/>
    <w:pPr>
      <w:spacing w:before="240" w:after="60" w:line="240" w:lineRule="auto"/>
      <w:jc w:val="center"/>
      <w:outlineLvl w:val="0"/>
    </w:pPr>
    <w:rPr>
      <w:rFonts w:ascii="Cambria" w:hAnsi="Cambria" w:cs="Cambria"/>
      <w:b/>
      <w:bCs/>
      <w:kern w:val="28"/>
      <w:sz w:val="32"/>
      <w:szCs w:val="32"/>
    </w:rPr>
  </w:style>
  <w:style w:type="character" w:customStyle="1" w:styleId="af4">
    <w:name w:val="Название Знак"/>
    <w:basedOn w:val="a0"/>
    <w:link w:val="af3"/>
    <w:rsid w:val="00D5150A"/>
    <w:rPr>
      <w:rFonts w:ascii="Cambria" w:eastAsia="Times New Roman" w:hAnsi="Cambria" w:cs="Cambria"/>
      <w:b/>
      <w:bCs/>
      <w:kern w:val="28"/>
      <w:sz w:val="32"/>
      <w:szCs w:val="32"/>
      <w:lang w:val="ru-RU" w:eastAsia="ru-RU"/>
    </w:rPr>
  </w:style>
  <w:style w:type="paragraph" w:customStyle="1" w:styleId="Default">
    <w:name w:val="Default"/>
    <w:rsid w:val="00D5150A"/>
    <w:pPr>
      <w:autoSpaceDE w:val="0"/>
      <w:autoSpaceDN w:val="0"/>
      <w:adjustRightInd w:val="0"/>
      <w:spacing w:after="0" w:line="240" w:lineRule="auto"/>
    </w:pPr>
    <w:rPr>
      <w:rFonts w:ascii="Times New Roman" w:eastAsia="Calibri" w:hAnsi="Times New Roman" w:cs="Times New Roman"/>
      <w:color w:val="000000"/>
      <w:sz w:val="24"/>
      <w:szCs w:val="24"/>
      <w:lang w:val="ru-RU"/>
    </w:rPr>
  </w:style>
  <w:style w:type="character" w:customStyle="1" w:styleId="5">
    <w:name w:val="Основной текст (5)_"/>
    <w:link w:val="50"/>
    <w:locked/>
    <w:rsid w:val="00D5150A"/>
    <w:rPr>
      <w:rFonts w:ascii="Times New Roman" w:eastAsia="Times New Roman" w:hAnsi="Times New Roman" w:cs="Times New Roman"/>
      <w:b/>
      <w:bCs/>
      <w:i/>
      <w:iCs/>
      <w:sz w:val="28"/>
      <w:szCs w:val="28"/>
      <w:shd w:val="clear" w:color="auto" w:fill="FFFFFF"/>
    </w:rPr>
  </w:style>
  <w:style w:type="paragraph" w:customStyle="1" w:styleId="50">
    <w:name w:val="Основной текст (5)"/>
    <w:basedOn w:val="a"/>
    <w:link w:val="5"/>
    <w:rsid w:val="00D5150A"/>
    <w:pPr>
      <w:widowControl w:val="0"/>
      <w:shd w:val="clear" w:color="auto" w:fill="FFFFFF"/>
      <w:spacing w:after="0" w:line="475" w:lineRule="exact"/>
    </w:pPr>
    <w:rPr>
      <w:rFonts w:ascii="Times New Roman" w:hAnsi="Times New Roman"/>
      <w:b/>
      <w:bCs/>
      <w:i/>
      <w:iCs/>
      <w:sz w:val="28"/>
      <w:szCs w:val="28"/>
      <w:lang w:val="uk-UA" w:eastAsia="en-US"/>
    </w:rPr>
  </w:style>
  <w:style w:type="character" w:customStyle="1" w:styleId="rvts6">
    <w:name w:val="rvts6"/>
    <w:rsid w:val="00D5150A"/>
    <w:rPr>
      <w:rFonts w:ascii="Times New Roman" w:hAnsi="Times New Roman" w:cs="Times New Roman" w:hint="default"/>
    </w:rPr>
  </w:style>
  <w:style w:type="paragraph" w:styleId="HTML0">
    <w:name w:val="HTML Preformatted"/>
    <w:basedOn w:val="a"/>
    <w:link w:val="HTML1"/>
    <w:uiPriority w:val="99"/>
    <w:unhideWhenUsed/>
    <w:rsid w:val="00D5150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Calibri" w:hAnsi="Courier New" w:cs="Courier New"/>
      <w:sz w:val="20"/>
      <w:szCs w:val="20"/>
      <w:lang w:val="uk-UA" w:eastAsia="en-US"/>
    </w:rPr>
  </w:style>
  <w:style w:type="character" w:customStyle="1" w:styleId="HTML2">
    <w:name w:val="Стандартный HTML Знак"/>
    <w:basedOn w:val="a0"/>
    <w:uiPriority w:val="99"/>
    <w:rsid w:val="00D5150A"/>
    <w:rPr>
      <w:rFonts w:ascii="Consolas" w:eastAsia="Times New Roman" w:hAnsi="Consolas" w:cs="Consolas"/>
      <w:sz w:val="20"/>
      <w:szCs w:val="20"/>
      <w:lang w:val="ru-RU" w:eastAsia="ru-RU"/>
    </w:rPr>
  </w:style>
  <w:style w:type="character" w:customStyle="1" w:styleId="HTML1">
    <w:name w:val="Стандартный HTML Знак1"/>
    <w:link w:val="HTML0"/>
    <w:uiPriority w:val="99"/>
    <w:locked/>
    <w:rsid w:val="00D5150A"/>
    <w:rPr>
      <w:rFonts w:ascii="Courier New" w:eastAsia="Calibri" w:hAnsi="Courier New" w:cs="Courier New"/>
      <w:sz w:val="20"/>
      <w:szCs w:val="20"/>
    </w:rPr>
  </w:style>
  <w:style w:type="character" w:customStyle="1" w:styleId="plainlinks">
    <w:name w:val="plainlinks"/>
    <w:basedOn w:val="a0"/>
    <w:rsid w:val="00D5150A"/>
  </w:style>
  <w:style w:type="character" w:customStyle="1" w:styleId="geo-dms">
    <w:name w:val="geo-dms"/>
    <w:basedOn w:val="a0"/>
    <w:rsid w:val="00D5150A"/>
  </w:style>
  <w:style w:type="character" w:customStyle="1" w:styleId="latitude">
    <w:name w:val="latitude"/>
    <w:basedOn w:val="a0"/>
    <w:rsid w:val="00D5150A"/>
  </w:style>
  <w:style w:type="character" w:customStyle="1" w:styleId="longitude">
    <w:name w:val="longitude"/>
    <w:basedOn w:val="a0"/>
    <w:rsid w:val="00D5150A"/>
  </w:style>
  <w:style w:type="character" w:customStyle="1" w:styleId="ljuser">
    <w:name w:val="ljuser"/>
    <w:basedOn w:val="a0"/>
    <w:rsid w:val="00D5150A"/>
  </w:style>
  <w:style w:type="character" w:customStyle="1" w:styleId="heading">
    <w:name w:val="heading"/>
    <w:basedOn w:val="a0"/>
    <w:rsid w:val="00D5150A"/>
  </w:style>
  <w:style w:type="character" w:customStyle="1" w:styleId="small">
    <w:name w:val="small"/>
    <w:basedOn w:val="a0"/>
    <w:rsid w:val="00D5150A"/>
  </w:style>
  <w:style w:type="character" w:customStyle="1" w:styleId="frame">
    <w:name w:val="frame"/>
    <w:basedOn w:val="a0"/>
    <w:rsid w:val="00D5150A"/>
  </w:style>
  <w:style w:type="paragraph" w:customStyle="1" w:styleId="rvps4">
    <w:name w:val="rvps4"/>
    <w:basedOn w:val="a"/>
    <w:rsid w:val="00D5150A"/>
    <w:pPr>
      <w:spacing w:before="100" w:beforeAutospacing="1" w:after="100" w:afterAutospacing="1" w:line="240" w:lineRule="auto"/>
    </w:pPr>
    <w:rPr>
      <w:rFonts w:ascii="Times New Roman" w:hAnsi="Times New Roman"/>
      <w:sz w:val="24"/>
      <w:szCs w:val="24"/>
      <w:lang w:val="uk-UA" w:eastAsia="uk-UA"/>
    </w:rPr>
  </w:style>
  <w:style w:type="paragraph" w:customStyle="1" w:styleId="rvps1">
    <w:name w:val="rvps1"/>
    <w:basedOn w:val="a"/>
    <w:rsid w:val="00D5150A"/>
    <w:pPr>
      <w:spacing w:before="100" w:beforeAutospacing="1" w:after="100" w:afterAutospacing="1" w:line="240" w:lineRule="auto"/>
    </w:pPr>
    <w:rPr>
      <w:rFonts w:ascii="Times New Roman" w:hAnsi="Times New Roman"/>
      <w:sz w:val="24"/>
      <w:szCs w:val="24"/>
      <w:lang w:val="uk-UA" w:eastAsia="uk-UA"/>
    </w:rPr>
  </w:style>
  <w:style w:type="character" w:customStyle="1" w:styleId="rvts15">
    <w:name w:val="rvts15"/>
    <w:basedOn w:val="a0"/>
    <w:rsid w:val="00D5150A"/>
  </w:style>
  <w:style w:type="character" w:customStyle="1" w:styleId="rvts23">
    <w:name w:val="rvts23"/>
    <w:basedOn w:val="a0"/>
    <w:rsid w:val="00D5150A"/>
  </w:style>
  <w:style w:type="paragraph" w:customStyle="1" w:styleId="rvps7">
    <w:name w:val="rvps7"/>
    <w:basedOn w:val="a"/>
    <w:rsid w:val="00D5150A"/>
    <w:pPr>
      <w:spacing w:before="100" w:beforeAutospacing="1" w:after="100" w:afterAutospacing="1" w:line="240" w:lineRule="auto"/>
    </w:pPr>
    <w:rPr>
      <w:rFonts w:ascii="Times New Roman" w:hAnsi="Times New Roman"/>
      <w:sz w:val="24"/>
      <w:szCs w:val="24"/>
      <w:lang w:val="uk-UA" w:eastAsia="uk-UA"/>
    </w:rPr>
  </w:style>
  <w:style w:type="paragraph" w:customStyle="1" w:styleId="rvps14">
    <w:name w:val="rvps14"/>
    <w:basedOn w:val="a"/>
    <w:rsid w:val="00D5150A"/>
    <w:pPr>
      <w:spacing w:before="100" w:beforeAutospacing="1" w:after="100" w:afterAutospacing="1" w:line="240" w:lineRule="auto"/>
    </w:pPr>
    <w:rPr>
      <w:rFonts w:ascii="Times New Roman" w:hAnsi="Times New Roman"/>
      <w:sz w:val="24"/>
      <w:szCs w:val="24"/>
      <w:lang w:val="uk-UA" w:eastAsia="uk-UA"/>
    </w:rPr>
  </w:style>
  <w:style w:type="paragraph" w:customStyle="1" w:styleId="rvps6">
    <w:name w:val="rvps6"/>
    <w:basedOn w:val="a"/>
    <w:rsid w:val="00D5150A"/>
    <w:pPr>
      <w:spacing w:before="100" w:beforeAutospacing="1" w:after="100" w:afterAutospacing="1" w:line="240" w:lineRule="auto"/>
    </w:pPr>
    <w:rPr>
      <w:rFonts w:ascii="Times New Roman" w:hAnsi="Times New Roman"/>
      <w:sz w:val="24"/>
      <w:szCs w:val="24"/>
      <w:lang w:val="uk-UA" w:eastAsia="uk-UA"/>
    </w:rPr>
  </w:style>
  <w:style w:type="paragraph" w:customStyle="1" w:styleId="25">
    <w:name w:val="Основной текст2"/>
    <w:basedOn w:val="a"/>
    <w:link w:val="af5"/>
    <w:rsid w:val="00D16B85"/>
    <w:pPr>
      <w:shd w:val="clear" w:color="auto" w:fill="FFFFFF"/>
      <w:spacing w:after="3060" w:line="485" w:lineRule="exact"/>
      <w:jc w:val="center"/>
    </w:pPr>
    <w:rPr>
      <w:rFonts w:ascii="Times New Roman" w:hAnsi="Times New Roman"/>
      <w:sz w:val="28"/>
      <w:szCs w:val="28"/>
      <w:lang w:val="uk-UA" w:eastAsia="en-US"/>
    </w:rPr>
  </w:style>
  <w:style w:type="character" w:customStyle="1" w:styleId="af5">
    <w:name w:val="Основной текст_"/>
    <w:link w:val="25"/>
    <w:rsid w:val="00D16B85"/>
    <w:rPr>
      <w:rFonts w:ascii="Times New Roman" w:eastAsia="Times New Roman" w:hAnsi="Times New Roman" w:cs="Times New Roman"/>
      <w:sz w:val="28"/>
      <w:szCs w:val="28"/>
      <w:shd w:val="clear" w:color="auto" w:fill="FFFFFF"/>
    </w:rPr>
  </w:style>
  <w:style w:type="character" w:customStyle="1" w:styleId="26">
    <w:name w:val="Заголовок №2_"/>
    <w:link w:val="27"/>
    <w:rsid w:val="00D16B85"/>
    <w:rPr>
      <w:sz w:val="26"/>
      <w:szCs w:val="26"/>
      <w:shd w:val="clear" w:color="auto" w:fill="FFFFFF"/>
    </w:rPr>
  </w:style>
  <w:style w:type="paragraph" w:customStyle="1" w:styleId="27">
    <w:name w:val="Заголовок №2"/>
    <w:basedOn w:val="a"/>
    <w:link w:val="26"/>
    <w:rsid w:val="00D16B85"/>
    <w:pPr>
      <w:shd w:val="clear" w:color="auto" w:fill="FFFFFF"/>
      <w:spacing w:before="240" w:after="0" w:line="274" w:lineRule="exact"/>
      <w:outlineLvl w:val="1"/>
    </w:pPr>
    <w:rPr>
      <w:rFonts w:asciiTheme="minorHAnsi" w:eastAsiaTheme="minorHAnsi" w:hAnsiTheme="minorHAnsi" w:cstheme="minorBidi"/>
      <w:sz w:val="26"/>
      <w:szCs w:val="26"/>
      <w:lang w:val="uk-UA"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uk-UA"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20384"/>
    <w:rPr>
      <w:rFonts w:ascii="Calibri" w:eastAsia="Times New Roman" w:hAnsi="Calibri" w:cs="Times New Roman"/>
      <w:lang w:val="ru-RU" w:eastAsia="ru-RU"/>
    </w:rPr>
  </w:style>
  <w:style w:type="paragraph" w:styleId="1">
    <w:name w:val="heading 1"/>
    <w:basedOn w:val="a"/>
    <w:next w:val="a"/>
    <w:link w:val="10"/>
    <w:uiPriority w:val="9"/>
    <w:qFormat/>
    <w:rsid w:val="00D5150A"/>
    <w:pPr>
      <w:keepNext/>
      <w:keepLines/>
      <w:spacing w:before="480" w:after="0" w:line="259" w:lineRule="auto"/>
      <w:outlineLvl w:val="0"/>
    </w:pPr>
    <w:rPr>
      <w:rFonts w:asciiTheme="majorHAnsi" w:eastAsiaTheme="majorEastAsia" w:hAnsiTheme="majorHAnsi" w:cstheme="majorBidi"/>
      <w:b/>
      <w:bCs/>
      <w:color w:val="365F91" w:themeColor="accent1" w:themeShade="BF"/>
      <w:sz w:val="28"/>
      <w:szCs w:val="28"/>
      <w:lang w:val="en-US" w:eastAsia="en-US"/>
    </w:rPr>
  </w:style>
  <w:style w:type="paragraph" w:styleId="2">
    <w:name w:val="heading 2"/>
    <w:basedOn w:val="a"/>
    <w:link w:val="20"/>
    <w:uiPriority w:val="9"/>
    <w:qFormat/>
    <w:rsid w:val="00D5150A"/>
    <w:pPr>
      <w:spacing w:before="100" w:beforeAutospacing="1" w:after="100" w:afterAutospacing="1" w:line="240" w:lineRule="auto"/>
      <w:outlineLvl w:val="1"/>
    </w:pPr>
    <w:rPr>
      <w:rFonts w:ascii="Times New Roman" w:hAnsi="Times New Roman"/>
      <w:b/>
      <w:bCs/>
      <w:sz w:val="36"/>
      <w:szCs w:val="36"/>
      <w:lang w:val="en-US" w:eastAsia="en-US"/>
    </w:rPr>
  </w:style>
  <w:style w:type="paragraph" w:styleId="3">
    <w:name w:val="heading 3"/>
    <w:basedOn w:val="a"/>
    <w:link w:val="30"/>
    <w:uiPriority w:val="9"/>
    <w:qFormat/>
    <w:rsid w:val="0060108D"/>
    <w:pPr>
      <w:spacing w:before="100" w:beforeAutospacing="1" w:after="100" w:afterAutospacing="1" w:line="240" w:lineRule="auto"/>
      <w:outlineLvl w:val="2"/>
    </w:pPr>
    <w:rPr>
      <w:rFonts w:ascii="Times New Roman" w:hAnsi="Times New Roman"/>
      <w:b/>
      <w:bCs/>
      <w:sz w:val="27"/>
      <w:szCs w:val="27"/>
      <w:lang w:val="uk-UA" w:eastAsia="uk-U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220384"/>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220384"/>
    <w:rPr>
      <w:rFonts w:ascii="Tahoma" w:eastAsia="Times New Roman" w:hAnsi="Tahoma" w:cs="Tahoma"/>
      <w:sz w:val="16"/>
      <w:szCs w:val="16"/>
      <w:lang w:val="ru-RU" w:eastAsia="ru-RU"/>
    </w:rPr>
  </w:style>
  <w:style w:type="paragraph" w:styleId="a5">
    <w:name w:val="Normal (Web)"/>
    <w:basedOn w:val="a"/>
    <w:uiPriority w:val="99"/>
    <w:rsid w:val="00220384"/>
    <w:pPr>
      <w:spacing w:before="100" w:beforeAutospacing="1" w:after="100" w:afterAutospacing="1" w:line="240" w:lineRule="auto"/>
    </w:pPr>
    <w:rPr>
      <w:rFonts w:ascii="Arial Unicode MS" w:eastAsia="Arial Unicode MS" w:hAnsi="Arial Unicode MS" w:cs="Arial Unicode MS"/>
      <w:sz w:val="24"/>
      <w:szCs w:val="24"/>
    </w:rPr>
  </w:style>
  <w:style w:type="paragraph" w:styleId="a6">
    <w:name w:val="header"/>
    <w:basedOn w:val="a"/>
    <w:link w:val="a7"/>
    <w:uiPriority w:val="99"/>
    <w:rsid w:val="00A73650"/>
    <w:pPr>
      <w:tabs>
        <w:tab w:val="center" w:pos="4677"/>
        <w:tab w:val="right" w:pos="9355"/>
      </w:tabs>
      <w:spacing w:after="0" w:line="240" w:lineRule="auto"/>
    </w:pPr>
    <w:rPr>
      <w:rFonts w:ascii="Times New Roman" w:hAnsi="Times New Roman"/>
      <w:sz w:val="20"/>
      <w:szCs w:val="20"/>
    </w:rPr>
  </w:style>
  <w:style w:type="character" w:customStyle="1" w:styleId="a7">
    <w:name w:val="Верхний колонтитул Знак"/>
    <w:basedOn w:val="a0"/>
    <w:link w:val="a6"/>
    <w:uiPriority w:val="99"/>
    <w:rsid w:val="00A73650"/>
    <w:rPr>
      <w:rFonts w:ascii="Times New Roman" w:eastAsia="Times New Roman" w:hAnsi="Times New Roman" w:cs="Times New Roman"/>
      <w:sz w:val="20"/>
      <w:szCs w:val="20"/>
      <w:lang w:val="ru-RU" w:eastAsia="ru-RU"/>
    </w:rPr>
  </w:style>
  <w:style w:type="character" w:styleId="a8">
    <w:name w:val="page number"/>
    <w:basedOn w:val="a0"/>
    <w:rsid w:val="00A73650"/>
  </w:style>
  <w:style w:type="paragraph" w:customStyle="1" w:styleId="a9">
    <w:name w:val="Знак"/>
    <w:basedOn w:val="a"/>
    <w:next w:val="a"/>
    <w:rsid w:val="00A73650"/>
    <w:pPr>
      <w:spacing w:after="160" w:line="240" w:lineRule="exact"/>
    </w:pPr>
    <w:rPr>
      <w:rFonts w:ascii="Tahoma" w:hAnsi="Tahoma"/>
      <w:sz w:val="24"/>
      <w:szCs w:val="20"/>
      <w:lang w:val="en-GB" w:eastAsia="en-US"/>
    </w:rPr>
  </w:style>
  <w:style w:type="character" w:customStyle="1" w:styleId="rvts8">
    <w:name w:val="rvts8"/>
    <w:rsid w:val="00A73650"/>
    <w:rPr>
      <w:rFonts w:ascii="Times New Roman" w:hAnsi="Times New Roman" w:cs="Times New Roman" w:hint="default"/>
      <w:sz w:val="24"/>
      <w:szCs w:val="24"/>
    </w:rPr>
  </w:style>
  <w:style w:type="character" w:customStyle="1" w:styleId="rvts7">
    <w:name w:val="rvts7"/>
    <w:rsid w:val="00A73650"/>
    <w:rPr>
      <w:rFonts w:ascii="Times New Roman" w:hAnsi="Times New Roman" w:cs="Times New Roman" w:hint="default"/>
      <w:b/>
      <w:bCs/>
      <w:sz w:val="24"/>
      <w:szCs w:val="24"/>
    </w:rPr>
  </w:style>
  <w:style w:type="character" w:customStyle="1" w:styleId="rvts9">
    <w:name w:val="rvts9"/>
    <w:rsid w:val="00A73650"/>
    <w:rPr>
      <w:rFonts w:ascii="Times New Roman" w:hAnsi="Times New Roman" w:cs="Times New Roman" w:hint="default"/>
      <w:sz w:val="24"/>
      <w:szCs w:val="24"/>
    </w:rPr>
  </w:style>
  <w:style w:type="character" w:styleId="aa">
    <w:name w:val="Strong"/>
    <w:uiPriority w:val="22"/>
    <w:qFormat/>
    <w:rsid w:val="00A73650"/>
    <w:rPr>
      <w:b/>
      <w:bCs/>
    </w:rPr>
  </w:style>
  <w:style w:type="character" w:customStyle="1" w:styleId="apple-converted-space">
    <w:name w:val="apple-converted-space"/>
    <w:basedOn w:val="a0"/>
    <w:rsid w:val="00A73650"/>
  </w:style>
  <w:style w:type="character" w:styleId="HTML">
    <w:name w:val="HTML Cite"/>
    <w:uiPriority w:val="99"/>
    <w:unhideWhenUsed/>
    <w:rsid w:val="00A73650"/>
    <w:rPr>
      <w:i/>
      <w:iCs/>
    </w:rPr>
  </w:style>
  <w:style w:type="character" w:styleId="ab">
    <w:name w:val="Hyperlink"/>
    <w:uiPriority w:val="99"/>
    <w:rsid w:val="00A73650"/>
    <w:rPr>
      <w:color w:val="0000FF"/>
      <w:u w:val="single"/>
    </w:rPr>
  </w:style>
  <w:style w:type="paragraph" w:styleId="ac">
    <w:name w:val="footer"/>
    <w:basedOn w:val="a"/>
    <w:link w:val="ad"/>
    <w:uiPriority w:val="99"/>
    <w:rsid w:val="00A73650"/>
    <w:pPr>
      <w:tabs>
        <w:tab w:val="center" w:pos="4677"/>
        <w:tab w:val="right" w:pos="9355"/>
      </w:tabs>
      <w:spacing w:after="0" w:line="240" w:lineRule="auto"/>
    </w:pPr>
    <w:rPr>
      <w:rFonts w:ascii="Times New Roman" w:hAnsi="Times New Roman"/>
      <w:sz w:val="20"/>
      <w:szCs w:val="20"/>
    </w:rPr>
  </w:style>
  <w:style w:type="character" w:customStyle="1" w:styleId="ad">
    <w:name w:val="Нижний колонтитул Знак"/>
    <w:basedOn w:val="a0"/>
    <w:link w:val="ac"/>
    <w:uiPriority w:val="99"/>
    <w:rsid w:val="00A73650"/>
    <w:rPr>
      <w:rFonts w:ascii="Times New Roman" w:eastAsia="Times New Roman" w:hAnsi="Times New Roman" w:cs="Times New Roman"/>
      <w:sz w:val="20"/>
      <w:szCs w:val="20"/>
      <w:lang w:val="ru-RU" w:eastAsia="ru-RU"/>
    </w:rPr>
  </w:style>
  <w:style w:type="paragraph" w:styleId="ae">
    <w:name w:val="List Paragraph"/>
    <w:basedOn w:val="a"/>
    <w:uiPriority w:val="34"/>
    <w:qFormat/>
    <w:rsid w:val="00A154C3"/>
    <w:pPr>
      <w:ind w:left="720"/>
      <w:contextualSpacing/>
    </w:pPr>
  </w:style>
  <w:style w:type="paragraph" w:styleId="af">
    <w:name w:val="No Spacing"/>
    <w:uiPriority w:val="1"/>
    <w:qFormat/>
    <w:rsid w:val="00937CFE"/>
    <w:pPr>
      <w:spacing w:after="0" w:line="240" w:lineRule="auto"/>
    </w:pPr>
    <w:rPr>
      <w:rFonts w:ascii="Calibri" w:eastAsia="Calibri" w:hAnsi="Calibri" w:cs="Times New Roman"/>
      <w:lang w:val="ru-RU"/>
    </w:rPr>
  </w:style>
  <w:style w:type="character" w:customStyle="1" w:styleId="mw-headline">
    <w:name w:val="mw-headline"/>
    <w:basedOn w:val="a0"/>
    <w:rsid w:val="00154F04"/>
  </w:style>
  <w:style w:type="character" w:customStyle="1" w:styleId="30">
    <w:name w:val="Заголовок 3 Знак"/>
    <w:basedOn w:val="a0"/>
    <w:link w:val="3"/>
    <w:uiPriority w:val="9"/>
    <w:rsid w:val="0060108D"/>
    <w:rPr>
      <w:rFonts w:ascii="Times New Roman" w:eastAsia="Times New Roman" w:hAnsi="Times New Roman" w:cs="Times New Roman"/>
      <w:b/>
      <w:bCs/>
      <w:sz w:val="27"/>
      <w:szCs w:val="27"/>
      <w:lang w:eastAsia="uk-UA"/>
    </w:rPr>
  </w:style>
  <w:style w:type="character" w:customStyle="1" w:styleId="21">
    <w:name w:val="Основной текст (2)_"/>
    <w:link w:val="22"/>
    <w:rsid w:val="00EC5227"/>
    <w:rPr>
      <w:sz w:val="23"/>
      <w:szCs w:val="23"/>
      <w:shd w:val="clear" w:color="auto" w:fill="FFFFFF"/>
    </w:rPr>
  </w:style>
  <w:style w:type="paragraph" w:customStyle="1" w:styleId="22">
    <w:name w:val="Основной текст (2)"/>
    <w:basedOn w:val="a"/>
    <w:link w:val="21"/>
    <w:rsid w:val="00EC5227"/>
    <w:pPr>
      <w:shd w:val="clear" w:color="auto" w:fill="FFFFFF"/>
      <w:spacing w:after="240" w:line="274" w:lineRule="exact"/>
    </w:pPr>
    <w:rPr>
      <w:rFonts w:asciiTheme="minorHAnsi" w:eastAsiaTheme="minorHAnsi" w:hAnsiTheme="minorHAnsi" w:cstheme="minorBidi"/>
      <w:sz w:val="23"/>
      <w:szCs w:val="23"/>
      <w:lang w:val="uk-UA" w:eastAsia="en-US"/>
    </w:rPr>
  </w:style>
  <w:style w:type="table" w:styleId="af0">
    <w:name w:val="Table Grid"/>
    <w:basedOn w:val="a1"/>
    <w:uiPriority w:val="59"/>
    <w:rsid w:val="00EC522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1">
    <w:name w:val="caption"/>
    <w:basedOn w:val="a"/>
    <w:next w:val="a"/>
    <w:uiPriority w:val="35"/>
    <w:unhideWhenUsed/>
    <w:qFormat/>
    <w:rsid w:val="00EC5227"/>
    <w:pPr>
      <w:spacing w:line="240" w:lineRule="auto"/>
    </w:pPr>
    <w:rPr>
      <w:rFonts w:ascii="Times New Roman" w:hAnsi="Times New Roman"/>
      <w:b/>
      <w:bCs/>
      <w:color w:val="4F81BD" w:themeColor="accent1"/>
      <w:sz w:val="18"/>
      <w:szCs w:val="18"/>
    </w:rPr>
  </w:style>
  <w:style w:type="table" w:customStyle="1" w:styleId="11">
    <w:name w:val="Сетка таблицы1"/>
    <w:basedOn w:val="a1"/>
    <w:next w:val="af0"/>
    <w:rsid w:val="00EC5227"/>
    <w:pPr>
      <w:spacing w:after="0" w:line="240" w:lineRule="auto"/>
    </w:pPr>
    <w:rPr>
      <w:rFonts w:ascii="Calibri" w:eastAsia="Calibri" w:hAnsi="Calibri" w:cs="Calibri"/>
      <w:sz w:val="20"/>
      <w:szCs w:val="20"/>
      <w:lang w:val="ru-RU"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
    <w:name w:val="Нет списка1"/>
    <w:next w:val="a2"/>
    <w:uiPriority w:val="99"/>
    <w:semiHidden/>
    <w:unhideWhenUsed/>
    <w:rsid w:val="00EC5227"/>
  </w:style>
  <w:style w:type="character" w:customStyle="1" w:styleId="4">
    <w:name w:val="Основной текст (4)_"/>
    <w:basedOn w:val="a0"/>
    <w:link w:val="40"/>
    <w:uiPriority w:val="99"/>
    <w:locked/>
    <w:rsid w:val="00EC5227"/>
    <w:rPr>
      <w:rFonts w:ascii="Times New Roman" w:hAnsi="Times New Roman" w:cs="Times New Roman"/>
      <w:shd w:val="clear" w:color="auto" w:fill="FFFFFF"/>
    </w:rPr>
  </w:style>
  <w:style w:type="paragraph" w:customStyle="1" w:styleId="40">
    <w:name w:val="Основной текст (4)"/>
    <w:basedOn w:val="a"/>
    <w:link w:val="4"/>
    <w:uiPriority w:val="99"/>
    <w:rsid w:val="00EC5227"/>
    <w:pPr>
      <w:widowControl w:val="0"/>
      <w:shd w:val="clear" w:color="auto" w:fill="FFFFFF"/>
      <w:spacing w:after="180" w:line="211" w:lineRule="exact"/>
      <w:jc w:val="both"/>
    </w:pPr>
    <w:rPr>
      <w:rFonts w:ascii="Times New Roman" w:eastAsiaTheme="minorHAnsi" w:hAnsi="Times New Roman"/>
      <w:lang w:val="uk-UA" w:eastAsia="en-US"/>
    </w:rPr>
  </w:style>
  <w:style w:type="character" w:customStyle="1" w:styleId="13">
    <w:name w:val="Основной текст (13) + Не курсив"/>
    <w:aliases w:val="Интервал 0 pt"/>
    <w:basedOn w:val="a0"/>
    <w:uiPriority w:val="99"/>
    <w:rsid w:val="00EC5227"/>
    <w:rPr>
      <w:rFonts w:ascii="Times New Roman" w:hAnsi="Times New Roman" w:cs="Times New Roman"/>
      <w:i/>
      <w:iCs/>
      <w:color w:val="000000"/>
      <w:spacing w:val="0"/>
      <w:w w:val="100"/>
      <w:position w:val="0"/>
      <w:sz w:val="21"/>
      <w:szCs w:val="21"/>
      <w:u w:val="none"/>
      <w:effect w:val="none"/>
      <w:lang w:val="uk-UA" w:eastAsia="uk-UA"/>
    </w:rPr>
  </w:style>
  <w:style w:type="table" w:customStyle="1" w:styleId="23">
    <w:name w:val="Сетка таблицы2"/>
    <w:basedOn w:val="a1"/>
    <w:next w:val="af0"/>
    <w:uiPriority w:val="99"/>
    <w:rsid w:val="00EC5227"/>
    <w:pPr>
      <w:spacing w:after="0" w:line="240" w:lineRule="auto"/>
    </w:pPr>
    <w:rPr>
      <w:rFonts w:ascii="Calibri" w:eastAsia="Calibri" w:hAnsi="Calibri" w:cs="Times New Roman"/>
      <w:sz w:val="20"/>
      <w:szCs w:val="20"/>
      <w:lang w:val="ru-RU"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210">
    <w:name w:val="Основной текст (21)"/>
    <w:basedOn w:val="a0"/>
    <w:uiPriority w:val="99"/>
    <w:rsid w:val="00EC5227"/>
    <w:rPr>
      <w:rFonts w:ascii="Times New Roman" w:hAnsi="Times New Roman" w:cs="Times New Roman"/>
      <w:b/>
      <w:bCs/>
      <w:color w:val="000000"/>
      <w:spacing w:val="0"/>
      <w:w w:val="100"/>
      <w:position w:val="0"/>
      <w:sz w:val="21"/>
      <w:szCs w:val="21"/>
      <w:u w:val="single"/>
      <w:lang w:val="fr-FR" w:eastAsia="fr-FR"/>
    </w:rPr>
  </w:style>
  <w:style w:type="table" w:customStyle="1" w:styleId="110">
    <w:name w:val="Сетка таблицы11"/>
    <w:uiPriority w:val="99"/>
    <w:rsid w:val="00EC5227"/>
    <w:pPr>
      <w:spacing w:after="0" w:line="240" w:lineRule="auto"/>
    </w:pPr>
    <w:rPr>
      <w:rFonts w:ascii="Times New Roman" w:eastAsia="Times New Roman" w:hAnsi="Times New Roman" w:cs="Times New Roman"/>
      <w:sz w:val="20"/>
      <w:szCs w:val="20"/>
      <w:lang w:val="ru-RU" w:eastAsia="uk-U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
    <w:name w:val="Сетка таблицы21"/>
    <w:uiPriority w:val="99"/>
    <w:rsid w:val="00EC5227"/>
    <w:pPr>
      <w:spacing w:after="0" w:line="240" w:lineRule="auto"/>
    </w:pPr>
    <w:rPr>
      <w:rFonts w:ascii="Times New Roman" w:eastAsia="Times New Roman" w:hAnsi="Times New Roman" w:cs="Times New Roman"/>
      <w:sz w:val="20"/>
      <w:szCs w:val="20"/>
      <w:lang w:val="ru-RU" w:eastAsia="uk-U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2">
    <w:name w:val="Emphasis"/>
    <w:basedOn w:val="a0"/>
    <w:uiPriority w:val="20"/>
    <w:qFormat/>
    <w:rsid w:val="00EC5227"/>
    <w:rPr>
      <w:rFonts w:cs="Times New Roman"/>
      <w:i/>
      <w:iCs/>
    </w:rPr>
  </w:style>
  <w:style w:type="character" w:customStyle="1" w:styleId="130">
    <w:name w:val="Основной текст (13)_"/>
    <w:basedOn w:val="a0"/>
    <w:link w:val="131"/>
    <w:uiPriority w:val="99"/>
    <w:locked/>
    <w:rsid w:val="00EC5227"/>
    <w:rPr>
      <w:rFonts w:ascii="Times New Roman" w:hAnsi="Times New Roman" w:cs="Times New Roman"/>
      <w:i/>
      <w:iCs/>
      <w:spacing w:val="-10"/>
      <w:sz w:val="21"/>
      <w:szCs w:val="21"/>
      <w:shd w:val="clear" w:color="auto" w:fill="FFFFFF"/>
    </w:rPr>
  </w:style>
  <w:style w:type="character" w:customStyle="1" w:styleId="1310">
    <w:name w:val="Основной текст (13) + Не курсив1"/>
    <w:aliases w:val="Интервал 0 pt2"/>
    <w:basedOn w:val="130"/>
    <w:uiPriority w:val="99"/>
    <w:rsid w:val="00EC5227"/>
    <w:rPr>
      <w:rFonts w:ascii="Times New Roman" w:hAnsi="Times New Roman" w:cs="Times New Roman"/>
      <w:i/>
      <w:iCs/>
      <w:color w:val="000000"/>
      <w:spacing w:val="0"/>
      <w:w w:val="100"/>
      <w:position w:val="0"/>
      <w:sz w:val="21"/>
      <w:szCs w:val="21"/>
      <w:shd w:val="clear" w:color="auto" w:fill="FFFFFF"/>
      <w:lang w:val="uk-UA" w:eastAsia="uk-UA"/>
    </w:rPr>
  </w:style>
  <w:style w:type="character" w:customStyle="1" w:styleId="132">
    <w:name w:val="Основной текст (13) + Полужирный"/>
    <w:aliases w:val="Не курсив,Интервал 0 pt1"/>
    <w:basedOn w:val="130"/>
    <w:uiPriority w:val="99"/>
    <w:rsid w:val="00EC5227"/>
    <w:rPr>
      <w:rFonts w:ascii="Times New Roman" w:hAnsi="Times New Roman" w:cs="Times New Roman"/>
      <w:b/>
      <w:bCs/>
      <w:i/>
      <w:iCs/>
      <w:color w:val="000000"/>
      <w:spacing w:val="0"/>
      <w:w w:val="100"/>
      <w:position w:val="0"/>
      <w:sz w:val="21"/>
      <w:szCs w:val="21"/>
      <w:shd w:val="clear" w:color="auto" w:fill="FFFFFF"/>
      <w:lang w:val="de-DE" w:eastAsia="de-DE"/>
    </w:rPr>
  </w:style>
  <w:style w:type="paragraph" w:customStyle="1" w:styleId="131">
    <w:name w:val="Основной текст (13)"/>
    <w:basedOn w:val="a"/>
    <w:link w:val="130"/>
    <w:uiPriority w:val="99"/>
    <w:rsid w:val="00EC5227"/>
    <w:pPr>
      <w:widowControl w:val="0"/>
      <w:shd w:val="clear" w:color="auto" w:fill="FFFFFF"/>
      <w:spacing w:after="0" w:line="240" w:lineRule="exact"/>
      <w:jc w:val="both"/>
    </w:pPr>
    <w:rPr>
      <w:rFonts w:ascii="Times New Roman" w:eastAsiaTheme="minorHAnsi" w:hAnsi="Times New Roman"/>
      <w:i/>
      <w:iCs/>
      <w:spacing w:val="-10"/>
      <w:sz w:val="21"/>
      <w:szCs w:val="21"/>
      <w:lang w:val="uk-UA" w:eastAsia="en-US"/>
    </w:rPr>
  </w:style>
  <w:style w:type="character" w:customStyle="1" w:styleId="fontstyle27">
    <w:name w:val="fontstyle27"/>
    <w:basedOn w:val="a0"/>
    <w:uiPriority w:val="99"/>
    <w:rsid w:val="00EC5227"/>
    <w:rPr>
      <w:rFonts w:cs="Times New Roman"/>
    </w:rPr>
  </w:style>
  <w:style w:type="character" w:customStyle="1" w:styleId="10">
    <w:name w:val="Заголовок 1 Знак"/>
    <w:basedOn w:val="a0"/>
    <w:link w:val="1"/>
    <w:uiPriority w:val="9"/>
    <w:rsid w:val="00D5150A"/>
    <w:rPr>
      <w:rFonts w:asciiTheme="majorHAnsi" w:eastAsiaTheme="majorEastAsia" w:hAnsiTheme="majorHAnsi" w:cstheme="majorBidi"/>
      <w:b/>
      <w:bCs/>
      <w:color w:val="365F91" w:themeColor="accent1" w:themeShade="BF"/>
      <w:sz w:val="28"/>
      <w:szCs w:val="28"/>
      <w:lang w:val="en-US"/>
    </w:rPr>
  </w:style>
  <w:style w:type="character" w:customStyle="1" w:styleId="20">
    <w:name w:val="Заголовок 2 Знак"/>
    <w:basedOn w:val="a0"/>
    <w:link w:val="2"/>
    <w:uiPriority w:val="9"/>
    <w:rsid w:val="00D5150A"/>
    <w:rPr>
      <w:rFonts w:ascii="Times New Roman" w:eastAsia="Times New Roman" w:hAnsi="Times New Roman" w:cs="Times New Roman"/>
      <w:b/>
      <w:bCs/>
      <w:sz w:val="36"/>
      <w:szCs w:val="36"/>
      <w:lang w:val="en-US"/>
    </w:rPr>
  </w:style>
  <w:style w:type="numbering" w:customStyle="1" w:styleId="24">
    <w:name w:val="Нет списка2"/>
    <w:next w:val="a2"/>
    <w:uiPriority w:val="99"/>
    <w:semiHidden/>
    <w:unhideWhenUsed/>
    <w:rsid w:val="00D5150A"/>
  </w:style>
  <w:style w:type="character" w:customStyle="1" w:styleId="31">
    <w:name w:val="Основной текст (3)_"/>
    <w:link w:val="32"/>
    <w:rsid w:val="00D5150A"/>
    <w:rPr>
      <w:rFonts w:ascii="Times New Roman" w:eastAsia="Times New Roman" w:hAnsi="Times New Roman" w:cs="Times New Roman"/>
      <w:b/>
      <w:bCs/>
      <w:sz w:val="28"/>
      <w:szCs w:val="28"/>
      <w:shd w:val="clear" w:color="auto" w:fill="FFFFFF"/>
    </w:rPr>
  </w:style>
  <w:style w:type="paragraph" w:customStyle="1" w:styleId="32">
    <w:name w:val="Основной текст (3)"/>
    <w:basedOn w:val="a"/>
    <w:link w:val="31"/>
    <w:rsid w:val="00D5150A"/>
    <w:pPr>
      <w:widowControl w:val="0"/>
      <w:shd w:val="clear" w:color="auto" w:fill="FFFFFF"/>
      <w:spacing w:after="0" w:line="317" w:lineRule="exact"/>
      <w:jc w:val="center"/>
    </w:pPr>
    <w:rPr>
      <w:rFonts w:ascii="Times New Roman" w:hAnsi="Times New Roman"/>
      <w:b/>
      <w:bCs/>
      <w:sz w:val="28"/>
      <w:szCs w:val="28"/>
      <w:lang w:val="uk-UA" w:eastAsia="en-US"/>
    </w:rPr>
  </w:style>
  <w:style w:type="character" w:customStyle="1" w:styleId="33">
    <w:name w:val="Основной текст (3) + Не полужирный"/>
    <w:rsid w:val="00D5150A"/>
    <w:rPr>
      <w:rFonts w:ascii="Times New Roman" w:eastAsia="Times New Roman" w:hAnsi="Times New Roman" w:cs="Times New Roman"/>
      <w:b/>
      <w:bCs/>
      <w:i w:val="0"/>
      <w:iCs w:val="0"/>
      <w:smallCaps w:val="0"/>
      <w:strike w:val="0"/>
      <w:color w:val="000000"/>
      <w:spacing w:val="0"/>
      <w:w w:val="100"/>
      <w:position w:val="0"/>
      <w:sz w:val="28"/>
      <w:szCs w:val="28"/>
      <w:u w:val="none"/>
      <w:shd w:val="clear" w:color="auto" w:fill="FFFFFF"/>
      <w:lang w:val="uk-UA" w:eastAsia="uk-UA" w:bidi="uk-UA"/>
    </w:rPr>
  </w:style>
  <w:style w:type="paragraph" w:customStyle="1" w:styleId="rvps12">
    <w:name w:val="rvps12"/>
    <w:basedOn w:val="a"/>
    <w:rsid w:val="00D5150A"/>
    <w:pPr>
      <w:spacing w:before="100" w:beforeAutospacing="1" w:after="100" w:afterAutospacing="1" w:line="240" w:lineRule="auto"/>
    </w:pPr>
    <w:rPr>
      <w:rFonts w:ascii="Times New Roman" w:hAnsi="Times New Roman"/>
      <w:sz w:val="24"/>
      <w:szCs w:val="24"/>
    </w:rPr>
  </w:style>
  <w:style w:type="paragraph" w:customStyle="1" w:styleId="rvps2">
    <w:name w:val="rvps2"/>
    <w:basedOn w:val="a"/>
    <w:rsid w:val="00D5150A"/>
    <w:pPr>
      <w:spacing w:before="100" w:beforeAutospacing="1" w:after="100" w:afterAutospacing="1" w:line="240" w:lineRule="auto"/>
    </w:pPr>
    <w:rPr>
      <w:rFonts w:ascii="Times New Roman" w:hAnsi="Times New Roman"/>
      <w:sz w:val="24"/>
      <w:szCs w:val="24"/>
    </w:rPr>
  </w:style>
  <w:style w:type="character" w:customStyle="1" w:styleId="content">
    <w:name w:val="content"/>
    <w:basedOn w:val="a0"/>
    <w:rsid w:val="00D5150A"/>
  </w:style>
  <w:style w:type="table" w:customStyle="1" w:styleId="34">
    <w:name w:val="Сетка таблицы3"/>
    <w:basedOn w:val="a1"/>
    <w:next w:val="af0"/>
    <w:rsid w:val="00D5150A"/>
    <w:pPr>
      <w:spacing w:after="0" w:line="240" w:lineRule="auto"/>
    </w:pPr>
    <w:rPr>
      <w:rFonts w:eastAsiaTheme="minorEastAsia"/>
      <w:lang w:eastAsia="uk-UA"/>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af3">
    <w:name w:val="Title"/>
    <w:basedOn w:val="a"/>
    <w:next w:val="a"/>
    <w:link w:val="af4"/>
    <w:qFormat/>
    <w:rsid w:val="00D5150A"/>
    <w:pPr>
      <w:spacing w:before="240" w:after="60" w:line="240" w:lineRule="auto"/>
      <w:jc w:val="center"/>
      <w:outlineLvl w:val="0"/>
    </w:pPr>
    <w:rPr>
      <w:rFonts w:ascii="Cambria" w:hAnsi="Cambria" w:cs="Cambria"/>
      <w:b/>
      <w:bCs/>
      <w:kern w:val="28"/>
      <w:sz w:val="32"/>
      <w:szCs w:val="32"/>
    </w:rPr>
  </w:style>
  <w:style w:type="character" w:customStyle="1" w:styleId="af4">
    <w:name w:val="Название Знак"/>
    <w:basedOn w:val="a0"/>
    <w:link w:val="af3"/>
    <w:rsid w:val="00D5150A"/>
    <w:rPr>
      <w:rFonts w:ascii="Cambria" w:eastAsia="Times New Roman" w:hAnsi="Cambria" w:cs="Cambria"/>
      <w:b/>
      <w:bCs/>
      <w:kern w:val="28"/>
      <w:sz w:val="32"/>
      <w:szCs w:val="32"/>
      <w:lang w:val="ru-RU" w:eastAsia="ru-RU"/>
    </w:rPr>
  </w:style>
  <w:style w:type="paragraph" w:customStyle="1" w:styleId="Default">
    <w:name w:val="Default"/>
    <w:rsid w:val="00D5150A"/>
    <w:pPr>
      <w:autoSpaceDE w:val="0"/>
      <w:autoSpaceDN w:val="0"/>
      <w:adjustRightInd w:val="0"/>
      <w:spacing w:after="0" w:line="240" w:lineRule="auto"/>
    </w:pPr>
    <w:rPr>
      <w:rFonts w:ascii="Times New Roman" w:eastAsia="Calibri" w:hAnsi="Times New Roman" w:cs="Times New Roman"/>
      <w:color w:val="000000"/>
      <w:sz w:val="24"/>
      <w:szCs w:val="24"/>
      <w:lang w:val="ru-RU"/>
    </w:rPr>
  </w:style>
  <w:style w:type="character" w:customStyle="1" w:styleId="5">
    <w:name w:val="Основной текст (5)_"/>
    <w:link w:val="50"/>
    <w:locked/>
    <w:rsid w:val="00D5150A"/>
    <w:rPr>
      <w:rFonts w:ascii="Times New Roman" w:eastAsia="Times New Roman" w:hAnsi="Times New Roman" w:cs="Times New Roman"/>
      <w:b/>
      <w:bCs/>
      <w:i/>
      <w:iCs/>
      <w:sz w:val="28"/>
      <w:szCs w:val="28"/>
      <w:shd w:val="clear" w:color="auto" w:fill="FFFFFF"/>
    </w:rPr>
  </w:style>
  <w:style w:type="paragraph" w:customStyle="1" w:styleId="50">
    <w:name w:val="Основной текст (5)"/>
    <w:basedOn w:val="a"/>
    <w:link w:val="5"/>
    <w:rsid w:val="00D5150A"/>
    <w:pPr>
      <w:widowControl w:val="0"/>
      <w:shd w:val="clear" w:color="auto" w:fill="FFFFFF"/>
      <w:spacing w:after="0" w:line="475" w:lineRule="exact"/>
    </w:pPr>
    <w:rPr>
      <w:rFonts w:ascii="Times New Roman" w:hAnsi="Times New Roman"/>
      <w:b/>
      <w:bCs/>
      <w:i/>
      <w:iCs/>
      <w:sz w:val="28"/>
      <w:szCs w:val="28"/>
      <w:lang w:val="uk-UA" w:eastAsia="en-US"/>
    </w:rPr>
  </w:style>
  <w:style w:type="character" w:customStyle="1" w:styleId="rvts6">
    <w:name w:val="rvts6"/>
    <w:rsid w:val="00D5150A"/>
    <w:rPr>
      <w:rFonts w:ascii="Times New Roman" w:hAnsi="Times New Roman" w:cs="Times New Roman" w:hint="default"/>
    </w:rPr>
  </w:style>
  <w:style w:type="paragraph" w:styleId="HTML0">
    <w:name w:val="HTML Preformatted"/>
    <w:basedOn w:val="a"/>
    <w:link w:val="HTML1"/>
    <w:uiPriority w:val="99"/>
    <w:unhideWhenUsed/>
    <w:rsid w:val="00D5150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Calibri" w:hAnsi="Courier New" w:cs="Courier New"/>
      <w:sz w:val="20"/>
      <w:szCs w:val="20"/>
      <w:lang w:val="uk-UA" w:eastAsia="en-US"/>
    </w:rPr>
  </w:style>
  <w:style w:type="character" w:customStyle="1" w:styleId="HTML2">
    <w:name w:val="Стандартный HTML Знак"/>
    <w:basedOn w:val="a0"/>
    <w:uiPriority w:val="99"/>
    <w:rsid w:val="00D5150A"/>
    <w:rPr>
      <w:rFonts w:ascii="Consolas" w:eastAsia="Times New Roman" w:hAnsi="Consolas" w:cs="Consolas"/>
      <w:sz w:val="20"/>
      <w:szCs w:val="20"/>
      <w:lang w:val="ru-RU" w:eastAsia="ru-RU"/>
    </w:rPr>
  </w:style>
  <w:style w:type="character" w:customStyle="1" w:styleId="HTML1">
    <w:name w:val="Стандартный HTML Знак1"/>
    <w:link w:val="HTML0"/>
    <w:uiPriority w:val="99"/>
    <w:locked/>
    <w:rsid w:val="00D5150A"/>
    <w:rPr>
      <w:rFonts w:ascii="Courier New" w:eastAsia="Calibri" w:hAnsi="Courier New" w:cs="Courier New"/>
      <w:sz w:val="20"/>
      <w:szCs w:val="20"/>
    </w:rPr>
  </w:style>
  <w:style w:type="character" w:customStyle="1" w:styleId="plainlinks">
    <w:name w:val="plainlinks"/>
    <w:basedOn w:val="a0"/>
    <w:rsid w:val="00D5150A"/>
  </w:style>
  <w:style w:type="character" w:customStyle="1" w:styleId="geo-dms">
    <w:name w:val="geo-dms"/>
    <w:basedOn w:val="a0"/>
    <w:rsid w:val="00D5150A"/>
  </w:style>
  <w:style w:type="character" w:customStyle="1" w:styleId="latitude">
    <w:name w:val="latitude"/>
    <w:basedOn w:val="a0"/>
    <w:rsid w:val="00D5150A"/>
  </w:style>
  <w:style w:type="character" w:customStyle="1" w:styleId="longitude">
    <w:name w:val="longitude"/>
    <w:basedOn w:val="a0"/>
    <w:rsid w:val="00D5150A"/>
  </w:style>
  <w:style w:type="character" w:customStyle="1" w:styleId="ljuser">
    <w:name w:val="ljuser"/>
    <w:basedOn w:val="a0"/>
    <w:rsid w:val="00D5150A"/>
  </w:style>
  <w:style w:type="character" w:customStyle="1" w:styleId="heading">
    <w:name w:val="heading"/>
    <w:basedOn w:val="a0"/>
    <w:rsid w:val="00D5150A"/>
  </w:style>
  <w:style w:type="character" w:customStyle="1" w:styleId="small">
    <w:name w:val="small"/>
    <w:basedOn w:val="a0"/>
    <w:rsid w:val="00D5150A"/>
  </w:style>
  <w:style w:type="character" w:customStyle="1" w:styleId="frame">
    <w:name w:val="frame"/>
    <w:basedOn w:val="a0"/>
    <w:rsid w:val="00D5150A"/>
  </w:style>
  <w:style w:type="paragraph" w:customStyle="1" w:styleId="rvps4">
    <w:name w:val="rvps4"/>
    <w:basedOn w:val="a"/>
    <w:rsid w:val="00D5150A"/>
    <w:pPr>
      <w:spacing w:before="100" w:beforeAutospacing="1" w:after="100" w:afterAutospacing="1" w:line="240" w:lineRule="auto"/>
    </w:pPr>
    <w:rPr>
      <w:rFonts w:ascii="Times New Roman" w:hAnsi="Times New Roman"/>
      <w:sz w:val="24"/>
      <w:szCs w:val="24"/>
      <w:lang w:val="uk-UA" w:eastAsia="uk-UA"/>
    </w:rPr>
  </w:style>
  <w:style w:type="paragraph" w:customStyle="1" w:styleId="rvps1">
    <w:name w:val="rvps1"/>
    <w:basedOn w:val="a"/>
    <w:rsid w:val="00D5150A"/>
    <w:pPr>
      <w:spacing w:before="100" w:beforeAutospacing="1" w:after="100" w:afterAutospacing="1" w:line="240" w:lineRule="auto"/>
    </w:pPr>
    <w:rPr>
      <w:rFonts w:ascii="Times New Roman" w:hAnsi="Times New Roman"/>
      <w:sz w:val="24"/>
      <w:szCs w:val="24"/>
      <w:lang w:val="uk-UA" w:eastAsia="uk-UA"/>
    </w:rPr>
  </w:style>
  <w:style w:type="character" w:customStyle="1" w:styleId="rvts15">
    <w:name w:val="rvts15"/>
    <w:basedOn w:val="a0"/>
    <w:rsid w:val="00D5150A"/>
  </w:style>
  <w:style w:type="character" w:customStyle="1" w:styleId="rvts23">
    <w:name w:val="rvts23"/>
    <w:basedOn w:val="a0"/>
    <w:rsid w:val="00D5150A"/>
  </w:style>
  <w:style w:type="paragraph" w:customStyle="1" w:styleId="rvps7">
    <w:name w:val="rvps7"/>
    <w:basedOn w:val="a"/>
    <w:rsid w:val="00D5150A"/>
    <w:pPr>
      <w:spacing w:before="100" w:beforeAutospacing="1" w:after="100" w:afterAutospacing="1" w:line="240" w:lineRule="auto"/>
    </w:pPr>
    <w:rPr>
      <w:rFonts w:ascii="Times New Roman" w:hAnsi="Times New Roman"/>
      <w:sz w:val="24"/>
      <w:szCs w:val="24"/>
      <w:lang w:val="uk-UA" w:eastAsia="uk-UA"/>
    </w:rPr>
  </w:style>
  <w:style w:type="paragraph" w:customStyle="1" w:styleId="rvps14">
    <w:name w:val="rvps14"/>
    <w:basedOn w:val="a"/>
    <w:rsid w:val="00D5150A"/>
    <w:pPr>
      <w:spacing w:before="100" w:beforeAutospacing="1" w:after="100" w:afterAutospacing="1" w:line="240" w:lineRule="auto"/>
    </w:pPr>
    <w:rPr>
      <w:rFonts w:ascii="Times New Roman" w:hAnsi="Times New Roman"/>
      <w:sz w:val="24"/>
      <w:szCs w:val="24"/>
      <w:lang w:val="uk-UA" w:eastAsia="uk-UA"/>
    </w:rPr>
  </w:style>
  <w:style w:type="paragraph" w:customStyle="1" w:styleId="rvps6">
    <w:name w:val="rvps6"/>
    <w:basedOn w:val="a"/>
    <w:rsid w:val="00D5150A"/>
    <w:pPr>
      <w:spacing w:before="100" w:beforeAutospacing="1" w:after="100" w:afterAutospacing="1" w:line="240" w:lineRule="auto"/>
    </w:pPr>
    <w:rPr>
      <w:rFonts w:ascii="Times New Roman" w:hAnsi="Times New Roman"/>
      <w:sz w:val="24"/>
      <w:szCs w:val="24"/>
      <w:lang w:val="uk-UA" w:eastAsia="uk-UA"/>
    </w:rPr>
  </w:style>
  <w:style w:type="paragraph" w:customStyle="1" w:styleId="25">
    <w:name w:val="Основной текст2"/>
    <w:basedOn w:val="a"/>
    <w:link w:val="af5"/>
    <w:rsid w:val="00D16B85"/>
    <w:pPr>
      <w:shd w:val="clear" w:color="auto" w:fill="FFFFFF"/>
      <w:spacing w:after="3060" w:line="485" w:lineRule="exact"/>
      <w:jc w:val="center"/>
    </w:pPr>
    <w:rPr>
      <w:rFonts w:ascii="Times New Roman" w:hAnsi="Times New Roman"/>
      <w:sz w:val="28"/>
      <w:szCs w:val="28"/>
      <w:lang w:val="uk-UA" w:eastAsia="en-US"/>
    </w:rPr>
  </w:style>
  <w:style w:type="character" w:customStyle="1" w:styleId="af5">
    <w:name w:val="Основной текст_"/>
    <w:link w:val="25"/>
    <w:rsid w:val="00D16B85"/>
    <w:rPr>
      <w:rFonts w:ascii="Times New Roman" w:eastAsia="Times New Roman" w:hAnsi="Times New Roman" w:cs="Times New Roman"/>
      <w:sz w:val="28"/>
      <w:szCs w:val="28"/>
      <w:shd w:val="clear" w:color="auto" w:fill="FFFFFF"/>
    </w:rPr>
  </w:style>
  <w:style w:type="character" w:customStyle="1" w:styleId="26">
    <w:name w:val="Заголовок №2_"/>
    <w:link w:val="27"/>
    <w:rsid w:val="00D16B85"/>
    <w:rPr>
      <w:sz w:val="26"/>
      <w:szCs w:val="26"/>
      <w:shd w:val="clear" w:color="auto" w:fill="FFFFFF"/>
    </w:rPr>
  </w:style>
  <w:style w:type="paragraph" w:customStyle="1" w:styleId="27">
    <w:name w:val="Заголовок №2"/>
    <w:basedOn w:val="a"/>
    <w:link w:val="26"/>
    <w:rsid w:val="00D16B85"/>
    <w:pPr>
      <w:shd w:val="clear" w:color="auto" w:fill="FFFFFF"/>
      <w:spacing w:before="240" w:after="0" w:line="274" w:lineRule="exact"/>
      <w:outlineLvl w:val="1"/>
    </w:pPr>
    <w:rPr>
      <w:rFonts w:asciiTheme="minorHAnsi" w:eastAsiaTheme="minorHAnsi" w:hAnsiTheme="minorHAnsi" w:cstheme="minorBidi"/>
      <w:sz w:val="26"/>
      <w:szCs w:val="26"/>
      <w:lang w:val="uk-UA"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06622843">
      <w:bodyDiv w:val="1"/>
      <w:marLeft w:val="0"/>
      <w:marRight w:val="0"/>
      <w:marTop w:val="0"/>
      <w:marBottom w:val="0"/>
      <w:divBdr>
        <w:top w:val="none" w:sz="0" w:space="0" w:color="auto"/>
        <w:left w:val="none" w:sz="0" w:space="0" w:color="auto"/>
        <w:bottom w:val="none" w:sz="0" w:space="0" w:color="auto"/>
        <w:right w:val="none" w:sz="0" w:space="0" w:color="auto"/>
      </w:divBdr>
    </w:div>
    <w:div w:id="675693280">
      <w:bodyDiv w:val="1"/>
      <w:marLeft w:val="0"/>
      <w:marRight w:val="0"/>
      <w:marTop w:val="0"/>
      <w:marBottom w:val="0"/>
      <w:divBdr>
        <w:top w:val="none" w:sz="0" w:space="0" w:color="auto"/>
        <w:left w:val="none" w:sz="0" w:space="0" w:color="auto"/>
        <w:bottom w:val="none" w:sz="0" w:space="0" w:color="auto"/>
        <w:right w:val="none" w:sz="0" w:space="0" w:color="auto"/>
      </w:divBdr>
    </w:div>
    <w:div w:id="734284516">
      <w:bodyDiv w:val="1"/>
      <w:marLeft w:val="0"/>
      <w:marRight w:val="0"/>
      <w:marTop w:val="0"/>
      <w:marBottom w:val="0"/>
      <w:divBdr>
        <w:top w:val="none" w:sz="0" w:space="0" w:color="auto"/>
        <w:left w:val="none" w:sz="0" w:space="0" w:color="auto"/>
        <w:bottom w:val="none" w:sz="0" w:space="0" w:color="auto"/>
        <w:right w:val="none" w:sz="0" w:space="0" w:color="auto"/>
      </w:divBdr>
    </w:div>
    <w:div w:id="1302728833">
      <w:bodyDiv w:val="1"/>
      <w:marLeft w:val="0"/>
      <w:marRight w:val="0"/>
      <w:marTop w:val="0"/>
      <w:marBottom w:val="0"/>
      <w:divBdr>
        <w:top w:val="none" w:sz="0" w:space="0" w:color="auto"/>
        <w:left w:val="none" w:sz="0" w:space="0" w:color="auto"/>
        <w:bottom w:val="none" w:sz="0" w:space="0" w:color="auto"/>
        <w:right w:val="none" w:sz="0" w:space="0" w:color="auto"/>
      </w:divBdr>
    </w:div>
    <w:div w:id="17672660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21" Type="http://schemas.openxmlformats.org/officeDocument/2006/relationships/image" Target="media/image12.jpeg"/><Relationship Id="rId42" Type="http://schemas.openxmlformats.org/officeDocument/2006/relationships/image" Target="media/image23.png"/><Relationship Id="rId47" Type="http://schemas.microsoft.com/office/2007/relationships/hdphoto" Target="media/hdphoto4.wdp"/><Relationship Id="rId63" Type="http://schemas.openxmlformats.org/officeDocument/2006/relationships/image" Target="media/image35.png"/><Relationship Id="rId68" Type="http://schemas.microsoft.com/office/2007/relationships/hdphoto" Target="media/hdphoto7.wdp"/><Relationship Id="rId84" Type="http://schemas.openxmlformats.org/officeDocument/2006/relationships/image" Target="media/image47.jpeg"/><Relationship Id="rId89" Type="http://schemas.openxmlformats.org/officeDocument/2006/relationships/image" Target="media/image51.jpeg"/><Relationship Id="rId112" Type="http://schemas.openxmlformats.org/officeDocument/2006/relationships/fontTable" Target="fontTable.xml"/><Relationship Id="rId16" Type="http://schemas.openxmlformats.org/officeDocument/2006/relationships/image" Target="media/image7.jpeg"/><Relationship Id="rId107" Type="http://schemas.openxmlformats.org/officeDocument/2006/relationships/image" Target="media/image65.jpeg"/><Relationship Id="rId11" Type="http://schemas.openxmlformats.org/officeDocument/2006/relationships/image" Target="media/image3.jpeg"/><Relationship Id="rId32" Type="http://schemas.openxmlformats.org/officeDocument/2006/relationships/hyperlink" Target="https://en.wikipedia.org/wiki/Carl_Linnaeus" TargetMode="External"/><Relationship Id="rId37" Type="http://schemas.openxmlformats.org/officeDocument/2006/relationships/chart" Target="charts/chart1.xml"/><Relationship Id="rId53" Type="http://schemas.openxmlformats.org/officeDocument/2006/relationships/image" Target="media/image30.jpeg"/><Relationship Id="rId58" Type="http://schemas.openxmlformats.org/officeDocument/2006/relationships/chart" Target="charts/chart7.xml"/><Relationship Id="rId74" Type="http://schemas.microsoft.com/office/2007/relationships/hdphoto" Target="media/hdphoto10.wdp"/><Relationship Id="rId79" Type="http://schemas.openxmlformats.org/officeDocument/2006/relationships/image" Target="media/image44.png"/><Relationship Id="rId102" Type="http://schemas.openxmlformats.org/officeDocument/2006/relationships/image" Target="media/image60.jpeg"/><Relationship Id="rId5" Type="http://schemas.openxmlformats.org/officeDocument/2006/relationships/settings" Target="settings.xml"/><Relationship Id="rId90" Type="http://schemas.openxmlformats.org/officeDocument/2006/relationships/image" Target="media/image52.jpeg"/><Relationship Id="rId95" Type="http://schemas.microsoft.com/office/2007/relationships/hdphoto" Target="media/hdphoto15.wdp"/><Relationship Id="rId22" Type="http://schemas.openxmlformats.org/officeDocument/2006/relationships/image" Target="media/image13.jpeg"/><Relationship Id="rId27" Type="http://schemas.microsoft.com/office/2007/relationships/hdphoto" Target="media/hdphoto1.wdp"/><Relationship Id="rId43" Type="http://schemas.openxmlformats.org/officeDocument/2006/relationships/image" Target="media/image24.png"/><Relationship Id="rId48" Type="http://schemas.openxmlformats.org/officeDocument/2006/relationships/image" Target="media/image26.png"/><Relationship Id="rId64" Type="http://schemas.microsoft.com/office/2007/relationships/hdphoto" Target="media/hdphoto6.wdp"/><Relationship Id="rId69" Type="http://schemas.openxmlformats.org/officeDocument/2006/relationships/image" Target="media/image39.png"/><Relationship Id="rId113" Type="http://schemas.openxmlformats.org/officeDocument/2006/relationships/theme" Target="theme/theme1.xml"/><Relationship Id="rId80" Type="http://schemas.microsoft.com/office/2007/relationships/hdphoto" Target="media/hdphoto13.wdp"/><Relationship Id="rId85" Type="http://schemas.openxmlformats.org/officeDocument/2006/relationships/image" Target="media/image48.jpeg"/><Relationship Id="rId12" Type="http://schemas.openxmlformats.org/officeDocument/2006/relationships/hyperlink" Target="http://www.meridiancz.com/wp-content/uploads/2012/01/for_rectangle6481.jpg" TargetMode="External"/><Relationship Id="rId17" Type="http://schemas.openxmlformats.org/officeDocument/2006/relationships/image" Target="media/image8.jpeg"/><Relationship Id="rId33" Type="http://schemas.openxmlformats.org/officeDocument/2006/relationships/hyperlink" Target="https://en.wikipedia.org/wiki/Carl_Frederick_Fall%C3%A9n" TargetMode="External"/><Relationship Id="rId38" Type="http://schemas.openxmlformats.org/officeDocument/2006/relationships/image" Target="media/image20.png"/><Relationship Id="rId59" Type="http://schemas.openxmlformats.org/officeDocument/2006/relationships/image" Target="media/image32.png"/><Relationship Id="rId103" Type="http://schemas.openxmlformats.org/officeDocument/2006/relationships/image" Target="media/image61.jpeg"/><Relationship Id="rId108" Type="http://schemas.openxmlformats.org/officeDocument/2006/relationships/image" Target="media/image66.jpeg"/><Relationship Id="rId54" Type="http://schemas.openxmlformats.org/officeDocument/2006/relationships/image" Target="media/image31.jpeg"/><Relationship Id="rId70" Type="http://schemas.microsoft.com/office/2007/relationships/hdphoto" Target="media/hdphoto8.wdp"/><Relationship Id="rId75" Type="http://schemas.openxmlformats.org/officeDocument/2006/relationships/image" Target="media/image42.png"/><Relationship Id="rId91" Type="http://schemas.openxmlformats.org/officeDocument/2006/relationships/image" Target="media/image53.png"/><Relationship Id="rId96" Type="http://schemas.openxmlformats.org/officeDocument/2006/relationships/image" Target="media/image57.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hyperlink" Target="https://en.wikipedia.org/wiki/Sundevall" TargetMode="External"/><Relationship Id="rId36" Type="http://schemas.openxmlformats.org/officeDocument/2006/relationships/image" Target="media/image19.png"/><Relationship Id="rId49" Type="http://schemas.openxmlformats.org/officeDocument/2006/relationships/image" Target="media/image27.png"/><Relationship Id="rId57" Type="http://schemas.openxmlformats.org/officeDocument/2006/relationships/chart" Target="charts/chart6.xml"/><Relationship Id="rId106" Type="http://schemas.openxmlformats.org/officeDocument/2006/relationships/image" Target="media/image64.jpeg"/><Relationship Id="rId10" Type="http://schemas.openxmlformats.org/officeDocument/2006/relationships/image" Target="media/image2.png"/><Relationship Id="rId31" Type="http://schemas.openxmlformats.org/officeDocument/2006/relationships/hyperlink" Target="https://ru.wikipedia.org/w/index.php?title=Villeneuve&amp;action=edit&amp;redlink=1" TargetMode="External"/><Relationship Id="rId44" Type="http://schemas.microsoft.com/office/2007/relationships/hdphoto" Target="media/hdphoto3.wdp"/><Relationship Id="rId52" Type="http://schemas.openxmlformats.org/officeDocument/2006/relationships/chart" Target="charts/chart3.xml"/><Relationship Id="rId60" Type="http://schemas.microsoft.com/office/2007/relationships/hdphoto" Target="media/hdphoto5.wdp"/><Relationship Id="rId65" Type="http://schemas.openxmlformats.org/officeDocument/2006/relationships/image" Target="media/image36.jpeg"/><Relationship Id="rId73" Type="http://schemas.openxmlformats.org/officeDocument/2006/relationships/image" Target="media/image41.png"/><Relationship Id="rId78" Type="http://schemas.microsoft.com/office/2007/relationships/hdphoto" Target="media/hdphoto12.wdp"/><Relationship Id="rId81" Type="http://schemas.openxmlformats.org/officeDocument/2006/relationships/image" Target="media/image45.jpeg"/><Relationship Id="rId86" Type="http://schemas.openxmlformats.org/officeDocument/2006/relationships/image" Target="media/image49.jpeg"/><Relationship Id="rId94" Type="http://schemas.openxmlformats.org/officeDocument/2006/relationships/image" Target="media/image56.png"/><Relationship Id="rId99" Type="http://schemas.microsoft.com/office/2007/relationships/hdphoto" Target="media/hdphoto17.wdp"/><Relationship Id="rId101" Type="http://schemas.microsoft.com/office/2007/relationships/hdphoto" Target="media/hdphoto18.wdp"/><Relationship Id="rId4" Type="http://schemas.microsoft.com/office/2007/relationships/stylesWithEffects" Target="stylesWithEffects.xml"/><Relationship Id="rId9" Type="http://schemas.openxmlformats.org/officeDocument/2006/relationships/image" Target="media/image1.jpeg"/><Relationship Id="rId13" Type="http://schemas.openxmlformats.org/officeDocument/2006/relationships/image" Target="media/image4.jpeg"/><Relationship Id="rId18" Type="http://schemas.openxmlformats.org/officeDocument/2006/relationships/image" Target="media/image9.png"/><Relationship Id="rId39" Type="http://schemas.microsoft.com/office/2007/relationships/hdphoto" Target="media/hdphoto2.wdp"/><Relationship Id="rId109" Type="http://schemas.openxmlformats.org/officeDocument/2006/relationships/image" Target="media/image67.png"/><Relationship Id="rId34" Type="http://schemas.openxmlformats.org/officeDocument/2006/relationships/hyperlink" Target="https://sv.wikipedia.org/wiki/Pierre_Andr%C3%A9_Latreille" TargetMode="External"/><Relationship Id="rId50" Type="http://schemas.openxmlformats.org/officeDocument/2006/relationships/image" Target="media/image28.jpeg"/><Relationship Id="rId55" Type="http://schemas.openxmlformats.org/officeDocument/2006/relationships/chart" Target="charts/chart4.xml"/><Relationship Id="rId76" Type="http://schemas.microsoft.com/office/2007/relationships/hdphoto" Target="media/hdphoto11.wdp"/><Relationship Id="rId97" Type="http://schemas.microsoft.com/office/2007/relationships/hdphoto" Target="media/hdphoto16.wdp"/><Relationship Id="rId104" Type="http://schemas.openxmlformats.org/officeDocument/2006/relationships/image" Target="media/image62.jpeg"/><Relationship Id="rId7" Type="http://schemas.openxmlformats.org/officeDocument/2006/relationships/footnotes" Target="footnotes.xml"/><Relationship Id="rId71" Type="http://schemas.openxmlformats.org/officeDocument/2006/relationships/image" Target="media/image40.png"/><Relationship Id="rId92" Type="http://schemas.openxmlformats.org/officeDocument/2006/relationships/image" Target="media/image54.png"/><Relationship Id="rId2" Type="http://schemas.openxmlformats.org/officeDocument/2006/relationships/numbering" Target="numbering.xml"/><Relationship Id="rId29" Type="http://schemas.openxmlformats.org/officeDocument/2006/relationships/hyperlink" Target="https://ru.wikipedia.org/wiki/Linnaeus" TargetMode="External"/><Relationship Id="rId24" Type="http://schemas.openxmlformats.org/officeDocument/2006/relationships/image" Target="media/image15.jpeg"/><Relationship Id="rId40" Type="http://schemas.openxmlformats.org/officeDocument/2006/relationships/image" Target="media/image21.png"/><Relationship Id="rId45" Type="http://schemas.openxmlformats.org/officeDocument/2006/relationships/chart" Target="charts/chart2.xml"/><Relationship Id="rId66" Type="http://schemas.openxmlformats.org/officeDocument/2006/relationships/image" Target="media/image37.png"/><Relationship Id="rId87" Type="http://schemas.openxmlformats.org/officeDocument/2006/relationships/image" Target="media/image50.jpeg"/><Relationship Id="rId110" Type="http://schemas.microsoft.com/office/2007/relationships/hdphoto" Target="media/hdphoto19.wdp"/><Relationship Id="rId61" Type="http://schemas.openxmlformats.org/officeDocument/2006/relationships/image" Target="media/image33.jpeg"/><Relationship Id="rId82" Type="http://schemas.openxmlformats.org/officeDocument/2006/relationships/image" Target="media/image46.png"/><Relationship Id="rId19" Type="http://schemas.openxmlformats.org/officeDocument/2006/relationships/image" Target="media/image10.jpeg"/><Relationship Id="rId14" Type="http://schemas.openxmlformats.org/officeDocument/2006/relationships/image" Target="media/image5.jpeg"/><Relationship Id="rId30" Type="http://schemas.openxmlformats.org/officeDocument/2006/relationships/hyperlink" Target="https://ru.wikipedia.org/wiki/1758" TargetMode="External"/><Relationship Id="rId35" Type="http://schemas.openxmlformats.org/officeDocument/2006/relationships/image" Target="media/image18.png"/><Relationship Id="rId56" Type="http://schemas.openxmlformats.org/officeDocument/2006/relationships/chart" Target="charts/chart5.xml"/><Relationship Id="rId77" Type="http://schemas.openxmlformats.org/officeDocument/2006/relationships/image" Target="media/image43.png"/><Relationship Id="rId100" Type="http://schemas.openxmlformats.org/officeDocument/2006/relationships/image" Target="media/image59.jpeg"/><Relationship Id="rId105" Type="http://schemas.openxmlformats.org/officeDocument/2006/relationships/image" Target="media/image63.jpeg"/><Relationship Id="rId8" Type="http://schemas.openxmlformats.org/officeDocument/2006/relationships/endnotes" Target="endnotes.xml"/><Relationship Id="rId51" Type="http://schemas.openxmlformats.org/officeDocument/2006/relationships/image" Target="media/image29.jpeg"/><Relationship Id="rId72" Type="http://schemas.microsoft.com/office/2007/relationships/hdphoto" Target="media/hdphoto9.wdp"/><Relationship Id="rId93" Type="http://schemas.openxmlformats.org/officeDocument/2006/relationships/image" Target="media/image55.jpeg"/><Relationship Id="rId98" Type="http://schemas.openxmlformats.org/officeDocument/2006/relationships/image" Target="media/image58.png"/><Relationship Id="rId3" Type="http://schemas.openxmlformats.org/officeDocument/2006/relationships/styles" Target="styles.xml"/><Relationship Id="rId25" Type="http://schemas.openxmlformats.org/officeDocument/2006/relationships/image" Target="media/image16.jpeg"/><Relationship Id="rId46" Type="http://schemas.openxmlformats.org/officeDocument/2006/relationships/image" Target="media/image25.png"/><Relationship Id="rId67" Type="http://schemas.openxmlformats.org/officeDocument/2006/relationships/image" Target="media/image38.png"/><Relationship Id="rId20" Type="http://schemas.openxmlformats.org/officeDocument/2006/relationships/image" Target="media/image11.jpeg"/><Relationship Id="rId41" Type="http://schemas.openxmlformats.org/officeDocument/2006/relationships/image" Target="media/image22.png"/><Relationship Id="rId62" Type="http://schemas.openxmlformats.org/officeDocument/2006/relationships/image" Target="media/image34.jpeg"/><Relationship Id="rId83" Type="http://schemas.microsoft.com/office/2007/relationships/hdphoto" Target="media/hdphoto14.wdp"/><Relationship Id="rId88" Type="http://schemas.openxmlformats.org/officeDocument/2006/relationships/image" Target="http://kolinkivtsy-school.org/NEWS_image/2014/cibuljak.min.jpg" TargetMode="External"/><Relationship Id="rId111" Type="http://schemas.openxmlformats.org/officeDocument/2006/relationships/header" Target="header1.xml"/></Relationships>
</file>

<file path=word/charts/_rels/chart1.xml.rels><?xml version="1.0" encoding="UTF-8" standalone="yes"?>
<Relationships xmlns="http://schemas.openxmlformats.org/package/2006/relationships"><Relationship Id="rId2" Type="http://schemas.openxmlformats.org/officeDocument/2006/relationships/oleObject" Target="file:///D:\1%20&#1053;&#1072;&#1091;&#1082;&#1086;&#1074;&#1072;%20&#1065;&#1080;&#1090;&#1086;&#1074;&#1080;&#1076;&#1082;&#1072;\&#1088;&#1086;&#1073;&#1086;&#1090;&#1072;%201\&#1061;&#1074;&#1086;&#1088;&#1086;&#1073;&#1080;%202015%20&#1087;&#1086;%20&#1086;&#1073;&#1083;&#1072;&#1089;&#1090;&#1110;.xlsx" TargetMode="External"/><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package" Target="../embeddings/_____Microsoft_Excel1.xlsx"/><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package" Target="../embeddings/_____Microsoft_Excel2.xlsx"/><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package" Target="../embeddings/_____Microsoft_Excel3.xlsx"/><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package" Target="../embeddings/_____Microsoft_Excel4.xlsx"/><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2" Type="http://schemas.openxmlformats.org/officeDocument/2006/relationships/package" Target="../embeddings/_____Microsoft_Excel5.xlsx"/><Relationship Id="rId1" Type="http://schemas.openxmlformats.org/officeDocument/2006/relationships/themeOverride" Target="../theme/themeOverride6.xml"/></Relationships>
</file>

<file path=word/charts/_rels/chart7.xml.rels><?xml version="1.0" encoding="UTF-8" standalone="yes"?>
<Relationships xmlns="http://schemas.openxmlformats.org/package/2006/relationships"><Relationship Id="rId2" Type="http://schemas.openxmlformats.org/officeDocument/2006/relationships/package" Target="../embeddings/_____Microsoft_Excel6.xlsx"/><Relationship Id="rId1" Type="http://schemas.openxmlformats.org/officeDocument/2006/relationships/themeOverride" Target="../theme/themeOverride7.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29"/>
    </mc:Choice>
    <mc:Fallback>
      <c:style val="29"/>
    </mc:Fallback>
  </mc:AlternateContent>
  <c:clrMapOvr bg1="lt1" tx1="dk1" bg2="lt2" tx2="dk2" accent1="accent1" accent2="accent2" accent3="accent3" accent4="accent4" accent5="accent5" accent6="accent6" hlink="hlink" folHlink="folHlink"/>
  <c:chart>
    <c:autoTitleDeleted val="1"/>
    <c:plotArea>
      <c:layout/>
      <c:barChart>
        <c:barDir val="col"/>
        <c:grouping val="stacked"/>
        <c:varyColors val="0"/>
        <c:ser>
          <c:idx val="0"/>
          <c:order val="0"/>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0"/>
              </c:ext>
            </c:extLst>
          </c:dLbls>
          <c:cat>
            <c:strRef>
              <c:f>Лист1!$A$2:$A$15</c:f>
              <c:strCache>
                <c:ptCount val="14"/>
                <c:pt idx="0">
                  <c:v>Глибоцький</c:v>
                </c:pt>
                <c:pt idx="1">
                  <c:v>Вижницький</c:v>
                </c:pt>
                <c:pt idx="2">
                  <c:v>Герцаївський</c:v>
                </c:pt>
                <c:pt idx="3">
                  <c:v>Заставнівський</c:v>
                </c:pt>
                <c:pt idx="4">
                  <c:v>Кельменецький</c:v>
                </c:pt>
                <c:pt idx="5">
                  <c:v>Кіцманський</c:v>
                </c:pt>
                <c:pt idx="6">
                  <c:v>Новоселицький</c:v>
                </c:pt>
                <c:pt idx="7">
                  <c:v>Путильський</c:v>
                </c:pt>
                <c:pt idx="8">
                  <c:v>Сокирянський</c:v>
                </c:pt>
                <c:pt idx="9">
                  <c:v>Сторожинецький</c:v>
                </c:pt>
                <c:pt idx="10">
                  <c:v>Хотинський</c:v>
                </c:pt>
                <c:pt idx="11">
                  <c:v>м. Новодністровськ</c:v>
                </c:pt>
                <c:pt idx="12">
                  <c:v>м. Чернівці</c:v>
                </c:pt>
                <c:pt idx="13">
                  <c:v>По області</c:v>
                </c:pt>
              </c:strCache>
            </c:strRef>
          </c:cat>
          <c:val>
            <c:numRef>
              <c:f>Лист1!$K$2:$K$15</c:f>
              <c:numCache>
                <c:formatCode>0%</c:formatCode>
                <c:ptCount val="14"/>
                <c:pt idx="0">
                  <c:v>7.6183000000000001E-2</c:v>
                </c:pt>
                <c:pt idx="1">
                  <c:v>0.11967</c:v>
                </c:pt>
                <c:pt idx="2">
                  <c:v>3.498600000000001E-2</c:v>
                </c:pt>
                <c:pt idx="3">
                  <c:v>7.8522000000000022E-2</c:v>
                </c:pt>
                <c:pt idx="4">
                  <c:v>8.0448000000000006E-2</c:v>
                </c:pt>
                <c:pt idx="5">
                  <c:v>0.11475200000000003</c:v>
                </c:pt>
                <c:pt idx="6">
                  <c:v>8.9341000000000004E-2</c:v>
                </c:pt>
                <c:pt idx="7">
                  <c:v>0.14314900000000003</c:v>
                </c:pt>
                <c:pt idx="8">
                  <c:v>9.4025000000000053E-2</c:v>
                </c:pt>
                <c:pt idx="9">
                  <c:v>8.0614000000000019E-2</c:v>
                </c:pt>
                <c:pt idx="10">
                  <c:v>9.4736000000000042E-2</c:v>
                </c:pt>
                <c:pt idx="11">
                  <c:v>8.1408000000000008E-2</c:v>
                </c:pt>
                <c:pt idx="12">
                  <c:v>8.9529000000000053E-2</c:v>
                </c:pt>
                <c:pt idx="13">
                  <c:v>9.0436000000000044E-2</c:v>
                </c:pt>
              </c:numCache>
            </c:numRef>
          </c:val>
          <c:extLst xmlns:c16r2="http://schemas.microsoft.com/office/drawing/2015/06/chart">
            <c:ext xmlns:c16="http://schemas.microsoft.com/office/drawing/2014/chart" uri="{C3380CC4-5D6E-409C-BE32-E72D297353CC}">
              <c16:uniqueId val="{00000000-39C8-436A-9E62-7910593F278C}"/>
            </c:ext>
          </c:extLst>
        </c:ser>
        <c:dLbls>
          <c:showLegendKey val="0"/>
          <c:showVal val="0"/>
          <c:showCatName val="0"/>
          <c:showSerName val="0"/>
          <c:showPercent val="0"/>
          <c:showBubbleSize val="0"/>
        </c:dLbls>
        <c:gapWidth val="150"/>
        <c:overlap val="100"/>
        <c:axId val="265729024"/>
        <c:axId val="379961344"/>
      </c:barChart>
      <c:catAx>
        <c:axId val="265729024"/>
        <c:scaling>
          <c:orientation val="minMax"/>
        </c:scaling>
        <c:delete val="0"/>
        <c:axPos val="b"/>
        <c:numFmt formatCode="General" sourceLinked="0"/>
        <c:majorTickMark val="none"/>
        <c:minorTickMark val="none"/>
        <c:tickLblPos val="nextTo"/>
        <c:txPr>
          <a:bodyPr/>
          <a:lstStyle/>
          <a:p>
            <a:pPr>
              <a:defRPr>
                <a:latin typeface="Times New Roman" pitchFamily="18" charset="0"/>
                <a:cs typeface="Times New Roman" pitchFamily="18" charset="0"/>
              </a:defRPr>
            </a:pPr>
            <a:endParaRPr lang="uk-UA"/>
          </a:p>
        </c:txPr>
        <c:crossAx val="379961344"/>
        <c:crosses val="autoZero"/>
        <c:auto val="1"/>
        <c:lblAlgn val="ctr"/>
        <c:lblOffset val="100"/>
        <c:noMultiLvlLbl val="0"/>
      </c:catAx>
      <c:valAx>
        <c:axId val="379961344"/>
        <c:scaling>
          <c:orientation val="minMax"/>
        </c:scaling>
        <c:delete val="0"/>
        <c:axPos val="l"/>
        <c:numFmt formatCode="0%" sourceLinked="1"/>
        <c:majorTickMark val="none"/>
        <c:minorTickMark val="none"/>
        <c:tickLblPos val="nextTo"/>
        <c:crossAx val="265729024"/>
        <c:crosses val="autoZero"/>
        <c:crossBetween val="between"/>
      </c:valAx>
      <c:spPr>
        <a:noFill/>
      </c:spPr>
    </c:plotArea>
    <c:plotVisOnly val="1"/>
    <c:dispBlanksAs val="gap"/>
    <c:showDLblsOverMax val="0"/>
  </c:chart>
  <c:spPr>
    <a:pattFill prst="pct5">
      <a:fgClr>
        <a:schemeClr val="accent3">
          <a:lumMod val="40000"/>
          <a:lumOff val="60000"/>
        </a:schemeClr>
      </a:fgClr>
      <a:bgClr>
        <a:schemeClr val="bg1"/>
      </a:bgClr>
    </a:pattFill>
  </c:sp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uk-UA" sz="800">
                <a:latin typeface="Times New Roman" pitchFamily="18" charset="0"/>
                <a:cs typeface="Times New Roman" pitchFamily="18" charset="0"/>
              </a:rPr>
              <a:t>Рис 3.5 "У процесі медичного</a:t>
            </a:r>
            <a:r>
              <a:rPr lang="uk-UA" sz="800" baseline="0">
                <a:latin typeface="Times New Roman" pitchFamily="18" charset="0"/>
                <a:cs typeface="Times New Roman" pitchFamily="18" charset="0"/>
              </a:rPr>
              <a:t> обстеження ч</a:t>
            </a:r>
            <a:r>
              <a:rPr lang="uk-UA" sz="800">
                <a:latin typeface="Times New Roman" pitchFamily="18" charset="0"/>
                <a:cs typeface="Times New Roman" pitchFamily="18" charset="0"/>
              </a:rPr>
              <a:t>и</a:t>
            </a:r>
            <a:r>
              <a:rPr lang="uk-UA" sz="800" baseline="0">
                <a:latin typeface="Times New Roman" pitchFamily="18" charset="0"/>
                <a:cs typeface="Times New Roman" pitchFamily="18" charset="0"/>
              </a:rPr>
              <a:t> виникали у ваших дітей проблеми з щитоподібною залозою?"</a:t>
            </a:r>
            <a:endParaRPr lang="uk-UA" sz="800">
              <a:latin typeface="Times New Roman" pitchFamily="18" charset="0"/>
              <a:cs typeface="Times New Roman" pitchFamily="18" charset="0"/>
            </a:endParaRPr>
          </a:p>
        </c:rich>
      </c:tx>
      <c:layout>
        <c:manualLayout>
          <c:xMode val="edge"/>
          <c:yMode val="edge"/>
          <c:x val="0.10844837825928694"/>
          <c:y val="0.73558920519550441"/>
        </c:manualLayout>
      </c:layout>
      <c:overlay val="0"/>
    </c:title>
    <c:autoTitleDeleted val="0"/>
    <c:view3D>
      <c:rotX val="30"/>
      <c:rotY val="0"/>
      <c:rAngAx val="0"/>
      <c:perspective val="30"/>
    </c:view3D>
    <c:floor>
      <c:thickness val="0"/>
    </c:floor>
    <c:sideWall>
      <c:thickness val="0"/>
    </c:sideWall>
    <c:backWall>
      <c:thickness val="0"/>
    </c:backWall>
    <c:plotArea>
      <c:layout>
        <c:manualLayout>
          <c:layoutTarget val="inner"/>
          <c:xMode val="edge"/>
          <c:yMode val="edge"/>
          <c:x val="1.7857325701647489E-3"/>
          <c:y val="8.2027519919850988E-4"/>
          <c:w val="0.86185796590621222"/>
          <c:h val="0.72749374832083002"/>
        </c:manualLayout>
      </c:layout>
      <c:pie3DChart>
        <c:varyColors val="1"/>
        <c:ser>
          <c:idx val="0"/>
          <c:order val="0"/>
          <c:tx>
            <c:strRef>
              <c:f>Лист1!$B$1</c:f>
              <c:strCache>
                <c:ptCount val="1"/>
                <c:pt idx="0">
                  <c:v>Столбец1</c:v>
                </c:pt>
              </c:strCache>
            </c:strRef>
          </c:tx>
          <c:dLbls>
            <c:spPr>
              <a:noFill/>
              <a:ln>
                <a:noFill/>
              </a:ln>
              <a:effectLst/>
            </c:spPr>
            <c:txPr>
              <a:bodyPr/>
              <a:lstStyle/>
              <a:p>
                <a:pPr>
                  <a:defRPr sz="1400" b="1"/>
                </a:pPr>
                <a:endParaRPr lang="uk-UA"/>
              </a:p>
            </c:txPr>
            <c:showLegendKey val="0"/>
            <c:showVal val="1"/>
            <c:showCatName val="0"/>
            <c:showSerName val="0"/>
            <c:showPercent val="0"/>
            <c:showBubbleSize val="0"/>
            <c:showLeaderLines val="1"/>
            <c:extLst xmlns:c16r2="http://schemas.microsoft.com/office/drawing/2015/06/chart">
              <c:ext xmlns:c15="http://schemas.microsoft.com/office/drawing/2012/chart" uri="{CE6537A1-D6FC-4f65-9D91-7224C49458BB}">
                <c15:layout/>
              </c:ext>
            </c:extLst>
          </c:dLbls>
          <c:cat>
            <c:strRef>
              <c:f>Лист1!$A$2:$A$5</c:f>
              <c:strCache>
                <c:ptCount val="3"/>
                <c:pt idx="0">
                  <c:v>Ні</c:v>
                </c:pt>
                <c:pt idx="1">
                  <c:v>Так</c:v>
                </c:pt>
                <c:pt idx="2">
                  <c:v>Не знаю</c:v>
                </c:pt>
              </c:strCache>
            </c:strRef>
          </c:cat>
          <c:val>
            <c:numRef>
              <c:f>Лист1!$B$2:$B$5</c:f>
              <c:numCache>
                <c:formatCode>General</c:formatCode>
                <c:ptCount val="3"/>
                <c:pt idx="0">
                  <c:v>53</c:v>
                </c:pt>
                <c:pt idx="1">
                  <c:v>13</c:v>
                </c:pt>
                <c:pt idx="2">
                  <c:v>34</c:v>
                </c:pt>
              </c:numCache>
            </c:numRef>
          </c:val>
          <c:extLst xmlns:c16r2="http://schemas.microsoft.com/office/drawing/2015/06/chart">
            <c:ext xmlns:c16="http://schemas.microsoft.com/office/drawing/2014/chart" uri="{C3380CC4-5D6E-409C-BE32-E72D297353CC}">
              <c16:uniqueId val="{00000000-30C1-4DA0-9268-E9B81CEAC227}"/>
            </c:ext>
          </c:extLst>
        </c:ser>
        <c:dLbls>
          <c:showLegendKey val="0"/>
          <c:showVal val="0"/>
          <c:showCatName val="0"/>
          <c:showSerName val="0"/>
          <c:showPercent val="0"/>
          <c:showBubbleSize val="0"/>
          <c:showLeaderLines val="1"/>
        </c:dLbls>
      </c:pie3DChart>
    </c:plotArea>
    <c:legend>
      <c:legendPos val="r"/>
      <c:legendEntry>
        <c:idx val="0"/>
        <c:txPr>
          <a:bodyPr/>
          <a:lstStyle/>
          <a:p>
            <a:pPr>
              <a:defRPr sz="800" b="1"/>
            </a:pPr>
            <a:endParaRPr lang="uk-UA"/>
          </a:p>
        </c:txPr>
      </c:legendEntry>
      <c:legendEntry>
        <c:idx val="1"/>
        <c:txPr>
          <a:bodyPr/>
          <a:lstStyle/>
          <a:p>
            <a:pPr>
              <a:defRPr sz="800" b="1"/>
            </a:pPr>
            <a:endParaRPr lang="uk-UA"/>
          </a:p>
        </c:txPr>
      </c:legendEntry>
      <c:legendEntry>
        <c:idx val="2"/>
        <c:txPr>
          <a:bodyPr/>
          <a:lstStyle/>
          <a:p>
            <a:pPr>
              <a:defRPr sz="800" b="1"/>
            </a:pPr>
            <a:endParaRPr lang="uk-UA"/>
          </a:p>
        </c:txPr>
      </c:legendEntry>
      <c:layout>
        <c:manualLayout>
          <c:xMode val="edge"/>
          <c:yMode val="edge"/>
          <c:x val="0.81059188654049819"/>
          <c:y val="0.40180078099993599"/>
          <c:w val="0.18472975088640237"/>
          <c:h val="0.37200755393380708"/>
        </c:manualLayout>
      </c:layout>
      <c:overlay val="0"/>
      <c:txPr>
        <a:bodyPr/>
        <a:lstStyle/>
        <a:p>
          <a:pPr>
            <a:defRPr sz="1400" b="1"/>
          </a:pPr>
          <a:endParaRPr lang="uk-UA"/>
        </a:p>
      </c:txPr>
    </c:legend>
    <c:plotVisOnly val="1"/>
    <c:dispBlanksAs val="zero"/>
    <c:showDLblsOverMax val="0"/>
  </c:chart>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21"/>
    </mc:Choice>
    <mc:Fallback>
      <c:style val="21"/>
    </mc:Fallback>
  </mc:AlternateContent>
  <c:clrMapOvr bg1="lt1" tx1="dk1" bg2="lt2" tx2="dk2" accent1="accent1" accent2="accent2" accent3="accent3" accent4="accent4" accent5="accent5" accent6="accent6" hlink="hlink" folHlink="folHlink"/>
  <c:chart>
    <c:autoTitleDeleted val="1"/>
    <c:view3D>
      <c:rotX val="29"/>
      <c:rotY val="44"/>
      <c:depthPercent val="100"/>
      <c:rAngAx val="1"/>
    </c:view3D>
    <c:floor>
      <c:thickness val="0"/>
    </c:floor>
    <c:sideWall>
      <c:thickness val="0"/>
    </c:sideWall>
    <c:backWall>
      <c:thickness val="0"/>
    </c:backWall>
    <c:plotArea>
      <c:layout>
        <c:manualLayout>
          <c:layoutTarget val="inner"/>
          <c:xMode val="edge"/>
          <c:yMode val="edge"/>
          <c:x val="0.25191137069738034"/>
          <c:y val="0.04"/>
          <c:w val="0.60162872174914783"/>
          <c:h val="0.6087854302055038"/>
        </c:manualLayout>
      </c:layout>
      <c:bar3DChart>
        <c:barDir val="col"/>
        <c:grouping val="stacked"/>
        <c:varyColors val="0"/>
        <c:ser>
          <c:idx val="0"/>
          <c:order val="0"/>
          <c:tx>
            <c:strRef>
              <c:f>Лист1!$B$1</c:f>
              <c:strCache>
                <c:ptCount val="1"/>
                <c:pt idx="0">
                  <c:v>Столбец1</c:v>
                </c:pt>
              </c:strCache>
            </c:strRef>
          </c:tx>
          <c:spPr>
            <a:solidFill>
              <a:srgbClr val="33CCCC"/>
            </a:solidFill>
            <a:ln w="17964">
              <a:noFill/>
            </a:ln>
            <a:effectLst>
              <a:outerShdw dist="35921" dir="2700000" algn="br">
                <a:srgbClr val="000000"/>
              </a:outerShdw>
            </a:effectLst>
          </c:spPr>
          <c:invertIfNegative val="0"/>
          <c:dPt>
            <c:idx val="0"/>
            <c:invertIfNegative val="0"/>
            <c:bubble3D val="0"/>
            <c:spPr>
              <a:solidFill>
                <a:srgbClr val="008000"/>
              </a:solidFill>
              <a:ln w="17964">
                <a:noFill/>
              </a:ln>
              <a:effectLst>
                <a:outerShdw dist="35921" dir="2700000" algn="br">
                  <a:srgbClr val="000000"/>
                </a:outerShdw>
              </a:effectLst>
            </c:spPr>
          </c:dPt>
          <c:dPt>
            <c:idx val="1"/>
            <c:invertIfNegative val="0"/>
            <c:bubble3D val="0"/>
            <c:spPr>
              <a:solidFill>
                <a:srgbClr val="CCFFCC"/>
              </a:solidFill>
              <a:ln w="17964">
                <a:noFill/>
              </a:ln>
              <a:effectLst>
                <a:outerShdw dist="35921" dir="2700000" algn="br">
                  <a:srgbClr val="000000"/>
                </a:outerShdw>
              </a:effectLst>
            </c:spPr>
          </c:dPt>
          <c:dPt>
            <c:idx val="2"/>
            <c:invertIfNegative val="0"/>
            <c:bubble3D val="0"/>
            <c:spPr>
              <a:solidFill>
                <a:srgbClr val="99CC00"/>
              </a:solidFill>
              <a:ln w="17964">
                <a:noFill/>
              </a:ln>
              <a:effectLst>
                <a:outerShdw dist="35921" dir="2700000" algn="br">
                  <a:srgbClr val="000000"/>
                </a:outerShdw>
              </a:effectLst>
            </c:spPr>
          </c:dPt>
          <c:dPt>
            <c:idx val="3"/>
            <c:invertIfNegative val="0"/>
            <c:bubble3D val="0"/>
            <c:spPr>
              <a:solidFill>
                <a:srgbClr val="00FF00"/>
              </a:solidFill>
              <a:ln w="17964">
                <a:noFill/>
              </a:ln>
              <a:effectLst>
                <a:outerShdw dist="35921" dir="2700000" algn="br">
                  <a:srgbClr val="000000"/>
                </a:outerShdw>
              </a:effectLst>
            </c:spPr>
          </c:dPt>
          <c:cat>
            <c:strRef>
              <c:f>Лист1!$A$2:$A$5</c:f>
              <c:strCache>
                <c:ptCount val="4"/>
                <c:pt idx="0">
                  <c:v>лісові</c:v>
                </c:pt>
                <c:pt idx="1">
                  <c:v>водно-болотні</c:v>
                </c:pt>
                <c:pt idx="2">
                  <c:v>ліс та луки</c:v>
                </c:pt>
                <c:pt idx="3">
                  <c:v>луки</c:v>
                </c:pt>
              </c:strCache>
            </c:strRef>
          </c:cat>
          <c:val>
            <c:numRef>
              <c:f>Лист1!$B$2:$B$5</c:f>
              <c:numCache>
                <c:formatCode>General</c:formatCode>
                <c:ptCount val="4"/>
                <c:pt idx="0">
                  <c:v>127</c:v>
                </c:pt>
                <c:pt idx="1">
                  <c:v>18</c:v>
                </c:pt>
                <c:pt idx="2">
                  <c:v>10</c:v>
                </c:pt>
                <c:pt idx="3">
                  <c:v>9</c:v>
                </c:pt>
              </c:numCache>
            </c:numRef>
          </c:val>
        </c:ser>
        <c:dLbls>
          <c:showLegendKey val="0"/>
          <c:showVal val="0"/>
          <c:showCatName val="0"/>
          <c:showSerName val="0"/>
          <c:showPercent val="0"/>
          <c:showBubbleSize val="0"/>
        </c:dLbls>
        <c:gapWidth val="75"/>
        <c:gapDepth val="75"/>
        <c:shape val="cylinder"/>
        <c:axId val="265291776"/>
        <c:axId val="379963648"/>
        <c:axId val="0"/>
      </c:bar3DChart>
      <c:catAx>
        <c:axId val="265291776"/>
        <c:scaling>
          <c:orientation val="minMax"/>
        </c:scaling>
        <c:delete val="0"/>
        <c:axPos val="b"/>
        <c:title>
          <c:tx>
            <c:rich>
              <a:bodyPr/>
              <a:lstStyle/>
              <a:p>
                <a:pPr>
                  <a:defRPr sz="990" b="0" i="1" u="none" strike="noStrike" baseline="0">
                    <a:solidFill>
                      <a:srgbClr val="000000"/>
                    </a:solidFill>
                    <a:latin typeface="Times New Roman"/>
                    <a:ea typeface="Times New Roman"/>
                    <a:cs typeface="Times New Roman"/>
                  </a:defRPr>
                </a:pPr>
                <a:r>
                  <a:rPr lang="ru-RU"/>
                  <a:t>Типи ценозів</a:t>
                </a:r>
              </a:p>
            </c:rich>
          </c:tx>
          <c:layout>
            <c:manualLayout>
              <c:xMode val="edge"/>
              <c:yMode val="edge"/>
              <c:x val="0.38251544643876034"/>
              <c:y val="0.9298411186146216"/>
            </c:manualLayout>
          </c:layout>
          <c:overlay val="0"/>
          <c:spPr>
            <a:noFill/>
            <a:ln w="17964">
              <a:noFill/>
            </a:ln>
          </c:spPr>
        </c:title>
        <c:numFmt formatCode="General" sourceLinked="1"/>
        <c:majorTickMark val="none"/>
        <c:minorTickMark val="none"/>
        <c:tickLblPos val="nextTo"/>
        <c:crossAx val="379963648"/>
        <c:crosses val="autoZero"/>
        <c:auto val="1"/>
        <c:lblAlgn val="ctr"/>
        <c:lblOffset val="100"/>
        <c:noMultiLvlLbl val="0"/>
      </c:catAx>
      <c:valAx>
        <c:axId val="379963648"/>
        <c:scaling>
          <c:orientation val="minMax"/>
        </c:scaling>
        <c:delete val="0"/>
        <c:axPos val="l"/>
        <c:majorGridlines/>
        <c:minorGridlines/>
        <c:title>
          <c:tx>
            <c:rich>
              <a:bodyPr/>
              <a:lstStyle/>
              <a:p>
                <a:pPr>
                  <a:defRPr sz="990" b="0" i="1" u="none" strike="noStrike" baseline="0">
                    <a:solidFill>
                      <a:srgbClr val="000000"/>
                    </a:solidFill>
                    <a:latin typeface="Times New Roman"/>
                    <a:ea typeface="Times New Roman"/>
                    <a:cs typeface="Times New Roman"/>
                  </a:defRPr>
                </a:pPr>
                <a:r>
                  <a:rPr lang="ru-RU"/>
                  <a:t>Кількість видів мохоподібних</a:t>
                </a:r>
              </a:p>
            </c:rich>
          </c:tx>
          <c:overlay val="0"/>
          <c:spPr>
            <a:noFill/>
            <a:ln w="17964">
              <a:noFill/>
            </a:ln>
          </c:spPr>
        </c:title>
        <c:numFmt formatCode="General" sourceLinked="1"/>
        <c:majorTickMark val="out"/>
        <c:minorTickMark val="none"/>
        <c:tickLblPos val="nextTo"/>
        <c:crossAx val="265291776"/>
        <c:crosses val="autoZero"/>
        <c:crossBetween val="between"/>
      </c:valAx>
      <c:spPr>
        <a:noFill/>
        <a:ln w="17964">
          <a:noFill/>
        </a:ln>
      </c:spPr>
    </c:plotArea>
    <c:plotVisOnly val="1"/>
    <c:dispBlanksAs val="gap"/>
    <c:showDLblsOverMax val="0"/>
  </c:chart>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0"/>
      <c:rAngAx val="0"/>
      <c:perspective val="0"/>
    </c:view3D>
    <c:floor>
      <c:thickness val="0"/>
    </c:floor>
    <c:sideWall>
      <c:thickness val="0"/>
    </c:sideWall>
    <c:backWall>
      <c:thickness val="0"/>
    </c:backWall>
    <c:plotArea>
      <c:layout>
        <c:manualLayout>
          <c:layoutTarget val="inner"/>
          <c:xMode val="edge"/>
          <c:yMode val="edge"/>
          <c:x val="0.29276895943562609"/>
          <c:y val="0.11428571428571428"/>
          <c:w val="0.43033509700176364"/>
          <c:h val="0.46190476190476193"/>
        </c:manualLayout>
      </c:layout>
      <c:pie3DChart>
        <c:varyColors val="1"/>
        <c:ser>
          <c:idx val="0"/>
          <c:order val="0"/>
          <c:tx>
            <c:strRef>
              <c:f>Sheet1!$A$2</c:f>
              <c:strCache>
                <c:ptCount val="1"/>
              </c:strCache>
            </c:strRef>
          </c:tx>
          <c:spPr>
            <a:solidFill>
              <a:srgbClr val="9999FF"/>
            </a:solidFill>
            <a:ln w="10307">
              <a:solidFill>
                <a:srgbClr val="000000"/>
              </a:solidFill>
              <a:prstDash val="solid"/>
            </a:ln>
          </c:spPr>
          <c:dPt>
            <c:idx val="0"/>
            <c:bubble3D val="0"/>
          </c:dPt>
          <c:dPt>
            <c:idx val="1"/>
            <c:bubble3D val="0"/>
            <c:spPr>
              <a:solidFill>
                <a:srgbClr val="993366"/>
              </a:solidFill>
              <a:ln w="10307">
                <a:solidFill>
                  <a:srgbClr val="000000"/>
                </a:solidFill>
                <a:prstDash val="solid"/>
              </a:ln>
            </c:spPr>
          </c:dPt>
          <c:dPt>
            <c:idx val="2"/>
            <c:bubble3D val="0"/>
            <c:spPr>
              <a:solidFill>
                <a:srgbClr val="FFFFCC"/>
              </a:solidFill>
              <a:ln w="10307">
                <a:solidFill>
                  <a:srgbClr val="000000"/>
                </a:solidFill>
                <a:prstDash val="solid"/>
              </a:ln>
            </c:spPr>
          </c:dPt>
          <c:dPt>
            <c:idx val="3"/>
            <c:bubble3D val="0"/>
            <c:spPr>
              <a:solidFill>
                <a:srgbClr val="CCFFFF"/>
              </a:solidFill>
              <a:ln w="10307">
                <a:solidFill>
                  <a:srgbClr val="000000"/>
                </a:solidFill>
                <a:prstDash val="solid"/>
              </a:ln>
            </c:spPr>
          </c:dPt>
          <c:dPt>
            <c:idx val="4"/>
            <c:bubble3D val="0"/>
            <c:spPr>
              <a:solidFill>
                <a:srgbClr val="660066"/>
              </a:solidFill>
              <a:ln w="10307">
                <a:solidFill>
                  <a:srgbClr val="000000"/>
                </a:solidFill>
                <a:prstDash val="solid"/>
              </a:ln>
            </c:spPr>
          </c:dPt>
          <c:dPt>
            <c:idx val="5"/>
            <c:bubble3D val="0"/>
            <c:spPr>
              <a:solidFill>
                <a:srgbClr val="FF8080"/>
              </a:solidFill>
              <a:ln w="10307">
                <a:solidFill>
                  <a:srgbClr val="000000"/>
                </a:solidFill>
                <a:prstDash val="solid"/>
              </a:ln>
            </c:spPr>
          </c:dPt>
          <c:dPt>
            <c:idx val="6"/>
            <c:bubble3D val="0"/>
            <c:spPr>
              <a:solidFill>
                <a:srgbClr val="0066CC"/>
              </a:solidFill>
              <a:ln w="10307">
                <a:solidFill>
                  <a:srgbClr val="000000"/>
                </a:solidFill>
                <a:prstDash val="solid"/>
              </a:ln>
            </c:spPr>
          </c:dPt>
          <c:dLbls>
            <c:dLbl>
              <c:idx val="2"/>
              <c:layout>
                <c:manualLayout>
                  <c:x val="4.679560268692444E-2"/>
                  <c:y val="6.2866399617528698E-2"/>
                </c:manualLayout>
              </c:layout>
              <c:dLblPos val="bestFit"/>
              <c:showLegendKey val="0"/>
              <c:showVal val="1"/>
              <c:showCatName val="0"/>
              <c:showSerName val="0"/>
              <c:showPercent val="0"/>
              <c:showBubbleSize val="0"/>
            </c:dLbl>
            <c:dLbl>
              <c:idx val="3"/>
              <c:layout>
                <c:manualLayout>
                  <c:x val="2.276958242802439E-2"/>
                  <c:y val="3.2639510997854983E-2"/>
                </c:manualLayout>
              </c:layout>
              <c:dLblPos val="bestFit"/>
              <c:showLegendKey val="0"/>
              <c:showVal val="1"/>
              <c:showCatName val="0"/>
              <c:showSerName val="0"/>
              <c:showPercent val="0"/>
              <c:showBubbleSize val="0"/>
            </c:dLbl>
            <c:spPr>
              <a:noFill/>
              <a:ln w="20615">
                <a:noFill/>
              </a:ln>
            </c:spPr>
            <c:txPr>
              <a:bodyPr/>
              <a:lstStyle/>
              <a:p>
                <a:pPr>
                  <a:defRPr sz="690" b="1" i="0" u="none" strike="noStrike" baseline="0">
                    <a:solidFill>
                      <a:srgbClr val="000000"/>
                    </a:solidFill>
                    <a:latin typeface="Arial Cyr"/>
                    <a:ea typeface="Arial Cyr"/>
                    <a:cs typeface="Arial Cyr"/>
                  </a:defRPr>
                </a:pPr>
                <a:endParaRPr lang="uk-UA"/>
              </a:p>
            </c:txPr>
            <c:showLegendKey val="0"/>
            <c:showVal val="1"/>
            <c:showCatName val="0"/>
            <c:showSerName val="0"/>
            <c:showPercent val="0"/>
            <c:showBubbleSize val="0"/>
            <c:showLeaderLines val="1"/>
          </c:dLbls>
          <c:cat>
            <c:strRef>
              <c:f>Sheet1!$B$1:$H$1</c:f>
              <c:strCache>
                <c:ptCount val="7"/>
                <c:pt idx="0">
                  <c:v>Промисловість</c:v>
                </c:pt>
                <c:pt idx="1">
                  <c:v>Торгівля</c:v>
                </c:pt>
                <c:pt idx="2">
                  <c:v>Діяльність транспорту і зв'язку </c:v>
                </c:pt>
                <c:pt idx="3">
                  <c:v>Діяльнсть готелів та ресторанів</c:v>
                </c:pt>
                <c:pt idx="4">
                  <c:v>Будівництво</c:v>
                </c:pt>
                <c:pt idx="5">
                  <c:v>Сільське господарство</c:v>
                </c:pt>
                <c:pt idx="6">
                  <c:v>Інші сфери</c:v>
                </c:pt>
              </c:strCache>
            </c:strRef>
          </c:cat>
          <c:val>
            <c:numRef>
              <c:f>Sheet1!$B$2:$H$2</c:f>
              <c:numCache>
                <c:formatCode>0.00%</c:formatCode>
                <c:ptCount val="7"/>
                <c:pt idx="0">
                  <c:v>0.41699999999999998</c:v>
                </c:pt>
                <c:pt idx="1">
                  <c:v>0.16800000000000001</c:v>
                </c:pt>
                <c:pt idx="2">
                  <c:v>3.4000000000000002E-2</c:v>
                </c:pt>
                <c:pt idx="3">
                  <c:v>3.2000000000000001E-2</c:v>
                </c:pt>
                <c:pt idx="4">
                  <c:v>3.4000000000000002E-2</c:v>
                </c:pt>
                <c:pt idx="5">
                  <c:v>0.123</c:v>
                </c:pt>
                <c:pt idx="6">
                  <c:v>0.192</c:v>
                </c:pt>
              </c:numCache>
            </c:numRef>
          </c:val>
        </c:ser>
        <c:dLbls>
          <c:showLegendKey val="0"/>
          <c:showVal val="0"/>
          <c:showCatName val="0"/>
          <c:showSerName val="0"/>
          <c:showPercent val="0"/>
          <c:showBubbleSize val="0"/>
          <c:showLeaderLines val="1"/>
        </c:dLbls>
      </c:pie3DChart>
      <c:spPr>
        <a:noFill/>
        <a:ln w="20615">
          <a:noFill/>
        </a:ln>
      </c:spPr>
    </c:plotArea>
    <c:legend>
      <c:legendPos val="b"/>
      <c:layout>
        <c:manualLayout>
          <c:xMode val="edge"/>
          <c:yMode val="edge"/>
          <c:x val="3.4294841178472431E-2"/>
          <c:y val="0.70952380952380956"/>
          <c:w val="0.94809922953179238"/>
          <c:h val="0.24761904761904763"/>
        </c:manualLayout>
      </c:layout>
      <c:overlay val="0"/>
      <c:spPr>
        <a:solidFill>
          <a:srgbClr val="FFFFFF"/>
        </a:solidFill>
        <a:ln w="2577">
          <a:solidFill>
            <a:srgbClr val="000000"/>
          </a:solidFill>
          <a:prstDash val="solid"/>
        </a:ln>
      </c:spPr>
      <c:txPr>
        <a:bodyPr/>
        <a:lstStyle/>
        <a:p>
          <a:pPr>
            <a:defRPr sz="800" b="1" i="0" u="none" strike="noStrike" baseline="0">
              <a:solidFill>
                <a:srgbClr val="000000"/>
              </a:solidFill>
              <a:latin typeface="Arial Cyr"/>
              <a:ea typeface="Arial Cyr"/>
              <a:cs typeface="Arial Cyr"/>
            </a:defRPr>
          </a:pPr>
          <a:endParaRPr lang="uk-UA"/>
        </a:p>
      </c:txPr>
    </c:legend>
    <c:plotVisOnly val="1"/>
    <c:dispBlanksAs val="zero"/>
    <c:showDLblsOverMax val="0"/>
  </c:chart>
  <c:spPr>
    <a:noFill/>
    <a:ln>
      <a:noFill/>
    </a:ln>
  </c:spPr>
  <c:txPr>
    <a:bodyPr/>
    <a:lstStyle/>
    <a:p>
      <a:pPr>
        <a:defRPr sz="446" b="1" i="0" u="none" strike="noStrike" baseline="0">
          <a:solidFill>
            <a:srgbClr val="000000"/>
          </a:solidFill>
          <a:latin typeface="Arial Cyr"/>
          <a:ea typeface="Arial Cyr"/>
          <a:cs typeface="Arial Cyr"/>
        </a:defRPr>
      </a:pPr>
      <a:endParaRPr lang="uk-UA"/>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hPercent val="35"/>
      <c:rotY val="20"/>
      <c:depthPercent val="100"/>
      <c:rAngAx val="1"/>
    </c:view3D>
    <c:floor>
      <c:thickness val="0"/>
      <c:spPr>
        <a:solidFill>
          <a:srgbClr val="C0C0C0"/>
        </a:solidFill>
        <a:ln w="3175">
          <a:solidFill>
            <a:srgbClr val="000000"/>
          </a:solidFill>
          <a:prstDash val="solid"/>
        </a:ln>
      </c:spPr>
    </c:floor>
    <c:sideWall>
      <c:thickness val="0"/>
      <c:spPr>
        <a:solidFill>
          <a:srgbClr val="C0C0C0"/>
        </a:solidFill>
        <a:ln w="12700">
          <a:solidFill>
            <a:srgbClr val="808080"/>
          </a:solidFill>
          <a:prstDash val="solid"/>
        </a:ln>
      </c:spPr>
    </c:sideWall>
    <c:backWall>
      <c:thickness val="0"/>
      <c:spPr>
        <a:solidFill>
          <a:srgbClr val="C0C0C0"/>
        </a:solidFill>
        <a:ln w="12700">
          <a:solidFill>
            <a:srgbClr val="808080"/>
          </a:solidFill>
          <a:prstDash val="solid"/>
        </a:ln>
      </c:spPr>
    </c:backWall>
    <c:plotArea>
      <c:layout/>
      <c:bar3DChart>
        <c:barDir val="col"/>
        <c:grouping val="clustered"/>
        <c:varyColors val="0"/>
        <c:ser>
          <c:idx val="0"/>
          <c:order val="0"/>
          <c:tx>
            <c:strRef>
              <c:f>Sheet1!$A$2</c:f>
              <c:strCache>
                <c:ptCount val="1"/>
                <c:pt idx="0">
                  <c:v>Млн.грн.</c:v>
                </c:pt>
              </c:strCache>
            </c:strRef>
          </c:tx>
          <c:spPr>
            <a:solidFill>
              <a:srgbClr val="3366FF"/>
            </a:solidFill>
            <a:ln w="9534">
              <a:solidFill>
                <a:srgbClr val="000000"/>
              </a:solidFill>
              <a:prstDash val="solid"/>
            </a:ln>
          </c:spPr>
          <c:invertIfNegative val="0"/>
          <c:dLbls>
            <c:dLbl>
              <c:idx val="0"/>
              <c:layout>
                <c:manualLayout>
                  <c:x val="9.3452850576388385E-2"/>
                  <c:y val="-2.5972313305469102E-2"/>
                </c:manualLayout>
              </c:layout>
              <c:spPr>
                <a:noFill/>
                <a:ln w="19068">
                  <a:noFill/>
                </a:ln>
              </c:spPr>
              <c:txPr>
                <a:bodyPr/>
                <a:lstStyle/>
                <a:p>
                  <a:pPr>
                    <a:defRPr sz="800" b="1" i="0" u="none" strike="noStrike" baseline="0">
                      <a:solidFill>
                        <a:srgbClr val="000000"/>
                      </a:solidFill>
                      <a:latin typeface="Arial Cyr"/>
                      <a:ea typeface="Arial Cyr"/>
                      <a:cs typeface="Arial Cyr"/>
                    </a:defRPr>
                  </a:pPr>
                  <a:endParaRPr lang="uk-UA"/>
                </a:p>
              </c:txPr>
              <c:showLegendKey val="0"/>
              <c:showVal val="1"/>
              <c:showCatName val="0"/>
              <c:showSerName val="0"/>
              <c:showPercent val="0"/>
              <c:showBubbleSize val="0"/>
            </c:dLbl>
            <c:dLbl>
              <c:idx val="1"/>
              <c:layout>
                <c:manualLayout>
                  <c:x val="9.6373252156900527E-2"/>
                  <c:y val="-5.111452669737287E-7"/>
                </c:manualLayout>
              </c:layout>
              <c:spPr>
                <a:noFill/>
                <a:ln w="19068">
                  <a:noFill/>
                </a:ln>
              </c:spPr>
              <c:txPr>
                <a:bodyPr/>
                <a:lstStyle/>
                <a:p>
                  <a:pPr>
                    <a:defRPr sz="800" b="1" i="0" u="none" strike="noStrike" baseline="0">
                      <a:solidFill>
                        <a:srgbClr val="000000"/>
                      </a:solidFill>
                      <a:latin typeface="Arial Cyr"/>
                      <a:ea typeface="Arial Cyr"/>
                      <a:cs typeface="Arial Cyr"/>
                    </a:defRPr>
                  </a:pPr>
                  <a:endParaRPr lang="uk-UA"/>
                </a:p>
              </c:txPr>
              <c:showLegendKey val="0"/>
              <c:showVal val="1"/>
              <c:showCatName val="0"/>
              <c:showSerName val="0"/>
              <c:showPercent val="0"/>
              <c:showBubbleSize val="0"/>
            </c:dLbl>
            <c:dLbl>
              <c:idx val="2"/>
              <c:layout>
                <c:manualLayout>
                  <c:x val="0.10805485847894908"/>
                  <c:y val="3.894875819813115E-2"/>
                </c:manualLayout>
              </c:layout>
              <c:spPr>
                <a:noFill/>
                <a:ln w="19068">
                  <a:noFill/>
                </a:ln>
              </c:spPr>
              <c:txPr>
                <a:bodyPr/>
                <a:lstStyle/>
                <a:p>
                  <a:pPr>
                    <a:defRPr sz="800" b="1" i="0" u="none" strike="noStrike" baseline="0">
                      <a:solidFill>
                        <a:srgbClr val="000000"/>
                      </a:solidFill>
                      <a:latin typeface="Arial Cyr"/>
                      <a:ea typeface="Arial Cyr"/>
                      <a:cs typeface="Arial Cyr"/>
                    </a:defRPr>
                  </a:pPr>
                  <a:endParaRPr lang="uk-UA"/>
                </a:p>
              </c:txPr>
              <c:showLegendKey val="0"/>
              <c:showVal val="1"/>
              <c:showCatName val="0"/>
              <c:showSerName val="0"/>
              <c:showPercent val="0"/>
              <c:showBubbleSize val="0"/>
            </c:dLbl>
            <c:spPr>
              <a:noFill/>
              <a:ln w="19068">
                <a:noFill/>
              </a:ln>
            </c:spPr>
            <c:txPr>
              <a:bodyPr/>
              <a:lstStyle/>
              <a:p>
                <a:pPr>
                  <a:defRPr sz="601" b="1" i="0" u="none" strike="noStrike" baseline="0">
                    <a:solidFill>
                      <a:srgbClr val="000000"/>
                    </a:solidFill>
                    <a:latin typeface="Arial Cyr"/>
                    <a:ea typeface="Arial Cyr"/>
                    <a:cs typeface="Arial Cyr"/>
                  </a:defRPr>
                </a:pPr>
                <a:endParaRPr lang="uk-UA"/>
              </a:p>
            </c:txPr>
            <c:showLegendKey val="0"/>
            <c:showVal val="1"/>
            <c:showCatName val="0"/>
            <c:showSerName val="0"/>
            <c:showPercent val="0"/>
            <c:showBubbleSize val="0"/>
            <c:showLeaderLines val="0"/>
          </c:dLbls>
          <c:cat>
            <c:strRef>
              <c:f>Sheet1!$B$1:$E$1</c:f>
              <c:strCache>
                <c:ptCount val="3"/>
                <c:pt idx="0">
                  <c:v>2014 рік</c:v>
                </c:pt>
                <c:pt idx="1">
                  <c:v>2015 рік</c:v>
                </c:pt>
                <c:pt idx="2">
                  <c:v>9 міс. 2016 року</c:v>
                </c:pt>
              </c:strCache>
            </c:strRef>
          </c:cat>
          <c:val>
            <c:numRef>
              <c:f>Sheet1!$B$2:$E$2</c:f>
              <c:numCache>
                <c:formatCode>General</c:formatCode>
                <c:ptCount val="3"/>
                <c:pt idx="0">
                  <c:v>52.3</c:v>
                </c:pt>
                <c:pt idx="1">
                  <c:v>93.9</c:v>
                </c:pt>
                <c:pt idx="2">
                  <c:v>114.9</c:v>
                </c:pt>
              </c:numCache>
            </c:numRef>
          </c:val>
        </c:ser>
        <c:dLbls>
          <c:showLegendKey val="0"/>
          <c:showVal val="0"/>
          <c:showCatName val="0"/>
          <c:showSerName val="0"/>
          <c:showPercent val="0"/>
          <c:showBubbleSize val="0"/>
        </c:dLbls>
        <c:gapWidth val="150"/>
        <c:gapDepth val="0"/>
        <c:shape val="cylinder"/>
        <c:axId val="265728000"/>
        <c:axId val="379964224"/>
        <c:axId val="0"/>
      </c:bar3DChart>
      <c:catAx>
        <c:axId val="265728000"/>
        <c:scaling>
          <c:orientation val="minMax"/>
        </c:scaling>
        <c:delete val="0"/>
        <c:axPos val="b"/>
        <c:numFmt formatCode="General" sourceLinked="1"/>
        <c:majorTickMark val="out"/>
        <c:minorTickMark val="none"/>
        <c:tickLblPos val="low"/>
        <c:spPr>
          <a:ln w="2384">
            <a:solidFill>
              <a:srgbClr val="000000"/>
            </a:solidFill>
            <a:prstDash val="solid"/>
          </a:ln>
        </c:spPr>
        <c:txPr>
          <a:bodyPr rot="0" vert="horz"/>
          <a:lstStyle/>
          <a:p>
            <a:pPr>
              <a:defRPr sz="800" b="1" i="0" u="none" strike="noStrike" baseline="0">
                <a:solidFill>
                  <a:srgbClr val="000000"/>
                </a:solidFill>
                <a:latin typeface="Arial Cyr"/>
                <a:ea typeface="Arial Cyr"/>
                <a:cs typeface="Arial Cyr"/>
              </a:defRPr>
            </a:pPr>
            <a:endParaRPr lang="uk-UA"/>
          </a:p>
        </c:txPr>
        <c:crossAx val="379964224"/>
        <c:crosses val="autoZero"/>
        <c:auto val="1"/>
        <c:lblAlgn val="ctr"/>
        <c:lblOffset val="100"/>
        <c:tickLblSkip val="1"/>
        <c:tickMarkSkip val="1"/>
        <c:noMultiLvlLbl val="0"/>
      </c:catAx>
      <c:valAx>
        <c:axId val="379964224"/>
        <c:scaling>
          <c:orientation val="minMax"/>
        </c:scaling>
        <c:delete val="0"/>
        <c:axPos val="l"/>
        <c:numFmt formatCode="General" sourceLinked="1"/>
        <c:majorTickMark val="out"/>
        <c:minorTickMark val="none"/>
        <c:tickLblPos val="nextTo"/>
        <c:spPr>
          <a:ln w="2384">
            <a:solidFill>
              <a:srgbClr val="000000"/>
            </a:solidFill>
            <a:prstDash val="solid"/>
          </a:ln>
        </c:spPr>
        <c:txPr>
          <a:bodyPr rot="0" vert="horz"/>
          <a:lstStyle/>
          <a:p>
            <a:pPr>
              <a:defRPr sz="601" b="1" i="0" u="none" strike="noStrike" baseline="0">
                <a:solidFill>
                  <a:srgbClr val="000000"/>
                </a:solidFill>
                <a:latin typeface="Arial Cyr"/>
                <a:ea typeface="Arial Cyr"/>
                <a:cs typeface="Arial Cyr"/>
              </a:defRPr>
            </a:pPr>
            <a:endParaRPr lang="uk-UA"/>
          </a:p>
        </c:txPr>
        <c:crossAx val="265728000"/>
        <c:crosses val="autoZero"/>
        <c:crossBetween val="between"/>
      </c:valAx>
      <c:spPr>
        <a:noFill/>
        <a:ln w="19068">
          <a:noFill/>
        </a:ln>
      </c:spPr>
    </c:plotArea>
    <c:legend>
      <c:legendPos val="r"/>
      <c:layout>
        <c:manualLayout>
          <c:xMode val="edge"/>
          <c:yMode val="edge"/>
          <c:x val="0.81439144487104398"/>
          <c:y val="0.87169241682627518"/>
          <c:w val="0.15022421524663676"/>
          <c:h val="9.0647720759043066E-2"/>
        </c:manualLayout>
      </c:layout>
      <c:overlay val="0"/>
      <c:spPr>
        <a:noFill/>
        <a:ln w="2384">
          <a:solidFill>
            <a:srgbClr val="000000"/>
          </a:solidFill>
          <a:prstDash val="solid"/>
        </a:ln>
      </c:spPr>
      <c:txPr>
        <a:bodyPr/>
        <a:lstStyle/>
        <a:p>
          <a:pPr>
            <a:defRPr sz="700" b="1" i="0" u="none" strike="noStrike" baseline="0">
              <a:solidFill>
                <a:srgbClr val="000000"/>
              </a:solidFill>
              <a:latin typeface="Arial Cyr"/>
              <a:ea typeface="Arial Cyr"/>
              <a:cs typeface="Arial Cyr"/>
            </a:defRPr>
          </a:pPr>
          <a:endParaRPr lang="uk-UA"/>
        </a:p>
      </c:txPr>
    </c:legend>
    <c:plotVisOnly val="1"/>
    <c:dispBlanksAs val="gap"/>
    <c:showDLblsOverMax val="0"/>
  </c:chart>
  <c:spPr>
    <a:noFill/>
    <a:ln>
      <a:noFill/>
    </a:ln>
  </c:spPr>
  <c:txPr>
    <a:bodyPr/>
    <a:lstStyle/>
    <a:p>
      <a:pPr>
        <a:defRPr sz="601" b="1" i="0" u="none" strike="noStrike" baseline="0">
          <a:solidFill>
            <a:srgbClr val="000000"/>
          </a:solidFill>
          <a:latin typeface="Arial Cyr"/>
          <a:ea typeface="Arial Cyr"/>
          <a:cs typeface="Arial Cyr"/>
        </a:defRPr>
      </a:pPr>
      <a:endParaRPr lang="uk-UA"/>
    </a:p>
  </c:tx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hPercent val="26"/>
      <c:rotY val="20"/>
      <c:depthPercent val="100"/>
      <c:rAngAx val="1"/>
    </c:view3D>
    <c:floor>
      <c:thickness val="0"/>
      <c:spPr>
        <a:solidFill>
          <a:srgbClr val="C0C0C0"/>
        </a:solidFill>
        <a:ln w="3175">
          <a:solidFill>
            <a:srgbClr val="000000"/>
          </a:solidFill>
          <a:prstDash val="solid"/>
        </a:ln>
      </c:spPr>
    </c:floor>
    <c:sideWall>
      <c:thickness val="0"/>
      <c:spPr>
        <a:solidFill>
          <a:srgbClr val="C0C0C0"/>
        </a:solidFill>
        <a:ln w="12700">
          <a:solidFill>
            <a:srgbClr val="808080"/>
          </a:solidFill>
          <a:prstDash val="solid"/>
        </a:ln>
      </c:spPr>
    </c:sideWall>
    <c:backWall>
      <c:thickness val="0"/>
      <c:spPr>
        <a:solidFill>
          <a:srgbClr val="C0C0C0"/>
        </a:solidFill>
        <a:ln w="12700">
          <a:solidFill>
            <a:srgbClr val="808080"/>
          </a:solidFill>
          <a:prstDash val="solid"/>
        </a:ln>
      </c:spPr>
    </c:backWall>
    <c:plotArea>
      <c:layout>
        <c:manualLayout>
          <c:layoutTarget val="inner"/>
          <c:xMode val="edge"/>
          <c:yMode val="edge"/>
          <c:x val="5.0147492625368731E-2"/>
          <c:y val="4.6632124352331605E-2"/>
          <c:w val="0.93510324483775809"/>
          <c:h val="0.77720207253886009"/>
        </c:manualLayout>
      </c:layout>
      <c:bar3DChart>
        <c:barDir val="col"/>
        <c:grouping val="clustered"/>
        <c:varyColors val="0"/>
        <c:ser>
          <c:idx val="0"/>
          <c:order val="0"/>
          <c:tx>
            <c:strRef>
              <c:f>Sheet1!$A$2</c:f>
              <c:strCache>
                <c:ptCount val="1"/>
                <c:pt idx="0">
                  <c:v>Восток</c:v>
                </c:pt>
              </c:strCache>
            </c:strRef>
          </c:tx>
          <c:spPr>
            <a:solidFill>
              <a:srgbClr val="008080"/>
            </a:solidFill>
            <a:ln w="10435">
              <a:solidFill>
                <a:srgbClr val="000000"/>
              </a:solidFill>
              <a:prstDash val="solid"/>
            </a:ln>
          </c:spPr>
          <c:invertIfNegative val="0"/>
          <c:dLbls>
            <c:spPr>
              <a:noFill/>
              <a:ln w="20870">
                <a:noFill/>
              </a:ln>
            </c:spPr>
            <c:txPr>
              <a:bodyPr/>
              <a:lstStyle/>
              <a:p>
                <a:pPr>
                  <a:defRPr sz="698" b="1" i="0" u="none" strike="noStrike" baseline="0">
                    <a:solidFill>
                      <a:srgbClr val="000000"/>
                    </a:solidFill>
                    <a:latin typeface="Arial Cyr"/>
                    <a:ea typeface="Arial Cyr"/>
                    <a:cs typeface="Arial Cyr"/>
                  </a:defRPr>
                </a:pPr>
                <a:endParaRPr lang="uk-UA"/>
              </a:p>
            </c:txPr>
            <c:showLegendKey val="0"/>
            <c:showVal val="1"/>
            <c:showCatName val="0"/>
            <c:showSerName val="0"/>
            <c:showPercent val="0"/>
            <c:showBubbleSize val="0"/>
            <c:showLeaderLines val="0"/>
          </c:dLbls>
          <c:cat>
            <c:strRef>
              <c:f>Sheet1!$B$1:$E$1</c:f>
              <c:strCache>
                <c:ptCount val="4"/>
                <c:pt idx="0">
                  <c:v>2013 р.</c:v>
                </c:pt>
                <c:pt idx="1">
                  <c:v>2014 р.</c:v>
                </c:pt>
                <c:pt idx="2">
                  <c:v>2015 р.</c:v>
                </c:pt>
                <c:pt idx="3">
                  <c:v>9 міс.2016 р.</c:v>
                </c:pt>
              </c:strCache>
            </c:strRef>
          </c:cat>
          <c:val>
            <c:numRef>
              <c:f>Sheet1!$B$2:$E$2</c:f>
              <c:numCache>
                <c:formatCode>General</c:formatCode>
                <c:ptCount val="4"/>
                <c:pt idx="0">
                  <c:v>197</c:v>
                </c:pt>
                <c:pt idx="1">
                  <c:v>204</c:v>
                </c:pt>
                <c:pt idx="2">
                  <c:v>215</c:v>
                </c:pt>
                <c:pt idx="3">
                  <c:v>210</c:v>
                </c:pt>
              </c:numCache>
            </c:numRef>
          </c:val>
        </c:ser>
        <c:dLbls>
          <c:showLegendKey val="0"/>
          <c:showVal val="0"/>
          <c:showCatName val="0"/>
          <c:showSerName val="0"/>
          <c:showPercent val="0"/>
          <c:showBubbleSize val="0"/>
        </c:dLbls>
        <c:gapWidth val="150"/>
        <c:gapDepth val="0"/>
        <c:shape val="box"/>
        <c:axId val="265731584"/>
        <c:axId val="264675328"/>
        <c:axId val="0"/>
      </c:bar3DChart>
      <c:catAx>
        <c:axId val="265731584"/>
        <c:scaling>
          <c:orientation val="minMax"/>
        </c:scaling>
        <c:delete val="0"/>
        <c:axPos val="b"/>
        <c:numFmt formatCode="General" sourceLinked="1"/>
        <c:majorTickMark val="out"/>
        <c:minorTickMark val="none"/>
        <c:tickLblPos val="low"/>
        <c:spPr>
          <a:ln w="2609">
            <a:solidFill>
              <a:srgbClr val="000000"/>
            </a:solidFill>
            <a:prstDash val="solid"/>
          </a:ln>
        </c:spPr>
        <c:txPr>
          <a:bodyPr rot="0" vert="horz"/>
          <a:lstStyle/>
          <a:p>
            <a:pPr>
              <a:defRPr sz="800" b="1" i="0" u="none" strike="noStrike" baseline="0">
                <a:solidFill>
                  <a:srgbClr val="000000"/>
                </a:solidFill>
                <a:latin typeface="Arial Cyr"/>
                <a:ea typeface="Arial Cyr"/>
                <a:cs typeface="Arial Cyr"/>
              </a:defRPr>
            </a:pPr>
            <a:endParaRPr lang="uk-UA"/>
          </a:p>
        </c:txPr>
        <c:crossAx val="264675328"/>
        <c:crosses val="autoZero"/>
        <c:auto val="1"/>
        <c:lblAlgn val="ctr"/>
        <c:lblOffset val="100"/>
        <c:tickLblSkip val="1"/>
        <c:tickMarkSkip val="1"/>
        <c:noMultiLvlLbl val="0"/>
      </c:catAx>
      <c:valAx>
        <c:axId val="264675328"/>
        <c:scaling>
          <c:orientation val="minMax"/>
        </c:scaling>
        <c:delete val="0"/>
        <c:axPos val="l"/>
        <c:majorGridlines>
          <c:spPr>
            <a:ln w="2609">
              <a:solidFill>
                <a:srgbClr val="000000"/>
              </a:solidFill>
              <a:prstDash val="solid"/>
            </a:ln>
          </c:spPr>
        </c:majorGridlines>
        <c:numFmt formatCode="General" sourceLinked="1"/>
        <c:majorTickMark val="out"/>
        <c:minorTickMark val="none"/>
        <c:tickLblPos val="nextTo"/>
        <c:spPr>
          <a:ln w="2609">
            <a:solidFill>
              <a:srgbClr val="000000"/>
            </a:solidFill>
            <a:prstDash val="solid"/>
          </a:ln>
        </c:spPr>
        <c:txPr>
          <a:bodyPr rot="0" vert="horz"/>
          <a:lstStyle/>
          <a:p>
            <a:pPr>
              <a:defRPr sz="698" b="1" i="0" u="none" strike="noStrike" baseline="0">
                <a:solidFill>
                  <a:srgbClr val="000000"/>
                </a:solidFill>
                <a:latin typeface="Arial Cyr"/>
                <a:ea typeface="Arial Cyr"/>
                <a:cs typeface="Arial Cyr"/>
              </a:defRPr>
            </a:pPr>
            <a:endParaRPr lang="uk-UA"/>
          </a:p>
        </c:txPr>
        <c:crossAx val="265731584"/>
        <c:crosses val="autoZero"/>
        <c:crossBetween val="between"/>
      </c:valAx>
      <c:spPr>
        <a:noFill/>
        <a:ln w="20870">
          <a:noFill/>
        </a:ln>
      </c:spPr>
    </c:plotArea>
    <c:plotVisOnly val="1"/>
    <c:dispBlanksAs val="gap"/>
    <c:showDLblsOverMax val="0"/>
  </c:chart>
  <c:spPr>
    <a:noFill/>
    <a:ln>
      <a:noFill/>
    </a:ln>
  </c:spPr>
  <c:txPr>
    <a:bodyPr/>
    <a:lstStyle/>
    <a:p>
      <a:pPr>
        <a:defRPr sz="698" b="1" i="0" u="none" strike="noStrike" baseline="0">
          <a:solidFill>
            <a:srgbClr val="000000"/>
          </a:solidFill>
          <a:latin typeface="Arial Cyr"/>
          <a:ea typeface="Arial Cyr"/>
          <a:cs typeface="Arial Cyr"/>
        </a:defRPr>
      </a:pPr>
      <a:endParaRPr lang="uk-UA"/>
    </a:p>
  </c:tx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0"/>
      <c:rAngAx val="0"/>
      <c:perspective val="0"/>
    </c:view3D>
    <c:floor>
      <c:thickness val="0"/>
    </c:floor>
    <c:sideWall>
      <c:thickness val="0"/>
    </c:sideWall>
    <c:backWall>
      <c:thickness val="0"/>
    </c:backWall>
    <c:plotArea>
      <c:layout>
        <c:manualLayout>
          <c:layoutTarget val="inner"/>
          <c:xMode val="edge"/>
          <c:yMode val="edge"/>
          <c:x val="0.19800332778702162"/>
          <c:y val="0.11151079136690648"/>
          <c:w val="0.62063227953410982"/>
          <c:h val="0.53237410071942448"/>
        </c:manualLayout>
      </c:layout>
      <c:pie3DChart>
        <c:varyColors val="1"/>
        <c:ser>
          <c:idx val="0"/>
          <c:order val="0"/>
          <c:tx>
            <c:strRef>
              <c:f>Sheet1!$A$2</c:f>
              <c:strCache>
                <c:ptCount val="1"/>
              </c:strCache>
            </c:strRef>
          </c:tx>
          <c:spPr>
            <a:solidFill>
              <a:srgbClr val="9999FF"/>
            </a:solidFill>
            <a:ln w="10211">
              <a:solidFill>
                <a:srgbClr val="000000"/>
              </a:solidFill>
              <a:prstDash val="solid"/>
            </a:ln>
          </c:spPr>
          <c:dPt>
            <c:idx val="0"/>
            <c:bubble3D val="0"/>
          </c:dPt>
          <c:dPt>
            <c:idx val="1"/>
            <c:bubble3D val="0"/>
            <c:spPr>
              <a:solidFill>
                <a:srgbClr val="993366"/>
              </a:solidFill>
              <a:ln w="10211">
                <a:solidFill>
                  <a:srgbClr val="000000"/>
                </a:solidFill>
                <a:prstDash val="solid"/>
              </a:ln>
            </c:spPr>
          </c:dPt>
          <c:dPt>
            <c:idx val="2"/>
            <c:bubble3D val="0"/>
            <c:spPr>
              <a:solidFill>
                <a:srgbClr val="FFFFCC"/>
              </a:solidFill>
              <a:ln w="10211">
                <a:solidFill>
                  <a:srgbClr val="000000"/>
                </a:solidFill>
                <a:prstDash val="solid"/>
              </a:ln>
            </c:spPr>
          </c:dPt>
          <c:dPt>
            <c:idx val="3"/>
            <c:bubble3D val="0"/>
            <c:spPr>
              <a:solidFill>
                <a:srgbClr val="CCFFFF"/>
              </a:solidFill>
              <a:ln w="10211">
                <a:solidFill>
                  <a:srgbClr val="000000"/>
                </a:solidFill>
                <a:prstDash val="solid"/>
              </a:ln>
            </c:spPr>
          </c:dPt>
          <c:dPt>
            <c:idx val="4"/>
            <c:bubble3D val="0"/>
            <c:spPr>
              <a:solidFill>
                <a:srgbClr val="660066"/>
              </a:solidFill>
              <a:ln w="10211">
                <a:solidFill>
                  <a:srgbClr val="000000"/>
                </a:solidFill>
                <a:prstDash val="solid"/>
              </a:ln>
            </c:spPr>
          </c:dPt>
          <c:dPt>
            <c:idx val="5"/>
            <c:bubble3D val="0"/>
            <c:spPr>
              <a:solidFill>
                <a:srgbClr val="FF8080"/>
              </a:solidFill>
              <a:ln w="10211">
                <a:solidFill>
                  <a:srgbClr val="000000"/>
                </a:solidFill>
                <a:prstDash val="solid"/>
              </a:ln>
            </c:spPr>
          </c:dPt>
          <c:dPt>
            <c:idx val="6"/>
            <c:bubble3D val="0"/>
            <c:spPr>
              <a:solidFill>
                <a:srgbClr val="0066CC"/>
              </a:solidFill>
              <a:ln w="10211">
                <a:solidFill>
                  <a:srgbClr val="000000"/>
                </a:solidFill>
                <a:prstDash val="solid"/>
              </a:ln>
            </c:spPr>
          </c:dPt>
          <c:dLbls>
            <c:dLbl>
              <c:idx val="2"/>
              <c:layout>
                <c:manualLayout>
                  <c:x val="2.673654087553437E-2"/>
                  <c:y val="3.8904199475065619E-2"/>
                </c:manualLayout>
              </c:layout>
              <c:dLblPos val="bestFit"/>
              <c:showLegendKey val="0"/>
              <c:showVal val="1"/>
              <c:showCatName val="0"/>
              <c:showSerName val="0"/>
              <c:showPercent val="0"/>
              <c:showBubbleSize val="0"/>
            </c:dLbl>
            <c:dLbl>
              <c:idx val="3"/>
              <c:layout>
                <c:manualLayout>
                  <c:x val="-8.7342761084630309E-4"/>
                  <c:y val="2.1698745990084572E-2"/>
                </c:manualLayout>
              </c:layout>
              <c:dLblPos val="bestFit"/>
              <c:showLegendKey val="0"/>
              <c:showVal val="1"/>
              <c:showCatName val="0"/>
              <c:showSerName val="0"/>
              <c:showPercent val="0"/>
              <c:showBubbleSize val="0"/>
            </c:dLbl>
            <c:spPr>
              <a:noFill/>
              <a:ln w="20422">
                <a:noFill/>
              </a:ln>
            </c:spPr>
            <c:txPr>
              <a:bodyPr/>
              <a:lstStyle/>
              <a:p>
                <a:pPr>
                  <a:defRPr sz="905" b="1" i="0" u="none" strike="noStrike" baseline="0">
                    <a:solidFill>
                      <a:srgbClr val="000000"/>
                    </a:solidFill>
                    <a:latin typeface="Arial Cyr"/>
                    <a:ea typeface="Arial Cyr"/>
                    <a:cs typeface="Arial Cyr"/>
                  </a:defRPr>
                </a:pPr>
                <a:endParaRPr lang="uk-UA"/>
              </a:p>
            </c:txPr>
            <c:showLegendKey val="0"/>
            <c:showVal val="1"/>
            <c:showCatName val="0"/>
            <c:showSerName val="0"/>
            <c:showPercent val="0"/>
            <c:showBubbleSize val="0"/>
            <c:showLeaderLines val="1"/>
          </c:dLbls>
          <c:cat>
            <c:strRef>
              <c:f>Sheet1!$B$1:$H$1</c:f>
              <c:strCache>
                <c:ptCount val="7"/>
                <c:pt idx="0">
                  <c:v>Промисловість</c:v>
                </c:pt>
                <c:pt idx="1">
                  <c:v>Торгівля</c:v>
                </c:pt>
                <c:pt idx="2">
                  <c:v>Діяльність транспорту і зв'язку </c:v>
                </c:pt>
                <c:pt idx="3">
                  <c:v>Діяльнсть готелів та ресторанів</c:v>
                </c:pt>
                <c:pt idx="4">
                  <c:v>Будівництво</c:v>
                </c:pt>
                <c:pt idx="5">
                  <c:v>Сільське господарство</c:v>
                </c:pt>
                <c:pt idx="6">
                  <c:v>Інші сфери</c:v>
                </c:pt>
              </c:strCache>
            </c:strRef>
          </c:cat>
          <c:val>
            <c:numRef>
              <c:f>Sheet1!$B$2:$H$2</c:f>
              <c:numCache>
                <c:formatCode>0.00%</c:formatCode>
                <c:ptCount val="7"/>
                <c:pt idx="0">
                  <c:v>0.41699999999999998</c:v>
                </c:pt>
                <c:pt idx="1">
                  <c:v>0.16800000000000001</c:v>
                </c:pt>
                <c:pt idx="2">
                  <c:v>3.4000000000000002E-2</c:v>
                </c:pt>
                <c:pt idx="3">
                  <c:v>3.2000000000000001E-2</c:v>
                </c:pt>
                <c:pt idx="4">
                  <c:v>3.4000000000000002E-2</c:v>
                </c:pt>
                <c:pt idx="5">
                  <c:v>0.123</c:v>
                </c:pt>
                <c:pt idx="6">
                  <c:v>0.192</c:v>
                </c:pt>
              </c:numCache>
            </c:numRef>
          </c:val>
        </c:ser>
        <c:dLbls>
          <c:showLegendKey val="0"/>
          <c:showVal val="0"/>
          <c:showCatName val="0"/>
          <c:showSerName val="0"/>
          <c:showPercent val="0"/>
          <c:showBubbleSize val="0"/>
          <c:showLeaderLines val="1"/>
        </c:dLbls>
      </c:pie3DChart>
      <c:spPr>
        <a:noFill/>
        <a:ln w="20422">
          <a:noFill/>
        </a:ln>
      </c:spPr>
    </c:plotArea>
    <c:legend>
      <c:legendPos val="b"/>
      <c:layout>
        <c:manualLayout>
          <c:xMode val="edge"/>
          <c:yMode val="edge"/>
          <c:x val="0.15141433196509382"/>
          <c:y val="0.69987350539515902"/>
          <c:w val="0.7171381031613977"/>
          <c:h val="0.27697841726618705"/>
        </c:manualLayout>
      </c:layout>
      <c:overlay val="0"/>
      <c:spPr>
        <a:solidFill>
          <a:srgbClr val="FFFFFF"/>
        </a:solidFill>
        <a:ln w="2553">
          <a:solidFill>
            <a:srgbClr val="000000"/>
          </a:solidFill>
          <a:prstDash val="solid"/>
        </a:ln>
      </c:spPr>
      <c:txPr>
        <a:bodyPr/>
        <a:lstStyle/>
        <a:p>
          <a:pPr>
            <a:defRPr sz="800" b="1" i="0" u="none" strike="noStrike" baseline="0">
              <a:solidFill>
                <a:srgbClr val="000000"/>
              </a:solidFill>
              <a:latin typeface="Arial Cyr"/>
              <a:ea typeface="Arial Cyr"/>
              <a:cs typeface="Arial Cyr"/>
            </a:defRPr>
          </a:pPr>
          <a:endParaRPr lang="uk-UA"/>
        </a:p>
      </c:txPr>
    </c:legend>
    <c:plotVisOnly val="1"/>
    <c:dispBlanksAs val="zero"/>
    <c:showDLblsOverMax val="0"/>
  </c:chart>
  <c:spPr>
    <a:noFill/>
    <a:ln>
      <a:noFill/>
    </a:ln>
  </c:spPr>
  <c:txPr>
    <a:bodyPr/>
    <a:lstStyle/>
    <a:p>
      <a:pPr>
        <a:defRPr sz="643" b="1" i="0" u="none" strike="noStrike" baseline="0">
          <a:solidFill>
            <a:srgbClr val="000000"/>
          </a:solidFill>
          <a:latin typeface="Arial Cyr"/>
          <a:ea typeface="Arial Cyr"/>
          <a:cs typeface="Arial Cyr"/>
        </a:defRPr>
      </a:pPr>
      <a:endParaRPr lang="uk-UA"/>
    </a:p>
  </c:txPr>
  <c:externalData r:id="rId2">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04701B8-80BF-4404-8FBD-F0DDBF47903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1323</TotalTime>
  <Pages>138</Pages>
  <Words>288127</Words>
  <Characters>164233</Characters>
  <Application>Microsoft Office Word</Application>
  <DocSecurity>0</DocSecurity>
  <Lines>1368</Lines>
  <Paragraphs>902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451458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Natalia</dc:creator>
  <cp:keywords/>
  <dc:description/>
  <cp:lastModifiedBy>Natalia</cp:lastModifiedBy>
  <cp:revision>18</cp:revision>
  <cp:lastPrinted>2017-08-11T12:05:00Z</cp:lastPrinted>
  <dcterms:created xsi:type="dcterms:W3CDTF">2017-06-19T11:59:00Z</dcterms:created>
  <dcterms:modified xsi:type="dcterms:W3CDTF">2017-08-11T12:15:00Z</dcterms:modified>
</cp:coreProperties>
</file>